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D244B0" w14:textId="2CC7441E" w:rsidR="00E21B7A" w:rsidRPr="00097AFF" w:rsidRDefault="00E21B7A" w:rsidP="00054C9D">
      <w:pPr>
        <w:pStyle w:val="BodyText"/>
        <w:ind w:left="5670"/>
      </w:pPr>
      <w:r w:rsidRPr="00097AFF">
        <w:rPr>
          <w:b/>
        </w:rPr>
        <w:t>ДОДАТОК 1</w:t>
      </w:r>
    </w:p>
    <w:p w14:paraId="34A1B9C7" w14:textId="024CD283" w:rsidR="007A6193" w:rsidRPr="00097AFF" w:rsidRDefault="00E21B7A" w:rsidP="007A6193">
      <w:pPr>
        <w:autoSpaceDE w:val="0"/>
        <w:ind w:left="5670"/>
      </w:pPr>
      <w:r w:rsidRPr="00097AFF">
        <w:t xml:space="preserve">до </w:t>
      </w:r>
      <w:r w:rsidR="00D80A2C" w:rsidRPr="00D80A2C">
        <w:t>Запиту</w:t>
      </w:r>
      <w:r w:rsidR="00D80A2C">
        <w:t xml:space="preserve"> </w:t>
      </w:r>
      <w:r w:rsidRPr="00097AFF">
        <w:t xml:space="preserve">до подання </w:t>
      </w:r>
      <w:r w:rsidR="00975B92" w:rsidRPr="00097AFF">
        <w:t xml:space="preserve">цінових </w:t>
      </w:r>
      <w:r w:rsidR="007A6193" w:rsidRPr="00097AFF">
        <w:t xml:space="preserve">пропозицій </w:t>
      </w:r>
      <w:r w:rsidR="007A6193" w:rsidRPr="00097AFF">
        <w:rPr>
          <w:rFonts w:eastAsia="Times New Roman"/>
          <w:bCs/>
          <w:lang w:eastAsia="en-US"/>
        </w:rPr>
        <w:t>№</w:t>
      </w:r>
      <w:r w:rsidR="007A6193" w:rsidRPr="00097AFF">
        <w:rPr>
          <w:bCs/>
          <w:lang w:eastAsia="en-US"/>
        </w:rPr>
        <w:t> </w:t>
      </w:r>
      <w:r w:rsidR="00652A40" w:rsidRPr="00652A40">
        <w:t>RFQ-1.1.17</w:t>
      </w:r>
    </w:p>
    <w:p w14:paraId="69ADA465" w14:textId="01C630A3" w:rsidR="00E21B7A" w:rsidRPr="00097AFF" w:rsidRDefault="00652A40" w:rsidP="00175840">
      <w:pPr>
        <w:autoSpaceDE w:val="0"/>
        <w:ind w:left="5670"/>
      </w:pPr>
      <w:r w:rsidRPr="00652A40">
        <w:t>Впровадження контрольованої та сегментованої мережі</w:t>
      </w:r>
    </w:p>
    <w:p w14:paraId="0D1A1901" w14:textId="77777777" w:rsidR="00E303B9" w:rsidRPr="00097AFF" w:rsidRDefault="00E303B9" w:rsidP="00B40BBE">
      <w:pPr>
        <w:pStyle w:val="BodyText"/>
        <w:tabs>
          <w:tab w:val="left" w:pos="0"/>
          <w:tab w:val="left" w:pos="9072"/>
        </w:tabs>
        <w:spacing w:before="120"/>
        <w:jc w:val="center"/>
        <w:rPr>
          <w:b/>
        </w:rPr>
      </w:pPr>
    </w:p>
    <w:p w14:paraId="3D3DEBC4" w14:textId="77777777" w:rsidR="00E21B7A" w:rsidRPr="00097AFF" w:rsidRDefault="00975B92" w:rsidP="00B40BBE">
      <w:pPr>
        <w:pStyle w:val="BodyText"/>
        <w:tabs>
          <w:tab w:val="left" w:pos="0"/>
          <w:tab w:val="left" w:pos="9072"/>
        </w:tabs>
        <w:spacing w:before="120"/>
        <w:jc w:val="center"/>
        <w:rPr>
          <w:b/>
        </w:rPr>
      </w:pPr>
      <w:r w:rsidRPr="00097AFF">
        <w:rPr>
          <w:b/>
        </w:rPr>
        <w:t>УМОВИ ПОСТАЧАННЯ</w:t>
      </w:r>
    </w:p>
    <w:p w14:paraId="0B8AA515" w14:textId="77777777" w:rsidR="00E303B9" w:rsidRPr="00097AFF" w:rsidRDefault="00E303B9" w:rsidP="004415CE">
      <w:pPr>
        <w:pStyle w:val="Heading2"/>
        <w:keepLines w:val="0"/>
        <w:numPr>
          <w:ilvl w:val="1"/>
          <w:numId w:val="2"/>
        </w:numPr>
        <w:tabs>
          <w:tab w:val="left" w:pos="284"/>
        </w:tabs>
        <w:spacing w:before="120" w:after="60"/>
        <w:ind w:left="284" w:hanging="284"/>
        <w:jc w:val="both"/>
        <w:rPr>
          <w:rFonts w:ascii="Times New Roman" w:hAnsi="Times New Roman"/>
          <w:bCs w:val="0"/>
          <w:color w:val="auto"/>
          <w:sz w:val="24"/>
          <w:szCs w:val="24"/>
          <w:lang w:val="uk-UA"/>
        </w:rPr>
      </w:pPr>
      <w:r w:rsidRPr="00097AFF">
        <w:rPr>
          <w:rFonts w:ascii="Times New Roman" w:hAnsi="Times New Roman"/>
          <w:bCs w:val="0"/>
          <w:color w:val="auto"/>
          <w:sz w:val="24"/>
          <w:szCs w:val="24"/>
          <w:lang w:val="uk-UA"/>
        </w:rPr>
        <w:t>Ціна пропозиції</w:t>
      </w:r>
    </w:p>
    <w:p w14:paraId="60EBD92A" w14:textId="77777777" w:rsidR="00333A4C" w:rsidRDefault="00333A4C" w:rsidP="00333A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4535"/>
        <w:gridCol w:w="1187"/>
        <w:gridCol w:w="1279"/>
        <w:gridCol w:w="1203"/>
        <w:gridCol w:w="1201"/>
      </w:tblGrid>
      <w:tr w:rsidR="00B44AB2" w:rsidRPr="00B44AB2" w14:paraId="39737F15" w14:textId="77777777" w:rsidTr="00B44AB2">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14:paraId="7F886C48" w14:textId="77777777" w:rsidR="00B44AB2" w:rsidRPr="00B44AB2" w:rsidRDefault="00B44AB2" w:rsidP="00B44AB2">
            <w:pPr>
              <w:jc w:val="center"/>
            </w:pPr>
            <w:r w:rsidRPr="00B44AB2">
              <w:t>№ з/п</w:t>
            </w:r>
          </w:p>
        </w:tc>
        <w:tc>
          <w:tcPr>
            <w:tcW w:w="2289" w:type="pct"/>
            <w:tcBorders>
              <w:top w:val="single" w:sz="4" w:space="0" w:color="auto"/>
              <w:left w:val="single" w:sz="4" w:space="0" w:color="auto"/>
              <w:bottom w:val="single" w:sz="4" w:space="0" w:color="auto"/>
              <w:right w:val="single" w:sz="4" w:space="0" w:color="auto"/>
            </w:tcBorders>
            <w:vAlign w:val="center"/>
            <w:hideMark/>
          </w:tcPr>
          <w:p w14:paraId="2FAF0456" w14:textId="5AC919DE" w:rsidR="00B44AB2" w:rsidRPr="00B44AB2" w:rsidRDefault="00FE7E5C" w:rsidP="00B44AB2">
            <w:pPr>
              <w:jc w:val="center"/>
            </w:pPr>
            <w:r>
              <w:t>Опис</w:t>
            </w:r>
          </w:p>
          <w:p w14:paraId="68462C95" w14:textId="77777777" w:rsidR="00B44AB2" w:rsidRPr="00B44AB2" w:rsidRDefault="00B44AB2" w:rsidP="00B44AB2">
            <w:pPr>
              <w:jc w:val="center"/>
            </w:pPr>
            <w:r w:rsidRPr="00B44AB2">
              <w:t>(детальний опис наведено в відповідному пункті</w:t>
            </w:r>
          </w:p>
          <w:p w14:paraId="67294C0F" w14:textId="7A686A0A" w:rsidR="00B44AB2" w:rsidRPr="00B44AB2" w:rsidRDefault="00B44AB2" w:rsidP="00B44AB2">
            <w:pPr>
              <w:jc w:val="center"/>
            </w:pPr>
            <w:r w:rsidRPr="00B44AB2">
              <w:t>Технічн</w:t>
            </w:r>
            <w:r w:rsidR="00FE7E5C">
              <w:t>их вимог</w:t>
            </w:r>
            <w:r w:rsidRPr="00B44AB2">
              <w:t>)</w:t>
            </w:r>
          </w:p>
        </w:tc>
        <w:tc>
          <w:tcPr>
            <w:tcW w:w="600" w:type="pct"/>
            <w:tcBorders>
              <w:top w:val="single" w:sz="4" w:space="0" w:color="auto"/>
              <w:left w:val="single" w:sz="4" w:space="0" w:color="auto"/>
              <w:bottom w:val="single" w:sz="4" w:space="0" w:color="auto"/>
              <w:right w:val="single" w:sz="4" w:space="0" w:color="auto"/>
            </w:tcBorders>
            <w:vAlign w:val="center"/>
            <w:hideMark/>
          </w:tcPr>
          <w:p w14:paraId="3657C5EC" w14:textId="77777777" w:rsidR="00B44AB2" w:rsidRPr="00B44AB2" w:rsidRDefault="00B44AB2" w:rsidP="00B44AB2">
            <w:pPr>
              <w:jc w:val="center"/>
            </w:pPr>
            <w:r w:rsidRPr="00B44AB2">
              <w:t>Одиниця виміру</w:t>
            </w:r>
          </w:p>
        </w:tc>
        <w:tc>
          <w:tcPr>
            <w:tcW w:w="646" w:type="pct"/>
            <w:tcBorders>
              <w:top w:val="single" w:sz="4" w:space="0" w:color="auto"/>
              <w:left w:val="single" w:sz="4" w:space="0" w:color="auto"/>
              <w:bottom w:val="single" w:sz="4" w:space="0" w:color="auto"/>
              <w:right w:val="single" w:sz="4" w:space="0" w:color="auto"/>
            </w:tcBorders>
            <w:vAlign w:val="center"/>
            <w:hideMark/>
          </w:tcPr>
          <w:p w14:paraId="6050CCD8" w14:textId="77777777" w:rsidR="00B44AB2" w:rsidRPr="00B44AB2" w:rsidRDefault="00B44AB2" w:rsidP="00B44AB2">
            <w:pPr>
              <w:jc w:val="center"/>
            </w:pPr>
            <w:r w:rsidRPr="00B44AB2">
              <w:t>Кількість</w:t>
            </w:r>
          </w:p>
        </w:tc>
        <w:tc>
          <w:tcPr>
            <w:tcW w:w="608" w:type="pct"/>
            <w:tcBorders>
              <w:top w:val="single" w:sz="4" w:space="0" w:color="auto"/>
              <w:left w:val="single" w:sz="4" w:space="0" w:color="auto"/>
              <w:bottom w:val="single" w:sz="4" w:space="0" w:color="auto"/>
              <w:right w:val="single" w:sz="4" w:space="0" w:color="auto"/>
            </w:tcBorders>
            <w:vAlign w:val="center"/>
            <w:hideMark/>
          </w:tcPr>
          <w:p w14:paraId="16CF59B5" w14:textId="77777777" w:rsidR="00B44AB2" w:rsidRPr="00B44AB2" w:rsidRDefault="00B44AB2" w:rsidP="00B44AB2">
            <w:pPr>
              <w:jc w:val="center"/>
            </w:pPr>
            <w:r w:rsidRPr="00B44AB2">
              <w:t>Ціна за одиницю</w:t>
            </w:r>
          </w:p>
          <w:p w14:paraId="2BB12310" w14:textId="77777777" w:rsidR="00B44AB2" w:rsidRPr="00B44AB2" w:rsidRDefault="00B44AB2" w:rsidP="00B44AB2">
            <w:pPr>
              <w:jc w:val="center"/>
              <w:rPr>
                <w:i/>
                <w:spacing w:val="20"/>
              </w:rPr>
            </w:pPr>
            <w:r w:rsidRPr="00B44AB2">
              <w:rPr>
                <w:b/>
                <w:i/>
              </w:rPr>
              <w:t>[вказати валюту]</w:t>
            </w:r>
            <w:r w:rsidRPr="00B44AB2">
              <w:rPr>
                <w:i/>
              </w:rPr>
              <w:t>,</w:t>
            </w:r>
          </w:p>
          <w:p w14:paraId="459ADA07" w14:textId="77777777" w:rsidR="00B44AB2" w:rsidRPr="00B44AB2" w:rsidRDefault="00B44AB2" w:rsidP="00B44AB2">
            <w:pPr>
              <w:jc w:val="center"/>
            </w:pPr>
            <w:r w:rsidRPr="00B44AB2">
              <w:t>без ПДВ</w:t>
            </w:r>
          </w:p>
        </w:tc>
        <w:tc>
          <w:tcPr>
            <w:tcW w:w="607" w:type="pct"/>
            <w:tcBorders>
              <w:top w:val="single" w:sz="4" w:space="0" w:color="auto"/>
              <w:left w:val="single" w:sz="4" w:space="0" w:color="auto"/>
              <w:bottom w:val="single" w:sz="4" w:space="0" w:color="auto"/>
              <w:right w:val="single" w:sz="4" w:space="0" w:color="auto"/>
            </w:tcBorders>
            <w:vAlign w:val="center"/>
            <w:hideMark/>
          </w:tcPr>
          <w:p w14:paraId="60AB27BE" w14:textId="77777777" w:rsidR="00B44AB2" w:rsidRPr="00B44AB2" w:rsidRDefault="00B44AB2" w:rsidP="00B44AB2">
            <w:pPr>
              <w:jc w:val="center"/>
            </w:pPr>
            <w:r w:rsidRPr="00B44AB2">
              <w:t>Загальна ціна</w:t>
            </w:r>
          </w:p>
          <w:p w14:paraId="21207EC4" w14:textId="77777777" w:rsidR="00B44AB2" w:rsidRPr="00B44AB2" w:rsidRDefault="00B44AB2" w:rsidP="00B44AB2">
            <w:pPr>
              <w:jc w:val="center"/>
              <w:rPr>
                <w:i/>
              </w:rPr>
            </w:pPr>
            <w:r w:rsidRPr="00B44AB2">
              <w:rPr>
                <w:b/>
                <w:i/>
              </w:rPr>
              <w:t>[вказати валюту]</w:t>
            </w:r>
            <w:r w:rsidRPr="00B44AB2">
              <w:rPr>
                <w:i/>
              </w:rPr>
              <w:t>,</w:t>
            </w:r>
          </w:p>
          <w:p w14:paraId="76ABD767" w14:textId="77777777" w:rsidR="00B44AB2" w:rsidRPr="00B44AB2" w:rsidRDefault="00B44AB2" w:rsidP="00B44AB2">
            <w:pPr>
              <w:jc w:val="center"/>
            </w:pPr>
            <w:r w:rsidRPr="00B44AB2">
              <w:t>без ПДВ</w:t>
            </w:r>
          </w:p>
        </w:tc>
      </w:tr>
      <w:tr w:rsidR="00B44AB2" w:rsidRPr="00B44AB2" w14:paraId="28C341B8" w14:textId="77777777" w:rsidTr="00B44AB2">
        <w:trPr>
          <w:trHeight w:val="20"/>
        </w:trPr>
        <w:tc>
          <w:tcPr>
            <w:tcW w:w="250" w:type="pct"/>
            <w:tcBorders>
              <w:top w:val="single" w:sz="4" w:space="0" w:color="auto"/>
              <w:left w:val="single" w:sz="4" w:space="0" w:color="auto"/>
              <w:bottom w:val="single" w:sz="4" w:space="0" w:color="auto"/>
              <w:right w:val="single" w:sz="4" w:space="0" w:color="auto"/>
            </w:tcBorders>
            <w:vAlign w:val="center"/>
          </w:tcPr>
          <w:p w14:paraId="1EDF1B6D" w14:textId="77777777" w:rsidR="00B44AB2" w:rsidRPr="00B44AB2" w:rsidRDefault="00B44AB2" w:rsidP="00B44AB2">
            <w:pPr>
              <w:numPr>
                <w:ilvl w:val="0"/>
                <w:numId w:val="22"/>
              </w:numPr>
              <w:suppressAutoHyphens w:val="0"/>
              <w:contextualSpacing/>
              <w:rPr>
                <w:rFonts w:eastAsia="Times New Roman"/>
                <w:lang w:eastAsia="en-US"/>
              </w:rPr>
            </w:pPr>
          </w:p>
        </w:tc>
        <w:tc>
          <w:tcPr>
            <w:tcW w:w="2289" w:type="pct"/>
            <w:tcBorders>
              <w:top w:val="single" w:sz="4" w:space="0" w:color="auto"/>
              <w:left w:val="single" w:sz="4" w:space="0" w:color="auto"/>
              <w:bottom w:val="single" w:sz="4" w:space="0" w:color="auto"/>
              <w:right w:val="single" w:sz="4" w:space="0" w:color="auto"/>
            </w:tcBorders>
            <w:vAlign w:val="center"/>
          </w:tcPr>
          <w:p w14:paraId="702BF36B" w14:textId="77777777" w:rsidR="00B44AB2" w:rsidRPr="00B44AB2" w:rsidRDefault="00B44AB2" w:rsidP="00B44AB2">
            <w:pPr>
              <w:tabs>
                <w:tab w:val="left" w:pos="567"/>
                <w:tab w:val="left" w:pos="9214"/>
              </w:tabs>
              <w:jc w:val="both"/>
              <w:rPr>
                <w:rFonts w:eastAsia="Times New Roman"/>
              </w:rPr>
            </w:pPr>
            <w:r w:rsidRPr="00B44AB2">
              <w:rPr>
                <w:rFonts w:eastAsia="Times New Roman"/>
              </w:rPr>
              <w:t>Мережевий комутатор рівня L2</w:t>
            </w:r>
          </w:p>
          <w:p w14:paraId="6126535E" w14:textId="11C17AC6" w:rsidR="00B44AB2" w:rsidRPr="00B44AB2" w:rsidRDefault="00B44AB2" w:rsidP="00B44AB2">
            <w:pPr>
              <w:rPr>
                <w:i/>
                <w:iCs/>
              </w:rPr>
            </w:pPr>
            <w:r w:rsidRPr="00B44AB2">
              <w:rPr>
                <w:i/>
                <w:iCs/>
                <w:color w:val="0000FF"/>
              </w:rPr>
              <w:t>[вказати виробника, модель]</w:t>
            </w:r>
          </w:p>
        </w:tc>
        <w:tc>
          <w:tcPr>
            <w:tcW w:w="600" w:type="pct"/>
            <w:tcBorders>
              <w:top w:val="single" w:sz="4" w:space="0" w:color="auto"/>
              <w:left w:val="single" w:sz="4" w:space="0" w:color="auto"/>
              <w:bottom w:val="single" w:sz="4" w:space="0" w:color="auto"/>
              <w:right w:val="single" w:sz="4" w:space="0" w:color="auto"/>
            </w:tcBorders>
            <w:vAlign w:val="center"/>
          </w:tcPr>
          <w:p w14:paraId="165934F6" w14:textId="62008B99" w:rsidR="00B44AB2" w:rsidRPr="00B44AB2" w:rsidRDefault="00B44AB2" w:rsidP="00B44AB2">
            <w:pPr>
              <w:jc w:val="center"/>
            </w:pPr>
            <w:r w:rsidRPr="00B44AB2">
              <w:t>шт</w:t>
            </w:r>
            <w:r>
              <w:t>.</w:t>
            </w:r>
          </w:p>
        </w:tc>
        <w:tc>
          <w:tcPr>
            <w:tcW w:w="646" w:type="pct"/>
            <w:tcBorders>
              <w:top w:val="single" w:sz="4" w:space="0" w:color="auto"/>
              <w:left w:val="single" w:sz="4" w:space="0" w:color="auto"/>
              <w:bottom w:val="single" w:sz="4" w:space="0" w:color="auto"/>
              <w:right w:val="single" w:sz="4" w:space="0" w:color="auto"/>
            </w:tcBorders>
            <w:vAlign w:val="center"/>
          </w:tcPr>
          <w:p w14:paraId="775185D9" w14:textId="74A1DD4F" w:rsidR="00B44AB2" w:rsidRPr="00B44AB2" w:rsidRDefault="00B44AB2" w:rsidP="00920246">
            <w:pPr>
              <w:jc w:val="center"/>
              <w:rPr>
                <w:i/>
                <w:iCs/>
                <w:color w:val="0000FF"/>
              </w:rPr>
            </w:pPr>
            <w:r w:rsidRPr="00B44AB2">
              <w:rPr>
                <w:i/>
                <w:iCs/>
                <w:color w:val="0000FF"/>
              </w:rPr>
              <w:t>[вказати кількість</w:t>
            </w:r>
            <w:r w:rsidR="000017E3">
              <w:rPr>
                <w:i/>
                <w:iCs/>
                <w:color w:val="0000FF"/>
              </w:rPr>
              <w:t xml:space="preserve"> згідно Варіанту 1 або Варіанту 2</w:t>
            </w:r>
            <w:r w:rsidRPr="00B44AB2">
              <w:rPr>
                <w:i/>
                <w:iCs/>
                <w:color w:val="0000FF"/>
              </w:rPr>
              <w:t>]</w:t>
            </w:r>
          </w:p>
        </w:tc>
        <w:tc>
          <w:tcPr>
            <w:tcW w:w="608" w:type="pct"/>
            <w:tcBorders>
              <w:top w:val="single" w:sz="4" w:space="0" w:color="auto"/>
              <w:left w:val="single" w:sz="4" w:space="0" w:color="auto"/>
              <w:bottom w:val="single" w:sz="4" w:space="0" w:color="auto"/>
              <w:right w:val="single" w:sz="4" w:space="0" w:color="auto"/>
            </w:tcBorders>
            <w:vAlign w:val="center"/>
          </w:tcPr>
          <w:p w14:paraId="0D88D6C9" w14:textId="77777777" w:rsidR="00B44AB2" w:rsidRPr="00B44AB2" w:rsidRDefault="00B44AB2" w:rsidP="00B44AB2">
            <w:pPr>
              <w:jc w:val="center"/>
            </w:pPr>
          </w:p>
        </w:tc>
        <w:tc>
          <w:tcPr>
            <w:tcW w:w="607" w:type="pct"/>
            <w:tcBorders>
              <w:top w:val="single" w:sz="4" w:space="0" w:color="auto"/>
              <w:left w:val="single" w:sz="4" w:space="0" w:color="auto"/>
              <w:bottom w:val="single" w:sz="4" w:space="0" w:color="auto"/>
              <w:right w:val="single" w:sz="4" w:space="0" w:color="auto"/>
            </w:tcBorders>
            <w:vAlign w:val="center"/>
          </w:tcPr>
          <w:p w14:paraId="55A4A7B9" w14:textId="77777777" w:rsidR="00B44AB2" w:rsidRPr="00B44AB2" w:rsidRDefault="00B44AB2" w:rsidP="00B44AB2">
            <w:pPr>
              <w:jc w:val="center"/>
            </w:pPr>
          </w:p>
        </w:tc>
      </w:tr>
      <w:tr w:rsidR="00B44AB2" w:rsidRPr="00B44AB2" w14:paraId="2C3B3CEA" w14:textId="77777777" w:rsidTr="00B44AB2">
        <w:trPr>
          <w:trHeight w:val="20"/>
        </w:trPr>
        <w:tc>
          <w:tcPr>
            <w:tcW w:w="250" w:type="pct"/>
            <w:tcBorders>
              <w:top w:val="single" w:sz="4" w:space="0" w:color="auto"/>
              <w:left w:val="single" w:sz="4" w:space="0" w:color="auto"/>
              <w:bottom w:val="single" w:sz="4" w:space="0" w:color="auto"/>
              <w:right w:val="single" w:sz="4" w:space="0" w:color="auto"/>
            </w:tcBorders>
            <w:vAlign w:val="center"/>
          </w:tcPr>
          <w:p w14:paraId="5579639B" w14:textId="77777777" w:rsidR="00B44AB2" w:rsidRPr="00B44AB2" w:rsidRDefault="00B44AB2" w:rsidP="00B44AB2">
            <w:pPr>
              <w:numPr>
                <w:ilvl w:val="0"/>
                <w:numId w:val="22"/>
              </w:numPr>
              <w:suppressAutoHyphens w:val="0"/>
              <w:contextualSpacing/>
              <w:jc w:val="both"/>
              <w:rPr>
                <w:rFonts w:eastAsia="Times New Roman"/>
                <w:lang w:eastAsia="en-US"/>
              </w:rPr>
            </w:pPr>
          </w:p>
        </w:tc>
        <w:tc>
          <w:tcPr>
            <w:tcW w:w="2289" w:type="pct"/>
            <w:tcBorders>
              <w:top w:val="single" w:sz="4" w:space="0" w:color="auto"/>
              <w:left w:val="single" w:sz="4" w:space="0" w:color="auto"/>
              <w:bottom w:val="single" w:sz="4" w:space="0" w:color="auto"/>
              <w:right w:val="single" w:sz="4" w:space="0" w:color="auto"/>
            </w:tcBorders>
            <w:vAlign w:val="center"/>
          </w:tcPr>
          <w:p w14:paraId="3DDBF0B2" w14:textId="5D55BCA5" w:rsidR="00727A58" w:rsidRPr="00B44AB2" w:rsidRDefault="00727A58" w:rsidP="00727A58">
            <w:pPr>
              <w:tabs>
                <w:tab w:val="left" w:pos="567"/>
                <w:tab w:val="left" w:pos="9214"/>
              </w:tabs>
              <w:jc w:val="both"/>
              <w:rPr>
                <w:rFonts w:eastAsia="Times New Roman"/>
              </w:rPr>
            </w:pPr>
            <w:r w:rsidRPr="00B44AB2">
              <w:rPr>
                <w:rFonts w:eastAsia="Times New Roman"/>
              </w:rPr>
              <w:t>Мережевий комутатор рівня L</w:t>
            </w:r>
            <w:r>
              <w:rPr>
                <w:rFonts w:eastAsia="Times New Roman"/>
              </w:rPr>
              <w:t>3</w:t>
            </w:r>
          </w:p>
          <w:p w14:paraId="6BB64984" w14:textId="39ADB9BA" w:rsidR="00B44AB2" w:rsidRPr="00B44AB2" w:rsidRDefault="00727A58" w:rsidP="00727A58">
            <w:pPr>
              <w:tabs>
                <w:tab w:val="left" w:pos="567"/>
                <w:tab w:val="left" w:pos="9214"/>
              </w:tabs>
              <w:jc w:val="both"/>
              <w:rPr>
                <w:rFonts w:eastAsia="Times New Roman"/>
              </w:rPr>
            </w:pPr>
            <w:r w:rsidRPr="00B44AB2">
              <w:rPr>
                <w:i/>
                <w:iCs/>
                <w:color w:val="0000FF"/>
              </w:rPr>
              <w:t>[вказати виробника, модель]</w:t>
            </w:r>
          </w:p>
        </w:tc>
        <w:tc>
          <w:tcPr>
            <w:tcW w:w="600" w:type="pct"/>
            <w:tcBorders>
              <w:top w:val="single" w:sz="4" w:space="0" w:color="auto"/>
              <w:left w:val="single" w:sz="4" w:space="0" w:color="auto"/>
              <w:bottom w:val="single" w:sz="4" w:space="0" w:color="auto"/>
              <w:right w:val="single" w:sz="4" w:space="0" w:color="auto"/>
            </w:tcBorders>
            <w:vAlign w:val="center"/>
          </w:tcPr>
          <w:p w14:paraId="4B2F309B" w14:textId="74A3CD2A" w:rsidR="00B44AB2" w:rsidRPr="00B44AB2" w:rsidRDefault="00B44AB2" w:rsidP="00B44AB2">
            <w:pPr>
              <w:jc w:val="center"/>
            </w:pPr>
            <w:r w:rsidRPr="00B44AB2">
              <w:t>шт.</w:t>
            </w:r>
          </w:p>
        </w:tc>
        <w:tc>
          <w:tcPr>
            <w:tcW w:w="646" w:type="pct"/>
            <w:tcBorders>
              <w:top w:val="single" w:sz="4" w:space="0" w:color="auto"/>
              <w:left w:val="single" w:sz="4" w:space="0" w:color="auto"/>
              <w:bottom w:val="single" w:sz="4" w:space="0" w:color="auto"/>
              <w:right w:val="single" w:sz="4" w:space="0" w:color="auto"/>
            </w:tcBorders>
            <w:vAlign w:val="center"/>
          </w:tcPr>
          <w:p w14:paraId="6C689AA0" w14:textId="2D12C739" w:rsidR="00B44AB2" w:rsidRPr="00920246" w:rsidRDefault="00B44AB2" w:rsidP="00920246">
            <w:pPr>
              <w:jc w:val="center"/>
              <w:rPr>
                <w:i/>
                <w:iCs/>
                <w:color w:val="0000FF"/>
              </w:rPr>
            </w:pPr>
            <w:r w:rsidRPr="00920246">
              <w:rPr>
                <w:i/>
                <w:iCs/>
                <w:color w:val="0000FF"/>
              </w:rPr>
              <w:t>[вказати кількість</w:t>
            </w:r>
            <w:r w:rsidR="000017E3">
              <w:rPr>
                <w:i/>
                <w:iCs/>
                <w:color w:val="0000FF"/>
              </w:rPr>
              <w:t xml:space="preserve"> згідно Варіанту 1 або Варіанту 2</w:t>
            </w:r>
            <w:r w:rsidRPr="00920246">
              <w:rPr>
                <w:i/>
                <w:iCs/>
                <w:color w:val="0000FF"/>
              </w:rPr>
              <w:t>]</w:t>
            </w:r>
          </w:p>
        </w:tc>
        <w:tc>
          <w:tcPr>
            <w:tcW w:w="608" w:type="pct"/>
            <w:tcBorders>
              <w:top w:val="single" w:sz="4" w:space="0" w:color="auto"/>
              <w:left w:val="single" w:sz="4" w:space="0" w:color="auto"/>
              <w:bottom w:val="single" w:sz="4" w:space="0" w:color="auto"/>
              <w:right w:val="single" w:sz="4" w:space="0" w:color="auto"/>
            </w:tcBorders>
            <w:vAlign w:val="center"/>
          </w:tcPr>
          <w:p w14:paraId="0400D0AF" w14:textId="77777777" w:rsidR="00B44AB2" w:rsidRPr="00B44AB2" w:rsidRDefault="00B44AB2" w:rsidP="00B44AB2">
            <w:pPr>
              <w:jc w:val="both"/>
            </w:pPr>
          </w:p>
        </w:tc>
        <w:tc>
          <w:tcPr>
            <w:tcW w:w="607" w:type="pct"/>
            <w:tcBorders>
              <w:top w:val="single" w:sz="4" w:space="0" w:color="auto"/>
              <w:left w:val="single" w:sz="4" w:space="0" w:color="auto"/>
              <w:bottom w:val="single" w:sz="4" w:space="0" w:color="auto"/>
              <w:right w:val="single" w:sz="4" w:space="0" w:color="auto"/>
            </w:tcBorders>
            <w:vAlign w:val="center"/>
          </w:tcPr>
          <w:p w14:paraId="2E52740F" w14:textId="77777777" w:rsidR="00B44AB2" w:rsidRPr="00B44AB2" w:rsidRDefault="00B44AB2" w:rsidP="00B44AB2">
            <w:pPr>
              <w:jc w:val="both"/>
            </w:pPr>
          </w:p>
        </w:tc>
      </w:tr>
      <w:tr w:rsidR="00B44AB2" w:rsidRPr="00B44AB2" w14:paraId="61E82A77" w14:textId="77777777" w:rsidTr="00B44AB2">
        <w:trPr>
          <w:trHeight w:val="20"/>
        </w:trPr>
        <w:tc>
          <w:tcPr>
            <w:tcW w:w="250" w:type="pct"/>
            <w:tcBorders>
              <w:top w:val="single" w:sz="4" w:space="0" w:color="auto"/>
              <w:left w:val="single" w:sz="4" w:space="0" w:color="auto"/>
              <w:bottom w:val="single" w:sz="4" w:space="0" w:color="auto"/>
              <w:right w:val="single" w:sz="4" w:space="0" w:color="auto"/>
            </w:tcBorders>
            <w:vAlign w:val="center"/>
          </w:tcPr>
          <w:p w14:paraId="05EC42FA" w14:textId="77777777" w:rsidR="00B44AB2" w:rsidRPr="00B44AB2" w:rsidRDefault="00B44AB2" w:rsidP="00B44AB2">
            <w:pPr>
              <w:numPr>
                <w:ilvl w:val="0"/>
                <w:numId w:val="22"/>
              </w:numPr>
              <w:suppressAutoHyphens w:val="0"/>
              <w:contextualSpacing/>
              <w:jc w:val="both"/>
              <w:rPr>
                <w:rFonts w:eastAsia="Times New Roman"/>
                <w:lang w:eastAsia="en-US"/>
              </w:rPr>
            </w:pPr>
          </w:p>
        </w:tc>
        <w:tc>
          <w:tcPr>
            <w:tcW w:w="2289" w:type="pct"/>
            <w:tcBorders>
              <w:top w:val="single" w:sz="4" w:space="0" w:color="auto"/>
              <w:left w:val="single" w:sz="4" w:space="0" w:color="auto"/>
              <w:bottom w:val="single" w:sz="4" w:space="0" w:color="auto"/>
              <w:right w:val="single" w:sz="4" w:space="0" w:color="auto"/>
            </w:tcBorders>
            <w:vAlign w:val="center"/>
          </w:tcPr>
          <w:p w14:paraId="2073B2CE" w14:textId="77777777" w:rsidR="00B44AB2" w:rsidRDefault="00B44AB2" w:rsidP="00B44AB2">
            <w:pPr>
              <w:jc w:val="both"/>
              <w:rPr>
                <w:rFonts w:eastAsia="Times New Roman"/>
              </w:rPr>
            </w:pPr>
            <w:r w:rsidRPr="00B44AB2">
              <w:rPr>
                <w:rFonts w:eastAsia="Times New Roman"/>
              </w:rPr>
              <w:t>Точка доступу Wi-Fi</w:t>
            </w:r>
          </w:p>
          <w:p w14:paraId="53D2336E" w14:textId="646A8602" w:rsidR="00920246" w:rsidRPr="00B44AB2" w:rsidRDefault="00920246" w:rsidP="00B44AB2">
            <w:pPr>
              <w:jc w:val="both"/>
            </w:pPr>
            <w:r w:rsidRPr="00B44AB2">
              <w:rPr>
                <w:i/>
                <w:iCs/>
                <w:color w:val="0000FF"/>
              </w:rPr>
              <w:t>[вказати виробника, модель]</w:t>
            </w:r>
          </w:p>
        </w:tc>
        <w:tc>
          <w:tcPr>
            <w:tcW w:w="600" w:type="pct"/>
            <w:tcBorders>
              <w:top w:val="single" w:sz="4" w:space="0" w:color="auto"/>
              <w:left w:val="single" w:sz="4" w:space="0" w:color="auto"/>
              <w:bottom w:val="single" w:sz="4" w:space="0" w:color="auto"/>
              <w:right w:val="single" w:sz="4" w:space="0" w:color="auto"/>
            </w:tcBorders>
            <w:vAlign w:val="center"/>
          </w:tcPr>
          <w:p w14:paraId="420BEF28" w14:textId="3BF0E7BB" w:rsidR="00B44AB2" w:rsidRPr="00B44AB2" w:rsidRDefault="00B44AB2" w:rsidP="00B44AB2">
            <w:pPr>
              <w:jc w:val="center"/>
            </w:pPr>
            <w:r w:rsidRPr="00B44AB2">
              <w:t>шт.</w:t>
            </w:r>
          </w:p>
        </w:tc>
        <w:tc>
          <w:tcPr>
            <w:tcW w:w="646" w:type="pct"/>
            <w:tcBorders>
              <w:top w:val="single" w:sz="4" w:space="0" w:color="auto"/>
              <w:left w:val="single" w:sz="4" w:space="0" w:color="auto"/>
              <w:bottom w:val="single" w:sz="4" w:space="0" w:color="auto"/>
              <w:right w:val="single" w:sz="4" w:space="0" w:color="auto"/>
            </w:tcBorders>
            <w:vAlign w:val="center"/>
          </w:tcPr>
          <w:p w14:paraId="5EE2B675" w14:textId="77777777" w:rsidR="00B44AB2" w:rsidRPr="00B44AB2" w:rsidRDefault="00B44AB2" w:rsidP="00B44AB2">
            <w:pPr>
              <w:jc w:val="center"/>
            </w:pPr>
            <w:r w:rsidRPr="00B44AB2">
              <w:rPr>
                <w:rFonts w:eastAsia="Times New Roman"/>
              </w:rPr>
              <w:t>24</w:t>
            </w:r>
          </w:p>
        </w:tc>
        <w:tc>
          <w:tcPr>
            <w:tcW w:w="608" w:type="pct"/>
            <w:tcBorders>
              <w:top w:val="single" w:sz="4" w:space="0" w:color="auto"/>
              <w:left w:val="single" w:sz="4" w:space="0" w:color="auto"/>
              <w:bottom w:val="single" w:sz="4" w:space="0" w:color="auto"/>
              <w:right w:val="single" w:sz="4" w:space="0" w:color="auto"/>
            </w:tcBorders>
            <w:vAlign w:val="center"/>
          </w:tcPr>
          <w:p w14:paraId="3A7E9A0B" w14:textId="77777777" w:rsidR="00B44AB2" w:rsidRPr="00B44AB2" w:rsidRDefault="00B44AB2" w:rsidP="00B44AB2">
            <w:pPr>
              <w:jc w:val="both"/>
            </w:pPr>
          </w:p>
        </w:tc>
        <w:tc>
          <w:tcPr>
            <w:tcW w:w="607" w:type="pct"/>
            <w:tcBorders>
              <w:top w:val="single" w:sz="4" w:space="0" w:color="auto"/>
              <w:left w:val="single" w:sz="4" w:space="0" w:color="auto"/>
              <w:bottom w:val="single" w:sz="4" w:space="0" w:color="auto"/>
              <w:right w:val="single" w:sz="4" w:space="0" w:color="auto"/>
            </w:tcBorders>
            <w:vAlign w:val="center"/>
          </w:tcPr>
          <w:p w14:paraId="25E87549" w14:textId="77777777" w:rsidR="00B44AB2" w:rsidRPr="00B44AB2" w:rsidRDefault="00B44AB2" w:rsidP="00B44AB2">
            <w:pPr>
              <w:jc w:val="both"/>
            </w:pPr>
          </w:p>
        </w:tc>
      </w:tr>
      <w:tr w:rsidR="00B44AB2" w:rsidRPr="00B44AB2" w14:paraId="435E36B6" w14:textId="77777777" w:rsidTr="00B44AB2">
        <w:trPr>
          <w:trHeight w:val="20"/>
        </w:trPr>
        <w:tc>
          <w:tcPr>
            <w:tcW w:w="250" w:type="pct"/>
            <w:tcBorders>
              <w:top w:val="single" w:sz="4" w:space="0" w:color="auto"/>
              <w:left w:val="single" w:sz="4" w:space="0" w:color="auto"/>
              <w:bottom w:val="single" w:sz="4" w:space="0" w:color="auto"/>
              <w:right w:val="single" w:sz="4" w:space="0" w:color="auto"/>
            </w:tcBorders>
            <w:vAlign w:val="center"/>
          </w:tcPr>
          <w:p w14:paraId="22B1F2DF" w14:textId="77777777" w:rsidR="00B44AB2" w:rsidRPr="00B44AB2" w:rsidRDefault="00B44AB2" w:rsidP="00B44AB2">
            <w:pPr>
              <w:numPr>
                <w:ilvl w:val="0"/>
                <w:numId w:val="22"/>
              </w:numPr>
              <w:suppressAutoHyphens w:val="0"/>
              <w:contextualSpacing/>
              <w:jc w:val="both"/>
              <w:rPr>
                <w:rFonts w:eastAsia="Times New Roman"/>
                <w:lang w:eastAsia="en-US"/>
              </w:rPr>
            </w:pPr>
          </w:p>
        </w:tc>
        <w:tc>
          <w:tcPr>
            <w:tcW w:w="2289" w:type="pct"/>
            <w:tcBorders>
              <w:top w:val="single" w:sz="4" w:space="0" w:color="auto"/>
              <w:left w:val="single" w:sz="4" w:space="0" w:color="auto"/>
              <w:bottom w:val="single" w:sz="4" w:space="0" w:color="auto"/>
              <w:right w:val="single" w:sz="4" w:space="0" w:color="auto"/>
            </w:tcBorders>
            <w:vAlign w:val="center"/>
          </w:tcPr>
          <w:p w14:paraId="42C86BB4" w14:textId="77777777" w:rsidR="00B44AB2" w:rsidRDefault="00B44AB2" w:rsidP="00B44AB2">
            <w:pPr>
              <w:jc w:val="both"/>
              <w:rPr>
                <w:rFonts w:eastAsia="Times New Roman"/>
              </w:rPr>
            </w:pPr>
            <w:r w:rsidRPr="00727A58">
              <w:rPr>
                <w:rFonts w:eastAsia="Times New Roman"/>
              </w:rPr>
              <w:t>Програмний продукт автентифікації і контроля доступу Wired и Wireless(ZTNA)</w:t>
            </w:r>
          </w:p>
          <w:p w14:paraId="1FBF0E1C" w14:textId="38F1DF97" w:rsidR="00920246" w:rsidRPr="00727A58" w:rsidRDefault="00920246" w:rsidP="00B44AB2">
            <w:pPr>
              <w:jc w:val="both"/>
              <w:rPr>
                <w:rFonts w:eastAsia="Times New Roman"/>
              </w:rPr>
            </w:pPr>
            <w:r w:rsidRPr="00B44AB2">
              <w:rPr>
                <w:i/>
                <w:iCs/>
                <w:color w:val="0000FF"/>
              </w:rPr>
              <w:t>[вказати виробника, модель]</w:t>
            </w:r>
          </w:p>
        </w:tc>
        <w:tc>
          <w:tcPr>
            <w:tcW w:w="600" w:type="pct"/>
            <w:tcBorders>
              <w:top w:val="single" w:sz="4" w:space="0" w:color="auto"/>
              <w:left w:val="single" w:sz="4" w:space="0" w:color="auto"/>
              <w:bottom w:val="single" w:sz="4" w:space="0" w:color="auto"/>
              <w:right w:val="single" w:sz="4" w:space="0" w:color="auto"/>
            </w:tcBorders>
            <w:vAlign w:val="center"/>
          </w:tcPr>
          <w:p w14:paraId="7F8D0B61" w14:textId="36D3D3C6" w:rsidR="00B44AB2" w:rsidRPr="00727A58" w:rsidRDefault="00B44AB2" w:rsidP="00B44AB2">
            <w:pPr>
              <w:jc w:val="center"/>
            </w:pPr>
            <w:r w:rsidRPr="00727A58">
              <w:t>ліценція</w:t>
            </w:r>
          </w:p>
        </w:tc>
        <w:tc>
          <w:tcPr>
            <w:tcW w:w="646" w:type="pct"/>
            <w:tcBorders>
              <w:top w:val="single" w:sz="4" w:space="0" w:color="auto"/>
              <w:left w:val="single" w:sz="4" w:space="0" w:color="auto"/>
              <w:bottom w:val="single" w:sz="4" w:space="0" w:color="auto"/>
              <w:right w:val="single" w:sz="4" w:space="0" w:color="auto"/>
            </w:tcBorders>
            <w:vAlign w:val="center"/>
          </w:tcPr>
          <w:p w14:paraId="60FA85D1" w14:textId="77777777" w:rsidR="00B44AB2" w:rsidRPr="00727A58" w:rsidRDefault="00B44AB2" w:rsidP="00B44AB2">
            <w:pPr>
              <w:jc w:val="center"/>
              <w:rPr>
                <w:rFonts w:eastAsia="Times New Roman"/>
                <w:lang w:val="en-US"/>
              </w:rPr>
            </w:pPr>
            <w:r w:rsidRPr="00727A58">
              <w:rPr>
                <w:rFonts w:eastAsia="Times New Roman"/>
                <w:lang w:val="en-US"/>
              </w:rPr>
              <w:t>1</w:t>
            </w:r>
          </w:p>
        </w:tc>
        <w:tc>
          <w:tcPr>
            <w:tcW w:w="608" w:type="pct"/>
            <w:tcBorders>
              <w:top w:val="single" w:sz="4" w:space="0" w:color="auto"/>
              <w:left w:val="single" w:sz="4" w:space="0" w:color="auto"/>
              <w:bottom w:val="single" w:sz="4" w:space="0" w:color="auto"/>
              <w:right w:val="single" w:sz="4" w:space="0" w:color="auto"/>
            </w:tcBorders>
            <w:vAlign w:val="center"/>
          </w:tcPr>
          <w:p w14:paraId="05EC8D41" w14:textId="77777777" w:rsidR="00B44AB2" w:rsidRPr="00B44AB2" w:rsidRDefault="00B44AB2" w:rsidP="00B44AB2">
            <w:pPr>
              <w:jc w:val="both"/>
            </w:pPr>
          </w:p>
        </w:tc>
        <w:tc>
          <w:tcPr>
            <w:tcW w:w="607" w:type="pct"/>
            <w:tcBorders>
              <w:top w:val="single" w:sz="4" w:space="0" w:color="auto"/>
              <w:left w:val="single" w:sz="4" w:space="0" w:color="auto"/>
              <w:bottom w:val="single" w:sz="4" w:space="0" w:color="auto"/>
              <w:right w:val="single" w:sz="4" w:space="0" w:color="auto"/>
            </w:tcBorders>
            <w:vAlign w:val="center"/>
          </w:tcPr>
          <w:p w14:paraId="5EF3A06C" w14:textId="77777777" w:rsidR="00B44AB2" w:rsidRPr="00B44AB2" w:rsidRDefault="00B44AB2" w:rsidP="00B44AB2">
            <w:pPr>
              <w:jc w:val="both"/>
            </w:pPr>
          </w:p>
        </w:tc>
      </w:tr>
      <w:tr w:rsidR="00727A58" w:rsidRPr="00B44AB2" w14:paraId="3FB65C27" w14:textId="77777777" w:rsidTr="00EE14CE">
        <w:trPr>
          <w:trHeight w:val="20"/>
        </w:trPr>
        <w:tc>
          <w:tcPr>
            <w:tcW w:w="250" w:type="pct"/>
            <w:tcBorders>
              <w:top w:val="single" w:sz="4" w:space="0" w:color="auto"/>
              <w:left w:val="single" w:sz="4" w:space="0" w:color="auto"/>
              <w:bottom w:val="single" w:sz="4" w:space="0" w:color="auto"/>
              <w:right w:val="single" w:sz="4" w:space="0" w:color="auto"/>
            </w:tcBorders>
          </w:tcPr>
          <w:p w14:paraId="32B3A704" w14:textId="77777777" w:rsidR="00727A58" w:rsidRPr="00B44AB2" w:rsidRDefault="00727A58" w:rsidP="00727A58">
            <w:pPr>
              <w:numPr>
                <w:ilvl w:val="0"/>
                <w:numId w:val="22"/>
              </w:numPr>
              <w:suppressAutoHyphens w:val="0"/>
              <w:contextualSpacing/>
              <w:jc w:val="both"/>
              <w:rPr>
                <w:rFonts w:eastAsia="Times New Roman"/>
                <w:lang w:eastAsia="en-US"/>
              </w:rPr>
            </w:pPr>
          </w:p>
        </w:tc>
        <w:tc>
          <w:tcPr>
            <w:tcW w:w="2289" w:type="pct"/>
            <w:tcBorders>
              <w:top w:val="single" w:sz="4" w:space="0" w:color="auto"/>
              <w:left w:val="single" w:sz="4" w:space="0" w:color="auto"/>
              <w:bottom w:val="single" w:sz="4" w:space="0" w:color="auto"/>
              <w:right w:val="single" w:sz="4" w:space="0" w:color="auto"/>
            </w:tcBorders>
          </w:tcPr>
          <w:p w14:paraId="545F2ACE" w14:textId="77777777" w:rsidR="00727A58" w:rsidRDefault="00727A58" w:rsidP="00727A58">
            <w:pPr>
              <w:jc w:val="both"/>
              <w:rPr>
                <w:rFonts w:eastAsia="Times New Roman"/>
                <w:highlight w:val="green"/>
              </w:rPr>
            </w:pPr>
            <w:r w:rsidRPr="00727A58">
              <w:t>Програмно-апаратний комплекс Next Generation Firewall</w:t>
            </w:r>
          </w:p>
          <w:p w14:paraId="311B099D" w14:textId="590CE361" w:rsidR="00920246" w:rsidRPr="00B44AB2" w:rsidRDefault="00920246" w:rsidP="00727A58">
            <w:pPr>
              <w:jc w:val="both"/>
              <w:rPr>
                <w:rFonts w:eastAsia="Times New Roman"/>
                <w:highlight w:val="green"/>
              </w:rPr>
            </w:pPr>
            <w:r w:rsidRPr="00B44AB2">
              <w:rPr>
                <w:i/>
                <w:iCs/>
                <w:color w:val="0000FF"/>
              </w:rPr>
              <w:t>[вказати виробника, модель]</w:t>
            </w:r>
          </w:p>
        </w:tc>
        <w:tc>
          <w:tcPr>
            <w:tcW w:w="600" w:type="pct"/>
            <w:tcBorders>
              <w:top w:val="single" w:sz="4" w:space="0" w:color="auto"/>
              <w:left w:val="single" w:sz="4" w:space="0" w:color="auto"/>
              <w:bottom w:val="single" w:sz="4" w:space="0" w:color="auto"/>
              <w:right w:val="single" w:sz="4" w:space="0" w:color="auto"/>
            </w:tcBorders>
          </w:tcPr>
          <w:p w14:paraId="754C989C" w14:textId="6D7D9E6B" w:rsidR="00727A58" w:rsidRPr="00B44AB2" w:rsidRDefault="00727A58" w:rsidP="00727A58">
            <w:pPr>
              <w:jc w:val="center"/>
              <w:rPr>
                <w:highlight w:val="green"/>
              </w:rPr>
            </w:pPr>
            <w:r w:rsidRPr="00B55001">
              <w:t>комплект</w:t>
            </w:r>
          </w:p>
        </w:tc>
        <w:tc>
          <w:tcPr>
            <w:tcW w:w="646" w:type="pct"/>
            <w:tcBorders>
              <w:top w:val="single" w:sz="4" w:space="0" w:color="auto"/>
              <w:left w:val="single" w:sz="4" w:space="0" w:color="auto"/>
              <w:bottom w:val="single" w:sz="4" w:space="0" w:color="auto"/>
              <w:right w:val="single" w:sz="4" w:space="0" w:color="auto"/>
            </w:tcBorders>
          </w:tcPr>
          <w:p w14:paraId="16878AF1" w14:textId="07336171" w:rsidR="00727A58" w:rsidRPr="00B44AB2" w:rsidRDefault="00727A58" w:rsidP="00727A58">
            <w:pPr>
              <w:jc w:val="center"/>
              <w:rPr>
                <w:rFonts w:eastAsia="Times New Roman"/>
                <w:highlight w:val="green"/>
                <w:lang w:val="en-US"/>
              </w:rPr>
            </w:pPr>
            <w:r w:rsidRPr="00B55001">
              <w:t>3</w:t>
            </w:r>
          </w:p>
        </w:tc>
        <w:tc>
          <w:tcPr>
            <w:tcW w:w="608" w:type="pct"/>
            <w:tcBorders>
              <w:top w:val="single" w:sz="4" w:space="0" w:color="auto"/>
              <w:left w:val="single" w:sz="4" w:space="0" w:color="auto"/>
              <w:bottom w:val="single" w:sz="4" w:space="0" w:color="auto"/>
              <w:right w:val="single" w:sz="4" w:space="0" w:color="auto"/>
            </w:tcBorders>
          </w:tcPr>
          <w:p w14:paraId="68E9F32D" w14:textId="77777777" w:rsidR="00727A58" w:rsidRPr="00B44AB2" w:rsidRDefault="00727A58" w:rsidP="00727A58">
            <w:pPr>
              <w:jc w:val="both"/>
            </w:pPr>
          </w:p>
        </w:tc>
        <w:tc>
          <w:tcPr>
            <w:tcW w:w="607" w:type="pct"/>
            <w:tcBorders>
              <w:top w:val="single" w:sz="4" w:space="0" w:color="auto"/>
              <w:left w:val="single" w:sz="4" w:space="0" w:color="auto"/>
              <w:bottom w:val="single" w:sz="4" w:space="0" w:color="auto"/>
              <w:right w:val="single" w:sz="4" w:space="0" w:color="auto"/>
            </w:tcBorders>
          </w:tcPr>
          <w:p w14:paraId="7222E4F4" w14:textId="77777777" w:rsidR="00727A58" w:rsidRPr="00B44AB2" w:rsidRDefault="00727A58" w:rsidP="00727A58">
            <w:pPr>
              <w:jc w:val="both"/>
            </w:pPr>
          </w:p>
        </w:tc>
      </w:tr>
      <w:tr w:rsidR="00B44AB2" w:rsidRPr="00B44AB2" w14:paraId="60FB58F8" w14:textId="77777777" w:rsidTr="00B44AB2">
        <w:trPr>
          <w:trHeight w:val="20"/>
        </w:trPr>
        <w:tc>
          <w:tcPr>
            <w:tcW w:w="250" w:type="pct"/>
            <w:tcBorders>
              <w:top w:val="single" w:sz="4" w:space="0" w:color="auto"/>
              <w:left w:val="single" w:sz="4" w:space="0" w:color="auto"/>
              <w:bottom w:val="single" w:sz="4" w:space="0" w:color="auto"/>
              <w:right w:val="single" w:sz="4" w:space="0" w:color="auto"/>
            </w:tcBorders>
            <w:vAlign w:val="center"/>
          </w:tcPr>
          <w:p w14:paraId="1065B80A" w14:textId="77777777" w:rsidR="00B44AB2" w:rsidRPr="00B44AB2" w:rsidRDefault="00B44AB2" w:rsidP="00B44AB2">
            <w:pPr>
              <w:numPr>
                <w:ilvl w:val="0"/>
                <w:numId w:val="22"/>
              </w:numPr>
              <w:suppressAutoHyphens w:val="0"/>
              <w:contextualSpacing/>
              <w:jc w:val="both"/>
              <w:rPr>
                <w:rFonts w:eastAsia="Times New Roman"/>
                <w:lang w:eastAsia="en-US"/>
              </w:rPr>
            </w:pPr>
          </w:p>
        </w:tc>
        <w:tc>
          <w:tcPr>
            <w:tcW w:w="2289" w:type="pct"/>
            <w:tcBorders>
              <w:top w:val="single" w:sz="4" w:space="0" w:color="auto"/>
              <w:left w:val="single" w:sz="4" w:space="0" w:color="auto"/>
              <w:bottom w:val="single" w:sz="4" w:space="0" w:color="auto"/>
              <w:right w:val="single" w:sz="4" w:space="0" w:color="auto"/>
            </w:tcBorders>
            <w:vAlign w:val="center"/>
          </w:tcPr>
          <w:p w14:paraId="138C299C" w14:textId="77777777" w:rsidR="00B44AB2" w:rsidRDefault="00727A58" w:rsidP="00B44AB2">
            <w:pPr>
              <w:jc w:val="both"/>
            </w:pPr>
            <w:r w:rsidRPr="00727A58">
              <w:rPr>
                <w:rFonts w:eastAsia="Times New Roman"/>
              </w:rPr>
              <w:t>Програмний комплекс eXtended Detection and Response</w:t>
            </w:r>
          </w:p>
          <w:p w14:paraId="29521BE5" w14:textId="4CC8866E" w:rsidR="00920246" w:rsidRPr="00B44AB2" w:rsidRDefault="00920246" w:rsidP="00B44AB2">
            <w:pPr>
              <w:jc w:val="both"/>
            </w:pPr>
            <w:r w:rsidRPr="00B44AB2">
              <w:rPr>
                <w:i/>
                <w:iCs/>
                <w:color w:val="0000FF"/>
              </w:rPr>
              <w:t>[вказати виробника, модель]</w:t>
            </w:r>
          </w:p>
        </w:tc>
        <w:tc>
          <w:tcPr>
            <w:tcW w:w="600" w:type="pct"/>
            <w:tcBorders>
              <w:top w:val="single" w:sz="4" w:space="0" w:color="auto"/>
              <w:left w:val="single" w:sz="4" w:space="0" w:color="auto"/>
              <w:bottom w:val="single" w:sz="4" w:space="0" w:color="auto"/>
              <w:right w:val="single" w:sz="4" w:space="0" w:color="auto"/>
            </w:tcBorders>
            <w:vAlign w:val="center"/>
          </w:tcPr>
          <w:p w14:paraId="4E04E5E0" w14:textId="5CBEBD12" w:rsidR="00B44AB2" w:rsidRPr="00B44AB2" w:rsidRDefault="00B44AB2" w:rsidP="00B44AB2">
            <w:pPr>
              <w:jc w:val="center"/>
            </w:pPr>
            <w:r w:rsidRPr="00B44AB2">
              <w:t>ліц</w:t>
            </w:r>
            <w:r>
              <w:t>ензія</w:t>
            </w:r>
          </w:p>
        </w:tc>
        <w:tc>
          <w:tcPr>
            <w:tcW w:w="646" w:type="pct"/>
            <w:tcBorders>
              <w:top w:val="single" w:sz="4" w:space="0" w:color="auto"/>
              <w:left w:val="single" w:sz="4" w:space="0" w:color="auto"/>
              <w:bottom w:val="single" w:sz="4" w:space="0" w:color="auto"/>
              <w:right w:val="single" w:sz="4" w:space="0" w:color="auto"/>
            </w:tcBorders>
            <w:vAlign w:val="center"/>
          </w:tcPr>
          <w:p w14:paraId="2CF3995E" w14:textId="77777777" w:rsidR="00B44AB2" w:rsidRPr="00B44AB2" w:rsidRDefault="00B44AB2" w:rsidP="00B44AB2">
            <w:pPr>
              <w:jc w:val="center"/>
            </w:pPr>
            <w:r w:rsidRPr="00B44AB2">
              <w:t>300</w:t>
            </w:r>
          </w:p>
        </w:tc>
        <w:tc>
          <w:tcPr>
            <w:tcW w:w="608" w:type="pct"/>
            <w:tcBorders>
              <w:top w:val="single" w:sz="4" w:space="0" w:color="auto"/>
              <w:left w:val="single" w:sz="4" w:space="0" w:color="auto"/>
              <w:bottom w:val="single" w:sz="4" w:space="0" w:color="auto"/>
              <w:right w:val="single" w:sz="4" w:space="0" w:color="auto"/>
            </w:tcBorders>
            <w:vAlign w:val="center"/>
          </w:tcPr>
          <w:p w14:paraId="184F8092" w14:textId="77777777" w:rsidR="00B44AB2" w:rsidRPr="00B44AB2" w:rsidRDefault="00B44AB2" w:rsidP="00B44AB2">
            <w:pPr>
              <w:jc w:val="both"/>
            </w:pPr>
          </w:p>
        </w:tc>
        <w:tc>
          <w:tcPr>
            <w:tcW w:w="607" w:type="pct"/>
            <w:tcBorders>
              <w:top w:val="single" w:sz="4" w:space="0" w:color="auto"/>
              <w:left w:val="single" w:sz="4" w:space="0" w:color="auto"/>
              <w:bottom w:val="single" w:sz="4" w:space="0" w:color="auto"/>
              <w:right w:val="single" w:sz="4" w:space="0" w:color="auto"/>
            </w:tcBorders>
            <w:vAlign w:val="center"/>
          </w:tcPr>
          <w:p w14:paraId="3D041736" w14:textId="77777777" w:rsidR="00B44AB2" w:rsidRPr="00B44AB2" w:rsidRDefault="00B44AB2" w:rsidP="00B44AB2">
            <w:pPr>
              <w:jc w:val="both"/>
            </w:pPr>
          </w:p>
        </w:tc>
      </w:tr>
      <w:tr w:rsidR="00B44AB2" w:rsidRPr="00B44AB2" w14:paraId="39781DC9" w14:textId="77777777" w:rsidTr="00B44AB2">
        <w:trPr>
          <w:trHeight w:val="20"/>
        </w:trPr>
        <w:tc>
          <w:tcPr>
            <w:tcW w:w="250" w:type="pct"/>
            <w:tcBorders>
              <w:top w:val="single" w:sz="4" w:space="0" w:color="auto"/>
              <w:left w:val="single" w:sz="4" w:space="0" w:color="auto"/>
              <w:bottom w:val="single" w:sz="4" w:space="0" w:color="auto"/>
              <w:right w:val="single" w:sz="4" w:space="0" w:color="auto"/>
            </w:tcBorders>
            <w:vAlign w:val="center"/>
          </w:tcPr>
          <w:p w14:paraId="3065FDA1" w14:textId="77777777" w:rsidR="00B44AB2" w:rsidRPr="00B44AB2" w:rsidRDefault="00B44AB2" w:rsidP="00B44AB2">
            <w:pPr>
              <w:numPr>
                <w:ilvl w:val="0"/>
                <w:numId w:val="22"/>
              </w:numPr>
              <w:suppressAutoHyphens w:val="0"/>
              <w:contextualSpacing/>
              <w:jc w:val="both"/>
              <w:rPr>
                <w:rFonts w:eastAsia="Times New Roman"/>
                <w:lang w:eastAsia="en-US"/>
              </w:rPr>
            </w:pPr>
          </w:p>
        </w:tc>
        <w:tc>
          <w:tcPr>
            <w:tcW w:w="2289" w:type="pct"/>
            <w:tcBorders>
              <w:top w:val="single" w:sz="4" w:space="0" w:color="auto"/>
              <w:left w:val="single" w:sz="4" w:space="0" w:color="auto"/>
              <w:bottom w:val="single" w:sz="4" w:space="0" w:color="auto"/>
              <w:right w:val="single" w:sz="4" w:space="0" w:color="auto"/>
            </w:tcBorders>
            <w:vAlign w:val="center"/>
          </w:tcPr>
          <w:p w14:paraId="53BFC415" w14:textId="293097DA" w:rsidR="00B44AB2" w:rsidRPr="00727A58" w:rsidRDefault="00727A58" w:rsidP="00B44AB2">
            <w:pPr>
              <w:jc w:val="both"/>
            </w:pPr>
            <w:r w:rsidRPr="00727A58">
              <w:t>Супутні послуги</w:t>
            </w:r>
          </w:p>
        </w:tc>
        <w:tc>
          <w:tcPr>
            <w:tcW w:w="600" w:type="pct"/>
            <w:tcBorders>
              <w:top w:val="single" w:sz="4" w:space="0" w:color="auto"/>
              <w:left w:val="single" w:sz="4" w:space="0" w:color="auto"/>
              <w:bottom w:val="single" w:sz="4" w:space="0" w:color="auto"/>
              <w:right w:val="single" w:sz="4" w:space="0" w:color="auto"/>
            </w:tcBorders>
            <w:vAlign w:val="center"/>
          </w:tcPr>
          <w:p w14:paraId="7ED2351D" w14:textId="397FAF3A" w:rsidR="00B44AB2" w:rsidRPr="00727A58" w:rsidRDefault="00B44AB2" w:rsidP="00B44AB2">
            <w:pPr>
              <w:jc w:val="center"/>
            </w:pPr>
            <w:r w:rsidRPr="00727A58">
              <w:t>послуга</w:t>
            </w:r>
          </w:p>
        </w:tc>
        <w:tc>
          <w:tcPr>
            <w:tcW w:w="646" w:type="pct"/>
            <w:tcBorders>
              <w:top w:val="single" w:sz="4" w:space="0" w:color="auto"/>
              <w:left w:val="single" w:sz="4" w:space="0" w:color="auto"/>
              <w:bottom w:val="single" w:sz="4" w:space="0" w:color="auto"/>
              <w:right w:val="single" w:sz="4" w:space="0" w:color="auto"/>
            </w:tcBorders>
            <w:vAlign w:val="center"/>
          </w:tcPr>
          <w:p w14:paraId="614C916B" w14:textId="77777777" w:rsidR="00B44AB2" w:rsidRPr="00B44AB2" w:rsidRDefault="00B44AB2" w:rsidP="00B44AB2">
            <w:pPr>
              <w:jc w:val="center"/>
            </w:pPr>
            <w:r w:rsidRPr="00727A58">
              <w:t>1</w:t>
            </w:r>
          </w:p>
        </w:tc>
        <w:tc>
          <w:tcPr>
            <w:tcW w:w="608" w:type="pct"/>
            <w:tcBorders>
              <w:top w:val="single" w:sz="4" w:space="0" w:color="auto"/>
              <w:left w:val="single" w:sz="4" w:space="0" w:color="auto"/>
              <w:bottom w:val="single" w:sz="4" w:space="0" w:color="auto"/>
              <w:right w:val="single" w:sz="4" w:space="0" w:color="auto"/>
            </w:tcBorders>
            <w:vAlign w:val="center"/>
          </w:tcPr>
          <w:p w14:paraId="5173A7B0" w14:textId="77777777" w:rsidR="00B44AB2" w:rsidRPr="00B44AB2" w:rsidRDefault="00B44AB2" w:rsidP="00B44AB2">
            <w:pPr>
              <w:jc w:val="both"/>
            </w:pPr>
          </w:p>
        </w:tc>
        <w:tc>
          <w:tcPr>
            <w:tcW w:w="607" w:type="pct"/>
            <w:tcBorders>
              <w:top w:val="single" w:sz="4" w:space="0" w:color="auto"/>
              <w:left w:val="single" w:sz="4" w:space="0" w:color="auto"/>
              <w:bottom w:val="single" w:sz="4" w:space="0" w:color="auto"/>
              <w:right w:val="single" w:sz="4" w:space="0" w:color="auto"/>
            </w:tcBorders>
            <w:vAlign w:val="center"/>
          </w:tcPr>
          <w:p w14:paraId="5CF4E167" w14:textId="77777777" w:rsidR="00B44AB2" w:rsidRPr="00B44AB2" w:rsidRDefault="00B44AB2" w:rsidP="00B44AB2">
            <w:pPr>
              <w:jc w:val="both"/>
            </w:pPr>
          </w:p>
        </w:tc>
      </w:tr>
      <w:tr w:rsidR="00EF0DFA" w:rsidRPr="00B44AB2" w14:paraId="105E2273" w14:textId="77777777" w:rsidTr="00EF0DFA">
        <w:trPr>
          <w:trHeight w:val="20"/>
        </w:trPr>
        <w:tc>
          <w:tcPr>
            <w:tcW w:w="4393" w:type="pct"/>
            <w:gridSpan w:val="5"/>
            <w:tcBorders>
              <w:top w:val="single" w:sz="4" w:space="0" w:color="auto"/>
              <w:left w:val="single" w:sz="4" w:space="0" w:color="auto"/>
              <w:bottom w:val="single" w:sz="4" w:space="0" w:color="auto"/>
              <w:right w:val="single" w:sz="4" w:space="0" w:color="auto"/>
            </w:tcBorders>
            <w:vAlign w:val="center"/>
          </w:tcPr>
          <w:p w14:paraId="494C125D" w14:textId="77777777" w:rsidR="00EF0DFA" w:rsidRPr="00B44AB2" w:rsidRDefault="00EF0DFA" w:rsidP="00EF0DFA">
            <w:pPr>
              <w:jc w:val="right"/>
              <w:rPr>
                <w:b/>
              </w:rPr>
            </w:pPr>
            <w:r w:rsidRPr="00B44AB2">
              <w:rPr>
                <w:b/>
                <w:bCs/>
              </w:rPr>
              <w:t>ЗАГАЛЬНА ЦІНА ПРОПОЗИЦІЇ БЕЗ ПДВ</w:t>
            </w:r>
            <w:r w:rsidRPr="00B44AB2">
              <w:rPr>
                <w:b/>
              </w:rPr>
              <w:t>:</w:t>
            </w:r>
          </w:p>
        </w:tc>
        <w:tc>
          <w:tcPr>
            <w:tcW w:w="607" w:type="pct"/>
            <w:tcBorders>
              <w:top w:val="single" w:sz="4" w:space="0" w:color="auto"/>
              <w:left w:val="single" w:sz="4" w:space="0" w:color="auto"/>
              <w:bottom w:val="single" w:sz="4" w:space="0" w:color="auto"/>
              <w:right w:val="single" w:sz="4" w:space="0" w:color="auto"/>
            </w:tcBorders>
            <w:vAlign w:val="center"/>
          </w:tcPr>
          <w:p w14:paraId="06694A90" w14:textId="77777777" w:rsidR="00EF0DFA" w:rsidRPr="00B44AB2" w:rsidRDefault="00EF0DFA" w:rsidP="00B44AB2">
            <w:pPr>
              <w:ind w:left="-234"/>
              <w:jc w:val="both"/>
            </w:pPr>
          </w:p>
        </w:tc>
      </w:tr>
      <w:tr w:rsidR="00EF0DFA" w:rsidRPr="00B44AB2" w14:paraId="64B24073" w14:textId="77777777" w:rsidTr="00EF0DFA">
        <w:trPr>
          <w:trHeight w:val="20"/>
        </w:trPr>
        <w:tc>
          <w:tcPr>
            <w:tcW w:w="4393" w:type="pct"/>
            <w:gridSpan w:val="5"/>
            <w:tcBorders>
              <w:top w:val="single" w:sz="4" w:space="0" w:color="auto"/>
              <w:left w:val="single" w:sz="4" w:space="0" w:color="auto"/>
              <w:bottom w:val="single" w:sz="4" w:space="0" w:color="auto"/>
              <w:right w:val="single" w:sz="4" w:space="0" w:color="auto"/>
            </w:tcBorders>
            <w:vAlign w:val="center"/>
          </w:tcPr>
          <w:p w14:paraId="1D5EF531" w14:textId="77777777" w:rsidR="00EF0DFA" w:rsidRPr="00B44AB2" w:rsidRDefault="00EF0DFA" w:rsidP="00EF0DFA">
            <w:pPr>
              <w:jc w:val="right"/>
              <w:rPr>
                <w:b/>
              </w:rPr>
            </w:pPr>
            <w:r w:rsidRPr="00B44AB2">
              <w:rPr>
                <w:b/>
              </w:rPr>
              <w:t xml:space="preserve">ПДВ (20%): </w:t>
            </w:r>
          </w:p>
        </w:tc>
        <w:tc>
          <w:tcPr>
            <w:tcW w:w="607" w:type="pct"/>
            <w:tcBorders>
              <w:top w:val="single" w:sz="4" w:space="0" w:color="auto"/>
              <w:left w:val="single" w:sz="4" w:space="0" w:color="auto"/>
              <w:bottom w:val="single" w:sz="4" w:space="0" w:color="auto"/>
              <w:right w:val="single" w:sz="4" w:space="0" w:color="auto"/>
            </w:tcBorders>
            <w:vAlign w:val="center"/>
            <w:hideMark/>
          </w:tcPr>
          <w:p w14:paraId="5EF128AC" w14:textId="77777777" w:rsidR="00EF0DFA" w:rsidRPr="00B44AB2" w:rsidRDefault="00EF0DFA" w:rsidP="00B44AB2">
            <w:pPr>
              <w:ind w:left="-234"/>
              <w:jc w:val="both"/>
              <w:rPr>
                <w:b/>
                <w:bCs/>
              </w:rPr>
            </w:pPr>
            <w:r w:rsidRPr="00B44AB2">
              <w:rPr>
                <w:b/>
                <w:bCs/>
              </w:rPr>
              <w:t>1</w:t>
            </w:r>
          </w:p>
        </w:tc>
      </w:tr>
      <w:tr w:rsidR="00EF0DFA" w:rsidRPr="00B44AB2" w14:paraId="562F8446" w14:textId="77777777" w:rsidTr="00EF0DFA">
        <w:trPr>
          <w:trHeight w:val="20"/>
        </w:trPr>
        <w:tc>
          <w:tcPr>
            <w:tcW w:w="4393" w:type="pct"/>
            <w:gridSpan w:val="5"/>
            <w:tcBorders>
              <w:top w:val="single" w:sz="4" w:space="0" w:color="auto"/>
              <w:left w:val="single" w:sz="4" w:space="0" w:color="auto"/>
              <w:bottom w:val="single" w:sz="4" w:space="0" w:color="auto"/>
              <w:right w:val="single" w:sz="4" w:space="0" w:color="auto"/>
            </w:tcBorders>
            <w:vAlign w:val="center"/>
          </w:tcPr>
          <w:p w14:paraId="56F9ADD6" w14:textId="77777777" w:rsidR="00EF0DFA" w:rsidRPr="00B44AB2" w:rsidRDefault="00EF0DFA" w:rsidP="00EF0DFA">
            <w:pPr>
              <w:jc w:val="right"/>
              <w:rPr>
                <w:b/>
              </w:rPr>
            </w:pPr>
            <w:r w:rsidRPr="00B44AB2">
              <w:rPr>
                <w:b/>
                <w:bCs/>
              </w:rPr>
              <w:t>ЗАГАЛЬНА ЦІНА ПРОПОЗИЦІЇ З ПДВ</w:t>
            </w:r>
            <w:r w:rsidRPr="00B44AB2">
              <w:rPr>
                <w:b/>
              </w:rPr>
              <w:t>:</w:t>
            </w:r>
          </w:p>
        </w:tc>
        <w:tc>
          <w:tcPr>
            <w:tcW w:w="607" w:type="pct"/>
            <w:tcBorders>
              <w:top w:val="single" w:sz="4" w:space="0" w:color="auto"/>
              <w:left w:val="single" w:sz="4" w:space="0" w:color="auto"/>
              <w:bottom w:val="single" w:sz="4" w:space="0" w:color="auto"/>
              <w:right w:val="single" w:sz="4" w:space="0" w:color="auto"/>
            </w:tcBorders>
            <w:vAlign w:val="center"/>
          </w:tcPr>
          <w:p w14:paraId="438EBE83" w14:textId="77777777" w:rsidR="00EF0DFA" w:rsidRPr="00B44AB2" w:rsidRDefault="00EF0DFA" w:rsidP="00B44AB2">
            <w:pPr>
              <w:ind w:left="-234"/>
              <w:jc w:val="both"/>
              <w:rPr>
                <w:b/>
                <w:bCs/>
              </w:rPr>
            </w:pPr>
          </w:p>
        </w:tc>
      </w:tr>
    </w:tbl>
    <w:p w14:paraId="0C5C8FD0" w14:textId="77777777" w:rsidR="009B437A" w:rsidRPr="00097AFF" w:rsidRDefault="009B437A" w:rsidP="00BA6F37"/>
    <w:p w14:paraId="5605E90A" w14:textId="61E949A4" w:rsidR="00E303B9" w:rsidRPr="00097AFF" w:rsidRDefault="00E303B9" w:rsidP="00E303B9">
      <w:pPr>
        <w:jc w:val="both"/>
        <w:rPr>
          <w:sz w:val="18"/>
          <w:szCs w:val="18"/>
        </w:rPr>
      </w:pPr>
      <w:r w:rsidRPr="00097AFF">
        <w:rPr>
          <w:b/>
          <w:sz w:val="18"/>
          <w:szCs w:val="18"/>
        </w:rPr>
        <w:t xml:space="preserve">Примітка: </w:t>
      </w:r>
      <w:r w:rsidRPr="00097AFF">
        <w:rPr>
          <w:sz w:val="18"/>
          <w:szCs w:val="18"/>
        </w:rPr>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3BCA139A" w14:textId="77777777" w:rsidR="00714BBA" w:rsidRPr="00097AFF" w:rsidRDefault="00714BBA" w:rsidP="00E303B9">
      <w:pPr>
        <w:jc w:val="both"/>
        <w:rPr>
          <w:sz w:val="22"/>
          <w:szCs w:val="22"/>
        </w:rPr>
      </w:pPr>
    </w:p>
    <w:p w14:paraId="525ED528" w14:textId="77777777" w:rsidR="00A61354" w:rsidRPr="00097AFF" w:rsidRDefault="00A61354" w:rsidP="004415CE">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097AFF">
        <w:rPr>
          <w:rFonts w:ascii="Times New Roman" w:hAnsi="Times New Roman"/>
          <w:bCs w:val="0"/>
          <w:color w:val="auto"/>
          <w:sz w:val="24"/>
          <w:szCs w:val="24"/>
          <w:lang w:val="uk-UA"/>
        </w:rPr>
        <w:lastRenderedPageBreak/>
        <w:t>Термін чинності цінової пропозиції</w:t>
      </w:r>
    </w:p>
    <w:p w14:paraId="1B24540C" w14:textId="0509996F" w:rsidR="00A61354" w:rsidRPr="00097AFF" w:rsidRDefault="00A61354" w:rsidP="00241FC0">
      <w:pPr>
        <w:spacing w:after="120"/>
        <w:jc w:val="both"/>
        <w:rPr>
          <w:bCs/>
        </w:rPr>
      </w:pPr>
      <w:r w:rsidRPr="00097AFF">
        <w:rPr>
          <w:bCs/>
        </w:rPr>
        <w:t xml:space="preserve">Запропонована цінова пропозиція є чинною протягом </w:t>
      </w:r>
      <w:r w:rsidR="009B75A7" w:rsidRPr="00097AFF">
        <w:rPr>
          <w:bCs/>
        </w:rPr>
        <w:t xml:space="preserve">45 (сорока п’яти) календарних </w:t>
      </w:r>
      <w:r w:rsidR="009B75A7" w:rsidRPr="00097AFF">
        <w:t xml:space="preserve">днів </w:t>
      </w:r>
      <w:r w:rsidRPr="00097AFF">
        <w:rPr>
          <w:bCs/>
        </w:rPr>
        <w:t xml:space="preserve">від дати кінцевого терміну отримання пропозицій, встановленої в п. 5 </w:t>
      </w:r>
      <w:r w:rsidR="00D80A2C" w:rsidRPr="00D80A2C">
        <w:rPr>
          <w:bCs/>
        </w:rPr>
        <w:t>Запиту</w:t>
      </w:r>
      <w:r w:rsidR="00D80A2C">
        <w:rPr>
          <w:bCs/>
        </w:rPr>
        <w:t xml:space="preserve"> </w:t>
      </w:r>
      <w:r w:rsidRPr="00097AFF">
        <w:rPr>
          <w:bCs/>
        </w:rPr>
        <w:t>до подання цінових пропозицій.</w:t>
      </w:r>
    </w:p>
    <w:p w14:paraId="5BB91524" w14:textId="77777777" w:rsidR="00E303B9" w:rsidRPr="00097AFF" w:rsidRDefault="00E303B9" w:rsidP="004415CE">
      <w:pPr>
        <w:pStyle w:val="Heading2"/>
        <w:keepLines w:val="0"/>
        <w:numPr>
          <w:ilvl w:val="1"/>
          <w:numId w:val="2"/>
        </w:numPr>
        <w:tabs>
          <w:tab w:val="left" w:pos="284"/>
        </w:tabs>
        <w:spacing w:before="0"/>
        <w:ind w:left="284" w:hanging="284"/>
        <w:jc w:val="both"/>
        <w:rPr>
          <w:color w:val="auto"/>
          <w:sz w:val="24"/>
          <w:szCs w:val="24"/>
          <w:lang w:val="uk-UA"/>
        </w:rPr>
      </w:pPr>
      <w:r w:rsidRPr="00097AFF">
        <w:rPr>
          <w:rFonts w:ascii="Times New Roman" w:hAnsi="Times New Roman"/>
          <w:bCs w:val="0"/>
          <w:color w:val="auto"/>
          <w:sz w:val="24"/>
          <w:szCs w:val="24"/>
          <w:lang w:val="uk-UA"/>
        </w:rPr>
        <w:t>Фіксована ціна</w:t>
      </w:r>
    </w:p>
    <w:p w14:paraId="666CFC8A" w14:textId="516A57A4" w:rsidR="00E303B9" w:rsidRPr="00097AFF" w:rsidRDefault="00241FC0" w:rsidP="00B46DB1">
      <w:pPr>
        <w:spacing w:after="120"/>
        <w:jc w:val="both"/>
        <w:rPr>
          <w:bCs/>
        </w:rPr>
      </w:pPr>
      <w:r w:rsidRPr="00241FC0">
        <w:rPr>
          <w:bCs/>
        </w:rPr>
        <w:t xml:space="preserve">Наведені вище ціни є фіксованими, включають усі податки, митні збори, доставку, завантаження, розвантаження, </w:t>
      </w:r>
      <w:r w:rsidR="00727A58">
        <w:rPr>
          <w:bCs/>
        </w:rPr>
        <w:t>супутні</w:t>
      </w:r>
      <w:r w:rsidRPr="00241FC0">
        <w:rPr>
          <w:bCs/>
        </w:rPr>
        <w:t xml:space="preserve"> послуги до </w:t>
      </w:r>
      <w:r w:rsidR="009E02C8">
        <w:rPr>
          <w:bCs/>
        </w:rPr>
        <w:t>ДП «</w:t>
      </w:r>
      <w:r w:rsidR="009B3010">
        <w:rPr>
          <w:bCs/>
        </w:rPr>
        <w:t>Медичні</w:t>
      </w:r>
      <w:r w:rsidR="009E02C8">
        <w:rPr>
          <w:bCs/>
        </w:rPr>
        <w:t xml:space="preserve"> закупівлі України», </w:t>
      </w:r>
      <w:r w:rsidRPr="00241FC0">
        <w:rPr>
          <w:bCs/>
        </w:rPr>
        <w:t xml:space="preserve">м. Київ, вул. </w:t>
      </w:r>
      <w:r w:rsidR="009E02C8">
        <w:rPr>
          <w:bCs/>
        </w:rPr>
        <w:t>Хрещатик, 22</w:t>
      </w:r>
      <w:r w:rsidRPr="00241FC0">
        <w:rPr>
          <w:bCs/>
        </w:rPr>
        <w:t xml:space="preserve"> і жодним змінам не підлягають, включаючи період виконання Договору</w:t>
      </w:r>
      <w:r w:rsidR="00E303B9" w:rsidRPr="00097AFF">
        <w:rPr>
          <w:bCs/>
        </w:rPr>
        <w:t>.</w:t>
      </w:r>
    </w:p>
    <w:p w14:paraId="7E211AA3" w14:textId="02A3A222" w:rsidR="00E303B9" w:rsidRPr="00097AFF" w:rsidRDefault="00E303B9" w:rsidP="004415CE">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097AFF">
        <w:rPr>
          <w:rFonts w:ascii="Times New Roman" w:hAnsi="Times New Roman"/>
          <w:bCs w:val="0"/>
          <w:color w:val="auto"/>
          <w:sz w:val="24"/>
          <w:szCs w:val="24"/>
          <w:lang w:val="uk-UA"/>
        </w:rPr>
        <w:t xml:space="preserve">Право </w:t>
      </w:r>
      <w:r w:rsidR="00241FC0">
        <w:rPr>
          <w:rFonts w:ascii="Times New Roman" w:hAnsi="Times New Roman"/>
          <w:bCs w:val="0"/>
          <w:color w:val="auto"/>
          <w:sz w:val="24"/>
          <w:szCs w:val="24"/>
          <w:lang w:val="uk-UA"/>
        </w:rPr>
        <w:t>Покупця</w:t>
      </w:r>
      <w:r w:rsidRPr="00097AFF">
        <w:rPr>
          <w:rFonts w:ascii="Times New Roman" w:hAnsi="Times New Roman"/>
          <w:bCs w:val="0"/>
          <w:color w:val="auto"/>
          <w:sz w:val="24"/>
          <w:szCs w:val="24"/>
          <w:lang w:val="uk-UA"/>
        </w:rPr>
        <w:t xml:space="preserve"> змінювати кількість </w:t>
      </w:r>
      <w:r w:rsidR="00E54B4F" w:rsidRPr="00097AFF">
        <w:rPr>
          <w:rFonts w:ascii="Times New Roman" w:hAnsi="Times New Roman"/>
          <w:bCs w:val="0"/>
          <w:color w:val="auto"/>
          <w:sz w:val="24"/>
          <w:szCs w:val="24"/>
          <w:lang w:val="uk-UA"/>
        </w:rPr>
        <w:t>послуг</w:t>
      </w:r>
      <w:r w:rsidRPr="00097AFF">
        <w:rPr>
          <w:rFonts w:ascii="Times New Roman" w:hAnsi="Times New Roman"/>
          <w:bCs w:val="0"/>
          <w:color w:val="auto"/>
          <w:sz w:val="24"/>
          <w:szCs w:val="24"/>
          <w:lang w:val="uk-UA"/>
        </w:rPr>
        <w:t xml:space="preserve"> під час </w:t>
      </w:r>
      <w:r w:rsidR="00241FC0">
        <w:rPr>
          <w:rFonts w:ascii="Times New Roman" w:hAnsi="Times New Roman"/>
          <w:bCs w:val="0"/>
          <w:color w:val="auto"/>
          <w:sz w:val="24"/>
          <w:szCs w:val="24"/>
          <w:lang w:val="uk-UA"/>
        </w:rPr>
        <w:t xml:space="preserve">присудження </w:t>
      </w:r>
      <w:r w:rsidRPr="00097AFF">
        <w:rPr>
          <w:rFonts w:ascii="Times New Roman" w:hAnsi="Times New Roman"/>
          <w:bCs w:val="0"/>
          <w:color w:val="auto"/>
          <w:sz w:val="24"/>
          <w:szCs w:val="24"/>
          <w:lang w:val="uk-UA"/>
        </w:rPr>
        <w:t>Договору</w:t>
      </w:r>
    </w:p>
    <w:p w14:paraId="5707DD9E" w14:textId="5D17A028" w:rsidR="00E303B9" w:rsidRDefault="00241FC0" w:rsidP="00B46DB1">
      <w:pPr>
        <w:spacing w:after="120"/>
        <w:jc w:val="both"/>
        <w:rPr>
          <w:bCs/>
        </w:rPr>
      </w:pPr>
      <w:r w:rsidRPr="00241FC0">
        <w:rPr>
          <w:bCs/>
        </w:rPr>
        <w:t>Покупець залишає за собою право під час присудження Договору збільшувати або зменшувати на 1-15% кількість товарів, визначених у «Запрошенні до подання цінових пропозицій» за умови, що не вноситься будь-яких змін до одиничних цін та інших умов постачання товарів</w:t>
      </w:r>
      <w:r w:rsidR="00FC625D" w:rsidRPr="00097AFF">
        <w:rPr>
          <w:bCs/>
        </w:rPr>
        <w:t>.</w:t>
      </w:r>
    </w:p>
    <w:p w14:paraId="63CDE0B8" w14:textId="77777777" w:rsidR="00A61354" w:rsidRPr="00097AFF" w:rsidRDefault="00A61354" w:rsidP="004415CE">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097AFF">
        <w:rPr>
          <w:rFonts w:ascii="Times New Roman" w:hAnsi="Times New Roman"/>
          <w:bCs w:val="0"/>
          <w:color w:val="auto"/>
          <w:sz w:val="24"/>
          <w:szCs w:val="24"/>
          <w:lang w:val="uk-UA"/>
        </w:rPr>
        <w:t xml:space="preserve">Терміни та умови </w:t>
      </w:r>
      <w:r w:rsidR="00832A1C" w:rsidRPr="00097AFF">
        <w:rPr>
          <w:rFonts w:ascii="Times New Roman" w:hAnsi="Times New Roman"/>
          <w:bCs w:val="0"/>
          <w:color w:val="auto"/>
          <w:sz w:val="24"/>
          <w:szCs w:val="24"/>
          <w:lang w:val="uk-UA"/>
        </w:rPr>
        <w:t>виконання</w:t>
      </w:r>
    </w:p>
    <w:p w14:paraId="6C32E961" w14:textId="2D741152" w:rsidR="00A61354" w:rsidRPr="00097AFF" w:rsidRDefault="00241FC0" w:rsidP="00B46DB1">
      <w:pPr>
        <w:spacing w:after="120"/>
        <w:jc w:val="both"/>
        <w:rPr>
          <w:bCs/>
        </w:rPr>
      </w:pPr>
      <w:r w:rsidRPr="00241FC0">
        <w:rPr>
          <w:bCs/>
        </w:rPr>
        <w:t>Постачання товарів разом із відповідними документацією</w:t>
      </w:r>
      <w:r>
        <w:rPr>
          <w:bCs/>
        </w:rPr>
        <w:t>,</w:t>
      </w:r>
      <w:r w:rsidRPr="00241FC0">
        <w:rPr>
          <w:bCs/>
        </w:rPr>
        <w:t xml:space="preserve"> інструкціями з експлуатації та додатковими послугами (згідно з Технічними Вимогами, що додаються) має бути здійснено протягом 90 (дев’яноста) календарних днів від дати підписання Договору</w:t>
      </w:r>
      <w:r w:rsidR="00A61354" w:rsidRPr="00097AFF">
        <w:rPr>
          <w:bCs/>
        </w:rPr>
        <w:t>.</w:t>
      </w:r>
    </w:p>
    <w:p w14:paraId="783015B6" w14:textId="77777777" w:rsidR="00A61354" w:rsidRPr="00097AFF" w:rsidRDefault="00A61354" w:rsidP="004415CE">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097AFF">
        <w:rPr>
          <w:rFonts w:ascii="Times New Roman" w:hAnsi="Times New Roman"/>
          <w:bCs w:val="0"/>
          <w:color w:val="auto"/>
          <w:sz w:val="24"/>
          <w:szCs w:val="24"/>
          <w:lang w:val="uk-UA"/>
        </w:rPr>
        <w:t>Оплата</w:t>
      </w:r>
    </w:p>
    <w:p w14:paraId="7A7FD09F" w14:textId="39E7B555" w:rsidR="00DA410A" w:rsidRDefault="00241FC0" w:rsidP="00AF4C66">
      <w:pPr>
        <w:spacing w:after="200"/>
        <w:jc w:val="both"/>
        <w:rPr>
          <w:bCs/>
        </w:rPr>
      </w:pPr>
      <w:r w:rsidRPr="00241FC0">
        <w:rPr>
          <w:bCs/>
        </w:rPr>
        <w:t>Сто відсотків (100%) загальної ціни поставлених Товарів буде сплачено Покупцем Постачальнику протягом тридцяти (30) календарних днів з дня надання Постачальником оригіналу рахунку-фактури та видаткової накладної, підписаної Покупцем, після виконання Постачальником по кожній поставці всіх зобов’язань за Договором, окрім гарантійних зобов’язань</w:t>
      </w:r>
      <w:r>
        <w:rPr>
          <w:bCs/>
        </w:rPr>
        <w:t>.</w:t>
      </w:r>
    </w:p>
    <w:p w14:paraId="190BD56D" w14:textId="367C46ED" w:rsidR="00241FC0" w:rsidRPr="00097AFF" w:rsidRDefault="00241FC0" w:rsidP="00AF4C66">
      <w:pPr>
        <w:spacing w:after="200"/>
        <w:jc w:val="both"/>
        <w:rPr>
          <w:bCs/>
        </w:rPr>
      </w:pPr>
      <w:r w:rsidRPr="00241FC0">
        <w:rPr>
          <w:bCs/>
        </w:rPr>
        <w:t>У разі відмінності валюти цінової пропозиції від української гривні – оплата буде здійснюватись в українській гривні за офіційним курсом Національного банку України на день підписання Покупцем видаткової накладної</w:t>
      </w:r>
      <w:r>
        <w:rPr>
          <w:bCs/>
        </w:rPr>
        <w:t>.</w:t>
      </w:r>
    </w:p>
    <w:p w14:paraId="32F177A4" w14:textId="77777777" w:rsidR="00241FC0" w:rsidRPr="00241FC0" w:rsidRDefault="00241FC0" w:rsidP="00241FC0">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241FC0">
        <w:rPr>
          <w:rFonts w:ascii="Times New Roman" w:hAnsi="Times New Roman"/>
          <w:bCs w:val="0"/>
          <w:color w:val="auto"/>
          <w:sz w:val="24"/>
          <w:szCs w:val="24"/>
          <w:lang w:val="uk-UA"/>
        </w:rPr>
        <w:t>Гарантійні зобов’язання</w:t>
      </w:r>
    </w:p>
    <w:p w14:paraId="748793A9" w14:textId="77777777" w:rsidR="00241FC0" w:rsidRPr="00241FC0" w:rsidRDefault="00241FC0" w:rsidP="00241FC0">
      <w:pPr>
        <w:spacing w:after="200"/>
        <w:jc w:val="both"/>
        <w:rPr>
          <w:bCs/>
        </w:rPr>
      </w:pPr>
      <w:r w:rsidRPr="00241FC0">
        <w:rPr>
          <w:bCs/>
        </w:rPr>
        <w:t>Поставлені товари повинні мати гарантію Постачальника не менше, ніж строк, передбачений у Додатку № 2 «Технічні вимоги». Постачальник надає Покупцю гарантійні документи на товари разом з рахунком до сплати та видатковою накладною.</w:t>
      </w:r>
    </w:p>
    <w:p w14:paraId="1038A65F" w14:textId="77777777" w:rsidR="00241FC0" w:rsidRPr="00241FC0" w:rsidRDefault="00241FC0" w:rsidP="00241FC0">
      <w:pPr>
        <w:spacing w:after="200"/>
        <w:jc w:val="both"/>
        <w:rPr>
          <w:bCs/>
        </w:rPr>
      </w:pPr>
      <w:r w:rsidRPr="00241FC0">
        <w:rPr>
          <w:bCs/>
        </w:rPr>
        <w:t>Протягом гарантійного періоду усі дефекти мають бути виправлені Постачальником без жодних витрат для Покупця не пізніше ніж через 30 днів з дати отримання повідомлення від Покупця.</w:t>
      </w:r>
    </w:p>
    <w:p w14:paraId="6853343F" w14:textId="3F773D0D" w:rsidR="00241FC0" w:rsidRPr="00241FC0" w:rsidRDefault="00241FC0" w:rsidP="00241FC0">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241FC0">
        <w:rPr>
          <w:rFonts w:ascii="Times New Roman" w:hAnsi="Times New Roman"/>
          <w:bCs w:val="0"/>
          <w:color w:val="auto"/>
          <w:sz w:val="24"/>
          <w:szCs w:val="24"/>
          <w:lang w:val="uk-UA"/>
        </w:rPr>
        <w:t>Наслідки невиконання договору Постачальником</w:t>
      </w:r>
    </w:p>
    <w:p w14:paraId="5B083565" w14:textId="5C6DE5AD" w:rsidR="00241FC0" w:rsidRPr="00241FC0" w:rsidRDefault="00241FC0" w:rsidP="00241FC0">
      <w:pPr>
        <w:spacing w:after="200"/>
        <w:jc w:val="both"/>
        <w:rPr>
          <w:bCs/>
        </w:rPr>
      </w:pPr>
      <w:r w:rsidRPr="00241FC0">
        <w:rPr>
          <w:bCs/>
        </w:rPr>
        <w:t>Покупець має право розірвати Договір без будь-яких зобов‘язань перед Постачальником якщо Виконавець не усуває недоліки у виконанні своїх зобов'язань за Договором протягом 1 (одного) робочого дня в разі невиконання поставки Товарів згідно наведених умов через 21 день після отримання відповідного письмового повідомлення від Покупцем.</w:t>
      </w:r>
    </w:p>
    <w:p w14:paraId="64F53BBB" w14:textId="77777777" w:rsidR="00241FC0" w:rsidRPr="00241FC0" w:rsidRDefault="00241FC0" w:rsidP="00241FC0">
      <w:pPr>
        <w:spacing w:after="200"/>
        <w:jc w:val="both"/>
        <w:rPr>
          <w:bCs/>
        </w:rPr>
      </w:pPr>
      <w:r w:rsidRPr="00241FC0">
        <w:rPr>
          <w:bCs/>
        </w:rPr>
        <w:t>За порушення строків поставки Товарів з Постачальника стягується неустойка у розмірі 0,2% від вартості Товарів, щодо яких допущено прострочення, за кожен календарний день прострочення. Неустойка, що стягується, не має перевищувати 10% вартості недопоставлених у строк Товарів.</w:t>
      </w:r>
    </w:p>
    <w:p w14:paraId="2F015F2F" w14:textId="77777777" w:rsidR="00241FC0" w:rsidRPr="00241FC0" w:rsidRDefault="00241FC0" w:rsidP="00241FC0">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241FC0">
        <w:rPr>
          <w:rFonts w:ascii="Times New Roman" w:hAnsi="Times New Roman"/>
          <w:bCs w:val="0"/>
          <w:color w:val="auto"/>
          <w:sz w:val="24"/>
          <w:szCs w:val="24"/>
          <w:lang w:val="uk-UA"/>
        </w:rPr>
        <w:t>Технічні вимоги</w:t>
      </w:r>
    </w:p>
    <w:p w14:paraId="62AD5747" w14:textId="2EE4460F" w:rsidR="00241FC0" w:rsidRPr="00241FC0" w:rsidRDefault="00241FC0" w:rsidP="00241FC0">
      <w:pPr>
        <w:spacing w:after="200"/>
        <w:jc w:val="both"/>
        <w:rPr>
          <w:bCs/>
        </w:rPr>
      </w:pPr>
      <w:r w:rsidRPr="00241FC0">
        <w:rPr>
          <w:bCs/>
        </w:rPr>
        <w:t xml:space="preserve">Наведені у Додатку 2 до </w:t>
      </w:r>
      <w:r>
        <w:rPr>
          <w:bCs/>
        </w:rPr>
        <w:t>Запиту</w:t>
      </w:r>
      <w:r w:rsidRPr="00241FC0">
        <w:rPr>
          <w:bCs/>
        </w:rPr>
        <w:t xml:space="preserve"> до подання цінових пропозицій. Постачальник має підтвердити відповідність запропонованих товарів специфікаціям по кожній позиції або навести усі розбіжності.</w:t>
      </w:r>
    </w:p>
    <w:p w14:paraId="2EFA2A64" w14:textId="77777777" w:rsidR="00241FC0" w:rsidRPr="00241FC0" w:rsidRDefault="00241FC0" w:rsidP="00241FC0">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241FC0">
        <w:rPr>
          <w:rFonts w:ascii="Times New Roman" w:hAnsi="Times New Roman"/>
          <w:bCs w:val="0"/>
          <w:color w:val="auto"/>
          <w:sz w:val="24"/>
          <w:szCs w:val="24"/>
          <w:lang w:val="uk-UA"/>
        </w:rPr>
        <w:lastRenderedPageBreak/>
        <w:t xml:space="preserve"> Інструкції з пакування та маркування</w:t>
      </w:r>
    </w:p>
    <w:p w14:paraId="4E3911DF" w14:textId="77777777" w:rsidR="00241FC0" w:rsidRPr="00241FC0" w:rsidRDefault="00241FC0" w:rsidP="00241FC0">
      <w:pPr>
        <w:spacing w:after="200"/>
        <w:jc w:val="both"/>
        <w:rPr>
          <w:bCs/>
        </w:rPr>
      </w:pPr>
      <w:r w:rsidRPr="00241FC0">
        <w:rPr>
          <w:bCs/>
        </w:rPr>
        <w:t>Постачальник має виконати стандартне пакування Товарів як вимагається для запобігання їх пошкодження чи порчі протягом транспортування до місця призначення як це вказано у Договорі.</w:t>
      </w:r>
    </w:p>
    <w:p w14:paraId="7E6F8627" w14:textId="77777777" w:rsidR="00241FC0" w:rsidRPr="00241FC0" w:rsidRDefault="00241FC0" w:rsidP="00241FC0">
      <w:pPr>
        <w:rPr>
          <w:b/>
        </w:rPr>
      </w:pPr>
    </w:p>
    <w:p w14:paraId="177A86D3" w14:textId="77777777" w:rsidR="00241FC0" w:rsidRPr="00241FC0" w:rsidRDefault="00241FC0" w:rsidP="00241FC0">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241FC0">
        <w:rPr>
          <w:rFonts w:ascii="Times New Roman" w:hAnsi="Times New Roman"/>
          <w:bCs w:val="0"/>
          <w:color w:val="auto"/>
          <w:sz w:val="24"/>
          <w:szCs w:val="24"/>
          <w:lang w:val="uk-UA"/>
        </w:rPr>
        <w:t xml:space="preserve"> Дефекти та недоліки</w:t>
      </w:r>
    </w:p>
    <w:p w14:paraId="5292FB7B" w14:textId="77777777" w:rsidR="00241FC0" w:rsidRPr="00241FC0" w:rsidRDefault="00241FC0" w:rsidP="00241FC0">
      <w:pPr>
        <w:spacing w:after="200"/>
        <w:jc w:val="both"/>
        <w:rPr>
          <w:bCs/>
        </w:rPr>
      </w:pPr>
      <w:r w:rsidRPr="00241FC0">
        <w:rPr>
          <w:bCs/>
        </w:rPr>
        <w:t xml:space="preserve">Усі дефекти та недоліки має бути виправлено Постачальником без будь-яких витрат з боку Покупця  протягом 30 днів з дати повідомлення Покупцем про них. </w:t>
      </w:r>
    </w:p>
    <w:p w14:paraId="613FC895" w14:textId="77777777" w:rsidR="00BA6F37" w:rsidRPr="00097AFF" w:rsidRDefault="00BA6F37" w:rsidP="003341B9">
      <w:pPr>
        <w:rPr>
          <w:b/>
          <w:sz w:val="22"/>
        </w:rPr>
      </w:pPr>
    </w:p>
    <w:p w14:paraId="66FEF62F" w14:textId="77777777" w:rsidR="003341B9" w:rsidRPr="00097AFF" w:rsidRDefault="003341B9" w:rsidP="003341B9">
      <w:pPr>
        <w:rPr>
          <w:b/>
          <w:color w:val="0070C0"/>
          <w:sz w:val="22"/>
        </w:rPr>
      </w:pPr>
      <w:r w:rsidRPr="00097AFF">
        <w:rPr>
          <w:b/>
          <w:color w:val="0070C0"/>
          <w:sz w:val="22"/>
        </w:rPr>
        <w:t>[НАЗВА ВИКОНАВЦЯ]</w:t>
      </w:r>
    </w:p>
    <w:p w14:paraId="5E376527" w14:textId="77777777" w:rsidR="003341B9" w:rsidRPr="00097AFF" w:rsidRDefault="003341B9" w:rsidP="003341B9">
      <w:pPr>
        <w:rPr>
          <w:b/>
          <w:color w:val="0070C0"/>
          <w:sz w:val="22"/>
        </w:rPr>
      </w:pPr>
    </w:p>
    <w:p w14:paraId="0E308195" w14:textId="77777777" w:rsidR="003341B9" w:rsidRPr="00097AFF" w:rsidRDefault="003341B9" w:rsidP="003341B9">
      <w:pPr>
        <w:rPr>
          <w:b/>
          <w:color w:val="0070C0"/>
          <w:sz w:val="22"/>
        </w:rPr>
      </w:pPr>
      <w:r w:rsidRPr="00097AFF">
        <w:rPr>
          <w:b/>
          <w:color w:val="0070C0"/>
          <w:sz w:val="22"/>
        </w:rPr>
        <w:t>Підпис уповноваженої особи:</w:t>
      </w:r>
    </w:p>
    <w:p w14:paraId="75E7E0A1" w14:textId="77777777" w:rsidR="003341B9" w:rsidRPr="00097AFF" w:rsidRDefault="003341B9" w:rsidP="003341B9">
      <w:pPr>
        <w:rPr>
          <w:b/>
          <w:color w:val="0070C0"/>
          <w:sz w:val="22"/>
        </w:rPr>
      </w:pPr>
      <w:r w:rsidRPr="00097AFF">
        <w:rPr>
          <w:b/>
          <w:color w:val="0070C0"/>
          <w:sz w:val="22"/>
        </w:rPr>
        <w:t>Печатка компанії</w:t>
      </w:r>
    </w:p>
    <w:p w14:paraId="5BA186D5" w14:textId="77777777" w:rsidR="003341B9" w:rsidRPr="00097AFF" w:rsidRDefault="003341B9" w:rsidP="003341B9">
      <w:pPr>
        <w:rPr>
          <w:b/>
          <w:color w:val="0070C0"/>
          <w:sz w:val="22"/>
        </w:rPr>
      </w:pPr>
      <w:r w:rsidRPr="00097AFF">
        <w:rPr>
          <w:b/>
          <w:color w:val="0070C0"/>
          <w:sz w:val="22"/>
        </w:rPr>
        <w:t>Місце:</w:t>
      </w:r>
    </w:p>
    <w:p w14:paraId="5EBE8D71" w14:textId="77777777" w:rsidR="003341B9" w:rsidRPr="00097AFF" w:rsidRDefault="003341B9" w:rsidP="003341B9">
      <w:pPr>
        <w:rPr>
          <w:b/>
          <w:color w:val="0070C0"/>
          <w:sz w:val="22"/>
        </w:rPr>
      </w:pPr>
      <w:r w:rsidRPr="00097AFF">
        <w:rPr>
          <w:b/>
          <w:color w:val="0070C0"/>
          <w:sz w:val="22"/>
        </w:rPr>
        <w:t>Дата:</w:t>
      </w:r>
    </w:p>
    <w:p w14:paraId="213B7B01" w14:textId="77777777" w:rsidR="00805321" w:rsidRPr="00097AFF" w:rsidRDefault="00805321" w:rsidP="003341B9">
      <w:pPr>
        <w:pStyle w:val="BodyText"/>
        <w:rPr>
          <w:b/>
          <w:bCs/>
          <w:color w:val="0070C0"/>
          <w:position w:val="2"/>
        </w:rPr>
      </w:pPr>
    </w:p>
    <w:p w14:paraId="277A2194" w14:textId="77777777" w:rsidR="003341B9" w:rsidRPr="00097AFF" w:rsidRDefault="003341B9" w:rsidP="003341B9">
      <w:pPr>
        <w:pStyle w:val="BodyText"/>
        <w:rPr>
          <w:b/>
          <w:color w:val="0070C0"/>
        </w:rPr>
      </w:pPr>
      <w:r w:rsidRPr="00097AFF">
        <w:rPr>
          <w:b/>
          <w:bCs/>
          <w:color w:val="0070C0"/>
          <w:position w:val="2"/>
        </w:rPr>
        <w:t>[Примітка:</w:t>
      </w:r>
      <w:r w:rsidRPr="00097AFF">
        <w:rPr>
          <w:color w:val="0070C0"/>
          <w:position w:val="2"/>
        </w:rPr>
        <w:t xml:space="preserve"> Будь ласка ПІДПИШІТЬ та поставте ПЕЧАТКУ на ВСІ сторінки цього документу.]</w:t>
      </w:r>
    </w:p>
    <w:p w14:paraId="1366E2AA" w14:textId="77777777" w:rsidR="00664F29" w:rsidRPr="00097AFF" w:rsidRDefault="00B66B97" w:rsidP="00664F29">
      <w:pPr>
        <w:autoSpaceDE w:val="0"/>
        <w:ind w:left="5670"/>
        <w:rPr>
          <w:b/>
        </w:rPr>
      </w:pPr>
      <w:r w:rsidRPr="00097AFF">
        <w:rPr>
          <w:b/>
        </w:rPr>
        <w:br w:type="page"/>
      </w:r>
      <w:r w:rsidR="00664F29" w:rsidRPr="00097AFF">
        <w:rPr>
          <w:b/>
        </w:rPr>
        <w:lastRenderedPageBreak/>
        <w:t xml:space="preserve">ДОДАТОК 2 </w:t>
      </w:r>
    </w:p>
    <w:p w14:paraId="6D125A90" w14:textId="0CB59FF5" w:rsidR="00664F29" w:rsidRPr="00097AFF" w:rsidRDefault="00664F29" w:rsidP="00664F29">
      <w:pPr>
        <w:autoSpaceDE w:val="0"/>
        <w:ind w:left="5670"/>
      </w:pPr>
      <w:r w:rsidRPr="00097AFF">
        <w:t xml:space="preserve">до </w:t>
      </w:r>
      <w:r w:rsidR="00D80A2C" w:rsidRPr="00D80A2C">
        <w:t>Запиту</w:t>
      </w:r>
      <w:r w:rsidR="00D80A2C">
        <w:t xml:space="preserve"> </w:t>
      </w:r>
      <w:r w:rsidRPr="00097AFF">
        <w:t xml:space="preserve">до подання цінових пропозицій </w:t>
      </w:r>
      <w:r w:rsidRPr="00097AFF">
        <w:rPr>
          <w:rFonts w:eastAsia="Times New Roman"/>
          <w:bCs/>
          <w:lang w:eastAsia="en-US"/>
        </w:rPr>
        <w:t>№</w:t>
      </w:r>
      <w:r w:rsidRPr="00097AFF">
        <w:rPr>
          <w:bCs/>
          <w:lang w:eastAsia="en-US"/>
        </w:rPr>
        <w:t> </w:t>
      </w:r>
      <w:r w:rsidR="00652A40" w:rsidRPr="00652A40">
        <w:t>RFQ-1.1.17</w:t>
      </w:r>
    </w:p>
    <w:p w14:paraId="32AE041A" w14:textId="0847A3E9" w:rsidR="00631D65" w:rsidRPr="00097AFF" w:rsidRDefault="00652A40" w:rsidP="00D2378B">
      <w:pPr>
        <w:autoSpaceDE w:val="0"/>
        <w:ind w:left="5670"/>
      </w:pPr>
      <w:r w:rsidRPr="00652A40">
        <w:t>Впровадження контрольованої та сегментованої мережі</w:t>
      </w:r>
    </w:p>
    <w:p w14:paraId="6C807EC6" w14:textId="77777777" w:rsidR="00664F29" w:rsidRPr="00097AFF" w:rsidRDefault="00664F29" w:rsidP="00664F29">
      <w:pPr>
        <w:pStyle w:val="BodyText"/>
        <w:ind w:left="5670"/>
        <w:rPr>
          <w:b/>
        </w:rPr>
      </w:pPr>
    </w:p>
    <w:p w14:paraId="188C542A" w14:textId="4CD4DC9E" w:rsidR="00664F29" w:rsidRPr="00097AFF" w:rsidRDefault="00664F29" w:rsidP="00664F29">
      <w:pPr>
        <w:pStyle w:val="BodyText"/>
        <w:jc w:val="center"/>
        <w:rPr>
          <w:b/>
        </w:rPr>
      </w:pPr>
      <w:r w:rsidRPr="00097AFF">
        <w:rPr>
          <w:b/>
        </w:rPr>
        <w:t>ТЕХНІЧН</w:t>
      </w:r>
      <w:r w:rsidR="00241FC0">
        <w:rPr>
          <w:b/>
        </w:rPr>
        <w:t>І ВИМОГИ</w:t>
      </w:r>
    </w:p>
    <w:p w14:paraId="5A8587D4" w14:textId="77777777" w:rsidR="00664F29" w:rsidRPr="00097AFF" w:rsidRDefault="00664F29" w:rsidP="00664F29">
      <w:pPr>
        <w:pStyle w:val="BodyText"/>
        <w:tabs>
          <w:tab w:val="left" w:pos="0"/>
          <w:tab w:val="left" w:pos="9072"/>
        </w:tabs>
        <w:jc w:val="center"/>
        <w:rPr>
          <w:b/>
          <w:sz w:val="20"/>
          <w:szCs w:val="20"/>
        </w:rPr>
      </w:pPr>
    </w:p>
    <w:p w14:paraId="4FB8AF2D" w14:textId="1C55B0CA" w:rsidR="00664F29" w:rsidRDefault="00993B2E" w:rsidP="00993B2E">
      <w:pPr>
        <w:pStyle w:val="BodyText"/>
        <w:numPr>
          <w:ilvl w:val="0"/>
          <w:numId w:val="29"/>
        </w:numPr>
        <w:tabs>
          <w:tab w:val="left" w:pos="0"/>
          <w:tab w:val="left" w:pos="9072"/>
        </w:tabs>
        <w:jc w:val="both"/>
        <w:rPr>
          <w:b/>
          <w:bCs/>
        </w:rPr>
      </w:pPr>
      <w:r w:rsidRPr="00097AFF">
        <w:rPr>
          <w:b/>
          <w:bCs/>
        </w:rPr>
        <w:t>ЗАГАЛЬН</w:t>
      </w:r>
      <w:r w:rsidR="009B3010">
        <w:rPr>
          <w:b/>
          <w:bCs/>
        </w:rPr>
        <w:t>А ІНФОРМАЦІЯ</w:t>
      </w:r>
    </w:p>
    <w:p w14:paraId="5C9F0D23" w14:textId="77777777" w:rsidR="0070055D" w:rsidRDefault="0070055D" w:rsidP="0070055D">
      <w:pPr>
        <w:tabs>
          <w:tab w:val="left" w:pos="0"/>
          <w:tab w:val="left" w:pos="9072"/>
        </w:tabs>
        <w:jc w:val="both"/>
        <w:rPr>
          <w:b/>
        </w:rPr>
      </w:pPr>
    </w:p>
    <w:p w14:paraId="656CBB81" w14:textId="1AEF9F26" w:rsidR="0070055D" w:rsidRDefault="0070055D" w:rsidP="0070055D">
      <w:pPr>
        <w:jc w:val="both"/>
        <w:rPr>
          <w:rFonts w:eastAsia="Times New Roman"/>
        </w:rPr>
      </w:pPr>
      <w:r w:rsidRPr="00C66EF9">
        <w:rPr>
          <w:rFonts w:eastAsia="Times New Roman"/>
        </w:rPr>
        <w:t xml:space="preserve">У зв’язку з повномасштабною війною російської федерації проти України, ДП “Медичні закупівлі України” зіштовхнулося з необхідністю мінімізації ризиків здійснення цілеспрямованих кібератак на ІТ-інфраструктуру </w:t>
      </w:r>
      <w:r>
        <w:rPr>
          <w:rFonts w:eastAsia="Times New Roman"/>
        </w:rPr>
        <w:t>підприємства</w:t>
      </w:r>
      <w:r w:rsidRPr="00C66EF9">
        <w:rPr>
          <w:rFonts w:eastAsia="Times New Roman"/>
        </w:rPr>
        <w:t>.</w:t>
      </w:r>
    </w:p>
    <w:p w14:paraId="7C0E12D3" w14:textId="78A1AADE" w:rsidR="0070055D" w:rsidRPr="00C66EF9" w:rsidRDefault="0070055D" w:rsidP="0070055D">
      <w:pPr>
        <w:jc w:val="both"/>
        <w:rPr>
          <w:rFonts w:eastAsia="Times New Roman"/>
        </w:rPr>
      </w:pPr>
    </w:p>
    <w:p w14:paraId="7F9CF1A7" w14:textId="77777777" w:rsidR="0070055D" w:rsidRDefault="0070055D" w:rsidP="0070055D">
      <w:pPr>
        <w:jc w:val="both"/>
        <w:rPr>
          <w:rFonts w:eastAsia="Times New Roman"/>
        </w:rPr>
      </w:pPr>
      <w:r w:rsidRPr="00C66EF9">
        <w:rPr>
          <w:rFonts w:eastAsia="Times New Roman"/>
        </w:rPr>
        <w:t>Враховуючи рекомендації міжнародні стандарти та кращих практик - критично провести сегментацію мережі, дозволить розбити мережу на цільові під мережі. Такий підхід забезпечить краще контролювання трафіку у кожному сегменті, моніторинг дій пов’язаних з отриманням доступу користувачами до активів підприємства.</w:t>
      </w:r>
    </w:p>
    <w:p w14:paraId="42F51E5D" w14:textId="42EF7D2B" w:rsidR="0070055D" w:rsidRPr="00C66EF9" w:rsidRDefault="0070055D" w:rsidP="0070055D">
      <w:pPr>
        <w:jc w:val="both"/>
        <w:rPr>
          <w:rFonts w:eastAsia="Times New Roman"/>
        </w:rPr>
      </w:pPr>
    </w:p>
    <w:p w14:paraId="509ABD69" w14:textId="44F90B05" w:rsidR="0070055D" w:rsidRPr="00C66EF9" w:rsidRDefault="0070055D" w:rsidP="0070055D">
      <w:pPr>
        <w:jc w:val="both"/>
        <w:rPr>
          <w:rFonts w:eastAsia="Times New Roman"/>
        </w:rPr>
      </w:pPr>
      <w:r w:rsidRPr="00C66EF9">
        <w:rPr>
          <w:rFonts w:eastAsia="Times New Roman"/>
        </w:rPr>
        <w:t>Зважаючи на той факт, що ДП “</w:t>
      </w:r>
      <w:r w:rsidRPr="0070055D">
        <w:rPr>
          <w:rFonts w:eastAsia="Times New Roman"/>
        </w:rPr>
        <w:t>Медичні закупівлі України</w:t>
      </w:r>
      <w:r w:rsidRPr="00C66EF9">
        <w:rPr>
          <w:rFonts w:eastAsia="Times New Roman"/>
        </w:rPr>
        <w:t>” і ДП “Укрмедпостач” знаходяться у процесі об’єднання планується збільшення обсягу робіт по налаштуванню ІТ-інфраструктури у тому числі із кібербезпеки та сегментації.</w:t>
      </w:r>
      <w:r>
        <w:rPr>
          <w:rFonts w:eastAsia="Times New Roman"/>
        </w:rPr>
        <w:t xml:space="preserve"> Впровадження </w:t>
      </w:r>
      <w:r w:rsidRPr="00C66EF9">
        <w:rPr>
          <w:rFonts w:eastAsia="Times New Roman"/>
        </w:rPr>
        <w:t xml:space="preserve">сегментації та контролю інфраструктури позитивно вплине на інтеграційні процеси </w:t>
      </w:r>
      <w:r>
        <w:rPr>
          <w:rFonts w:eastAsia="Times New Roman"/>
        </w:rPr>
        <w:t xml:space="preserve">між </w:t>
      </w:r>
      <w:r w:rsidRPr="0070055D">
        <w:rPr>
          <w:rFonts w:eastAsia="Times New Roman"/>
        </w:rPr>
        <w:t xml:space="preserve">зазначеними </w:t>
      </w:r>
      <w:r>
        <w:rPr>
          <w:rFonts w:eastAsia="Times New Roman"/>
        </w:rPr>
        <w:t>державними підприємствами.</w:t>
      </w:r>
    </w:p>
    <w:p w14:paraId="7A2C15D5" w14:textId="77777777" w:rsidR="0070055D" w:rsidRDefault="0070055D" w:rsidP="0070055D">
      <w:pPr>
        <w:tabs>
          <w:tab w:val="left" w:pos="0"/>
          <w:tab w:val="left" w:pos="9072"/>
        </w:tabs>
        <w:jc w:val="both"/>
        <w:rPr>
          <w:b/>
        </w:rPr>
      </w:pPr>
    </w:p>
    <w:p w14:paraId="4DF983B9" w14:textId="1BA9D00C" w:rsidR="0070055D" w:rsidRPr="009B3010" w:rsidRDefault="0070055D" w:rsidP="0070055D">
      <w:pPr>
        <w:tabs>
          <w:tab w:val="left" w:pos="0"/>
          <w:tab w:val="left" w:pos="9072"/>
        </w:tabs>
        <w:jc w:val="both"/>
        <w:rPr>
          <w:b/>
        </w:rPr>
      </w:pPr>
      <w:r w:rsidRPr="009B3010">
        <w:rPr>
          <w:b/>
        </w:rPr>
        <w:t>Мета:</w:t>
      </w:r>
    </w:p>
    <w:p w14:paraId="783F38A7"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Захист від зовнішніх атак та шкідливого коду (Next Generation Firewall).</w:t>
      </w:r>
    </w:p>
    <w:p w14:paraId="2C6D66D0"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Захист та контроль виконання коду на рівні ОС (eXtended Detection and Response).</w:t>
      </w:r>
    </w:p>
    <w:p w14:paraId="7C0E150C"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Централізований  збір події інформаційної безпеки ( Next Generation Firewall та ОС робочих станцій і серверів)</w:t>
      </w:r>
      <w:bookmarkStart w:id="0" w:name="_heading=h.g3tr211fmmsa" w:colFirst="0" w:colLast="0"/>
      <w:bookmarkEnd w:id="0"/>
      <w:r w:rsidRPr="009B3010">
        <w:rPr>
          <w:rFonts w:eastAsia="Times New Roman"/>
          <w:lang w:eastAsia="en-US"/>
        </w:rPr>
        <w:t>.</w:t>
      </w:r>
    </w:p>
    <w:p w14:paraId="434A653F"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Впровадження технологій для  ідентифікації користувачів під час запитів на доступ до ресурсів підприємства.</w:t>
      </w:r>
    </w:p>
    <w:p w14:paraId="181AED58"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Контроль доступу користувачів до додатків підприємства.</w:t>
      </w:r>
    </w:p>
    <w:p w14:paraId="5C0FF912"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Контроль над діями привілейованих користувачів в ІТ-інфраструктурі.</w:t>
      </w:r>
    </w:p>
    <w:p w14:paraId="2C45B6D3" w14:textId="77777777" w:rsidR="0070055D" w:rsidRDefault="0070055D" w:rsidP="0070055D">
      <w:pPr>
        <w:jc w:val="both"/>
        <w:rPr>
          <w:b/>
        </w:rPr>
      </w:pPr>
    </w:p>
    <w:p w14:paraId="6BD318E7" w14:textId="014E19F0" w:rsidR="0070055D" w:rsidRPr="009B3010" w:rsidRDefault="0070055D" w:rsidP="0070055D">
      <w:pPr>
        <w:jc w:val="both"/>
        <w:rPr>
          <w:b/>
        </w:rPr>
      </w:pPr>
      <w:r w:rsidRPr="009B3010">
        <w:rPr>
          <w:b/>
        </w:rPr>
        <w:t>Очікувані результати:</w:t>
      </w:r>
    </w:p>
    <w:p w14:paraId="1C6F4F4E"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 xml:space="preserve">Захист від кіберзагроз та зовнішніх втручань </w:t>
      </w:r>
    </w:p>
    <w:p w14:paraId="754220B3"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Запобігання крадіжкам, спотворенню, знищенню та витоку даних.</w:t>
      </w:r>
    </w:p>
    <w:p w14:paraId="04ED6A2B"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Забезпечення на рівні операційної системи захисту виконання шкідливого коду.</w:t>
      </w:r>
    </w:p>
    <w:p w14:paraId="230E9FE8"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Логування дій користувачів та кіберінцендентів (з метою проведення їх подальшого аналізу, прийняття відповідних рішень з посилення кіберзахисту)</w:t>
      </w:r>
    </w:p>
    <w:p w14:paraId="39FAF72F" w14:textId="77777777" w:rsidR="0070055D" w:rsidRDefault="0070055D" w:rsidP="009B3010">
      <w:pPr>
        <w:jc w:val="bot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05"/>
        <w:gridCol w:w="7700"/>
      </w:tblGrid>
      <w:tr w:rsidR="009B3010" w:rsidRPr="009B3010" w14:paraId="3480A5A1" w14:textId="77777777" w:rsidTr="0070055D">
        <w:trPr>
          <w:tblHeader/>
        </w:trPr>
        <w:tc>
          <w:tcPr>
            <w:tcW w:w="1113"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665130D4" w14:textId="77777777" w:rsidR="009B3010" w:rsidRPr="009B3010" w:rsidRDefault="009B3010" w:rsidP="009B3010">
            <w:pPr>
              <w:jc w:val="center"/>
              <w:rPr>
                <w:rFonts w:eastAsia="Times New Roman"/>
                <w:b/>
                <w:noProof/>
                <w:lang w:eastAsia="ru-RU"/>
              </w:rPr>
            </w:pPr>
            <w:r w:rsidRPr="009B3010">
              <w:rPr>
                <w:rFonts w:eastAsia="Times New Roman"/>
                <w:b/>
                <w:noProof/>
                <w:lang w:eastAsia="ru-RU"/>
              </w:rPr>
              <w:t>Термін або  скорочення</w:t>
            </w:r>
          </w:p>
        </w:tc>
        <w:tc>
          <w:tcPr>
            <w:tcW w:w="3887"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3CB2CC0" w14:textId="77777777" w:rsidR="009B3010" w:rsidRPr="009B3010" w:rsidRDefault="009B3010" w:rsidP="009B3010">
            <w:pPr>
              <w:jc w:val="center"/>
              <w:rPr>
                <w:rFonts w:eastAsia="Times New Roman"/>
                <w:b/>
                <w:noProof/>
                <w:lang w:eastAsia="ru-RU"/>
              </w:rPr>
            </w:pPr>
            <w:r w:rsidRPr="009B3010">
              <w:rPr>
                <w:rFonts w:eastAsia="Times New Roman"/>
                <w:b/>
                <w:noProof/>
                <w:lang w:eastAsia="ru-RU"/>
              </w:rPr>
              <w:t xml:space="preserve">Визначення </w:t>
            </w:r>
          </w:p>
        </w:tc>
      </w:tr>
      <w:tr w:rsidR="009B3010" w:rsidRPr="009B3010" w14:paraId="61A538B8" w14:textId="77777777" w:rsidTr="0070055D">
        <w:tc>
          <w:tcPr>
            <w:tcW w:w="1113" w:type="pct"/>
            <w:tcBorders>
              <w:top w:val="single" w:sz="4" w:space="0" w:color="000000"/>
              <w:left w:val="single" w:sz="4" w:space="0" w:color="000000"/>
              <w:bottom w:val="single" w:sz="4" w:space="0" w:color="000000"/>
              <w:right w:val="single" w:sz="4" w:space="0" w:color="000000"/>
            </w:tcBorders>
            <w:vAlign w:val="center"/>
            <w:hideMark/>
          </w:tcPr>
          <w:p w14:paraId="465EF033" w14:textId="77777777" w:rsidR="009B3010" w:rsidRPr="009B3010" w:rsidRDefault="009B3010" w:rsidP="009B3010">
            <w:pPr>
              <w:jc w:val="both"/>
              <w:rPr>
                <w:rFonts w:eastAsia="Times New Roman"/>
                <w:noProof/>
                <w:lang w:eastAsia="ru-RU"/>
              </w:rPr>
            </w:pPr>
            <w:r w:rsidRPr="009B3010">
              <w:rPr>
                <w:rFonts w:eastAsia="Times New Roman"/>
                <w:noProof/>
                <w:lang w:eastAsia="ru-RU"/>
              </w:rPr>
              <w:t>Замовник</w:t>
            </w:r>
          </w:p>
        </w:tc>
        <w:tc>
          <w:tcPr>
            <w:tcW w:w="3887" w:type="pct"/>
            <w:tcBorders>
              <w:top w:val="single" w:sz="4" w:space="0" w:color="000000"/>
              <w:left w:val="single" w:sz="4" w:space="0" w:color="000000"/>
              <w:bottom w:val="single" w:sz="4" w:space="0" w:color="000000"/>
              <w:right w:val="single" w:sz="4" w:space="0" w:color="000000"/>
            </w:tcBorders>
            <w:vAlign w:val="center"/>
            <w:hideMark/>
          </w:tcPr>
          <w:p w14:paraId="43319EC8" w14:textId="77777777" w:rsidR="009B3010" w:rsidRPr="009B3010" w:rsidRDefault="009B3010" w:rsidP="009B3010">
            <w:pPr>
              <w:jc w:val="both"/>
              <w:rPr>
                <w:rFonts w:eastAsia="Times New Roman"/>
                <w:noProof/>
                <w:lang w:eastAsia="ru-RU"/>
              </w:rPr>
            </w:pPr>
            <w:r w:rsidRPr="009B3010">
              <w:rPr>
                <w:rFonts w:eastAsia="Times New Roman"/>
                <w:noProof/>
                <w:lang w:eastAsia="ru-RU"/>
              </w:rPr>
              <w:t>Міністерство охорони здоров'я України (</w:t>
            </w:r>
            <w:r w:rsidRPr="009B3010">
              <w:t xml:space="preserve">для </w:t>
            </w:r>
            <w:r w:rsidRPr="009B3010">
              <w:rPr>
                <w:rFonts w:eastAsia="Times New Roman"/>
              </w:rPr>
              <w:t>ДП “Медичні закупівлі України”</w:t>
            </w:r>
            <w:r w:rsidRPr="009B3010">
              <w:t xml:space="preserve"> Міністерства охорони здоров’я України</w:t>
            </w:r>
            <w:r w:rsidRPr="009B3010">
              <w:rPr>
                <w:rFonts w:eastAsia="Times New Roman"/>
                <w:noProof/>
                <w:lang w:eastAsia="ru-RU"/>
              </w:rPr>
              <w:t>).</w:t>
            </w:r>
          </w:p>
        </w:tc>
      </w:tr>
      <w:tr w:rsidR="009B3010" w:rsidRPr="009B3010" w14:paraId="7215FD1C" w14:textId="77777777" w:rsidTr="0070055D">
        <w:trPr>
          <w:trHeight w:val="716"/>
        </w:trPr>
        <w:tc>
          <w:tcPr>
            <w:tcW w:w="1113" w:type="pct"/>
            <w:tcBorders>
              <w:top w:val="single" w:sz="4" w:space="0" w:color="000000"/>
              <w:left w:val="single" w:sz="4" w:space="0" w:color="000000"/>
              <w:bottom w:val="single" w:sz="4" w:space="0" w:color="000000"/>
              <w:right w:val="single" w:sz="4" w:space="0" w:color="000000"/>
            </w:tcBorders>
          </w:tcPr>
          <w:p w14:paraId="1D350D7E" w14:textId="77777777" w:rsidR="009B3010" w:rsidRPr="009B3010" w:rsidRDefault="009B3010" w:rsidP="009B3010">
            <w:pPr>
              <w:jc w:val="both"/>
              <w:rPr>
                <w:rFonts w:eastAsia="Times New Roman"/>
                <w:noProof/>
                <w:lang w:eastAsia="ru-RU"/>
              </w:rPr>
            </w:pPr>
            <w:r w:rsidRPr="009B3010">
              <w:rPr>
                <w:rFonts w:eastAsia="Times New Roman"/>
                <w:highlight w:val="white"/>
              </w:rPr>
              <w:t>ZTNA</w:t>
            </w:r>
          </w:p>
        </w:tc>
        <w:tc>
          <w:tcPr>
            <w:tcW w:w="3887" w:type="pct"/>
            <w:tcBorders>
              <w:top w:val="single" w:sz="4" w:space="0" w:color="000000"/>
              <w:left w:val="single" w:sz="4" w:space="0" w:color="000000"/>
              <w:bottom w:val="single" w:sz="4" w:space="0" w:color="000000"/>
              <w:right w:val="single" w:sz="4" w:space="0" w:color="000000"/>
            </w:tcBorders>
          </w:tcPr>
          <w:p w14:paraId="17534F4D" w14:textId="77777777" w:rsidR="009B3010" w:rsidRPr="009B3010" w:rsidRDefault="009B3010" w:rsidP="009B3010">
            <w:pPr>
              <w:tabs>
                <w:tab w:val="left" w:pos="567"/>
                <w:tab w:val="left" w:pos="9214"/>
              </w:tabs>
              <w:jc w:val="both"/>
            </w:pPr>
            <w:r w:rsidRPr="009B3010">
              <w:rPr>
                <w:rFonts w:eastAsia="Times New Roman"/>
              </w:rPr>
              <w:t>Zero Trust Network Access - рішення для побудови контрольованої ІТ-інфраструктури, що забезпечує захищений видалений доступ до додатків, даних, сервісів тощо.</w:t>
            </w:r>
          </w:p>
        </w:tc>
      </w:tr>
      <w:tr w:rsidR="009B3010" w:rsidRPr="009B3010" w14:paraId="74A197FB" w14:textId="77777777" w:rsidTr="0070055D">
        <w:trPr>
          <w:trHeight w:val="716"/>
        </w:trPr>
        <w:tc>
          <w:tcPr>
            <w:tcW w:w="1113" w:type="pct"/>
            <w:tcBorders>
              <w:top w:val="single" w:sz="4" w:space="0" w:color="000000"/>
              <w:left w:val="single" w:sz="4" w:space="0" w:color="000000"/>
              <w:bottom w:val="single" w:sz="4" w:space="0" w:color="000000"/>
              <w:right w:val="single" w:sz="4" w:space="0" w:color="000000"/>
            </w:tcBorders>
          </w:tcPr>
          <w:p w14:paraId="509C0798" w14:textId="77777777" w:rsidR="009B3010" w:rsidRPr="009B3010" w:rsidRDefault="009B3010" w:rsidP="009B3010">
            <w:pPr>
              <w:jc w:val="both"/>
              <w:rPr>
                <w:rFonts w:eastAsia="Times New Roman"/>
              </w:rPr>
            </w:pPr>
            <w:r w:rsidRPr="009B3010">
              <w:rPr>
                <w:rFonts w:eastAsia="Times New Roman"/>
              </w:rPr>
              <w:lastRenderedPageBreak/>
              <w:t>Next Generation Firewall</w:t>
            </w:r>
          </w:p>
        </w:tc>
        <w:tc>
          <w:tcPr>
            <w:tcW w:w="3887" w:type="pct"/>
            <w:tcBorders>
              <w:top w:val="single" w:sz="4" w:space="0" w:color="000000"/>
              <w:left w:val="single" w:sz="4" w:space="0" w:color="000000"/>
              <w:bottom w:val="single" w:sz="4" w:space="0" w:color="000000"/>
              <w:right w:val="single" w:sz="4" w:space="0" w:color="000000"/>
            </w:tcBorders>
          </w:tcPr>
          <w:p w14:paraId="0CDC25C4" w14:textId="77777777" w:rsidR="009B3010" w:rsidRPr="009B3010" w:rsidRDefault="009B3010" w:rsidP="009B3010">
            <w:pPr>
              <w:tabs>
                <w:tab w:val="left" w:pos="567"/>
                <w:tab w:val="left" w:pos="9214"/>
              </w:tabs>
              <w:jc w:val="both"/>
              <w:rPr>
                <w:rFonts w:eastAsia="Times New Roman"/>
              </w:rPr>
            </w:pPr>
            <w:r w:rsidRPr="009B3010">
              <w:rPr>
                <w:rFonts w:eastAsia="Times New Roman"/>
              </w:rPr>
              <w:t>Міжмережевий екран нового покоління.</w:t>
            </w:r>
          </w:p>
        </w:tc>
      </w:tr>
      <w:tr w:rsidR="009B3010" w:rsidRPr="009B3010" w14:paraId="7A6A84E4" w14:textId="77777777" w:rsidTr="0070055D">
        <w:trPr>
          <w:trHeight w:val="716"/>
        </w:trPr>
        <w:tc>
          <w:tcPr>
            <w:tcW w:w="1113" w:type="pct"/>
            <w:tcBorders>
              <w:top w:val="single" w:sz="4" w:space="0" w:color="000000"/>
              <w:left w:val="single" w:sz="4" w:space="0" w:color="000000"/>
              <w:bottom w:val="single" w:sz="4" w:space="0" w:color="000000"/>
              <w:right w:val="single" w:sz="4" w:space="0" w:color="000000"/>
            </w:tcBorders>
          </w:tcPr>
          <w:p w14:paraId="765078D5" w14:textId="77777777" w:rsidR="009B3010" w:rsidRPr="009B3010" w:rsidRDefault="009B3010" w:rsidP="009B3010">
            <w:pPr>
              <w:jc w:val="both"/>
              <w:rPr>
                <w:rFonts w:eastAsia="Times New Roman"/>
              </w:rPr>
            </w:pPr>
            <w:r w:rsidRPr="009B3010">
              <w:rPr>
                <w:rFonts w:eastAsia="Times New Roman"/>
              </w:rPr>
              <w:t>Low-level Design</w:t>
            </w:r>
          </w:p>
        </w:tc>
        <w:tc>
          <w:tcPr>
            <w:tcW w:w="3887" w:type="pct"/>
            <w:tcBorders>
              <w:top w:val="single" w:sz="4" w:space="0" w:color="000000"/>
              <w:left w:val="single" w:sz="4" w:space="0" w:color="000000"/>
              <w:bottom w:val="single" w:sz="4" w:space="0" w:color="000000"/>
              <w:right w:val="single" w:sz="4" w:space="0" w:color="000000"/>
            </w:tcBorders>
          </w:tcPr>
          <w:p w14:paraId="08387EF0" w14:textId="77777777" w:rsidR="009B3010" w:rsidRPr="009B3010" w:rsidRDefault="009B3010" w:rsidP="009B3010">
            <w:pPr>
              <w:tabs>
                <w:tab w:val="left" w:pos="567"/>
                <w:tab w:val="left" w:pos="9214"/>
              </w:tabs>
              <w:jc w:val="both"/>
              <w:rPr>
                <w:rFonts w:eastAsia="Times New Roman"/>
              </w:rPr>
            </w:pPr>
            <w:r w:rsidRPr="009B3010">
              <w:rPr>
                <w:rFonts w:eastAsia="Times New Roman"/>
              </w:rPr>
              <w:t>Детальний опис усіх компонентів, конфігурацій та процесів ІТ-рішення, яке проектується</w:t>
            </w:r>
          </w:p>
        </w:tc>
      </w:tr>
      <w:tr w:rsidR="009B3010" w:rsidRPr="009B3010" w14:paraId="30E0D5AB" w14:textId="77777777" w:rsidTr="0070055D">
        <w:trPr>
          <w:trHeight w:val="716"/>
        </w:trPr>
        <w:tc>
          <w:tcPr>
            <w:tcW w:w="1113" w:type="pct"/>
            <w:tcBorders>
              <w:top w:val="single" w:sz="4" w:space="0" w:color="000000"/>
              <w:left w:val="single" w:sz="4" w:space="0" w:color="000000"/>
              <w:bottom w:val="single" w:sz="4" w:space="0" w:color="000000"/>
              <w:right w:val="single" w:sz="4" w:space="0" w:color="000000"/>
            </w:tcBorders>
          </w:tcPr>
          <w:p w14:paraId="63791883" w14:textId="77777777" w:rsidR="009B3010" w:rsidRPr="009B3010" w:rsidRDefault="009B3010" w:rsidP="009B3010">
            <w:pPr>
              <w:jc w:val="both"/>
              <w:rPr>
                <w:rFonts w:eastAsia="Times New Roman"/>
              </w:rPr>
            </w:pPr>
            <w:r w:rsidRPr="009B3010">
              <w:rPr>
                <w:rFonts w:eastAsia="Times New Roman"/>
              </w:rPr>
              <w:t>Extended Detection and Response</w:t>
            </w:r>
          </w:p>
        </w:tc>
        <w:tc>
          <w:tcPr>
            <w:tcW w:w="3887" w:type="pct"/>
            <w:tcBorders>
              <w:top w:val="single" w:sz="4" w:space="0" w:color="000000"/>
              <w:left w:val="single" w:sz="4" w:space="0" w:color="000000"/>
              <w:bottom w:val="single" w:sz="4" w:space="0" w:color="000000"/>
              <w:right w:val="single" w:sz="4" w:space="0" w:color="000000"/>
            </w:tcBorders>
          </w:tcPr>
          <w:p w14:paraId="37AE32D5" w14:textId="77777777" w:rsidR="009B3010" w:rsidRPr="009B3010" w:rsidRDefault="009B3010" w:rsidP="009B3010">
            <w:pPr>
              <w:tabs>
                <w:tab w:val="left" w:pos="567"/>
                <w:tab w:val="left" w:pos="9214"/>
              </w:tabs>
              <w:jc w:val="both"/>
              <w:rPr>
                <w:rFonts w:eastAsia="Times New Roman"/>
              </w:rPr>
            </w:pPr>
            <w:r w:rsidRPr="009B3010">
              <w:rPr>
                <w:rFonts w:eastAsia="Times New Roman"/>
              </w:rPr>
              <w:t>Рішення для розширеного виявлення та реагування на складні загрози та цільові атаки.</w:t>
            </w:r>
          </w:p>
        </w:tc>
      </w:tr>
      <w:tr w:rsidR="009B3010" w:rsidRPr="009B3010" w14:paraId="6BF6D28C" w14:textId="77777777" w:rsidTr="0070055D">
        <w:trPr>
          <w:trHeight w:val="716"/>
        </w:trPr>
        <w:tc>
          <w:tcPr>
            <w:tcW w:w="1113" w:type="pct"/>
            <w:tcBorders>
              <w:top w:val="single" w:sz="4" w:space="0" w:color="000000"/>
              <w:left w:val="single" w:sz="4" w:space="0" w:color="000000"/>
              <w:bottom w:val="single" w:sz="4" w:space="0" w:color="000000"/>
              <w:right w:val="single" w:sz="4" w:space="0" w:color="000000"/>
            </w:tcBorders>
          </w:tcPr>
          <w:p w14:paraId="3C71D51E" w14:textId="77777777" w:rsidR="009B3010" w:rsidRPr="009B3010" w:rsidRDefault="009B3010" w:rsidP="009B3010">
            <w:pPr>
              <w:jc w:val="both"/>
              <w:rPr>
                <w:rFonts w:eastAsia="Times New Roman"/>
              </w:rPr>
            </w:pPr>
            <w:r w:rsidRPr="009B3010">
              <w:rPr>
                <w:rFonts w:eastAsia="Times New Roman"/>
              </w:rPr>
              <w:t>ДП “МЗУ”</w:t>
            </w:r>
          </w:p>
        </w:tc>
        <w:tc>
          <w:tcPr>
            <w:tcW w:w="3887" w:type="pct"/>
            <w:tcBorders>
              <w:top w:val="single" w:sz="4" w:space="0" w:color="000000"/>
              <w:left w:val="single" w:sz="4" w:space="0" w:color="000000"/>
              <w:bottom w:val="single" w:sz="4" w:space="0" w:color="000000"/>
              <w:right w:val="single" w:sz="4" w:space="0" w:color="000000"/>
            </w:tcBorders>
          </w:tcPr>
          <w:p w14:paraId="7609AB20" w14:textId="77777777" w:rsidR="009B3010" w:rsidRPr="009B3010" w:rsidRDefault="009B3010" w:rsidP="009B3010">
            <w:pPr>
              <w:tabs>
                <w:tab w:val="left" w:pos="567"/>
                <w:tab w:val="left" w:pos="9214"/>
              </w:tabs>
              <w:jc w:val="both"/>
              <w:rPr>
                <w:rFonts w:eastAsia="Times New Roman"/>
              </w:rPr>
            </w:pPr>
            <w:r w:rsidRPr="009B3010">
              <w:rPr>
                <w:rFonts w:eastAsia="Times New Roman"/>
              </w:rPr>
              <w:t>ДП “Медичні закупівлі України”</w:t>
            </w:r>
          </w:p>
        </w:tc>
      </w:tr>
    </w:tbl>
    <w:p w14:paraId="1E7D603D" w14:textId="77777777" w:rsidR="00152C33" w:rsidRDefault="00152C33" w:rsidP="00664F29">
      <w:pPr>
        <w:pStyle w:val="BodyText"/>
        <w:tabs>
          <w:tab w:val="left" w:pos="0"/>
          <w:tab w:val="left" w:pos="9072"/>
        </w:tabs>
        <w:jc w:val="both"/>
        <w:rPr>
          <w:b/>
          <w:bCs/>
        </w:rPr>
      </w:pPr>
    </w:p>
    <w:p w14:paraId="6ACCADE7" w14:textId="77777777" w:rsidR="00993B2E" w:rsidRDefault="00993B2E" w:rsidP="00664F29">
      <w:pPr>
        <w:pStyle w:val="BodyText"/>
        <w:tabs>
          <w:tab w:val="left" w:pos="0"/>
          <w:tab w:val="left" w:pos="9072"/>
        </w:tabs>
        <w:jc w:val="both"/>
        <w:rPr>
          <w:b/>
          <w:bCs/>
        </w:rPr>
        <w:sectPr w:rsidR="00993B2E" w:rsidSect="002F3A28">
          <w:headerReference w:type="default" r:id="rId8"/>
          <w:footerReference w:type="default" r:id="rId9"/>
          <w:footnotePr>
            <w:numRestart w:val="eachPage"/>
          </w:footnotePr>
          <w:pgSz w:w="11906" w:h="16838"/>
          <w:pgMar w:top="1134" w:right="851" w:bottom="1134" w:left="1134" w:header="709" w:footer="709" w:gutter="0"/>
          <w:pgNumType w:start="1"/>
          <w:cols w:space="708"/>
          <w:titlePg/>
          <w:docGrid w:linePitch="360"/>
        </w:sectPr>
      </w:pPr>
    </w:p>
    <w:p w14:paraId="78A3C327" w14:textId="77777777" w:rsidR="001802BF" w:rsidRPr="00936385" w:rsidRDefault="001802BF" w:rsidP="001802BF">
      <w:pPr>
        <w:pStyle w:val="BodyText"/>
        <w:numPr>
          <w:ilvl w:val="0"/>
          <w:numId w:val="29"/>
        </w:numPr>
        <w:tabs>
          <w:tab w:val="left" w:pos="0"/>
          <w:tab w:val="left" w:pos="9072"/>
        </w:tabs>
        <w:jc w:val="both"/>
        <w:rPr>
          <w:b/>
          <w:bCs/>
        </w:rPr>
      </w:pPr>
      <w:r>
        <w:rPr>
          <w:b/>
          <w:bCs/>
        </w:rPr>
        <w:lastRenderedPageBreak/>
        <w:t>ДЕТАЛЬНІ ВИМОГИ</w:t>
      </w:r>
    </w:p>
    <w:p w14:paraId="3D8295E5" w14:textId="77777777" w:rsidR="001802BF" w:rsidRPr="00F56A04" w:rsidRDefault="001802BF" w:rsidP="001802BF">
      <w:pPr>
        <w:pBdr>
          <w:top w:val="single" w:sz="4" w:space="1" w:color="000000"/>
          <w:left w:val="single" w:sz="4" w:space="4" w:color="000000"/>
          <w:bottom w:val="single" w:sz="4" w:space="1" w:color="000000"/>
          <w:right w:val="single" w:sz="4" w:space="4" w:color="000000"/>
          <w:between w:val="nil"/>
        </w:pBdr>
        <w:jc w:val="center"/>
        <w:rPr>
          <w:b/>
          <w:color w:val="000000"/>
        </w:rPr>
      </w:pPr>
      <w:r w:rsidRPr="00F56A04">
        <w:rPr>
          <w:b/>
          <w:color w:val="000000"/>
        </w:rPr>
        <w:t>ВАЖЛИВО:</w:t>
      </w:r>
    </w:p>
    <w:p w14:paraId="55BD4D3A" w14:textId="77777777" w:rsidR="001802BF" w:rsidRPr="00F56A04" w:rsidRDefault="001802BF" w:rsidP="001802BF">
      <w:pPr>
        <w:pBdr>
          <w:top w:val="single" w:sz="4" w:space="1" w:color="000000"/>
          <w:left w:val="single" w:sz="4" w:space="4" w:color="000000"/>
          <w:bottom w:val="single" w:sz="4" w:space="1" w:color="000000"/>
          <w:right w:val="single" w:sz="4" w:space="4" w:color="000000"/>
          <w:between w:val="nil"/>
        </w:pBdr>
        <w:jc w:val="center"/>
        <w:rPr>
          <w:color w:val="000000"/>
        </w:rPr>
      </w:pPr>
      <w:r w:rsidRPr="00F56A04">
        <w:rPr>
          <w:color w:val="000000"/>
        </w:rPr>
        <w:t xml:space="preserve">Технічні специфікації вказані в колонці «Технічні вимоги Покупця» є </w:t>
      </w:r>
      <w:r w:rsidRPr="00F56A04">
        <w:rPr>
          <w:b/>
          <w:color w:val="000000"/>
        </w:rPr>
        <w:t>мінімально</w:t>
      </w:r>
      <w:r w:rsidRPr="00F56A04">
        <w:rPr>
          <w:color w:val="000000"/>
        </w:rPr>
        <w:t xml:space="preserve"> необхідними.</w:t>
      </w:r>
      <w:r w:rsidRPr="00F56A04">
        <w:t xml:space="preserve"> Пропоновані учасниками товари повинні відповідати встановленим вимогам або мати кращі характеристики</w:t>
      </w:r>
    </w:p>
    <w:p w14:paraId="5A489E82" w14:textId="77777777" w:rsidR="001802BF" w:rsidRPr="00F56A04" w:rsidRDefault="001802BF" w:rsidP="001802BF">
      <w:pPr>
        <w:keepNext/>
        <w:pBdr>
          <w:top w:val="single" w:sz="4" w:space="1" w:color="000000"/>
          <w:left w:val="single" w:sz="4" w:space="4" w:color="000000"/>
          <w:bottom w:val="single" w:sz="4" w:space="1" w:color="000000"/>
          <w:right w:val="single" w:sz="4" w:space="4" w:color="000000"/>
          <w:between w:val="nil"/>
        </w:pBdr>
        <w:ind w:left="567" w:hanging="567"/>
        <w:jc w:val="center"/>
        <w:rPr>
          <w:color w:val="000000"/>
        </w:rPr>
      </w:pPr>
      <w:r w:rsidRPr="00F56A04">
        <w:rPr>
          <w:b/>
          <w:color w:val="000000"/>
        </w:rPr>
        <w:t>Учасник має заповнити колонку «Відповідність та опис запропонованих товарів»</w:t>
      </w:r>
      <w:r w:rsidRPr="00F56A04">
        <w:rPr>
          <w:color w:val="000000"/>
        </w:rPr>
        <w:t xml:space="preserve"> по кожному запропонованому товару, а також обов’язково зазначити виробника та модель товарів, які він пропонує. Учасник торгів робить відмітку «</w:t>
      </w:r>
      <w:r w:rsidRPr="00F56A04">
        <w:rPr>
          <w:b/>
          <w:color w:val="000000"/>
        </w:rPr>
        <w:t>відповідає</w:t>
      </w:r>
      <w:r w:rsidRPr="00F56A04">
        <w:rPr>
          <w:color w:val="000000"/>
        </w:rPr>
        <w:t xml:space="preserve">», у випадку, якщо товар повністю відповідає технічним вимогам Покупця. </w:t>
      </w:r>
    </w:p>
    <w:p w14:paraId="2EF5C568" w14:textId="77777777" w:rsidR="001802BF" w:rsidRPr="00F56A04" w:rsidRDefault="001802BF" w:rsidP="001802BF">
      <w:pPr>
        <w:keepNext/>
        <w:pBdr>
          <w:top w:val="single" w:sz="4" w:space="1" w:color="000000"/>
          <w:left w:val="single" w:sz="4" w:space="4" w:color="000000"/>
          <w:bottom w:val="single" w:sz="4" w:space="1" w:color="000000"/>
          <w:right w:val="single" w:sz="4" w:space="4" w:color="000000"/>
          <w:between w:val="nil"/>
        </w:pBdr>
        <w:spacing w:before="240"/>
        <w:ind w:left="567" w:hanging="567"/>
        <w:jc w:val="center"/>
        <w:rPr>
          <w:b/>
          <w:color w:val="FF0000"/>
          <w:u w:val="single"/>
        </w:rPr>
      </w:pPr>
      <w:r w:rsidRPr="00F56A04">
        <w:rPr>
          <w:b/>
          <w:bCs/>
          <w:color w:val="FF0000"/>
          <w:sz w:val="23"/>
          <w:szCs w:val="23"/>
          <w:u w:val="single"/>
        </w:rPr>
        <w:t>Всі характеристики повинні бути вказані у відповідності до технічної документації виробника та підтверджені виданими виробником копіями технічних документів.</w:t>
      </w:r>
    </w:p>
    <w:p w14:paraId="25A2FB01" w14:textId="77777777" w:rsidR="001802BF" w:rsidRPr="00936385" w:rsidRDefault="001802BF" w:rsidP="001802BF">
      <w:pPr>
        <w:keepNext/>
        <w:pBdr>
          <w:top w:val="single" w:sz="4" w:space="1" w:color="000000"/>
          <w:left w:val="single" w:sz="4" w:space="4" w:color="000000"/>
          <w:bottom w:val="single" w:sz="4" w:space="1" w:color="000000"/>
          <w:right w:val="single" w:sz="4" w:space="4" w:color="000000"/>
          <w:between w:val="nil"/>
        </w:pBdr>
        <w:spacing w:before="240"/>
        <w:ind w:left="567" w:hanging="567"/>
        <w:jc w:val="center"/>
        <w:rPr>
          <w:color w:val="000000"/>
        </w:rPr>
      </w:pPr>
      <w:r w:rsidRPr="00F56A04">
        <w:rPr>
          <w:b/>
          <w:color w:val="000000"/>
        </w:rPr>
        <w:t xml:space="preserve">Якщо запропонований товар не </w:t>
      </w:r>
      <w:r w:rsidRPr="00F56A04">
        <w:rPr>
          <w:b/>
          <w:bCs/>
          <w:color w:val="212121"/>
          <w:sz w:val="23"/>
          <w:szCs w:val="23"/>
        </w:rPr>
        <w:t>відповідає</w:t>
      </w:r>
      <w:r w:rsidRPr="00F56A04">
        <w:rPr>
          <w:b/>
          <w:color w:val="000000"/>
        </w:rPr>
        <w:t xml:space="preserve"> технічним вимогам Покупця в повному обсязі, в колонці напроти відповідної позиції мають зазначатися розбіжності по кожному пункту</w:t>
      </w:r>
      <w:r w:rsidRPr="00F56A04">
        <w:rPr>
          <w:color w:val="000000"/>
        </w:rPr>
        <w:t>.</w:t>
      </w:r>
    </w:p>
    <w:p w14:paraId="78840F21" w14:textId="77777777" w:rsidR="001802BF" w:rsidRDefault="001802BF" w:rsidP="001802BF">
      <w:pPr>
        <w:suppressAutoHyphens w:val="0"/>
      </w:pPr>
    </w:p>
    <w:p w14:paraId="7D4566E9" w14:textId="77777777" w:rsidR="001802BF" w:rsidRPr="00882857" w:rsidRDefault="001802BF" w:rsidP="001802BF">
      <w:pPr>
        <w:pStyle w:val="BodyText"/>
        <w:numPr>
          <w:ilvl w:val="1"/>
          <w:numId w:val="29"/>
        </w:numPr>
        <w:tabs>
          <w:tab w:val="left" w:pos="0"/>
          <w:tab w:val="left" w:pos="9072"/>
        </w:tabs>
        <w:jc w:val="both"/>
        <w:rPr>
          <w:b/>
          <w:bCs/>
        </w:rPr>
      </w:pPr>
      <w:r w:rsidRPr="00882857">
        <w:rPr>
          <w:b/>
          <w:bCs/>
        </w:rPr>
        <w:t>Мережевий комутатор рівня L2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547"/>
        <w:gridCol w:w="5544"/>
      </w:tblGrid>
      <w:tr w:rsidR="001802BF" w:rsidRPr="00297B2B" w14:paraId="35A5067C" w14:textId="77777777" w:rsidTr="00A22805">
        <w:trPr>
          <w:tblHeader/>
        </w:trPr>
        <w:tc>
          <w:tcPr>
            <w:tcW w:w="1191" w:type="pct"/>
            <w:noWrap/>
          </w:tcPr>
          <w:p w14:paraId="6A89F7A5" w14:textId="77777777" w:rsidR="001802BF" w:rsidRPr="00297B2B" w:rsidRDefault="001802BF" w:rsidP="00A22805">
            <w:pPr>
              <w:suppressAutoHyphens w:val="0"/>
              <w:jc w:val="center"/>
              <w:rPr>
                <w:rFonts w:eastAsia="Times New Roman"/>
                <w:b/>
                <w:lang w:eastAsia="ar-SA"/>
              </w:rPr>
            </w:pPr>
            <w:r w:rsidRPr="00882857">
              <w:rPr>
                <w:rFonts w:eastAsia="Times New Roman"/>
                <w:b/>
                <w:lang w:eastAsia="ar-SA"/>
              </w:rPr>
              <w:t>Характеристики</w:t>
            </w:r>
          </w:p>
        </w:tc>
        <w:tc>
          <w:tcPr>
            <w:tcW w:w="1905" w:type="pct"/>
            <w:noWrap/>
          </w:tcPr>
          <w:p w14:paraId="49EE70A6" w14:textId="77777777" w:rsidR="001802BF" w:rsidRPr="00297B2B" w:rsidRDefault="001802BF" w:rsidP="00A22805">
            <w:pPr>
              <w:suppressAutoHyphens w:val="0"/>
              <w:ind w:left="1080"/>
              <w:jc w:val="center"/>
              <w:rPr>
                <w:rFonts w:eastAsia="Times New Roman"/>
                <w:b/>
                <w:lang w:eastAsia="ar-SA"/>
              </w:rPr>
            </w:pPr>
            <w:r w:rsidRPr="00882857">
              <w:rPr>
                <w:rFonts w:eastAsia="Times New Roman"/>
                <w:b/>
                <w:lang w:eastAsia="ar-SA"/>
              </w:rPr>
              <w:t>Вимоги</w:t>
            </w:r>
          </w:p>
        </w:tc>
        <w:tc>
          <w:tcPr>
            <w:tcW w:w="1904" w:type="pct"/>
          </w:tcPr>
          <w:p w14:paraId="5B6465DF" w14:textId="77777777" w:rsidR="001802BF" w:rsidRPr="00297B2B" w:rsidRDefault="001802BF" w:rsidP="00A22805">
            <w:pPr>
              <w:pBdr>
                <w:top w:val="nil"/>
                <w:left w:val="nil"/>
                <w:bottom w:val="nil"/>
                <w:right w:val="nil"/>
                <w:between w:val="nil"/>
              </w:pBdr>
              <w:jc w:val="center"/>
              <w:rPr>
                <w:rFonts w:eastAsia="Times New Roman"/>
                <w:b/>
                <w:lang w:eastAsia="ar-SA"/>
              </w:rPr>
            </w:pPr>
            <w:r w:rsidRPr="00882857">
              <w:rPr>
                <w:b/>
              </w:rPr>
              <w:t>Відповідність та опис запропонованих товарів</w:t>
            </w:r>
            <w:r w:rsidRPr="00882857">
              <w:rPr>
                <w:b/>
                <w:vertAlign w:val="superscript"/>
              </w:rPr>
              <w:footnoteReference w:id="2"/>
            </w:r>
          </w:p>
        </w:tc>
      </w:tr>
      <w:tr w:rsidR="001802BF" w:rsidRPr="00297B2B" w14:paraId="1EF3ACB2" w14:textId="77777777" w:rsidTr="00A22805">
        <w:tc>
          <w:tcPr>
            <w:tcW w:w="1191" w:type="pct"/>
            <w:noWrap/>
          </w:tcPr>
          <w:p w14:paraId="16F6A129" w14:textId="77777777" w:rsidR="001802BF" w:rsidRPr="00297B2B" w:rsidRDefault="001802BF" w:rsidP="00A22805">
            <w:pPr>
              <w:suppressAutoHyphens w:val="0"/>
              <w:rPr>
                <w:rFonts w:eastAsia="Times New Roman"/>
                <w:b/>
                <w:lang w:eastAsia="ar-SA"/>
              </w:rPr>
            </w:pPr>
            <w:r w:rsidRPr="00882857">
              <w:rPr>
                <w:rFonts w:eastAsia="Times New Roman"/>
              </w:rPr>
              <w:t>Форм-фактор та архітектура</w:t>
            </w:r>
          </w:p>
        </w:tc>
        <w:tc>
          <w:tcPr>
            <w:tcW w:w="1905" w:type="pct"/>
            <w:noWrap/>
          </w:tcPr>
          <w:p w14:paraId="0E915AC5" w14:textId="77777777" w:rsidR="001802BF" w:rsidRPr="00882857" w:rsidRDefault="001802BF" w:rsidP="001802BF">
            <w:pPr>
              <w:numPr>
                <w:ilvl w:val="0"/>
                <w:numId w:val="34"/>
              </w:numPr>
              <w:suppressAutoHyphens w:val="0"/>
            </w:pPr>
            <w:r w:rsidRPr="00882857">
              <w:rPr>
                <w:rFonts w:eastAsia="Times New Roman"/>
              </w:rPr>
              <w:t>комутатор фіксованої або модульної конфігурації;</w:t>
            </w:r>
          </w:p>
          <w:p w14:paraId="7953E5DE" w14:textId="77777777" w:rsidR="001802BF" w:rsidRPr="00882857" w:rsidRDefault="001802BF" w:rsidP="001802BF">
            <w:pPr>
              <w:numPr>
                <w:ilvl w:val="0"/>
                <w:numId w:val="34"/>
              </w:numPr>
              <w:suppressAutoHyphens w:val="0"/>
              <w:contextualSpacing/>
              <w:rPr>
                <w:rFonts w:eastAsia="Times New Roman"/>
                <w:lang w:eastAsia="en-US"/>
              </w:rPr>
            </w:pPr>
            <w:r w:rsidRPr="00882857">
              <w:rPr>
                <w:rFonts w:eastAsia="Times New Roman"/>
                <w:lang w:eastAsia="en-US"/>
              </w:rPr>
              <w:t>монтаж в стандартну телекомунікаційну стійку 19’’</w:t>
            </w:r>
          </w:p>
          <w:p w14:paraId="25DAAEEF" w14:textId="18531F09" w:rsidR="001802BF" w:rsidRDefault="000017E3" w:rsidP="001802BF">
            <w:pPr>
              <w:numPr>
                <w:ilvl w:val="0"/>
                <w:numId w:val="34"/>
              </w:numPr>
              <w:suppressAutoHyphens w:val="0"/>
              <w:contextualSpacing/>
              <w:rPr>
                <w:rFonts w:eastAsia="Times New Roman"/>
                <w:lang w:eastAsia="en-US"/>
              </w:rPr>
            </w:pPr>
            <w:r>
              <w:rPr>
                <w:rFonts w:eastAsia="Times New Roman"/>
                <w:lang w:eastAsia="en-US"/>
              </w:rPr>
              <w:t xml:space="preserve">Варіант 1: </w:t>
            </w:r>
            <w:r w:rsidR="001802BF" w:rsidRPr="00882857">
              <w:rPr>
                <w:rFonts w:eastAsia="Times New Roman"/>
                <w:lang w:eastAsia="en-US"/>
              </w:rPr>
              <w:t>6 комутаторів на 48 портів, які можуть працювати на L2 рівні моделі OSI, що дозволить сегментувати продуктивну мережу на канальному рівні;</w:t>
            </w:r>
          </w:p>
          <w:p w14:paraId="483C443D" w14:textId="4750ECEF" w:rsidR="000017E3" w:rsidRDefault="000017E3" w:rsidP="001802BF">
            <w:pPr>
              <w:numPr>
                <w:ilvl w:val="0"/>
                <w:numId w:val="34"/>
              </w:numPr>
              <w:suppressAutoHyphens w:val="0"/>
              <w:contextualSpacing/>
              <w:rPr>
                <w:rFonts w:eastAsia="Times New Roman"/>
                <w:lang w:eastAsia="en-US"/>
              </w:rPr>
            </w:pPr>
            <w:r>
              <w:rPr>
                <w:rFonts w:eastAsia="Times New Roman"/>
                <w:lang w:eastAsia="en-US"/>
              </w:rPr>
              <w:t xml:space="preserve">Варіант 2: 12 </w:t>
            </w:r>
            <w:r w:rsidRPr="00882857">
              <w:rPr>
                <w:rFonts w:eastAsia="Times New Roman"/>
                <w:lang w:eastAsia="en-US"/>
              </w:rPr>
              <w:t xml:space="preserve">комутаторів на </w:t>
            </w:r>
            <w:r>
              <w:rPr>
                <w:rFonts w:eastAsia="Times New Roman"/>
                <w:lang w:eastAsia="en-US"/>
              </w:rPr>
              <w:t>24</w:t>
            </w:r>
            <w:r w:rsidRPr="00882857">
              <w:rPr>
                <w:rFonts w:eastAsia="Times New Roman"/>
                <w:lang w:eastAsia="en-US"/>
              </w:rPr>
              <w:t xml:space="preserve"> порт</w:t>
            </w:r>
            <w:r>
              <w:rPr>
                <w:rFonts w:eastAsia="Times New Roman"/>
                <w:lang w:eastAsia="en-US"/>
              </w:rPr>
              <w:t>и</w:t>
            </w:r>
            <w:r w:rsidRPr="00882857">
              <w:rPr>
                <w:rFonts w:eastAsia="Times New Roman"/>
                <w:lang w:eastAsia="en-US"/>
              </w:rPr>
              <w:t>, які можуть працювати на L2 рівні моделі OSI, що дозволить сегментувати продуктивну мережу на канальному рівні</w:t>
            </w:r>
          </w:p>
          <w:p w14:paraId="53ED3626" w14:textId="77777777" w:rsidR="000017E3" w:rsidRDefault="000017E3" w:rsidP="000017E3">
            <w:pPr>
              <w:suppressAutoHyphens w:val="0"/>
              <w:contextualSpacing/>
              <w:rPr>
                <w:rFonts w:eastAsia="Times New Roman"/>
                <w:lang w:eastAsia="en-US"/>
              </w:rPr>
            </w:pPr>
          </w:p>
          <w:p w14:paraId="22A67F98" w14:textId="080F1E14" w:rsidR="000017E3" w:rsidRPr="00297B2B" w:rsidRDefault="000017E3" w:rsidP="000017E3">
            <w:pPr>
              <w:suppressAutoHyphens w:val="0"/>
              <w:contextualSpacing/>
              <w:rPr>
                <w:rFonts w:eastAsia="Times New Roman"/>
                <w:lang w:eastAsia="en-US"/>
              </w:rPr>
            </w:pPr>
            <w:r>
              <w:rPr>
                <w:rFonts w:eastAsia="Times New Roman"/>
                <w:lang w:eastAsia="en-US"/>
              </w:rPr>
              <w:t xml:space="preserve">Примітка: Учасник має запропоновувати або Варіант 1 або Варіант 2. Пропозиції з будь якими </w:t>
            </w:r>
            <w:r>
              <w:rPr>
                <w:rFonts w:eastAsia="Times New Roman"/>
                <w:lang w:eastAsia="en-US"/>
              </w:rPr>
              <w:lastRenderedPageBreak/>
              <w:t>комбінаціями комутаторів з 24 та 48 портами будуть відхилені.</w:t>
            </w:r>
          </w:p>
        </w:tc>
        <w:tc>
          <w:tcPr>
            <w:tcW w:w="1904" w:type="pct"/>
          </w:tcPr>
          <w:p w14:paraId="6879AD21" w14:textId="77777777" w:rsidR="001802BF" w:rsidRPr="00297B2B" w:rsidRDefault="001802BF" w:rsidP="00A22805">
            <w:pPr>
              <w:suppressAutoHyphens w:val="0"/>
              <w:rPr>
                <w:rFonts w:eastAsia="Times New Roman"/>
              </w:rPr>
            </w:pPr>
            <w:r>
              <w:rPr>
                <w:rFonts w:eastAsia="Times New Roman"/>
              </w:rPr>
              <w:lastRenderedPageBreak/>
              <w:t xml:space="preserve"> </w:t>
            </w:r>
          </w:p>
        </w:tc>
      </w:tr>
      <w:tr w:rsidR="001802BF" w:rsidRPr="00297B2B" w14:paraId="0000AE73" w14:textId="77777777" w:rsidTr="00A22805">
        <w:tc>
          <w:tcPr>
            <w:tcW w:w="1191" w:type="pct"/>
            <w:noWrap/>
          </w:tcPr>
          <w:p w14:paraId="0534FD1D" w14:textId="77777777" w:rsidR="001802BF" w:rsidRPr="00297B2B" w:rsidRDefault="001802BF" w:rsidP="00A22805">
            <w:pPr>
              <w:rPr>
                <w:rFonts w:eastAsia="Times New Roman"/>
                <w:b/>
                <w:lang w:eastAsia="ar-SA"/>
              </w:rPr>
            </w:pPr>
            <w:r w:rsidRPr="00882857">
              <w:rPr>
                <w:rFonts w:eastAsia="Times New Roman"/>
              </w:rPr>
              <w:t>Максимальні характеристики продуктивності комутатора</w:t>
            </w:r>
          </w:p>
        </w:tc>
        <w:tc>
          <w:tcPr>
            <w:tcW w:w="1905" w:type="pct"/>
            <w:noWrap/>
          </w:tcPr>
          <w:p w14:paraId="5CDEE9D8" w14:textId="77777777" w:rsidR="001802BF" w:rsidRPr="00882857" w:rsidRDefault="001802BF" w:rsidP="001802BF">
            <w:pPr>
              <w:numPr>
                <w:ilvl w:val="0"/>
                <w:numId w:val="36"/>
              </w:numPr>
              <w:suppressAutoHyphens w:val="0"/>
              <w:contextualSpacing/>
              <w:rPr>
                <w:rFonts w:eastAsia="Times New Roman"/>
                <w:lang w:eastAsia="en-US"/>
              </w:rPr>
            </w:pPr>
            <w:r w:rsidRPr="00882857">
              <w:rPr>
                <w:rFonts w:eastAsia="Times New Roman"/>
                <w:lang w:eastAsia="en-US"/>
              </w:rPr>
              <w:t xml:space="preserve">максимальна пакетна продуктивність комутації/маршрутизації не менше:  130 млн. пакетів / с </w:t>
            </w:r>
          </w:p>
          <w:p w14:paraId="6EBDF907" w14:textId="77777777" w:rsidR="001802BF" w:rsidRPr="00297B2B" w:rsidRDefault="001802BF" w:rsidP="001802BF">
            <w:pPr>
              <w:numPr>
                <w:ilvl w:val="0"/>
                <w:numId w:val="36"/>
              </w:numPr>
              <w:suppressAutoHyphens w:val="0"/>
              <w:contextualSpacing/>
              <w:rPr>
                <w:rFonts w:eastAsia="Times New Roman"/>
                <w:lang w:eastAsia="en-US"/>
              </w:rPr>
            </w:pPr>
            <w:r w:rsidRPr="00882857">
              <w:rPr>
                <w:rFonts w:eastAsia="Times New Roman"/>
                <w:lang w:eastAsia="en-US"/>
              </w:rPr>
              <w:t>максимальна пропускна спроможність переадресації на систему, не менше: 176 Гбіт / с</w:t>
            </w:r>
          </w:p>
        </w:tc>
        <w:tc>
          <w:tcPr>
            <w:tcW w:w="1904" w:type="pct"/>
          </w:tcPr>
          <w:p w14:paraId="09078186" w14:textId="77777777" w:rsidR="001802BF" w:rsidRPr="00297B2B" w:rsidRDefault="001802BF" w:rsidP="00A22805">
            <w:pPr>
              <w:suppressAutoHyphens w:val="0"/>
              <w:contextualSpacing/>
              <w:rPr>
                <w:rFonts w:eastAsia="Times New Roman"/>
                <w:lang w:eastAsia="en-US"/>
              </w:rPr>
            </w:pPr>
          </w:p>
        </w:tc>
      </w:tr>
      <w:tr w:rsidR="001802BF" w:rsidRPr="00B07324" w14:paraId="1492BF65" w14:textId="77777777" w:rsidTr="00A22805">
        <w:tc>
          <w:tcPr>
            <w:tcW w:w="1191" w:type="pct"/>
            <w:noWrap/>
          </w:tcPr>
          <w:p w14:paraId="3531312B" w14:textId="77777777" w:rsidR="001802BF" w:rsidRPr="00297B2B" w:rsidRDefault="001802BF" w:rsidP="00A22805">
            <w:pPr>
              <w:rPr>
                <w:rFonts w:eastAsia="Times New Roman"/>
                <w:b/>
                <w:lang w:eastAsia="ar-SA"/>
              </w:rPr>
            </w:pPr>
            <w:r w:rsidRPr="00882857">
              <w:rPr>
                <w:rFonts w:eastAsia="Times New Roman"/>
              </w:rPr>
              <w:t>Наявність інтерфейсів</w:t>
            </w:r>
          </w:p>
        </w:tc>
        <w:tc>
          <w:tcPr>
            <w:tcW w:w="1905" w:type="pct"/>
            <w:noWrap/>
          </w:tcPr>
          <w:p w14:paraId="3B380BB9" w14:textId="77777777" w:rsidR="001802BF" w:rsidRPr="00297B2B" w:rsidRDefault="001802BF" w:rsidP="001802BF">
            <w:pPr>
              <w:numPr>
                <w:ilvl w:val="0"/>
                <w:numId w:val="37"/>
              </w:numPr>
              <w:suppressAutoHyphens w:val="0"/>
              <w:contextualSpacing/>
              <w:rPr>
                <w:rFonts w:eastAsia="Times New Roman"/>
                <w:lang w:eastAsia="en-US"/>
              </w:rPr>
            </w:pPr>
            <w:r w:rsidRPr="00882857">
              <w:rPr>
                <w:rFonts w:eastAsia="Times New Roman"/>
                <w:lang w:eastAsia="en-US"/>
              </w:rPr>
              <w:t>Не менше</w:t>
            </w:r>
            <w:r w:rsidRPr="00297B2B">
              <w:rPr>
                <w:rFonts w:eastAsia="Times New Roman"/>
                <w:lang w:eastAsia="en-US"/>
              </w:rPr>
              <w:t xml:space="preserve"> 48 x 10/100/1000;</w:t>
            </w:r>
          </w:p>
          <w:p w14:paraId="70269C4F" w14:textId="77777777" w:rsidR="001802BF" w:rsidRPr="00297B2B" w:rsidRDefault="001802BF" w:rsidP="001802BF">
            <w:pPr>
              <w:numPr>
                <w:ilvl w:val="0"/>
                <w:numId w:val="37"/>
              </w:numPr>
              <w:suppressAutoHyphens w:val="0"/>
              <w:contextualSpacing/>
              <w:rPr>
                <w:rFonts w:eastAsia="Times New Roman"/>
                <w:lang w:eastAsia="ar-SA"/>
              </w:rPr>
            </w:pPr>
            <w:r>
              <w:rPr>
                <w:rFonts w:eastAsia="Times New Roman"/>
                <w:lang w:eastAsia="en-US"/>
              </w:rPr>
              <w:t>Не менше</w:t>
            </w:r>
            <w:r w:rsidRPr="00297B2B">
              <w:rPr>
                <w:rFonts w:eastAsia="Times New Roman"/>
                <w:lang w:eastAsia="en-US"/>
              </w:rPr>
              <w:t xml:space="preserve"> 4 x 1/10G SFP+;</w:t>
            </w:r>
          </w:p>
        </w:tc>
        <w:tc>
          <w:tcPr>
            <w:tcW w:w="1904" w:type="pct"/>
          </w:tcPr>
          <w:p w14:paraId="14477651" w14:textId="77777777" w:rsidR="001802BF" w:rsidRPr="00297B2B" w:rsidRDefault="001802BF" w:rsidP="00A22805">
            <w:pPr>
              <w:suppressAutoHyphens w:val="0"/>
              <w:contextualSpacing/>
              <w:rPr>
                <w:rFonts w:eastAsia="Times New Roman"/>
                <w:lang w:eastAsia="en-US"/>
              </w:rPr>
            </w:pPr>
          </w:p>
        </w:tc>
      </w:tr>
      <w:tr w:rsidR="001802BF" w:rsidRPr="00B07324" w14:paraId="59F5A9C3" w14:textId="77777777" w:rsidTr="00A22805">
        <w:tc>
          <w:tcPr>
            <w:tcW w:w="1191" w:type="pct"/>
            <w:noWrap/>
          </w:tcPr>
          <w:p w14:paraId="5CC5417C" w14:textId="77777777" w:rsidR="001802BF" w:rsidRPr="00297B2B" w:rsidRDefault="001802BF" w:rsidP="00A22805">
            <w:pPr>
              <w:rPr>
                <w:rFonts w:eastAsia="Times New Roman"/>
              </w:rPr>
            </w:pPr>
            <w:r w:rsidRPr="00882857">
              <w:rPr>
                <w:rFonts w:eastAsia="Times New Roman"/>
              </w:rPr>
              <w:t>В комплект поставки кожного пристрою повинно бути включено оптичні модулі та кабелі</w:t>
            </w:r>
          </w:p>
        </w:tc>
        <w:tc>
          <w:tcPr>
            <w:tcW w:w="1905" w:type="pct"/>
            <w:noWrap/>
          </w:tcPr>
          <w:p w14:paraId="166E09F1" w14:textId="77777777" w:rsidR="001802BF" w:rsidRPr="00882857" w:rsidRDefault="001802BF" w:rsidP="001802BF">
            <w:pPr>
              <w:numPr>
                <w:ilvl w:val="0"/>
                <w:numId w:val="38"/>
              </w:numPr>
              <w:suppressAutoHyphens w:val="0"/>
              <w:contextualSpacing/>
              <w:rPr>
                <w:rFonts w:eastAsia="Times New Roman"/>
                <w:lang w:eastAsia="en-US"/>
              </w:rPr>
            </w:pPr>
            <w:r w:rsidRPr="00882857">
              <w:rPr>
                <w:rFonts w:eastAsia="Times New Roman"/>
                <w:lang w:eastAsia="en-US"/>
              </w:rPr>
              <w:t>кабель 10G SFP+ SFP+  Direct-Attach Copper, 1,2 м – 1 шт.</w:t>
            </w:r>
          </w:p>
          <w:p w14:paraId="16801881" w14:textId="77777777" w:rsidR="001802BF" w:rsidRPr="00297B2B" w:rsidRDefault="001802BF" w:rsidP="001802BF">
            <w:pPr>
              <w:numPr>
                <w:ilvl w:val="0"/>
                <w:numId w:val="38"/>
              </w:numPr>
              <w:suppressAutoHyphens w:val="0"/>
              <w:contextualSpacing/>
              <w:jc w:val="both"/>
              <w:rPr>
                <w:rFonts w:eastAsia="Times New Roman"/>
                <w:lang w:eastAsia="en-US"/>
              </w:rPr>
            </w:pPr>
            <w:r w:rsidRPr="00882857">
              <w:rPr>
                <w:rFonts w:eastAsia="Times New Roman"/>
                <w:lang w:eastAsia="en-US"/>
              </w:rPr>
              <w:t>кабелі та модулі повинні офіційно підтримуватись виробником для даного типу обладнання.</w:t>
            </w:r>
          </w:p>
        </w:tc>
        <w:tc>
          <w:tcPr>
            <w:tcW w:w="1904" w:type="pct"/>
          </w:tcPr>
          <w:p w14:paraId="4B38B7F2" w14:textId="77777777" w:rsidR="001802BF" w:rsidRPr="00297B2B" w:rsidRDefault="001802BF" w:rsidP="00A22805">
            <w:pPr>
              <w:suppressAutoHyphens w:val="0"/>
              <w:contextualSpacing/>
              <w:rPr>
                <w:rFonts w:eastAsia="Times New Roman"/>
                <w:lang w:eastAsia="en-US"/>
              </w:rPr>
            </w:pPr>
          </w:p>
        </w:tc>
      </w:tr>
      <w:tr w:rsidR="001802BF" w:rsidRPr="00B07324" w14:paraId="4C972628" w14:textId="77777777" w:rsidTr="00A22805">
        <w:tc>
          <w:tcPr>
            <w:tcW w:w="1191" w:type="pct"/>
            <w:noWrap/>
          </w:tcPr>
          <w:p w14:paraId="407E786E" w14:textId="77777777" w:rsidR="001802BF" w:rsidRPr="00297B2B" w:rsidRDefault="001802BF" w:rsidP="00A22805">
            <w:pPr>
              <w:rPr>
                <w:rFonts w:eastAsia="Times New Roman"/>
              </w:rPr>
            </w:pPr>
            <w:r w:rsidRPr="00882857">
              <w:rPr>
                <w:rFonts w:eastAsia="Times New Roman"/>
              </w:rPr>
              <w:t>Підтримка РоЕ</w:t>
            </w:r>
          </w:p>
        </w:tc>
        <w:tc>
          <w:tcPr>
            <w:tcW w:w="1905" w:type="pct"/>
            <w:noWrap/>
          </w:tcPr>
          <w:p w14:paraId="4EDEDE97" w14:textId="77777777" w:rsidR="001802BF" w:rsidRPr="00297B2B" w:rsidRDefault="001802BF" w:rsidP="001802BF">
            <w:pPr>
              <w:numPr>
                <w:ilvl w:val="0"/>
                <w:numId w:val="34"/>
              </w:numPr>
              <w:suppressAutoHyphens w:val="0"/>
              <w:rPr>
                <w:rFonts w:eastAsia="Times New Roman"/>
              </w:rPr>
            </w:pPr>
            <w:r w:rsidRPr="00297B2B">
              <w:rPr>
                <w:rFonts w:eastAsia="Times New Roman"/>
              </w:rPr>
              <w:t xml:space="preserve">IEEE 802.3at Power over Ethernet (PoE+)  </w:t>
            </w:r>
          </w:p>
          <w:p w14:paraId="570E1D66" w14:textId="77777777" w:rsidR="001802BF" w:rsidRPr="00882857" w:rsidRDefault="001802BF" w:rsidP="001802BF">
            <w:pPr>
              <w:numPr>
                <w:ilvl w:val="0"/>
                <w:numId w:val="34"/>
              </w:numPr>
              <w:suppressAutoHyphens w:val="0"/>
            </w:pPr>
            <w:r w:rsidRPr="00882857">
              <w:rPr>
                <w:rFonts w:eastAsia="Times New Roman"/>
              </w:rPr>
              <w:t>загальна потужність, що може віддаватися на живлення PoE пристроїв (PoE бюджет) без додаткового блоку живлення, не менше: 370Вт;</w:t>
            </w:r>
          </w:p>
          <w:p w14:paraId="538AA406" w14:textId="77777777" w:rsidR="001802BF" w:rsidRPr="00297B2B" w:rsidRDefault="001802BF" w:rsidP="001802BF">
            <w:pPr>
              <w:numPr>
                <w:ilvl w:val="0"/>
                <w:numId w:val="34"/>
              </w:numPr>
              <w:suppressAutoHyphens w:val="0"/>
              <w:jc w:val="both"/>
              <w:rPr>
                <w:rFonts w:eastAsia="Times New Roman"/>
                <w:lang w:eastAsia="ar-SA"/>
              </w:rPr>
            </w:pPr>
            <w:r w:rsidRPr="00882857">
              <w:rPr>
                <w:rFonts w:eastAsia="Times New Roman"/>
              </w:rPr>
              <w:t>загальна потужність, що може віддаватися на живлення PoE пристроїв (PoE бюджет) з додатковим блоком живлення, не менше: 740Вт;</w:t>
            </w:r>
          </w:p>
        </w:tc>
        <w:tc>
          <w:tcPr>
            <w:tcW w:w="1904" w:type="pct"/>
          </w:tcPr>
          <w:p w14:paraId="08C36F72" w14:textId="77777777" w:rsidR="001802BF" w:rsidRPr="00297B2B" w:rsidRDefault="001802BF" w:rsidP="00A22805">
            <w:pPr>
              <w:suppressAutoHyphens w:val="0"/>
              <w:rPr>
                <w:rFonts w:eastAsia="Times New Roman"/>
              </w:rPr>
            </w:pPr>
          </w:p>
        </w:tc>
      </w:tr>
      <w:tr w:rsidR="001802BF" w:rsidRPr="00B07324" w14:paraId="78CCD6AB" w14:textId="77777777" w:rsidTr="00A22805">
        <w:tc>
          <w:tcPr>
            <w:tcW w:w="1191" w:type="pct"/>
            <w:noWrap/>
          </w:tcPr>
          <w:p w14:paraId="5D9F99C8" w14:textId="77777777" w:rsidR="001802BF" w:rsidRPr="00297B2B" w:rsidRDefault="001802BF" w:rsidP="00A22805">
            <w:pPr>
              <w:rPr>
                <w:rFonts w:eastAsia="Times New Roman"/>
                <w:b/>
                <w:lang w:eastAsia="ar-SA"/>
              </w:rPr>
            </w:pPr>
            <w:r w:rsidRPr="00882857">
              <w:rPr>
                <w:rFonts w:eastAsia="Times New Roman"/>
              </w:rPr>
              <w:t>Характеристики масштабованості, не гірше</w:t>
            </w:r>
          </w:p>
        </w:tc>
        <w:tc>
          <w:tcPr>
            <w:tcW w:w="1905" w:type="pct"/>
            <w:noWrap/>
          </w:tcPr>
          <w:p w14:paraId="4EDB71E9" w14:textId="77777777" w:rsidR="001802BF" w:rsidRPr="00882857" w:rsidRDefault="001802BF" w:rsidP="001802BF">
            <w:pPr>
              <w:numPr>
                <w:ilvl w:val="0"/>
                <w:numId w:val="34"/>
              </w:numPr>
              <w:suppressAutoHyphens w:val="0"/>
            </w:pPr>
            <w:r w:rsidRPr="00882857">
              <w:rPr>
                <w:rFonts w:eastAsia="Times New Roman"/>
              </w:rPr>
              <w:t>максимальна кількість записів MAC-адрес, не менше:  16 000</w:t>
            </w:r>
          </w:p>
          <w:p w14:paraId="53ADD2D5" w14:textId="77777777" w:rsidR="001802BF" w:rsidRPr="00882857" w:rsidRDefault="001802BF" w:rsidP="001802BF">
            <w:pPr>
              <w:numPr>
                <w:ilvl w:val="0"/>
                <w:numId w:val="34"/>
              </w:numPr>
              <w:suppressAutoHyphens w:val="0"/>
            </w:pPr>
            <w:r w:rsidRPr="00882857">
              <w:rPr>
                <w:rFonts w:eastAsia="Times New Roman"/>
              </w:rPr>
              <w:t>максимальна кількість IPv4/IPv6 маршрутів, не менше:  512 / 256</w:t>
            </w:r>
          </w:p>
          <w:p w14:paraId="4E7E1164" w14:textId="77777777" w:rsidR="001802BF" w:rsidRPr="00297B2B" w:rsidRDefault="001802BF" w:rsidP="001802BF">
            <w:pPr>
              <w:numPr>
                <w:ilvl w:val="0"/>
                <w:numId w:val="34"/>
              </w:numPr>
              <w:suppressAutoHyphens w:val="0"/>
              <w:jc w:val="both"/>
              <w:rPr>
                <w:rFonts w:eastAsia="Times New Roman"/>
                <w:lang w:eastAsia="ar-SA"/>
              </w:rPr>
            </w:pPr>
            <w:r w:rsidRPr="00882857">
              <w:rPr>
                <w:rFonts w:eastAsia="Times New Roman"/>
              </w:rPr>
              <w:t>максимальна кількість агрегованих  з’єднань / максимальна кількість активних портів в агрегованому з’єднанні, не менше:    128 / 8</w:t>
            </w:r>
          </w:p>
        </w:tc>
        <w:tc>
          <w:tcPr>
            <w:tcW w:w="1904" w:type="pct"/>
          </w:tcPr>
          <w:p w14:paraId="556E0544" w14:textId="77777777" w:rsidR="001802BF" w:rsidRPr="00297B2B" w:rsidRDefault="001802BF" w:rsidP="00A22805">
            <w:pPr>
              <w:suppressAutoHyphens w:val="0"/>
              <w:rPr>
                <w:rFonts w:eastAsia="Times New Roman"/>
              </w:rPr>
            </w:pPr>
          </w:p>
        </w:tc>
      </w:tr>
      <w:tr w:rsidR="001802BF" w:rsidRPr="00B07324" w14:paraId="083E35F3" w14:textId="77777777" w:rsidTr="00A22805">
        <w:tc>
          <w:tcPr>
            <w:tcW w:w="1191" w:type="pct"/>
            <w:noWrap/>
          </w:tcPr>
          <w:p w14:paraId="65545D92" w14:textId="77777777" w:rsidR="001802BF" w:rsidRPr="00297B2B" w:rsidRDefault="001802BF" w:rsidP="00A22805">
            <w:pPr>
              <w:suppressAutoHyphens w:val="0"/>
              <w:rPr>
                <w:rFonts w:eastAsia="Times New Roman"/>
                <w:b/>
                <w:lang w:eastAsia="ar-SA"/>
              </w:rPr>
            </w:pPr>
            <w:r w:rsidRPr="00882857">
              <w:rPr>
                <w:rFonts w:eastAsia="Times New Roman"/>
              </w:rPr>
              <w:t>Підтримка протоколів та функцій рівня 2</w:t>
            </w:r>
          </w:p>
        </w:tc>
        <w:tc>
          <w:tcPr>
            <w:tcW w:w="1905" w:type="pct"/>
            <w:noWrap/>
          </w:tcPr>
          <w:p w14:paraId="7096A931" w14:textId="77777777" w:rsidR="001802BF" w:rsidRPr="006A14CE" w:rsidRDefault="001802BF" w:rsidP="001802BF">
            <w:pPr>
              <w:numPr>
                <w:ilvl w:val="0"/>
                <w:numId w:val="34"/>
              </w:numPr>
              <w:suppressAutoHyphens w:val="0"/>
              <w:rPr>
                <w:rFonts w:eastAsia="Times New Roman"/>
              </w:rPr>
            </w:pPr>
            <w:r w:rsidRPr="00882857">
              <w:rPr>
                <w:rFonts w:eastAsia="Times New Roman"/>
              </w:rPr>
              <w:t xml:space="preserve">віртуальні локальні мережі VLAN (IEEE 802.1Q) не менше </w:t>
            </w:r>
            <w:r w:rsidRPr="006A14CE">
              <w:rPr>
                <w:rFonts w:eastAsia="Times New Roman"/>
              </w:rPr>
              <w:t>2000;</w:t>
            </w:r>
            <w:r>
              <w:rPr>
                <w:rFonts w:eastAsia="Times New Roman"/>
              </w:rPr>
              <w:t xml:space="preserve"> </w:t>
            </w:r>
          </w:p>
          <w:p w14:paraId="5EE5A001" w14:textId="77777777" w:rsidR="001802BF" w:rsidRPr="00882857" w:rsidRDefault="001802BF" w:rsidP="001802BF">
            <w:pPr>
              <w:numPr>
                <w:ilvl w:val="0"/>
                <w:numId w:val="34"/>
              </w:numPr>
              <w:suppressAutoHyphens w:val="0"/>
            </w:pPr>
            <w:r w:rsidRPr="00882857">
              <w:rPr>
                <w:rFonts w:eastAsia="Times New Roman"/>
              </w:rPr>
              <w:t>протокол Spanning Tree (стандарти  IEEE 802.1D STP, IEEE 802.1w (RSTP), IEEE 802.1s (MSTP));</w:t>
            </w:r>
          </w:p>
          <w:p w14:paraId="2A383316" w14:textId="77777777" w:rsidR="001802BF" w:rsidRPr="00882857" w:rsidRDefault="001802BF" w:rsidP="001802BF">
            <w:pPr>
              <w:numPr>
                <w:ilvl w:val="0"/>
                <w:numId w:val="34"/>
              </w:numPr>
              <w:suppressAutoHyphens w:val="0"/>
            </w:pPr>
            <w:r w:rsidRPr="00882857">
              <w:rPr>
                <w:rFonts w:eastAsia="Times New Roman"/>
              </w:rPr>
              <w:lastRenderedPageBreak/>
              <w:t>протокол Multiple VLAN Registration Protocol (MVRP);</w:t>
            </w:r>
          </w:p>
          <w:p w14:paraId="490C9BF9" w14:textId="77777777" w:rsidR="001802BF" w:rsidRPr="00882857" w:rsidRDefault="001802BF" w:rsidP="001802BF">
            <w:pPr>
              <w:numPr>
                <w:ilvl w:val="0"/>
                <w:numId w:val="34"/>
              </w:numPr>
              <w:suppressAutoHyphens w:val="0"/>
            </w:pPr>
            <w:r w:rsidRPr="00882857">
              <w:rPr>
                <w:rFonts w:eastAsia="Times New Roman"/>
              </w:rPr>
              <w:t>функції відслідковування повідомлень протоколів управління багатоадресними групами та оптимізації багатоадресного трафіку (IGMP snooping, MLD snooping та PIM snooping для IPv4 та IPv6);</w:t>
            </w:r>
          </w:p>
          <w:p w14:paraId="03C87627" w14:textId="77777777" w:rsidR="001802BF" w:rsidRPr="00297B2B" w:rsidRDefault="001802BF" w:rsidP="001802BF">
            <w:pPr>
              <w:numPr>
                <w:ilvl w:val="0"/>
                <w:numId w:val="34"/>
              </w:numPr>
              <w:suppressAutoHyphens w:val="0"/>
              <w:rPr>
                <w:rFonts w:eastAsia="Times New Roman"/>
              </w:rPr>
            </w:pPr>
            <w:r w:rsidRPr="00297B2B">
              <w:rPr>
                <w:rFonts w:eastAsia="Times New Roman"/>
              </w:rPr>
              <w:t xml:space="preserve">multicast VLAN </w:t>
            </w:r>
            <w:r>
              <w:rPr>
                <w:rFonts w:eastAsia="Times New Roman"/>
              </w:rPr>
              <w:t>для</w:t>
            </w:r>
            <w:r w:rsidRPr="00297B2B">
              <w:rPr>
                <w:rFonts w:eastAsia="Times New Roman"/>
              </w:rPr>
              <w:t xml:space="preserve"> IPv4 and IPv6;</w:t>
            </w:r>
            <w:r>
              <w:rPr>
                <w:rFonts w:eastAsia="Times New Roman"/>
              </w:rPr>
              <w:t xml:space="preserve"> </w:t>
            </w:r>
          </w:p>
          <w:p w14:paraId="3C696FB7" w14:textId="77777777" w:rsidR="001802BF" w:rsidRPr="00882857" w:rsidRDefault="001802BF" w:rsidP="001802BF">
            <w:pPr>
              <w:numPr>
                <w:ilvl w:val="0"/>
                <w:numId w:val="34"/>
              </w:numPr>
              <w:suppressAutoHyphens w:val="0"/>
            </w:pPr>
            <w:r w:rsidRPr="00882857">
              <w:rPr>
                <w:rFonts w:eastAsia="Times New Roman"/>
              </w:rPr>
              <w:t>протокол агрегації з’єднань IEEE 802.3ad (LACP);</w:t>
            </w:r>
          </w:p>
          <w:p w14:paraId="33EF8624" w14:textId="77777777" w:rsidR="001802BF" w:rsidRPr="00882857" w:rsidRDefault="001802BF" w:rsidP="001802BF">
            <w:pPr>
              <w:numPr>
                <w:ilvl w:val="0"/>
                <w:numId w:val="34"/>
              </w:numPr>
              <w:suppressAutoHyphens w:val="0"/>
            </w:pPr>
            <w:r w:rsidRPr="00882857">
              <w:rPr>
                <w:rFonts w:eastAsia="Times New Roman"/>
              </w:rPr>
              <w:t>протокол IEEE 802.3x, управління потоком даних;</w:t>
            </w:r>
          </w:p>
          <w:p w14:paraId="06F9D192" w14:textId="77777777" w:rsidR="001802BF" w:rsidRPr="00882857" w:rsidRDefault="001802BF" w:rsidP="001802BF">
            <w:pPr>
              <w:numPr>
                <w:ilvl w:val="0"/>
                <w:numId w:val="34"/>
              </w:numPr>
              <w:suppressAutoHyphens w:val="0"/>
            </w:pPr>
            <w:r w:rsidRPr="00882857">
              <w:rPr>
                <w:rFonts w:eastAsia="Times New Roman"/>
              </w:rPr>
              <w:t>протокол IEEE 802.1ab (LLDP);</w:t>
            </w:r>
          </w:p>
          <w:p w14:paraId="38E9943F" w14:textId="77777777" w:rsidR="001802BF" w:rsidRPr="00882857" w:rsidRDefault="001802BF" w:rsidP="001802BF">
            <w:pPr>
              <w:numPr>
                <w:ilvl w:val="0"/>
                <w:numId w:val="34"/>
              </w:numPr>
              <w:suppressAutoHyphens w:val="0"/>
            </w:pPr>
            <w:r w:rsidRPr="00882857">
              <w:rPr>
                <w:rFonts w:eastAsia="Times New Roman"/>
              </w:rPr>
              <w:t>IEEE 802.3az Energy Efficient Ethernet (EEE);</w:t>
            </w:r>
          </w:p>
          <w:p w14:paraId="73E9164A" w14:textId="77777777" w:rsidR="001802BF" w:rsidRPr="00297B2B" w:rsidRDefault="001802BF" w:rsidP="001802BF">
            <w:pPr>
              <w:numPr>
                <w:ilvl w:val="0"/>
                <w:numId w:val="34"/>
              </w:numPr>
              <w:suppressAutoHyphens w:val="0"/>
              <w:jc w:val="both"/>
              <w:rPr>
                <w:rFonts w:eastAsia="Times New Roman"/>
                <w:lang w:eastAsia="ar-SA"/>
              </w:rPr>
            </w:pPr>
            <w:r w:rsidRPr="00882857">
              <w:rPr>
                <w:rFonts w:eastAsia="Times New Roman"/>
              </w:rPr>
              <w:t>підтримка надвеликих (Jumbo) фреймів розміром не менше 9К</w:t>
            </w:r>
          </w:p>
        </w:tc>
        <w:tc>
          <w:tcPr>
            <w:tcW w:w="1904" w:type="pct"/>
          </w:tcPr>
          <w:p w14:paraId="50091A2E" w14:textId="77777777" w:rsidR="001802BF" w:rsidRPr="00297B2B" w:rsidRDefault="001802BF" w:rsidP="00A22805">
            <w:pPr>
              <w:suppressAutoHyphens w:val="0"/>
              <w:rPr>
                <w:rFonts w:eastAsia="Times New Roman"/>
              </w:rPr>
            </w:pPr>
            <w:r>
              <w:rPr>
                <w:rFonts w:eastAsia="Times New Roman"/>
              </w:rPr>
              <w:lastRenderedPageBreak/>
              <w:t xml:space="preserve"> </w:t>
            </w:r>
          </w:p>
        </w:tc>
      </w:tr>
      <w:tr w:rsidR="001802BF" w:rsidRPr="00B07324" w14:paraId="6DAF7483" w14:textId="77777777" w:rsidTr="00A22805">
        <w:tc>
          <w:tcPr>
            <w:tcW w:w="1191" w:type="pct"/>
            <w:noWrap/>
          </w:tcPr>
          <w:p w14:paraId="55A85995" w14:textId="77777777" w:rsidR="001802BF" w:rsidRPr="005C649B" w:rsidRDefault="001802BF" w:rsidP="00A22805">
            <w:pPr>
              <w:rPr>
                <w:rFonts w:eastAsia="Times New Roman"/>
                <w:b/>
                <w:lang w:val="ru-RU" w:eastAsia="ar-SA"/>
              </w:rPr>
            </w:pPr>
            <w:r w:rsidRPr="00882857">
              <w:rPr>
                <w:rFonts w:eastAsia="Times New Roman"/>
              </w:rPr>
              <w:t>Підтримка протоколів та функцій безпеки</w:t>
            </w:r>
          </w:p>
        </w:tc>
        <w:tc>
          <w:tcPr>
            <w:tcW w:w="1905" w:type="pct"/>
            <w:noWrap/>
          </w:tcPr>
          <w:p w14:paraId="36818CB6" w14:textId="77777777" w:rsidR="001802BF" w:rsidRPr="00882857" w:rsidRDefault="001802BF" w:rsidP="001802BF">
            <w:pPr>
              <w:numPr>
                <w:ilvl w:val="0"/>
                <w:numId w:val="39"/>
              </w:numPr>
              <w:suppressAutoHyphens w:val="0"/>
            </w:pPr>
            <w:r w:rsidRPr="00882857">
              <w:rPr>
                <w:rFonts w:eastAsia="Times New Roman"/>
              </w:rPr>
              <w:t>списки контролю доступу для вхідного та вихідного трафіку, що дозволяють використовувати поля заголовків рівня 2, 3 та 4, можливість застосовувати правила ACL з урахуванням дати/часу;</w:t>
            </w:r>
          </w:p>
          <w:p w14:paraId="22FFE4F5" w14:textId="77777777" w:rsidR="001802BF" w:rsidRPr="00882857" w:rsidRDefault="001802BF" w:rsidP="001802BF">
            <w:pPr>
              <w:numPr>
                <w:ilvl w:val="0"/>
                <w:numId w:val="39"/>
              </w:numPr>
              <w:suppressAutoHyphens w:val="0"/>
            </w:pPr>
            <w:r w:rsidRPr="00882857">
              <w:rPr>
                <w:rFonts w:eastAsia="Times New Roman"/>
              </w:rPr>
              <w:t xml:space="preserve">протоколи автентифікації, авторизації та обліку (ААА): </w:t>
            </w:r>
            <w:r w:rsidRPr="00882857">
              <w:t>RADIUS, TACACS+;</w:t>
            </w:r>
          </w:p>
          <w:p w14:paraId="4DFF3F61" w14:textId="77777777" w:rsidR="001802BF" w:rsidRPr="00882857" w:rsidRDefault="001802BF" w:rsidP="001802BF">
            <w:pPr>
              <w:numPr>
                <w:ilvl w:val="0"/>
                <w:numId w:val="39"/>
              </w:numPr>
              <w:suppressAutoHyphens w:val="0"/>
            </w:pPr>
            <w:r w:rsidRPr="00882857">
              <w:rPr>
                <w:rFonts w:eastAsia="Times New Roman"/>
              </w:rPr>
              <w:t>керування доступом на основі визначених ролей;</w:t>
            </w:r>
          </w:p>
          <w:p w14:paraId="542F44CD" w14:textId="77777777" w:rsidR="001802BF" w:rsidRPr="00882857" w:rsidRDefault="001802BF" w:rsidP="001802BF">
            <w:pPr>
              <w:numPr>
                <w:ilvl w:val="0"/>
                <w:numId w:val="39"/>
              </w:numPr>
              <w:suppressAutoHyphens w:val="0"/>
            </w:pPr>
            <w:r w:rsidRPr="00882857">
              <w:rPr>
                <w:rFonts w:eastAsia="Times New Roman"/>
              </w:rPr>
              <w:t>системний журнал;</w:t>
            </w:r>
          </w:p>
          <w:p w14:paraId="346F6123" w14:textId="77777777" w:rsidR="001802BF" w:rsidRPr="00882857" w:rsidRDefault="001802BF" w:rsidP="001802BF">
            <w:pPr>
              <w:numPr>
                <w:ilvl w:val="0"/>
                <w:numId w:val="39"/>
              </w:numPr>
              <w:suppressAutoHyphens w:val="0"/>
            </w:pPr>
            <w:r w:rsidRPr="00882857">
              <w:rPr>
                <w:rFonts w:eastAsia="Times New Roman"/>
              </w:rPr>
              <w:t>захищений протокол віддаленого керування SSHv2</w:t>
            </w:r>
          </w:p>
          <w:p w14:paraId="2FEE4E70" w14:textId="77777777" w:rsidR="001802BF" w:rsidRPr="00882857" w:rsidRDefault="001802BF" w:rsidP="001802BF">
            <w:pPr>
              <w:numPr>
                <w:ilvl w:val="0"/>
                <w:numId w:val="39"/>
              </w:numPr>
              <w:suppressAutoHyphens w:val="0"/>
            </w:pPr>
            <w:r w:rsidRPr="00882857">
              <w:rPr>
                <w:rFonts w:eastAsia="Times New Roman"/>
              </w:rPr>
              <w:t>підтримка IEEE 802.1x, можливість автентифікації користувача з динамічним призначенням ACL та VLAN;</w:t>
            </w:r>
          </w:p>
          <w:p w14:paraId="6443E68B" w14:textId="77777777" w:rsidR="001802BF" w:rsidRPr="00882857" w:rsidRDefault="001802BF" w:rsidP="001802BF">
            <w:pPr>
              <w:numPr>
                <w:ilvl w:val="0"/>
                <w:numId w:val="39"/>
              </w:numPr>
              <w:suppressAutoHyphens w:val="0"/>
            </w:pPr>
            <w:r w:rsidRPr="00882857">
              <w:rPr>
                <w:rFonts w:eastAsia="Times New Roman"/>
              </w:rPr>
              <w:t>функції захисту протоколу STP (Root Guard, BPDU protection);</w:t>
            </w:r>
          </w:p>
          <w:p w14:paraId="1BF043C1" w14:textId="77777777" w:rsidR="001802BF" w:rsidRPr="00882857" w:rsidRDefault="001802BF" w:rsidP="001802BF">
            <w:pPr>
              <w:numPr>
                <w:ilvl w:val="0"/>
                <w:numId w:val="39"/>
              </w:numPr>
              <w:suppressAutoHyphens w:val="0"/>
            </w:pPr>
            <w:r w:rsidRPr="00882857">
              <w:rPr>
                <w:rFonts w:eastAsia="Times New Roman"/>
              </w:rPr>
              <w:lastRenderedPageBreak/>
              <w:t>функції захисту протоколу DHCP;</w:t>
            </w:r>
          </w:p>
          <w:p w14:paraId="6B64141C" w14:textId="77777777" w:rsidR="001802BF" w:rsidRPr="00882857" w:rsidRDefault="001802BF" w:rsidP="001802BF">
            <w:pPr>
              <w:numPr>
                <w:ilvl w:val="0"/>
                <w:numId w:val="39"/>
              </w:numPr>
              <w:suppressAutoHyphens w:val="0"/>
            </w:pPr>
            <w:r w:rsidRPr="00882857">
              <w:rPr>
                <w:rFonts w:eastAsia="Times New Roman"/>
              </w:rPr>
              <w:t>функції захисту протоколу ARP (Dynamic ARP protection/inspection);</w:t>
            </w:r>
          </w:p>
          <w:p w14:paraId="79645D92" w14:textId="77777777" w:rsidR="001802BF" w:rsidRPr="00297B2B" w:rsidRDefault="001802BF" w:rsidP="001802BF">
            <w:pPr>
              <w:numPr>
                <w:ilvl w:val="0"/>
                <w:numId w:val="39"/>
              </w:numPr>
              <w:suppressAutoHyphens w:val="0"/>
              <w:contextualSpacing/>
              <w:rPr>
                <w:rFonts w:eastAsia="Times New Roman"/>
                <w:lang w:eastAsia="en-US"/>
              </w:rPr>
            </w:pPr>
            <w:r w:rsidRPr="00882857">
              <w:rPr>
                <w:rFonts w:eastAsia="Times New Roman"/>
                <w:lang w:eastAsia="en-US"/>
              </w:rPr>
              <w:t>ізоляція портів, Private VLAN.</w:t>
            </w:r>
          </w:p>
        </w:tc>
        <w:tc>
          <w:tcPr>
            <w:tcW w:w="1904" w:type="pct"/>
          </w:tcPr>
          <w:p w14:paraId="1A669D5B" w14:textId="77777777" w:rsidR="001802BF" w:rsidRPr="00297B2B" w:rsidRDefault="001802BF" w:rsidP="00A22805">
            <w:pPr>
              <w:suppressAutoHyphens w:val="0"/>
              <w:rPr>
                <w:rFonts w:eastAsia="Times New Roman"/>
              </w:rPr>
            </w:pPr>
          </w:p>
        </w:tc>
      </w:tr>
      <w:tr w:rsidR="001802BF" w:rsidRPr="00B07324" w14:paraId="50A0176C" w14:textId="77777777" w:rsidTr="00A22805">
        <w:tc>
          <w:tcPr>
            <w:tcW w:w="1191" w:type="pct"/>
            <w:noWrap/>
          </w:tcPr>
          <w:p w14:paraId="7F15B83A" w14:textId="77777777" w:rsidR="001802BF" w:rsidRPr="005C649B" w:rsidRDefault="001802BF" w:rsidP="00A22805">
            <w:pPr>
              <w:rPr>
                <w:rFonts w:cs="Arial"/>
                <w:color w:val="000000"/>
                <w:highlight w:val="yellow"/>
                <w:lang w:val="ru-RU"/>
              </w:rPr>
            </w:pPr>
            <w:r w:rsidRPr="00882857">
              <w:rPr>
                <w:rFonts w:cs="Arial"/>
                <w:color w:val="000000"/>
              </w:rPr>
              <w:t>Підтримка функцій та протоколів моніторингу та управління</w:t>
            </w:r>
            <w:r w:rsidRPr="005C649B">
              <w:rPr>
                <w:rFonts w:cs="Arial"/>
                <w:color w:val="000000"/>
                <w:highlight w:val="yellow"/>
                <w:lang w:val="ru-RU"/>
              </w:rPr>
              <w:t xml:space="preserve"> </w:t>
            </w:r>
          </w:p>
        </w:tc>
        <w:tc>
          <w:tcPr>
            <w:tcW w:w="1905" w:type="pct"/>
            <w:noWrap/>
          </w:tcPr>
          <w:p w14:paraId="7F4985F9" w14:textId="77777777" w:rsidR="001802BF" w:rsidRPr="00882857" w:rsidRDefault="001802BF" w:rsidP="001802BF">
            <w:pPr>
              <w:numPr>
                <w:ilvl w:val="0"/>
                <w:numId w:val="39"/>
              </w:numPr>
              <w:suppressAutoHyphens w:val="0"/>
              <w:autoSpaceDE w:val="0"/>
              <w:autoSpaceDN w:val="0"/>
              <w:adjustRightInd w:val="0"/>
              <w:contextualSpacing/>
              <w:rPr>
                <w:rFonts w:eastAsia="Times New Roman" w:cs="Arial"/>
                <w:color w:val="000000"/>
                <w:lang w:eastAsia="en-US"/>
              </w:rPr>
            </w:pPr>
            <w:r w:rsidRPr="00882857">
              <w:rPr>
                <w:rFonts w:eastAsia="Times New Roman" w:cs="Arial"/>
                <w:color w:val="000000"/>
                <w:lang w:eastAsia="en-US"/>
              </w:rPr>
              <w:t>Повністю керований комутатор (СLI);</w:t>
            </w:r>
          </w:p>
          <w:p w14:paraId="42A599DE" w14:textId="77777777" w:rsidR="001802BF" w:rsidRPr="00882857" w:rsidRDefault="001802BF" w:rsidP="001802BF">
            <w:pPr>
              <w:numPr>
                <w:ilvl w:val="0"/>
                <w:numId w:val="39"/>
              </w:numPr>
              <w:suppressAutoHyphens w:val="0"/>
              <w:autoSpaceDE w:val="0"/>
              <w:autoSpaceDN w:val="0"/>
              <w:adjustRightInd w:val="0"/>
              <w:contextualSpacing/>
              <w:rPr>
                <w:rFonts w:eastAsia="Times New Roman" w:cs="Arial"/>
                <w:color w:val="000000"/>
                <w:lang w:eastAsia="en-US"/>
              </w:rPr>
            </w:pPr>
            <w:r w:rsidRPr="00882857">
              <w:rPr>
                <w:rFonts w:eastAsia="Times New Roman" w:cs="Arial"/>
                <w:color w:val="000000"/>
                <w:lang w:eastAsia="en-US"/>
              </w:rPr>
              <w:t>Протокол SNMPv1, v2, v3;</w:t>
            </w:r>
          </w:p>
          <w:p w14:paraId="660CAF97" w14:textId="77777777" w:rsidR="001802BF" w:rsidRPr="00882857" w:rsidRDefault="001802BF" w:rsidP="001802BF">
            <w:pPr>
              <w:numPr>
                <w:ilvl w:val="0"/>
                <w:numId w:val="39"/>
              </w:numPr>
              <w:suppressAutoHyphens w:val="0"/>
              <w:autoSpaceDE w:val="0"/>
              <w:autoSpaceDN w:val="0"/>
              <w:adjustRightInd w:val="0"/>
              <w:contextualSpacing/>
              <w:rPr>
                <w:rFonts w:eastAsia="Times New Roman" w:cs="Arial"/>
                <w:color w:val="000000"/>
                <w:lang w:eastAsia="en-US"/>
              </w:rPr>
            </w:pPr>
            <w:r w:rsidRPr="00882857">
              <w:rPr>
                <w:rFonts w:eastAsia="Times New Roman" w:cs="Arial"/>
                <w:color w:val="000000"/>
                <w:lang w:eastAsia="en-US"/>
              </w:rPr>
              <w:t>Протокол sFlow (RFC 3176);</w:t>
            </w:r>
          </w:p>
          <w:p w14:paraId="0FB91ACF" w14:textId="77777777" w:rsidR="001802BF" w:rsidRPr="00882857" w:rsidRDefault="001802BF" w:rsidP="001802BF">
            <w:pPr>
              <w:numPr>
                <w:ilvl w:val="0"/>
                <w:numId w:val="39"/>
              </w:numPr>
              <w:suppressAutoHyphens w:val="0"/>
              <w:autoSpaceDE w:val="0"/>
              <w:autoSpaceDN w:val="0"/>
              <w:adjustRightInd w:val="0"/>
              <w:contextualSpacing/>
              <w:rPr>
                <w:rFonts w:eastAsia="Times New Roman" w:cs="Arial"/>
                <w:color w:val="000000"/>
                <w:lang w:eastAsia="en-US"/>
              </w:rPr>
            </w:pPr>
            <w:r w:rsidRPr="00882857">
              <w:rPr>
                <w:rFonts w:eastAsia="Times New Roman" w:cs="Arial"/>
                <w:color w:val="000000"/>
                <w:lang w:eastAsia="en-US"/>
              </w:rPr>
              <w:t>Протокол Remote monitoring (RMON);</w:t>
            </w:r>
          </w:p>
          <w:p w14:paraId="4B4640B4" w14:textId="77777777" w:rsidR="001802BF" w:rsidRPr="00882857" w:rsidRDefault="001802BF" w:rsidP="001802BF">
            <w:pPr>
              <w:numPr>
                <w:ilvl w:val="0"/>
                <w:numId w:val="39"/>
              </w:numPr>
              <w:suppressAutoHyphens w:val="0"/>
              <w:autoSpaceDE w:val="0"/>
              <w:autoSpaceDN w:val="0"/>
              <w:adjustRightInd w:val="0"/>
              <w:contextualSpacing/>
              <w:rPr>
                <w:rFonts w:eastAsia="Times New Roman" w:cs="Arial"/>
                <w:color w:val="000000"/>
                <w:lang w:eastAsia="en-US"/>
              </w:rPr>
            </w:pPr>
            <w:r w:rsidRPr="00882857">
              <w:rPr>
                <w:rFonts w:eastAsia="Times New Roman" w:cs="Arial"/>
                <w:color w:val="000000"/>
                <w:lang w:eastAsia="en-US"/>
              </w:rPr>
              <w:t>Протокол синхронізації часу Network Time Protocol (NTP);</w:t>
            </w:r>
          </w:p>
          <w:p w14:paraId="612D1A7F" w14:textId="77777777" w:rsidR="001802BF" w:rsidRPr="00882857" w:rsidRDefault="001802BF" w:rsidP="001802BF">
            <w:pPr>
              <w:numPr>
                <w:ilvl w:val="0"/>
                <w:numId w:val="39"/>
              </w:numPr>
              <w:suppressAutoHyphens w:val="0"/>
              <w:autoSpaceDE w:val="0"/>
              <w:autoSpaceDN w:val="0"/>
              <w:adjustRightInd w:val="0"/>
              <w:contextualSpacing/>
              <w:rPr>
                <w:rFonts w:eastAsia="Times New Roman" w:cs="Arial"/>
                <w:color w:val="000000"/>
                <w:lang w:eastAsia="en-US"/>
              </w:rPr>
            </w:pPr>
            <w:r w:rsidRPr="00882857">
              <w:rPr>
                <w:rFonts w:eastAsia="Times New Roman" w:cs="Arial"/>
                <w:color w:val="000000"/>
                <w:lang w:eastAsia="en-US"/>
              </w:rPr>
              <w:t>Системний журнал та передача записів системного журналу за протоколом Syslog відповідно до встановлених адміністратором правил;</w:t>
            </w:r>
          </w:p>
          <w:p w14:paraId="1A5E6390" w14:textId="77777777" w:rsidR="001802BF" w:rsidRPr="0039185C" w:rsidRDefault="001802BF" w:rsidP="001802BF">
            <w:pPr>
              <w:numPr>
                <w:ilvl w:val="0"/>
                <w:numId w:val="39"/>
              </w:numPr>
              <w:suppressAutoHyphens w:val="0"/>
              <w:autoSpaceDE w:val="0"/>
              <w:autoSpaceDN w:val="0"/>
              <w:adjustRightInd w:val="0"/>
              <w:contextualSpacing/>
              <w:rPr>
                <w:rFonts w:eastAsia="Times New Roman" w:cs="Arial"/>
                <w:lang w:eastAsia="en-US"/>
              </w:rPr>
            </w:pPr>
            <w:r w:rsidRPr="00882857">
              <w:rPr>
                <w:rFonts w:eastAsia="Times New Roman" w:cs="Arial"/>
                <w:lang w:eastAsia="en-US"/>
              </w:rPr>
              <w:t>Дзеркалювання трафіку (створення копії трафіку що відповідає визначеним умовам (порт, VLAN, ACL) та передача його на локальний порт моніторингу);</w:t>
            </w:r>
          </w:p>
        </w:tc>
        <w:tc>
          <w:tcPr>
            <w:tcW w:w="1904" w:type="pct"/>
          </w:tcPr>
          <w:p w14:paraId="321E5498" w14:textId="77777777" w:rsidR="001802BF" w:rsidRPr="00B07324" w:rsidRDefault="001802BF" w:rsidP="00A22805">
            <w:pPr>
              <w:suppressAutoHyphens w:val="0"/>
              <w:autoSpaceDE w:val="0"/>
              <w:autoSpaceDN w:val="0"/>
              <w:adjustRightInd w:val="0"/>
              <w:contextualSpacing/>
              <w:rPr>
                <w:rFonts w:eastAsia="Times New Roman" w:cs="Arial"/>
                <w:color w:val="000000"/>
                <w:highlight w:val="yellow"/>
                <w:lang w:eastAsia="en-US"/>
              </w:rPr>
            </w:pPr>
            <w:r>
              <w:rPr>
                <w:rFonts w:eastAsia="Times New Roman" w:cs="Arial"/>
                <w:color w:val="000000"/>
                <w:highlight w:val="yellow"/>
                <w:lang w:eastAsia="en-US"/>
              </w:rPr>
              <w:t xml:space="preserve"> </w:t>
            </w:r>
          </w:p>
        </w:tc>
      </w:tr>
      <w:tr w:rsidR="001802BF" w:rsidRPr="00B07324" w14:paraId="3D027BCA" w14:textId="77777777" w:rsidTr="00A22805">
        <w:tc>
          <w:tcPr>
            <w:tcW w:w="1191" w:type="pct"/>
            <w:noWrap/>
          </w:tcPr>
          <w:p w14:paraId="28AF59A9" w14:textId="77777777" w:rsidR="001802BF" w:rsidRPr="00297B2B" w:rsidRDefault="001802BF" w:rsidP="00A22805">
            <w:pPr>
              <w:rPr>
                <w:rFonts w:cs="Arial"/>
                <w:color w:val="000000"/>
              </w:rPr>
            </w:pPr>
            <w:r w:rsidRPr="00882857">
              <w:rPr>
                <w:rFonts w:cs="Arial"/>
                <w:color w:val="000000"/>
              </w:rPr>
              <w:t>Простір, який займається у серверній шафі</w:t>
            </w:r>
          </w:p>
        </w:tc>
        <w:tc>
          <w:tcPr>
            <w:tcW w:w="1905" w:type="pct"/>
            <w:noWrap/>
          </w:tcPr>
          <w:p w14:paraId="6A0F708C" w14:textId="77777777" w:rsidR="001802BF" w:rsidRPr="00297B2B" w:rsidRDefault="001802BF" w:rsidP="001802BF">
            <w:pPr>
              <w:numPr>
                <w:ilvl w:val="0"/>
                <w:numId w:val="39"/>
              </w:numPr>
              <w:suppressAutoHyphens w:val="0"/>
              <w:autoSpaceDE w:val="0"/>
              <w:autoSpaceDN w:val="0"/>
              <w:adjustRightInd w:val="0"/>
              <w:contextualSpacing/>
              <w:rPr>
                <w:rFonts w:eastAsia="Times New Roman" w:cs="Arial"/>
                <w:color w:val="000000"/>
                <w:lang w:eastAsia="en-US"/>
              </w:rPr>
            </w:pPr>
            <w:r>
              <w:rPr>
                <w:rFonts w:eastAsia="Times New Roman" w:cs="Arial"/>
                <w:lang w:eastAsia="en-US"/>
              </w:rPr>
              <w:t>Не більше</w:t>
            </w:r>
            <w:r w:rsidRPr="006A14CE">
              <w:rPr>
                <w:rFonts w:eastAsia="Times New Roman" w:cs="Arial"/>
                <w:lang w:eastAsia="en-US"/>
              </w:rPr>
              <w:t xml:space="preserve"> 1 U</w:t>
            </w:r>
          </w:p>
        </w:tc>
        <w:tc>
          <w:tcPr>
            <w:tcW w:w="1904" w:type="pct"/>
          </w:tcPr>
          <w:p w14:paraId="6D5DA7FD" w14:textId="77777777" w:rsidR="001802BF" w:rsidRPr="00B07324" w:rsidRDefault="001802BF" w:rsidP="00A22805">
            <w:pPr>
              <w:suppressAutoHyphens w:val="0"/>
              <w:autoSpaceDE w:val="0"/>
              <w:autoSpaceDN w:val="0"/>
              <w:adjustRightInd w:val="0"/>
              <w:contextualSpacing/>
              <w:rPr>
                <w:rFonts w:eastAsia="Times New Roman" w:cs="Arial"/>
                <w:color w:val="000000"/>
                <w:highlight w:val="yellow"/>
                <w:lang w:eastAsia="en-US"/>
              </w:rPr>
            </w:pPr>
          </w:p>
        </w:tc>
      </w:tr>
      <w:tr w:rsidR="001802BF" w:rsidRPr="00B07324" w14:paraId="154CB6C8" w14:textId="77777777" w:rsidTr="00A22805">
        <w:tc>
          <w:tcPr>
            <w:tcW w:w="1191" w:type="pct"/>
            <w:noWrap/>
          </w:tcPr>
          <w:p w14:paraId="2353B6FF" w14:textId="77777777" w:rsidR="001802BF" w:rsidRPr="00297B2B" w:rsidRDefault="001802BF" w:rsidP="00A22805">
            <w:pPr>
              <w:rPr>
                <w:rFonts w:cs="Arial"/>
                <w:color w:val="000000"/>
              </w:rPr>
            </w:pPr>
            <w:r w:rsidRPr="00882857">
              <w:rPr>
                <w:color w:val="000000"/>
              </w:rPr>
              <w:t>Вимоги до сервісної підтримки або гарантії у складі пропозиції</w:t>
            </w:r>
          </w:p>
        </w:tc>
        <w:tc>
          <w:tcPr>
            <w:tcW w:w="1905" w:type="pct"/>
            <w:noWrap/>
          </w:tcPr>
          <w:p w14:paraId="5DA01A78" w14:textId="77777777" w:rsidR="001802BF" w:rsidRPr="00882857" w:rsidRDefault="001802BF" w:rsidP="001802BF">
            <w:pPr>
              <w:numPr>
                <w:ilvl w:val="0"/>
                <w:numId w:val="39"/>
              </w:numPr>
              <w:suppressAutoHyphens w:val="0"/>
              <w:contextualSpacing/>
              <w:rPr>
                <w:rFonts w:eastAsia="Times New Roman"/>
                <w:color w:val="000000"/>
                <w:lang w:eastAsia="en-US"/>
              </w:rPr>
            </w:pPr>
            <w:r w:rsidRPr="00882857">
              <w:rPr>
                <w:rFonts w:eastAsia="Times New Roman"/>
                <w:color w:val="000000"/>
                <w:lang w:eastAsia="en-US"/>
              </w:rPr>
              <w:t xml:space="preserve">Термін не менше 36 місяців </w:t>
            </w:r>
          </w:p>
          <w:p w14:paraId="62245285" w14:textId="77777777" w:rsidR="001802BF" w:rsidRPr="00882857" w:rsidRDefault="001802BF" w:rsidP="001802BF">
            <w:pPr>
              <w:numPr>
                <w:ilvl w:val="0"/>
                <w:numId w:val="39"/>
              </w:numPr>
              <w:suppressAutoHyphens w:val="0"/>
              <w:contextualSpacing/>
              <w:rPr>
                <w:rFonts w:eastAsia="Times New Roman"/>
                <w:color w:val="000000"/>
                <w:lang w:eastAsia="en-US"/>
              </w:rPr>
            </w:pPr>
            <w:r w:rsidRPr="00882857">
              <w:rPr>
                <w:rFonts w:eastAsia="Times New Roman"/>
                <w:color w:val="000000"/>
                <w:lang w:eastAsia="en-US"/>
              </w:rPr>
              <w:t>Повинна включати заміну компонент</w:t>
            </w:r>
            <w:r>
              <w:rPr>
                <w:rFonts w:eastAsia="Times New Roman"/>
                <w:color w:val="000000"/>
                <w:lang w:eastAsia="en-US"/>
              </w:rPr>
              <w:t>ів</w:t>
            </w:r>
            <w:r w:rsidRPr="00882857">
              <w:rPr>
                <w:rFonts w:eastAsia="Times New Roman"/>
                <w:color w:val="000000"/>
                <w:lang w:eastAsia="en-US"/>
              </w:rPr>
              <w:t>, що вийшли з ладу, доступ до оновлень ПЗ,  віддалену діагностику та підтримку з боку центру технічної підтримки виробника.</w:t>
            </w:r>
          </w:p>
          <w:p w14:paraId="267EABDC" w14:textId="77777777" w:rsidR="001802BF" w:rsidRPr="00297B2B" w:rsidRDefault="001802BF" w:rsidP="001802BF">
            <w:pPr>
              <w:numPr>
                <w:ilvl w:val="0"/>
                <w:numId w:val="39"/>
              </w:numPr>
              <w:suppressAutoHyphens w:val="0"/>
              <w:autoSpaceDE w:val="0"/>
              <w:autoSpaceDN w:val="0"/>
              <w:adjustRightInd w:val="0"/>
              <w:contextualSpacing/>
              <w:rPr>
                <w:rFonts w:eastAsia="Times New Roman" w:cs="Arial"/>
                <w:color w:val="000000"/>
                <w:lang w:eastAsia="en-US"/>
              </w:rPr>
            </w:pPr>
            <w:r w:rsidRPr="00882857">
              <w:rPr>
                <w:rFonts w:eastAsia="Times New Roman"/>
                <w:color w:val="000000"/>
                <w:lang w:eastAsia="en-US"/>
              </w:rPr>
              <w:t>Послуга повинна надаватися в режимі 9 х 5 з часом реагування NBD</w:t>
            </w:r>
          </w:p>
        </w:tc>
        <w:tc>
          <w:tcPr>
            <w:tcW w:w="1904" w:type="pct"/>
          </w:tcPr>
          <w:p w14:paraId="6493CDD8" w14:textId="77777777" w:rsidR="001802BF" w:rsidRPr="00B07324" w:rsidRDefault="001802BF" w:rsidP="00A22805">
            <w:pPr>
              <w:suppressAutoHyphens w:val="0"/>
              <w:contextualSpacing/>
              <w:rPr>
                <w:rFonts w:eastAsia="Times New Roman"/>
                <w:color w:val="000000"/>
                <w:highlight w:val="yellow"/>
                <w:lang w:eastAsia="en-US"/>
              </w:rPr>
            </w:pPr>
          </w:p>
        </w:tc>
      </w:tr>
    </w:tbl>
    <w:p w14:paraId="3B0CCBEE" w14:textId="77777777" w:rsidR="001802BF" w:rsidRPr="00297B2B" w:rsidRDefault="001802BF" w:rsidP="001802BF">
      <w:pPr>
        <w:suppressAutoHyphens w:val="0"/>
      </w:pPr>
    </w:p>
    <w:p w14:paraId="692FA364" w14:textId="4E965808" w:rsidR="00A82766" w:rsidRDefault="00A82766" w:rsidP="00A82766">
      <w:pPr>
        <w:tabs>
          <w:tab w:val="left" w:pos="0"/>
          <w:tab w:val="left" w:pos="9072"/>
        </w:tabs>
        <w:spacing w:after="120"/>
        <w:jc w:val="both"/>
        <w:rPr>
          <w:b/>
          <w:bCs/>
        </w:rPr>
      </w:pPr>
    </w:p>
    <w:p w14:paraId="7AB6B6F9" w14:textId="77777777" w:rsidR="00A82766" w:rsidRDefault="00A82766">
      <w:pPr>
        <w:suppressAutoHyphens w:val="0"/>
        <w:rPr>
          <w:b/>
          <w:bCs/>
        </w:rPr>
      </w:pPr>
      <w:r>
        <w:rPr>
          <w:b/>
          <w:bCs/>
        </w:rPr>
        <w:br w:type="page"/>
      </w:r>
    </w:p>
    <w:p w14:paraId="74F848EB" w14:textId="639C3554" w:rsidR="001802BF" w:rsidRPr="00297B2B" w:rsidRDefault="001802BF" w:rsidP="001802BF">
      <w:pPr>
        <w:numPr>
          <w:ilvl w:val="1"/>
          <w:numId w:val="29"/>
        </w:numPr>
        <w:tabs>
          <w:tab w:val="left" w:pos="0"/>
          <w:tab w:val="left" w:pos="9072"/>
        </w:tabs>
        <w:spacing w:after="120"/>
        <w:jc w:val="both"/>
        <w:rPr>
          <w:b/>
          <w:bCs/>
        </w:rPr>
      </w:pPr>
      <w:r>
        <w:rPr>
          <w:b/>
          <w:bCs/>
        </w:rPr>
        <w:lastRenderedPageBreak/>
        <w:t xml:space="preserve">Мережевий комутатор рівня </w:t>
      </w:r>
      <w:r w:rsidRPr="00297B2B">
        <w:rPr>
          <w:b/>
          <w:bCs/>
        </w:rPr>
        <w:t>L3</w:t>
      </w:r>
      <w:r w:rsidRPr="00297B2B">
        <w:rPr>
          <w:b/>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547"/>
        <w:gridCol w:w="5544"/>
      </w:tblGrid>
      <w:tr w:rsidR="001802BF" w:rsidRPr="00297B2B" w14:paraId="299F9E13" w14:textId="77777777" w:rsidTr="00A22805">
        <w:trPr>
          <w:tblHeader/>
        </w:trPr>
        <w:tc>
          <w:tcPr>
            <w:tcW w:w="1191" w:type="pct"/>
            <w:noWrap/>
          </w:tcPr>
          <w:p w14:paraId="741248F1" w14:textId="77777777" w:rsidR="001802BF" w:rsidRPr="00297B2B" w:rsidRDefault="001802BF" w:rsidP="00A22805">
            <w:pPr>
              <w:suppressAutoHyphens w:val="0"/>
              <w:jc w:val="center"/>
              <w:rPr>
                <w:rFonts w:eastAsia="Times New Roman"/>
                <w:b/>
                <w:lang w:eastAsia="ar-SA"/>
              </w:rPr>
            </w:pPr>
            <w:r w:rsidRPr="00882857">
              <w:rPr>
                <w:rFonts w:eastAsia="Times New Roman"/>
                <w:b/>
                <w:lang w:eastAsia="ar-SA"/>
              </w:rPr>
              <w:t>Характеристики</w:t>
            </w:r>
          </w:p>
        </w:tc>
        <w:tc>
          <w:tcPr>
            <w:tcW w:w="1905" w:type="pct"/>
            <w:noWrap/>
          </w:tcPr>
          <w:p w14:paraId="7C854334" w14:textId="77777777" w:rsidR="001802BF" w:rsidRPr="00297B2B" w:rsidRDefault="001802BF" w:rsidP="00A22805">
            <w:pPr>
              <w:suppressAutoHyphens w:val="0"/>
              <w:ind w:left="1080"/>
              <w:jc w:val="center"/>
              <w:rPr>
                <w:rFonts w:eastAsia="Times New Roman"/>
                <w:b/>
                <w:lang w:eastAsia="ar-SA"/>
              </w:rPr>
            </w:pPr>
            <w:r w:rsidRPr="00882857">
              <w:rPr>
                <w:rFonts w:eastAsia="Times New Roman"/>
                <w:b/>
                <w:lang w:eastAsia="ar-SA"/>
              </w:rPr>
              <w:t>Вимоги</w:t>
            </w:r>
          </w:p>
        </w:tc>
        <w:tc>
          <w:tcPr>
            <w:tcW w:w="1904" w:type="pct"/>
          </w:tcPr>
          <w:p w14:paraId="1F701342" w14:textId="77777777" w:rsidR="001802BF" w:rsidRPr="00297B2B" w:rsidRDefault="001802BF" w:rsidP="00A22805">
            <w:pPr>
              <w:pBdr>
                <w:top w:val="nil"/>
                <w:left w:val="nil"/>
                <w:bottom w:val="nil"/>
                <w:right w:val="nil"/>
                <w:between w:val="nil"/>
              </w:pBdr>
              <w:jc w:val="center"/>
              <w:rPr>
                <w:rFonts w:eastAsia="Times New Roman"/>
                <w:b/>
                <w:lang w:eastAsia="ar-SA"/>
              </w:rPr>
            </w:pPr>
            <w:r w:rsidRPr="00882857">
              <w:rPr>
                <w:b/>
              </w:rPr>
              <w:t>Відповідність та опис запропонованих товарів</w:t>
            </w:r>
            <w:r w:rsidRPr="00882857">
              <w:rPr>
                <w:b/>
                <w:vertAlign w:val="superscript"/>
              </w:rPr>
              <w:footnoteReference w:id="3"/>
            </w:r>
          </w:p>
        </w:tc>
      </w:tr>
      <w:tr w:rsidR="001802BF" w:rsidRPr="00B07324" w14:paraId="3491EACE" w14:textId="77777777" w:rsidTr="00A22805">
        <w:tc>
          <w:tcPr>
            <w:tcW w:w="1191" w:type="pct"/>
            <w:noWrap/>
          </w:tcPr>
          <w:p w14:paraId="6B80033C" w14:textId="77777777" w:rsidR="001802BF" w:rsidRPr="00297B2B" w:rsidRDefault="001802BF" w:rsidP="00A22805">
            <w:pPr>
              <w:suppressAutoHyphens w:val="0"/>
              <w:rPr>
                <w:rFonts w:eastAsia="Times New Roman"/>
                <w:b/>
                <w:lang w:eastAsia="ar-SA"/>
              </w:rPr>
            </w:pPr>
            <w:r w:rsidRPr="00882857">
              <w:rPr>
                <w:rFonts w:eastAsia="Times New Roman"/>
              </w:rPr>
              <w:t>Форм-фактор та архітектура</w:t>
            </w:r>
          </w:p>
        </w:tc>
        <w:tc>
          <w:tcPr>
            <w:tcW w:w="1905" w:type="pct"/>
            <w:noWrap/>
          </w:tcPr>
          <w:p w14:paraId="290907D0" w14:textId="77777777" w:rsidR="001802BF" w:rsidRPr="00882857" w:rsidRDefault="001802BF" w:rsidP="001802BF">
            <w:pPr>
              <w:numPr>
                <w:ilvl w:val="0"/>
                <w:numId w:val="34"/>
              </w:numPr>
              <w:suppressAutoHyphens w:val="0"/>
              <w:contextualSpacing/>
              <w:rPr>
                <w:rFonts w:eastAsia="Times New Roman"/>
                <w:lang w:eastAsia="en-US"/>
              </w:rPr>
            </w:pPr>
            <w:r w:rsidRPr="00882857">
              <w:rPr>
                <w:rFonts w:eastAsia="Times New Roman"/>
              </w:rPr>
              <w:t>комутатор фіксованої або модульної конфігурації</w:t>
            </w:r>
          </w:p>
          <w:p w14:paraId="04D23FDB" w14:textId="47DA5464" w:rsidR="001802BF" w:rsidRDefault="000017E3" w:rsidP="001802BF">
            <w:pPr>
              <w:pStyle w:val="ListParagraph"/>
              <w:numPr>
                <w:ilvl w:val="0"/>
                <w:numId w:val="34"/>
              </w:numPr>
              <w:rPr>
                <w:lang w:val="uk-UA"/>
              </w:rPr>
            </w:pPr>
            <w:r>
              <w:rPr>
                <w:lang w:val="uk-UA"/>
              </w:rPr>
              <w:t xml:space="preserve">Варіант 1: </w:t>
            </w:r>
            <w:r w:rsidR="001802BF" w:rsidRPr="00882857">
              <w:rPr>
                <w:lang w:val="uk-UA"/>
              </w:rPr>
              <w:t>2 комутатори на 48 портів, які можуть працювати на L3 рівнях моделі OSI, що дозволить сегментувати продуктивну мережу на рівні ІР-адресації</w:t>
            </w:r>
          </w:p>
          <w:p w14:paraId="71CDDB05" w14:textId="28FD38BB" w:rsidR="000017E3" w:rsidRPr="000017E3" w:rsidRDefault="000017E3" w:rsidP="000017E3">
            <w:pPr>
              <w:pStyle w:val="ListParagraph"/>
              <w:numPr>
                <w:ilvl w:val="0"/>
                <w:numId w:val="34"/>
              </w:numPr>
              <w:rPr>
                <w:lang w:val="ru-RU"/>
              </w:rPr>
            </w:pPr>
            <w:r>
              <w:rPr>
                <w:lang w:val="uk-UA"/>
              </w:rPr>
              <w:t>Варіант 2: 4</w:t>
            </w:r>
            <w:r w:rsidRPr="00882857">
              <w:rPr>
                <w:lang w:val="uk-UA"/>
              </w:rPr>
              <w:t xml:space="preserve"> комутатори на </w:t>
            </w:r>
            <w:r>
              <w:rPr>
                <w:lang w:val="uk-UA"/>
              </w:rPr>
              <w:t>24</w:t>
            </w:r>
            <w:r w:rsidRPr="00882857">
              <w:rPr>
                <w:lang w:val="uk-UA"/>
              </w:rPr>
              <w:t xml:space="preserve"> порт</w:t>
            </w:r>
            <w:r>
              <w:rPr>
                <w:lang w:val="uk-UA"/>
              </w:rPr>
              <w:t>и</w:t>
            </w:r>
            <w:r w:rsidRPr="00882857">
              <w:rPr>
                <w:lang w:val="uk-UA"/>
              </w:rPr>
              <w:t>, які можуть працювати на L3 рівнях моделі OSI, що дозволить сегментувати продуктивну мережу на рівні ІР-адресації</w:t>
            </w:r>
          </w:p>
          <w:p w14:paraId="197C7E18" w14:textId="77777777" w:rsidR="000017E3" w:rsidRDefault="000017E3" w:rsidP="000017E3"/>
          <w:p w14:paraId="5A7D8982" w14:textId="5E85391B" w:rsidR="000017E3" w:rsidRPr="000017E3" w:rsidRDefault="000017E3" w:rsidP="000017E3">
            <w:r>
              <w:rPr>
                <w:rFonts w:eastAsia="Times New Roman"/>
                <w:lang w:eastAsia="en-US"/>
              </w:rPr>
              <w:t xml:space="preserve">Примітка: Учасник має запропоновувати або Варіант 1 або Варіант 2. Пропозиції з будь якими комбінаціями </w:t>
            </w:r>
            <w:r w:rsidR="00D86E6D">
              <w:rPr>
                <w:rFonts w:eastAsia="Times New Roman"/>
                <w:lang w:eastAsia="en-US"/>
              </w:rPr>
              <w:t>комутаторів з 24 та 48 портами будуть відхилені</w:t>
            </w:r>
            <w:r>
              <w:rPr>
                <w:rFonts w:eastAsia="Times New Roman"/>
                <w:lang w:eastAsia="en-US"/>
              </w:rPr>
              <w:t>.</w:t>
            </w:r>
          </w:p>
        </w:tc>
        <w:tc>
          <w:tcPr>
            <w:tcW w:w="1904" w:type="pct"/>
          </w:tcPr>
          <w:p w14:paraId="1D111CFE" w14:textId="77777777" w:rsidR="001802BF" w:rsidRPr="00297B2B" w:rsidRDefault="001802BF" w:rsidP="00A22805">
            <w:pPr>
              <w:suppressAutoHyphens w:val="0"/>
              <w:rPr>
                <w:rFonts w:eastAsia="Times New Roman"/>
              </w:rPr>
            </w:pPr>
          </w:p>
        </w:tc>
      </w:tr>
      <w:tr w:rsidR="001802BF" w:rsidRPr="00B07324" w14:paraId="3EAAA9EE" w14:textId="77777777" w:rsidTr="00A22805">
        <w:tc>
          <w:tcPr>
            <w:tcW w:w="1191" w:type="pct"/>
            <w:noWrap/>
          </w:tcPr>
          <w:p w14:paraId="5CE9B2F5" w14:textId="77777777" w:rsidR="001802BF" w:rsidRPr="00297B2B" w:rsidRDefault="001802BF" w:rsidP="00A22805">
            <w:pPr>
              <w:suppressAutoHyphens w:val="0"/>
              <w:rPr>
                <w:rFonts w:eastAsia="Times New Roman"/>
                <w:b/>
                <w:lang w:eastAsia="ar-SA"/>
              </w:rPr>
            </w:pPr>
            <w:r w:rsidRPr="00882857">
              <w:rPr>
                <w:rFonts w:eastAsia="Times New Roman"/>
              </w:rPr>
              <w:t>Характеристики продуктивності комутатора</w:t>
            </w:r>
          </w:p>
        </w:tc>
        <w:tc>
          <w:tcPr>
            <w:tcW w:w="1905" w:type="pct"/>
            <w:noWrap/>
          </w:tcPr>
          <w:p w14:paraId="0C833DD8" w14:textId="77777777" w:rsidR="001802BF" w:rsidRPr="00882857" w:rsidRDefault="001802BF" w:rsidP="001802BF">
            <w:pPr>
              <w:numPr>
                <w:ilvl w:val="0"/>
                <w:numId w:val="41"/>
              </w:numPr>
              <w:suppressAutoHyphens w:val="0"/>
            </w:pPr>
            <w:r w:rsidRPr="00882857">
              <w:rPr>
                <w:rFonts w:eastAsia="Times New Roman"/>
              </w:rPr>
              <w:t xml:space="preserve">максимальна пакетна продуктивність комутації/маршрутизації на систему, не менше:  214 млн. пакетів / с </w:t>
            </w:r>
          </w:p>
          <w:p w14:paraId="21E83CF8" w14:textId="77777777" w:rsidR="001802BF" w:rsidRPr="00297B2B" w:rsidRDefault="001802BF" w:rsidP="001802BF">
            <w:pPr>
              <w:numPr>
                <w:ilvl w:val="0"/>
                <w:numId w:val="41"/>
              </w:numPr>
              <w:suppressAutoHyphens w:val="0"/>
              <w:contextualSpacing/>
              <w:rPr>
                <w:rFonts w:eastAsia="Times New Roman"/>
                <w:lang w:eastAsia="en-US"/>
              </w:rPr>
            </w:pPr>
            <w:r w:rsidRPr="00882857">
              <w:t>м</w:t>
            </w:r>
            <w:r w:rsidRPr="00882857">
              <w:rPr>
                <w:rFonts w:eastAsia="Times New Roman"/>
              </w:rPr>
              <w:t>аксимальна пропускна спроможність переадресації на систему, не менше: 288 Гбіт / с</w:t>
            </w:r>
          </w:p>
        </w:tc>
        <w:tc>
          <w:tcPr>
            <w:tcW w:w="1904" w:type="pct"/>
          </w:tcPr>
          <w:p w14:paraId="6577C418" w14:textId="77777777" w:rsidR="001802BF" w:rsidRPr="00297B2B" w:rsidRDefault="001802BF" w:rsidP="00A22805">
            <w:pPr>
              <w:suppressAutoHyphens w:val="0"/>
              <w:rPr>
                <w:rFonts w:eastAsia="Times New Roman"/>
              </w:rPr>
            </w:pPr>
          </w:p>
        </w:tc>
      </w:tr>
      <w:tr w:rsidR="001802BF" w:rsidRPr="00B07324" w14:paraId="792A17C4" w14:textId="77777777" w:rsidTr="00A22805">
        <w:tc>
          <w:tcPr>
            <w:tcW w:w="1191" w:type="pct"/>
            <w:noWrap/>
          </w:tcPr>
          <w:p w14:paraId="3445E7CD" w14:textId="77777777" w:rsidR="001802BF" w:rsidRPr="00297B2B" w:rsidRDefault="001802BF" w:rsidP="00A22805">
            <w:pPr>
              <w:suppressAutoHyphens w:val="0"/>
              <w:rPr>
                <w:rFonts w:eastAsia="Times New Roman"/>
                <w:b/>
                <w:lang w:eastAsia="ar-SA"/>
              </w:rPr>
            </w:pPr>
            <w:r w:rsidRPr="00882857">
              <w:rPr>
                <w:rFonts w:eastAsia="Times New Roman"/>
              </w:rPr>
              <w:t>Наявність інтерфейсів наступних типів</w:t>
            </w:r>
          </w:p>
        </w:tc>
        <w:tc>
          <w:tcPr>
            <w:tcW w:w="1905" w:type="pct"/>
            <w:noWrap/>
          </w:tcPr>
          <w:p w14:paraId="78DA833A" w14:textId="77777777" w:rsidR="001802BF" w:rsidRPr="00882857" w:rsidRDefault="001802BF" w:rsidP="001802BF">
            <w:pPr>
              <w:numPr>
                <w:ilvl w:val="0"/>
                <w:numId w:val="43"/>
              </w:numPr>
              <w:suppressAutoHyphens w:val="0"/>
            </w:pPr>
            <w:r w:rsidRPr="00882857">
              <w:rPr>
                <w:rFonts w:eastAsia="Times New Roman"/>
              </w:rPr>
              <w:t>не менше 24 інтерфейсів 10/100/1000 Base-T POE+</w:t>
            </w:r>
          </w:p>
          <w:p w14:paraId="71E94D84" w14:textId="77777777" w:rsidR="001802BF" w:rsidRPr="00882857" w:rsidRDefault="001802BF" w:rsidP="001802BF">
            <w:pPr>
              <w:numPr>
                <w:ilvl w:val="0"/>
                <w:numId w:val="43"/>
              </w:numPr>
              <w:suppressAutoHyphens w:val="0"/>
            </w:pPr>
            <w:r w:rsidRPr="00882857">
              <w:rPr>
                <w:rFonts w:eastAsia="Times New Roman"/>
              </w:rPr>
              <w:t>4 х 10G SFP+</w:t>
            </w:r>
          </w:p>
          <w:p w14:paraId="1E4FAE20" w14:textId="77777777" w:rsidR="001802BF" w:rsidRPr="00882857" w:rsidRDefault="001802BF" w:rsidP="001802BF">
            <w:pPr>
              <w:numPr>
                <w:ilvl w:val="0"/>
                <w:numId w:val="43"/>
              </w:numPr>
              <w:suppressAutoHyphens w:val="0"/>
            </w:pPr>
            <w:r w:rsidRPr="00882857">
              <w:rPr>
                <w:rFonts w:eastAsia="Times New Roman"/>
              </w:rPr>
              <w:t xml:space="preserve">можливість встановлення додатково інтерфейсів (або наявність вбудованих в разі використання комутатору фіксованої конфігурації) </w:t>
            </w:r>
          </w:p>
          <w:p w14:paraId="71D7CE20" w14:textId="77777777" w:rsidR="001802BF" w:rsidRPr="00297B2B" w:rsidRDefault="001802BF" w:rsidP="001802BF">
            <w:pPr>
              <w:numPr>
                <w:ilvl w:val="0"/>
                <w:numId w:val="43"/>
              </w:numPr>
              <w:suppressAutoHyphens w:val="0"/>
              <w:contextualSpacing/>
              <w:rPr>
                <w:rFonts w:eastAsia="Times New Roman"/>
                <w:lang w:eastAsia="en-US"/>
              </w:rPr>
            </w:pPr>
            <w:r w:rsidRPr="00882857">
              <w:rPr>
                <w:rFonts w:eastAsia="Times New Roman"/>
              </w:rPr>
              <w:t>2 x 40G QSFP+</w:t>
            </w:r>
          </w:p>
        </w:tc>
        <w:tc>
          <w:tcPr>
            <w:tcW w:w="1904" w:type="pct"/>
          </w:tcPr>
          <w:p w14:paraId="7F0B8CEB" w14:textId="77777777" w:rsidR="001802BF" w:rsidRPr="00297B2B" w:rsidRDefault="001802BF" w:rsidP="00A22805">
            <w:pPr>
              <w:suppressAutoHyphens w:val="0"/>
              <w:rPr>
                <w:rFonts w:eastAsia="Times New Roman"/>
              </w:rPr>
            </w:pPr>
          </w:p>
        </w:tc>
      </w:tr>
      <w:tr w:rsidR="001802BF" w:rsidRPr="00B07324" w14:paraId="3BC68487" w14:textId="77777777" w:rsidTr="00A22805">
        <w:tc>
          <w:tcPr>
            <w:tcW w:w="1191" w:type="pct"/>
            <w:noWrap/>
          </w:tcPr>
          <w:p w14:paraId="5EDEB8E8" w14:textId="77777777" w:rsidR="001802BF" w:rsidRPr="00297B2B" w:rsidRDefault="001802BF" w:rsidP="00A22805">
            <w:pPr>
              <w:suppressAutoHyphens w:val="0"/>
              <w:rPr>
                <w:rFonts w:eastAsia="Times New Roman"/>
                <w:b/>
                <w:lang w:val="en-US" w:eastAsia="ar-SA"/>
              </w:rPr>
            </w:pPr>
            <w:r w:rsidRPr="00882857">
              <w:rPr>
                <w:rFonts w:eastAsia="Times New Roman"/>
              </w:rPr>
              <w:t>Підтримка РоЕ</w:t>
            </w:r>
          </w:p>
        </w:tc>
        <w:tc>
          <w:tcPr>
            <w:tcW w:w="1905" w:type="pct"/>
            <w:noWrap/>
          </w:tcPr>
          <w:p w14:paraId="21687C1E" w14:textId="77777777" w:rsidR="001802BF" w:rsidRPr="00882857" w:rsidRDefault="001802BF" w:rsidP="001802BF">
            <w:pPr>
              <w:pStyle w:val="ListParagraph"/>
              <w:numPr>
                <w:ilvl w:val="0"/>
                <w:numId w:val="44"/>
              </w:numPr>
              <w:rPr>
                <w:lang w:val="uk-UA"/>
              </w:rPr>
            </w:pPr>
            <w:r w:rsidRPr="00882857">
              <w:rPr>
                <w:lang w:val="uk-UA"/>
              </w:rPr>
              <w:t xml:space="preserve">IEEE 802.3at Power over Ethernet (PoE+)  </w:t>
            </w:r>
          </w:p>
          <w:p w14:paraId="406E4A96" w14:textId="77777777" w:rsidR="001802BF" w:rsidRPr="00882857" w:rsidRDefault="001802BF" w:rsidP="001802BF">
            <w:pPr>
              <w:pStyle w:val="ListParagraph"/>
              <w:numPr>
                <w:ilvl w:val="0"/>
                <w:numId w:val="44"/>
              </w:numPr>
              <w:rPr>
                <w:lang w:val="uk-UA"/>
              </w:rPr>
            </w:pPr>
            <w:r w:rsidRPr="00882857">
              <w:rPr>
                <w:lang w:val="uk-UA"/>
              </w:rPr>
              <w:lastRenderedPageBreak/>
              <w:t>загальна потужність, що може віддаватися на живлення PoE пристроїв (PoE бюджет) без додаткового блоку живлення, не менше: 720Вт;</w:t>
            </w:r>
          </w:p>
          <w:p w14:paraId="62304577" w14:textId="77777777" w:rsidR="001802BF" w:rsidRPr="00297B2B" w:rsidRDefault="001802BF" w:rsidP="001802BF">
            <w:pPr>
              <w:numPr>
                <w:ilvl w:val="0"/>
                <w:numId w:val="44"/>
              </w:numPr>
              <w:suppressAutoHyphens w:val="0"/>
              <w:contextualSpacing/>
              <w:rPr>
                <w:rFonts w:eastAsia="Times New Roman"/>
                <w:lang w:eastAsia="en-US"/>
              </w:rPr>
            </w:pPr>
            <w:r w:rsidRPr="00882857">
              <w:t>загальна потужність, що може віддаватися на живлення PoE пристроїв (PoE бюджет) з додатковим блоком живлення, не менше: 1440Вт;</w:t>
            </w:r>
          </w:p>
        </w:tc>
        <w:tc>
          <w:tcPr>
            <w:tcW w:w="1904" w:type="pct"/>
          </w:tcPr>
          <w:p w14:paraId="70E5D26D" w14:textId="77777777" w:rsidR="001802BF" w:rsidRPr="00297B2B" w:rsidRDefault="001802BF" w:rsidP="00A22805">
            <w:pPr>
              <w:suppressAutoHyphens w:val="0"/>
              <w:rPr>
                <w:rFonts w:eastAsia="Times New Roman"/>
              </w:rPr>
            </w:pPr>
          </w:p>
        </w:tc>
      </w:tr>
      <w:tr w:rsidR="001802BF" w:rsidRPr="00B07324" w14:paraId="08D66C5F" w14:textId="77777777" w:rsidTr="00A22805">
        <w:tc>
          <w:tcPr>
            <w:tcW w:w="1191" w:type="pct"/>
            <w:noWrap/>
          </w:tcPr>
          <w:p w14:paraId="49D6FC4B" w14:textId="77777777" w:rsidR="001802BF" w:rsidRPr="00297B2B" w:rsidRDefault="001802BF" w:rsidP="00A22805">
            <w:pPr>
              <w:suppressAutoHyphens w:val="0"/>
              <w:rPr>
                <w:rFonts w:eastAsia="Times New Roman"/>
                <w:b/>
                <w:lang w:eastAsia="ar-SA"/>
              </w:rPr>
            </w:pPr>
            <w:r w:rsidRPr="00882857">
              <w:rPr>
                <w:rFonts w:eastAsia="Times New Roman"/>
              </w:rPr>
              <w:t>Необхідна початкова апаратна конфігурація компонент</w:t>
            </w:r>
          </w:p>
        </w:tc>
        <w:tc>
          <w:tcPr>
            <w:tcW w:w="1905" w:type="pct"/>
            <w:noWrap/>
          </w:tcPr>
          <w:p w14:paraId="5799AD80" w14:textId="77777777" w:rsidR="001802BF" w:rsidRPr="00882857" w:rsidRDefault="001802BF" w:rsidP="001802BF">
            <w:pPr>
              <w:pStyle w:val="ListParagraph"/>
              <w:numPr>
                <w:ilvl w:val="0"/>
                <w:numId w:val="45"/>
              </w:numPr>
              <w:rPr>
                <w:lang w:val="uk-UA"/>
              </w:rPr>
            </w:pPr>
            <w:r w:rsidRPr="00882857">
              <w:rPr>
                <w:lang w:val="uk-UA"/>
              </w:rPr>
              <w:t>блок</w:t>
            </w:r>
            <w:r>
              <w:rPr>
                <w:lang w:val="uk-UA"/>
              </w:rPr>
              <w:t>ів</w:t>
            </w:r>
            <w:r w:rsidRPr="00882857">
              <w:rPr>
                <w:lang w:val="uk-UA"/>
              </w:rPr>
              <w:t xml:space="preserve"> живлення</w:t>
            </w:r>
            <w:r>
              <w:rPr>
                <w:lang w:val="uk-UA"/>
              </w:rPr>
              <w:t>:</w:t>
            </w:r>
            <w:r w:rsidRPr="00882857">
              <w:rPr>
                <w:lang w:val="uk-UA"/>
              </w:rPr>
              <w:t xml:space="preserve"> повинен бути встановлений 1 блок живлення</w:t>
            </w:r>
          </w:p>
          <w:p w14:paraId="3DA1E2B0" w14:textId="77777777" w:rsidR="001802BF" w:rsidRPr="00882857" w:rsidRDefault="001802BF" w:rsidP="001802BF">
            <w:pPr>
              <w:pStyle w:val="ListParagraph"/>
              <w:numPr>
                <w:ilvl w:val="0"/>
                <w:numId w:val="45"/>
              </w:numPr>
              <w:rPr>
                <w:lang w:val="uk-UA"/>
              </w:rPr>
            </w:pPr>
            <w:r w:rsidRPr="00882857">
              <w:rPr>
                <w:lang w:val="uk-UA"/>
              </w:rPr>
              <w:t xml:space="preserve">блоків вентиляторів охолодження: </w:t>
            </w:r>
          </w:p>
          <w:p w14:paraId="068255F4" w14:textId="77777777" w:rsidR="001802BF" w:rsidRPr="00882857" w:rsidRDefault="001802BF" w:rsidP="001802BF">
            <w:pPr>
              <w:numPr>
                <w:ilvl w:val="0"/>
                <w:numId w:val="46"/>
              </w:numPr>
              <w:suppressAutoHyphens w:val="0"/>
            </w:pPr>
            <w:r w:rsidRPr="00882857">
              <w:rPr>
                <w:rFonts w:eastAsia="Times New Roman"/>
              </w:rPr>
              <w:t>повинен бути встановлений повний комплект вентиляторів</w:t>
            </w:r>
          </w:p>
          <w:p w14:paraId="51282737" w14:textId="77777777" w:rsidR="001802BF" w:rsidRPr="00297B2B" w:rsidRDefault="001802BF" w:rsidP="001802BF">
            <w:pPr>
              <w:numPr>
                <w:ilvl w:val="0"/>
                <w:numId w:val="45"/>
              </w:numPr>
              <w:suppressAutoHyphens w:val="0"/>
              <w:contextualSpacing/>
              <w:rPr>
                <w:rFonts w:eastAsia="Times New Roman"/>
                <w:lang w:eastAsia="en-US"/>
              </w:rPr>
            </w:pPr>
            <w:r w:rsidRPr="00882857">
              <w:rPr>
                <w:rFonts w:eastAsia="Times New Roman"/>
              </w:rPr>
              <w:t>повинна бути забезпечена відмовостійкість не гірше 1+1</w:t>
            </w:r>
          </w:p>
        </w:tc>
        <w:tc>
          <w:tcPr>
            <w:tcW w:w="1904" w:type="pct"/>
          </w:tcPr>
          <w:p w14:paraId="0C753DF4" w14:textId="77777777" w:rsidR="001802BF" w:rsidRPr="00297B2B" w:rsidRDefault="001802BF" w:rsidP="00A22805">
            <w:pPr>
              <w:suppressAutoHyphens w:val="0"/>
              <w:rPr>
                <w:rFonts w:eastAsia="Times New Roman"/>
              </w:rPr>
            </w:pPr>
          </w:p>
        </w:tc>
      </w:tr>
      <w:tr w:rsidR="001802BF" w:rsidRPr="00B07324" w14:paraId="786664B6" w14:textId="77777777" w:rsidTr="00A22805">
        <w:tc>
          <w:tcPr>
            <w:tcW w:w="1191" w:type="pct"/>
            <w:noWrap/>
          </w:tcPr>
          <w:p w14:paraId="25082ADE" w14:textId="77777777" w:rsidR="001802BF" w:rsidRPr="00297B2B" w:rsidRDefault="001802BF" w:rsidP="00A22805">
            <w:pPr>
              <w:suppressAutoHyphens w:val="0"/>
              <w:rPr>
                <w:rFonts w:eastAsia="Times New Roman"/>
                <w:b/>
                <w:lang w:eastAsia="ar-SA"/>
              </w:rPr>
            </w:pPr>
            <w:r w:rsidRPr="00882857">
              <w:rPr>
                <w:rFonts w:eastAsia="Times New Roman"/>
              </w:rPr>
              <w:t>Характеристики масштабованості</w:t>
            </w:r>
            <w:r w:rsidRPr="00882857">
              <w:rPr>
                <w:rFonts w:eastAsia="Times New Roman"/>
              </w:rPr>
              <w:br/>
              <w:t>(не гірше)</w:t>
            </w:r>
          </w:p>
        </w:tc>
        <w:tc>
          <w:tcPr>
            <w:tcW w:w="1905" w:type="pct"/>
            <w:noWrap/>
          </w:tcPr>
          <w:p w14:paraId="45613C86" w14:textId="77777777" w:rsidR="001802BF" w:rsidRPr="00882857" w:rsidRDefault="001802BF" w:rsidP="001802BF">
            <w:pPr>
              <w:pStyle w:val="ListParagraph"/>
              <w:numPr>
                <w:ilvl w:val="0"/>
                <w:numId w:val="45"/>
              </w:numPr>
              <w:rPr>
                <w:lang w:val="uk-UA"/>
              </w:rPr>
            </w:pPr>
            <w:r w:rsidRPr="00882857">
              <w:rPr>
                <w:lang w:val="uk-UA"/>
              </w:rPr>
              <w:t>максимальна кількість записів MAC-адрес, не менше: 32 000</w:t>
            </w:r>
          </w:p>
          <w:p w14:paraId="3E5BAB29" w14:textId="77777777" w:rsidR="001802BF" w:rsidRPr="00297B2B" w:rsidRDefault="001802BF" w:rsidP="001802BF">
            <w:pPr>
              <w:numPr>
                <w:ilvl w:val="0"/>
                <w:numId w:val="45"/>
              </w:numPr>
              <w:suppressAutoHyphens w:val="0"/>
              <w:contextualSpacing/>
              <w:rPr>
                <w:rFonts w:eastAsia="Times New Roman"/>
                <w:lang w:eastAsia="en-US"/>
              </w:rPr>
            </w:pPr>
            <w:r w:rsidRPr="00882857">
              <w:rPr>
                <w:rFonts w:eastAsia="Times New Roman"/>
              </w:rPr>
              <w:t>максимальна кількість IPv4/IPv6 маршрутів, не менше:  32 000 / 16 000</w:t>
            </w:r>
          </w:p>
        </w:tc>
        <w:tc>
          <w:tcPr>
            <w:tcW w:w="1904" w:type="pct"/>
          </w:tcPr>
          <w:p w14:paraId="5DC20C80" w14:textId="77777777" w:rsidR="001802BF" w:rsidRPr="00297B2B" w:rsidRDefault="001802BF" w:rsidP="00A22805">
            <w:pPr>
              <w:suppressAutoHyphens w:val="0"/>
              <w:rPr>
                <w:rFonts w:eastAsia="Times New Roman"/>
              </w:rPr>
            </w:pPr>
          </w:p>
        </w:tc>
      </w:tr>
      <w:tr w:rsidR="001802BF" w:rsidRPr="00B07324" w14:paraId="3A95D84B" w14:textId="77777777" w:rsidTr="00A22805">
        <w:tc>
          <w:tcPr>
            <w:tcW w:w="1191" w:type="pct"/>
            <w:noWrap/>
          </w:tcPr>
          <w:p w14:paraId="0B328EA2" w14:textId="77777777" w:rsidR="001802BF" w:rsidRPr="0039185C" w:rsidRDefault="001802BF" w:rsidP="00A22805">
            <w:pPr>
              <w:suppressAutoHyphens w:val="0"/>
              <w:rPr>
                <w:rFonts w:eastAsia="Times New Roman"/>
                <w:b/>
                <w:lang w:val="ru-RU" w:eastAsia="ar-SA"/>
              </w:rPr>
            </w:pPr>
            <w:r w:rsidRPr="00882857">
              <w:rPr>
                <w:rFonts w:cs="Arial"/>
              </w:rPr>
              <w:t>Підтримка протоколів та функцій рівня 2</w:t>
            </w:r>
          </w:p>
        </w:tc>
        <w:tc>
          <w:tcPr>
            <w:tcW w:w="1905" w:type="pct"/>
            <w:noWrap/>
          </w:tcPr>
          <w:p w14:paraId="2D96A1B6" w14:textId="77777777" w:rsidR="001802BF" w:rsidRPr="006A14CE" w:rsidRDefault="001802BF" w:rsidP="001802BF">
            <w:pPr>
              <w:pStyle w:val="ListParagraph"/>
              <w:numPr>
                <w:ilvl w:val="0"/>
                <w:numId w:val="45"/>
              </w:numPr>
              <w:rPr>
                <w:rFonts w:cs="Arial"/>
                <w:lang w:val="uk-UA"/>
              </w:rPr>
            </w:pPr>
            <w:r w:rsidRPr="00882857">
              <w:rPr>
                <w:rFonts w:cs="Arial"/>
                <w:lang w:val="uk-UA"/>
              </w:rPr>
              <w:t xml:space="preserve">Віртуальні локальні мережі VLAN (IEEE 802.1Q) не менше </w:t>
            </w:r>
            <w:r w:rsidRPr="00A078A5">
              <w:rPr>
                <w:rFonts w:cs="Arial"/>
                <w:lang w:val="ru-RU"/>
              </w:rPr>
              <w:t>2000</w:t>
            </w:r>
            <w:r w:rsidRPr="006A14CE">
              <w:rPr>
                <w:rFonts w:cs="Arial"/>
                <w:lang w:val="uk-UA"/>
              </w:rPr>
              <w:t>;</w:t>
            </w:r>
          </w:p>
          <w:p w14:paraId="06C69A30" w14:textId="77777777" w:rsidR="001802BF" w:rsidRPr="00882857" w:rsidRDefault="001802BF" w:rsidP="001802BF">
            <w:pPr>
              <w:pStyle w:val="ListParagraph"/>
              <w:numPr>
                <w:ilvl w:val="0"/>
                <w:numId w:val="45"/>
              </w:numPr>
              <w:rPr>
                <w:rFonts w:cs="Arial"/>
                <w:lang w:val="uk-UA"/>
              </w:rPr>
            </w:pPr>
            <w:r w:rsidRPr="00882857">
              <w:rPr>
                <w:rFonts w:cs="Arial"/>
                <w:lang w:val="uk-UA"/>
              </w:rPr>
              <w:t>Протокол Spanning Tree (стандарти  IEEE 802.1D STP, IEEE 802.1w (RSTP), IEEE 802.1s (MSTP));</w:t>
            </w:r>
          </w:p>
          <w:p w14:paraId="0C15D977" w14:textId="77777777" w:rsidR="001802BF" w:rsidRPr="00882857" w:rsidRDefault="001802BF" w:rsidP="001802BF">
            <w:pPr>
              <w:pStyle w:val="ListParagraph"/>
              <w:numPr>
                <w:ilvl w:val="0"/>
                <w:numId w:val="45"/>
              </w:numPr>
              <w:rPr>
                <w:rFonts w:cs="Arial"/>
                <w:lang w:val="uk-UA"/>
              </w:rPr>
            </w:pPr>
            <w:r w:rsidRPr="00882857">
              <w:rPr>
                <w:rFonts w:cs="Arial"/>
                <w:lang w:val="uk-UA"/>
              </w:rPr>
              <w:t>Протокол Multiple VLAN Registration Protocol (MVRP);</w:t>
            </w:r>
          </w:p>
          <w:p w14:paraId="3D445C48" w14:textId="77777777" w:rsidR="001802BF" w:rsidRPr="00882857" w:rsidRDefault="001802BF" w:rsidP="001802BF">
            <w:pPr>
              <w:pStyle w:val="ListParagraph"/>
              <w:numPr>
                <w:ilvl w:val="0"/>
                <w:numId w:val="45"/>
              </w:numPr>
              <w:rPr>
                <w:rFonts w:cs="Arial"/>
                <w:lang w:val="uk-UA"/>
              </w:rPr>
            </w:pPr>
            <w:r w:rsidRPr="00882857">
              <w:rPr>
                <w:rFonts w:cs="Arial"/>
                <w:lang w:val="uk-UA"/>
              </w:rPr>
              <w:t>Функції відслідковування повідомлень протоколів управління багатоадресними групами та оптимізації багатоадресного трафіку (IGMP snooping та MLD snooping);</w:t>
            </w:r>
          </w:p>
          <w:p w14:paraId="02951CE3" w14:textId="77777777" w:rsidR="001802BF" w:rsidRPr="00882857" w:rsidRDefault="001802BF" w:rsidP="001802BF">
            <w:pPr>
              <w:pStyle w:val="ListParagraph"/>
              <w:numPr>
                <w:ilvl w:val="0"/>
                <w:numId w:val="45"/>
              </w:numPr>
              <w:rPr>
                <w:rFonts w:cs="Arial"/>
                <w:lang w:val="uk-UA"/>
              </w:rPr>
            </w:pPr>
            <w:r w:rsidRPr="00882857">
              <w:rPr>
                <w:rFonts w:cs="Arial"/>
                <w:lang w:val="uk-UA"/>
              </w:rPr>
              <w:t>Протокол агрегації з’єднань IEEE 802.3ad (LACP)</w:t>
            </w:r>
          </w:p>
          <w:p w14:paraId="2D81E511" w14:textId="77777777" w:rsidR="001802BF" w:rsidRPr="00882857" w:rsidRDefault="001802BF" w:rsidP="001802BF">
            <w:pPr>
              <w:pStyle w:val="ListParagraph"/>
              <w:numPr>
                <w:ilvl w:val="0"/>
                <w:numId w:val="45"/>
              </w:numPr>
              <w:rPr>
                <w:rFonts w:cs="Arial"/>
                <w:lang w:val="uk-UA"/>
              </w:rPr>
            </w:pPr>
            <w:r w:rsidRPr="00882857">
              <w:rPr>
                <w:rFonts w:cs="Arial"/>
                <w:lang w:val="uk-UA"/>
              </w:rPr>
              <w:t>Протокол IEEE 802.3x, управління потоком даних;</w:t>
            </w:r>
          </w:p>
          <w:p w14:paraId="6B3D8448" w14:textId="77777777" w:rsidR="001802BF" w:rsidRPr="00882857" w:rsidRDefault="001802BF" w:rsidP="001802BF">
            <w:pPr>
              <w:pStyle w:val="ListParagraph"/>
              <w:numPr>
                <w:ilvl w:val="0"/>
                <w:numId w:val="45"/>
              </w:numPr>
              <w:rPr>
                <w:rFonts w:cs="Arial"/>
                <w:lang w:val="uk-UA"/>
              </w:rPr>
            </w:pPr>
            <w:r w:rsidRPr="00882857">
              <w:rPr>
                <w:rFonts w:cs="Arial"/>
                <w:lang w:val="uk-UA"/>
              </w:rPr>
              <w:lastRenderedPageBreak/>
              <w:t>Протокол IEEE 802.1AB (LLDP);</w:t>
            </w:r>
          </w:p>
          <w:p w14:paraId="3208BD76" w14:textId="77777777" w:rsidR="001802BF" w:rsidRPr="00297B2B" w:rsidRDefault="001802BF" w:rsidP="001802BF">
            <w:pPr>
              <w:numPr>
                <w:ilvl w:val="0"/>
                <w:numId w:val="45"/>
              </w:numPr>
              <w:suppressAutoHyphens w:val="0"/>
              <w:contextualSpacing/>
              <w:rPr>
                <w:rFonts w:eastAsia="Times New Roman"/>
                <w:lang w:eastAsia="en-US"/>
              </w:rPr>
            </w:pPr>
            <w:r w:rsidRPr="00882857">
              <w:rPr>
                <w:rFonts w:cs="Arial"/>
              </w:rPr>
              <w:t>Підтримка надвеликих (Jumbo) фреймів розміром не менше 9К</w:t>
            </w:r>
          </w:p>
        </w:tc>
        <w:tc>
          <w:tcPr>
            <w:tcW w:w="1904" w:type="pct"/>
          </w:tcPr>
          <w:p w14:paraId="145922B9" w14:textId="77777777" w:rsidR="001802BF" w:rsidRPr="00297B2B" w:rsidRDefault="001802BF" w:rsidP="00A22805">
            <w:pPr>
              <w:suppressAutoHyphens w:val="0"/>
              <w:rPr>
                <w:rFonts w:eastAsia="Times New Roman"/>
              </w:rPr>
            </w:pPr>
            <w:r>
              <w:rPr>
                <w:rFonts w:eastAsia="Times New Roman"/>
              </w:rPr>
              <w:lastRenderedPageBreak/>
              <w:t xml:space="preserve"> </w:t>
            </w:r>
          </w:p>
        </w:tc>
      </w:tr>
      <w:tr w:rsidR="001802BF" w:rsidRPr="00B07324" w14:paraId="307C3028" w14:textId="77777777" w:rsidTr="00A22805">
        <w:tc>
          <w:tcPr>
            <w:tcW w:w="1191" w:type="pct"/>
            <w:noWrap/>
          </w:tcPr>
          <w:p w14:paraId="21977ADB" w14:textId="77777777" w:rsidR="001802BF" w:rsidRPr="00297B2B" w:rsidRDefault="001802BF" w:rsidP="00A22805">
            <w:pPr>
              <w:suppressAutoHyphens w:val="0"/>
              <w:rPr>
                <w:rFonts w:eastAsia="Times New Roman"/>
                <w:b/>
                <w:lang w:eastAsia="ar-SA"/>
              </w:rPr>
            </w:pPr>
            <w:r w:rsidRPr="00882857">
              <w:rPr>
                <w:rFonts w:eastAsia="Times New Roman"/>
              </w:rPr>
              <w:t>Підтримка протоколів та функцій рівня 3</w:t>
            </w:r>
          </w:p>
        </w:tc>
        <w:tc>
          <w:tcPr>
            <w:tcW w:w="1905" w:type="pct"/>
            <w:noWrap/>
          </w:tcPr>
          <w:p w14:paraId="4B50F395" w14:textId="77777777" w:rsidR="001802BF" w:rsidRPr="00882857" w:rsidRDefault="001802BF" w:rsidP="001802BF">
            <w:pPr>
              <w:pStyle w:val="ListParagraph"/>
              <w:numPr>
                <w:ilvl w:val="0"/>
                <w:numId w:val="45"/>
              </w:numPr>
              <w:rPr>
                <w:lang w:val="uk-UA"/>
              </w:rPr>
            </w:pPr>
            <w:r w:rsidRPr="00882857">
              <w:rPr>
                <w:lang w:val="uk-UA"/>
              </w:rPr>
              <w:t>статичні маршрути для IPv4/IPv6;</w:t>
            </w:r>
          </w:p>
          <w:p w14:paraId="7B9D74AA" w14:textId="77777777" w:rsidR="001802BF" w:rsidRPr="00882857" w:rsidRDefault="001802BF" w:rsidP="001802BF">
            <w:pPr>
              <w:numPr>
                <w:ilvl w:val="0"/>
                <w:numId w:val="43"/>
              </w:numPr>
              <w:suppressAutoHyphens w:val="0"/>
            </w:pPr>
            <w:r w:rsidRPr="00882857">
              <w:rPr>
                <w:rFonts w:eastAsia="Times New Roman"/>
              </w:rPr>
              <w:t>протоколи динамічної маршрутизації IPv4: RIP, BGP, OSPFv2 та ISIS;</w:t>
            </w:r>
          </w:p>
          <w:p w14:paraId="6291A048" w14:textId="77777777" w:rsidR="001802BF" w:rsidRPr="00882857" w:rsidRDefault="001802BF" w:rsidP="001802BF">
            <w:pPr>
              <w:numPr>
                <w:ilvl w:val="0"/>
                <w:numId w:val="43"/>
              </w:numPr>
              <w:suppressAutoHyphens w:val="0"/>
            </w:pPr>
            <w:r w:rsidRPr="00882857">
              <w:rPr>
                <w:rFonts w:eastAsia="Times New Roman"/>
              </w:rPr>
              <w:t>протоколи динамічної маршрутизації IPv6: RIPng, BGP+, OSPFv3 та IS-IS for IPv6;</w:t>
            </w:r>
          </w:p>
          <w:p w14:paraId="07BED42F" w14:textId="77777777" w:rsidR="001802BF" w:rsidRPr="00882857" w:rsidRDefault="001802BF" w:rsidP="001802BF">
            <w:pPr>
              <w:numPr>
                <w:ilvl w:val="0"/>
                <w:numId w:val="43"/>
              </w:numPr>
              <w:suppressAutoHyphens w:val="0"/>
            </w:pPr>
            <w:r w:rsidRPr="00882857">
              <w:rPr>
                <w:rFonts w:eastAsia="Times New Roman"/>
              </w:rPr>
              <w:t>протокол резервування віртуальних маршрутизаторів IPv4 (VRRP);</w:t>
            </w:r>
          </w:p>
          <w:p w14:paraId="3EDEC360" w14:textId="77777777" w:rsidR="001802BF" w:rsidRPr="00882857" w:rsidRDefault="001802BF" w:rsidP="001802BF">
            <w:pPr>
              <w:numPr>
                <w:ilvl w:val="0"/>
                <w:numId w:val="43"/>
              </w:numPr>
              <w:suppressAutoHyphens w:val="0"/>
            </w:pPr>
            <w:r w:rsidRPr="00882857">
              <w:rPr>
                <w:rFonts w:eastAsia="Times New Roman"/>
              </w:rPr>
              <w:t>протокол резервування віртуальних маршрутизаторів IPv6 (VRRPv3);</w:t>
            </w:r>
          </w:p>
          <w:p w14:paraId="02FA0B7A" w14:textId="77777777" w:rsidR="001802BF" w:rsidRPr="00882857" w:rsidRDefault="001802BF" w:rsidP="001802BF">
            <w:pPr>
              <w:numPr>
                <w:ilvl w:val="0"/>
                <w:numId w:val="43"/>
              </w:numPr>
              <w:suppressAutoHyphens w:val="0"/>
            </w:pPr>
            <w:r w:rsidRPr="00882857">
              <w:rPr>
                <w:rFonts w:eastAsia="Times New Roman"/>
              </w:rPr>
              <w:t>виявлення двонаправленої передачі (BFD);</w:t>
            </w:r>
          </w:p>
          <w:p w14:paraId="4D96F361" w14:textId="77777777" w:rsidR="001802BF" w:rsidRPr="00882857" w:rsidRDefault="001802BF" w:rsidP="001802BF">
            <w:pPr>
              <w:numPr>
                <w:ilvl w:val="0"/>
                <w:numId w:val="43"/>
              </w:numPr>
              <w:suppressAutoHyphens w:val="0"/>
            </w:pPr>
            <w:r w:rsidRPr="00882857">
              <w:rPr>
                <w:rFonts w:eastAsia="Times New Roman"/>
              </w:rPr>
              <w:t>маршрутизація за призначеними політиками (PBR);</w:t>
            </w:r>
          </w:p>
          <w:p w14:paraId="3303A297" w14:textId="77777777" w:rsidR="001802BF" w:rsidRPr="00882857" w:rsidRDefault="001802BF" w:rsidP="001802BF">
            <w:pPr>
              <w:numPr>
                <w:ilvl w:val="0"/>
                <w:numId w:val="43"/>
              </w:numPr>
              <w:suppressAutoHyphens w:val="0"/>
            </w:pPr>
            <w:r w:rsidRPr="00882857">
              <w:rPr>
                <w:rFonts w:eastAsia="Times New Roman"/>
              </w:rPr>
              <w:t>балансування трафіку за маршрутами з однаковою метрикою (ECMP)</w:t>
            </w:r>
          </w:p>
          <w:p w14:paraId="2D8136E0" w14:textId="77777777" w:rsidR="001802BF" w:rsidRPr="00882857" w:rsidRDefault="001802BF" w:rsidP="001802BF">
            <w:pPr>
              <w:numPr>
                <w:ilvl w:val="0"/>
                <w:numId w:val="43"/>
              </w:numPr>
              <w:suppressAutoHyphens w:val="0"/>
            </w:pPr>
            <w:r w:rsidRPr="00882857">
              <w:rPr>
                <w:rFonts w:eastAsia="Times New Roman"/>
              </w:rPr>
              <w:t>протокол реєстрації багатоадресних груп (IGMP), з підтримкою версій IGMP v1, v2, v3</w:t>
            </w:r>
          </w:p>
          <w:p w14:paraId="5122F5CF" w14:textId="77777777" w:rsidR="001802BF" w:rsidRPr="00882857" w:rsidRDefault="001802BF" w:rsidP="001802BF">
            <w:pPr>
              <w:numPr>
                <w:ilvl w:val="0"/>
                <w:numId w:val="43"/>
              </w:numPr>
              <w:suppressAutoHyphens w:val="0"/>
            </w:pPr>
            <w:r w:rsidRPr="00882857">
              <w:rPr>
                <w:rFonts w:eastAsia="Times New Roman"/>
              </w:rPr>
              <w:t>протокол багатоадресної маршрутизації PIM для IPv4 та IPv6, включаючи PIM-DM, PIM-SM, PIM-SSM;</w:t>
            </w:r>
          </w:p>
          <w:p w14:paraId="453CD626" w14:textId="77777777" w:rsidR="001802BF" w:rsidRPr="00882857" w:rsidRDefault="001802BF" w:rsidP="001802BF">
            <w:pPr>
              <w:numPr>
                <w:ilvl w:val="0"/>
                <w:numId w:val="43"/>
              </w:numPr>
              <w:suppressAutoHyphens w:val="0"/>
            </w:pPr>
            <w:r w:rsidRPr="00882857">
              <w:rPr>
                <w:rFonts w:eastAsia="Times New Roman"/>
              </w:rPr>
              <w:t>підтримка технології Multiprotocol Label Switching (MPLS), включаючи:</w:t>
            </w:r>
          </w:p>
          <w:p w14:paraId="49F04260" w14:textId="77777777" w:rsidR="001802BF" w:rsidRPr="00882857" w:rsidRDefault="001802BF" w:rsidP="001802BF">
            <w:pPr>
              <w:numPr>
                <w:ilvl w:val="0"/>
                <w:numId w:val="43"/>
              </w:numPr>
              <w:suppressAutoHyphens w:val="0"/>
            </w:pPr>
            <w:r w:rsidRPr="00882857">
              <w:rPr>
                <w:rFonts w:eastAsia="Times New Roman"/>
              </w:rPr>
              <w:t>протокол розподілення міток  Label Distribution Protocol (LDP);</w:t>
            </w:r>
          </w:p>
          <w:p w14:paraId="212F3D29" w14:textId="77777777" w:rsidR="001802BF" w:rsidRPr="00297B2B" w:rsidRDefault="001802BF" w:rsidP="001802BF">
            <w:pPr>
              <w:numPr>
                <w:ilvl w:val="0"/>
                <w:numId w:val="45"/>
              </w:numPr>
              <w:suppressAutoHyphens w:val="0"/>
              <w:contextualSpacing/>
              <w:rPr>
                <w:rFonts w:eastAsia="Times New Roman"/>
                <w:lang w:eastAsia="en-US"/>
              </w:rPr>
            </w:pPr>
            <w:r w:rsidRPr="00882857">
              <w:rPr>
                <w:rFonts w:eastAsia="Times New Roman"/>
              </w:rPr>
              <w:t>мультипротокольні розширення протоколу BGP (MP-BGP);</w:t>
            </w:r>
          </w:p>
        </w:tc>
        <w:tc>
          <w:tcPr>
            <w:tcW w:w="1904" w:type="pct"/>
          </w:tcPr>
          <w:p w14:paraId="2C4A1108" w14:textId="77777777" w:rsidR="001802BF" w:rsidRPr="00297B2B" w:rsidRDefault="001802BF" w:rsidP="00A22805">
            <w:pPr>
              <w:suppressAutoHyphens w:val="0"/>
              <w:rPr>
                <w:rFonts w:eastAsia="Times New Roman"/>
              </w:rPr>
            </w:pPr>
          </w:p>
        </w:tc>
      </w:tr>
      <w:tr w:rsidR="001802BF" w:rsidRPr="00B07324" w14:paraId="009EBD97" w14:textId="77777777" w:rsidTr="00A22805">
        <w:tc>
          <w:tcPr>
            <w:tcW w:w="1191" w:type="pct"/>
            <w:noWrap/>
          </w:tcPr>
          <w:p w14:paraId="2750369D" w14:textId="77777777" w:rsidR="001802BF" w:rsidRPr="00297B2B" w:rsidRDefault="001802BF" w:rsidP="00A22805">
            <w:pPr>
              <w:suppressAutoHyphens w:val="0"/>
              <w:rPr>
                <w:rFonts w:eastAsia="Times New Roman"/>
                <w:b/>
                <w:lang w:eastAsia="ar-SA"/>
              </w:rPr>
            </w:pPr>
            <w:r w:rsidRPr="00882857">
              <w:rPr>
                <w:rFonts w:eastAsia="Times New Roman"/>
              </w:rPr>
              <w:t>Підтримка протоколів та функцій безпеки</w:t>
            </w:r>
          </w:p>
        </w:tc>
        <w:tc>
          <w:tcPr>
            <w:tcW w:w="1905" w:type="pct"/>
            <w:noWrap/>
          </w:tcPr>
          <w:p w14:paraId="4B4BF4D5" w14:textId="77777777" w:rsidR="001802BF" w:rsidRPr="00882857" w:rsidRDefault="001802BF" w:rsidP="001802BF">
            <w:pPr>
              <w:pStyle w:val="ListParagraph"/>
              <w:numPr>
                <w:ilvl w:val="0"/>
                <w:numId w:val="45"/>
              </w:numPr>
              <w:rPr>
                <w:lang w:val="uk-UA"/>
              </w:rPr>
            </w:pPr>
            <w:r w:rsidRPr="00882857">
              <w:rPr>
                <w:lang w:val="uk-UA"/>
              </w:rPr>
              <w:t>списки контролю доступу для вхідного та вихідного трафіку, що дозволяють використовувати поля заголовків рівня 2, 3 та 4, можливість застосовувати правила ACL з урахуванням дати/часу;</w:t>
            </w:r>
          </w:p>
          <w:p w14:paraId="3BFC7A61" w14:textId="77777777" w:rsidR="001802BF" w:rsidRPr="00882857" w:rsidRDefault="001802BF" w:rsidP="001802BF">
            <w:pPr>
              <w:pStyle w:val="ListParagraph"/>
              <w:numPr>
                <w:ilvl w:val="0"/>
                <w:numId w:val="45"/>
              </w:numPr>
              <w:rPr>
                <w:lang w:val="uk-UA"/>
              </w:rPr>
            </w:pPr>
            <w:r w:rsidRPr="00882857">
              <w:rPr>
                <w:lang w:val="uk-UA"/>
              </w:rPr>
              <w:lastRenderedPageBreak/>
              <w:t xml:space="preserve">протоколи автентифікації, авторизації та обліку (ААА): </w:t>
            </w:r>
          </w:p>
          <w:p w14:paraId="5FEF9D66" w14:textId="77777777" w:rsidR="001802BF" w:rsidRPr="00882857" w:rsidRDefault="001802BF" w:rsidP="001802BF">
            <w:pPr>
              <w:pStyle w:val="ListParagraph"/>
              <w:numPr>
                <w:ilvl w:val="0"/>
                <w:numId w:val="45"/>
              </w:numPr>
              <w:rPr>
                <w:lang w:val="uk-UA"/>
              </w:rPr>
            </w:pPr>
            <w:r w:rsidRPr="00882857">
              <w:rPr>
                <w:lang w:val="uk-UA"/>
              </w:rPr>
              <w:t>RADIUS, TACACS+;</w:t>
            </w:r>
          </w:p>
          <w:p w14:paraId="06763ACF" w14:textId="77777777" w:rsidR="001802BF" w:rsidRPr="00882857" w:rsidRDefault="001802BF" w:rsidP="001802BF">
            <w:pPr>
              <w:pStyle w:val="ListParagraph"/>
              <w:numPr>
                <w:ilvl w:val="0"/>
                <w:numId w:val="45"/>
              </w:numPr>
              <w:rPr>
                <w:lang w:val="uk-UA"/>
              </w:rPr>
            </w:pPr>
            <w:r w:rsidRPr="00882857">
              <w:rPr>
                <w:lang w:val="uk-UA"/>
              </w:rPr>
              <w:t>керування доступом на основі визначених ролей;</w:t>
            </w:r>
          </w:p>
          <w:p w14:paraId="00BAC822" w14:textId="77777777" w:rsidR="001802BF" w:rsidRPr="00882857" w:rsidRDefault="001802BF" w:rsidP="001802BF">
            <w:pPr>
              <w:pStyle w:val="ListParagraph"/>
              <w:numPr>
                <w:ilvl w:val="0"/>
                <w:numId w:val="45"/>
              </w:numPr>
              <w:rPr>
                <w:lang w:val="uk-UA"/>
              </w:rPr>
            </w:pPr>
            <w:r w:rsidRPr="00882857">
              <w:rPr>
                <w:lang w:val="uk-UA"/>
              </w:rPr>
              <w:t>системний журнал;</w:t>
            </w:r>
          </w:p>
          <w:p w14:paraId="189C64EB" w14:textId="77777777" w:rsidR="001802BF" w:rsidRPr="00297B2B" w:rsidRDefault="001802BF" w:rsidP="001802BF">
            <w:pPr>
              <w:numPr>
                <w:ilvl w:val="0"/>
                <w:numId w:val="45"/>
              </w:numPr>
              <w:suppressAutoHyphens w:val="0"/>
              <w:contextualSpacing/>
              <w:rPr>
                <w:rFonts w:eastAsia="Times New Roman"/>
                <w:lang w:eastAsia="en-US"/>
              </w:rPr>
            </w:pPr>
            <w:r w:rsidRPr="00882857">
              <w:t>захищений протокол віддаленого керування SSHv2</w:t>
            </w:r>
          </w:p>
        </w:tc>
        <w:tc>
          <w:tcPr>
            <w:tcW w:w="1904" w:type="pct"/>
          </w:tcPr>
          <w:p w14:paraId="42D8576D" w14:textId="77777777" w:rsidR="001802BF" w:rsidRPr="00B07324" w:rsidRDefault="001802BF" w:rsidP="00A22805">
            <w:pPr>
              <w:suppressAutoHyphens w:val="0"/>
              <w:rPr>
                <w:rFonts w:eastAsia="Times New Roman"/>
                <w:highlight w:val="yellow"/>
              </w:rPr>
            </w:pPr>
          </w:p>
        </w:tc>
      </w:tr>
      <w:tr w:rsidR="001802BF" w:rsidRPr="00B07324" w14:paraId="796AA9D2" w14:textId="77777777" w:rsidTr="00A22805">
        <w:tc>
          <w:tcPr>
            <w:tcW w:w="1191" w:type="pct"/>
            <w:noWrap/>
          </w:tcPr>
          <w:p w14:paraId="64DC0280" w14:textId="77777777" w:rsidR="001802BF" w:rsidRPr="00A078A5" w:rsidRDefault="001802BF" w:rsidP="00A22805">
            <w:pPr>
              <w:suppressAutoHyphens w:val="0"/>
              <w:rPr>
                <w:rFonts w:eastAsia="Times New Roman"/>
                <w:b/>
                <w:lang w:eastAsia="ar-SA"/>
              </w:rPr>
            </w:pPr>
            <w:r w:rsidRPr="00882857">
              <w:rPr>
                <w:rFonts w:cs="Arial"/>
              </w:rPr>
              <w:t>Підтримка віртуалізації комутаторів</w:t>
            </w:r>
          </w:p>
        </w:tc>
        <w:tc>
          <w:tcPr>
            <w:tcW w:w="1905" w:type="pct"/>
            <w:noWrap/>
          </w:tcPr>
          <w:p w14:paraId="6758CEA0" w14:textId="77777777" w:rsidR="001802BF" w:rsidRPr="00882857" w:rsidRDefault="001802BF" w:rsidP="001802BF">
            <w:pPr>
              <w:pStyle w:val="ListParagraph"/>
              <w:numPr>
                <w:ilvl w:val="0"/>
                <w:numId w:val="43"/>
              </w:numPr>
              <w:jc w:val="both"/>
              <w:rPr>
                <w:rFonts w:cs="Arial"/>
                <w:lang w:val="uk-UA"/>
              </w:rPr>
            </w:pPr>
            <w:r w:rsidRPr="00882857">
              <w:rPr>
                <w:rFonts w:cs="Arial"/>
                <w:lang w:val="uk-UA"/>
              </w:rPr>
              <w:t>можливість об’єднання декількох комутаторів в один віртуальний пристрій (стек), що має єдине управління, виглядає як один вузол для мережевих протоколів L2/L3, в тому числі можливість крос-шасі LACP агрегації з’єднань до іншого активного обладнання;</w:t>
            </w:r>
          </w:p>
          <w:p w14:paraId="54FBCB88" w14:textId="77777777" w:rsidR="001802BF" w:rsidRPr="00297B2B" w:rsidRDefault="001802BF" w:rsidP="001802BF">
            <w:pPr>
              <w:numPr>
                <w:ilvl w:val="0"/>
                <w:numId w:val="43"/>
              </w:numPr>
              <w:suppressAutoHyphens w:val="0"/>
              <w:contextualSpacing/>
              <w:rPr>
                <w:rFonts w:eastAsia="Times New Roman"/>
                <w:lang w:eastAsia="en-US"/>
              </w:rPr>
            </w:pPr>
            <w:r w:rsidRPr="00882857">
              <w:rPr>
                <w:rFonts w:cs="Arial"/>
              </w:rPr>
              <w:t>Повинна підтримуватись можливість об’єднання в стек не менше 9 комутаторів.</w:t>
            </w:r>
          </w:p>
        </w:tc>
        <w:tc>
          <w:tcPr>
            <w:tcW w:w="1904" w:type="pct"/>
          </w:tcPr>
          <w:p w14:paraId="5ABC0077" w14:textId="77777777" w:rsidR="001802BF" w:rsidRPr="00B07324" w:rsidRDefault="001802BF" w:rsidP="00A22805">
            <w:pPr>
              <w:suppressAutoHyphens w:val="0"/>
              <w:rPr>
                <w:rFonts w:eastAsia="Times New Roman"/>
                <w:highlight w:val="yellow"/>
              </w:rPr>
            </w:pPr>
          </w:p>
        </w:tc>
      </w:tr>
      <w:tr w:rsidR="001802BF" w:rsidRPr="00B07324" w14:paraId="5654972F" w14:textId="77777777" w:rsidTr="00A22805">
        <w:tc>
          <w:tcPr>
            <w:tcW w:w="1191" w:type="pct"/>
            <w:noWrap/>
          </w:tcPr>
          <w:p w14:paraId="0C01E044" w14:textId="77777777" w:rsidR="001802BF" w:rsidRPr="00B07324" w:rsidRDefault="001802BF" w:rsidP="00A22805">
            <w:pPr>
              <w:rPr>
                <w:rFonts w:eastAsia="Times New Roman"/>
                <w:b/>
                <w:highlight w:val="yellow"/>
                <w:lang w:eastAsia="ar-SA"/>
              </w:rPr>
            </w:pPr>
            <w:r w:rsidRPr="00882857">
              <w:rPr>
                <w:rFonts w:cs="Arial"/>
              </w:rPr>
              <w:t>Підтримка функцій та протоколів моніторингу та управління</w:t>
            </w:r>
          </w:p>
        </w:tc>
        <w:tc>
          <w:tcPr>
            <w:tcW w:w="1905" w:type="pct"/>
            <w:noWrap/>
          </w:tcPr>
          <w:p w14:paraId="3F0557A9" w14:textId="77777777" w:rsidR="001802BF" w:rsidRPr="00882857" w:rsidRDefault="001802BF" w:rsidP="001802BF">
            <w:pPr>
              <w:pStyle w:val="ListParagraph"/>
              <w:numPr>
                <w:ilvl w:val="0"/>
                <w:numId w:val="43"/>
              </w:numPr>
              <w:autoSpaceDE w:val="0"/>
              <w:autoSpaceDN w:val="0"/>
              <w:adjustRightInd w:val="0"/>
              <w:rPr>
                <w:rFonts w:cs="Arial"/>
                <w:lang w:val="uk-UA"/>
              </w:rPr>
            </w:pPr>
            <w:r w:rsidRPr="00882857">
              <w:rPr>
                <w:rFonts w:cs="Arial"/>
                <w:lang w:val="uk-UA"/>
              </w:rPr>
              <w:t>Протокол SNMPv1, v2, v3;</w:t>
            </w:r>
          </w:p>
          <w:p w14:paraId="4B00C8C2" w14:textId="77777777" w:rsidR="001802BF" w:rsidRPr="00882857" w:rsidRDefault="001802BF" w:rsidP="001802BF">
            <w:pPr>
              <w:pStyle w:val="ListParagraph"/>
              <w:numPr>
                <w:ilvl w:val="0"/>
                <w:numId w:val="43"/>
              </w:numPr>
              <w:autoSpaceDE w:val="0"/>
              <w:autoSpaceDN w:val="0"/>
              <w:adjustRightInd w:val="0"/>
              <w:rPr>
                <w:rFonts w:cs="Arial"/>
                <w:lang w:val="uk-UA"/>
              </w:rPr>
            </w:pPr>
            <w:r w:rsidRPr="00882857">
              <w:rPr>
                <w:rFonts w:cs="Arial"/>
                <w:lang w:val="uk-UA"/>
              </w:rPr>
              <w:t>Протокол sFlow (RFC 3176);</w:t>
            </w:r>
          </w:p>
          <w:p w14:paraId="7822968F" w14:textId="77777777" w:rsidR="001802BF" w:rsidRPr="00882857" w:rsidRDefault="001802BF" w:rsidP="001802BF">
            <w:pPr>
              <w:pStyle w:val="ListParagraph"/>
              <w:numPr>
                <w:ilvl w:val="0"/>
                <w:numId w:val="43"/>
              </w:numPr>
              <w:autoSpaceDE w:val="0"/>
              <w:autoSpaceDN w:val="0"/>
              <w:adjustRightInd w:val="0"/>
              <w:rPr>
                <w:rFonts w:cs="Arial"/>
                <w:lang w:val="uk-UA"/>
              </w:rPr>
            </w:pPr>
            <w:r w:rsidRPr="00882857">
              <w:rPr>
                <w:rFonts w:cs="Arial"/>
                <w:lang w:val="uk-UA"/>
              </w:rPr>
              <w:t>Протокол Remote monitoring (RMON);</w:t>
            </w:r>
          </w:p>
          <w:p w14:paraId="61F6F537" w14:textId="77777777" w:rsidR="001802BF" w:rsidRPr="00882857" w:rsidRDefault="001802BF" w:rsidP="001802BF">
            <w:pPr>
              <w:pStyle w:val="ListParagraph"/>
              <w:numPr>
                <w:ilvl w:val="0"/>
                <w:numId w:val="43"/>
              </w:numPr>
              <w:autoSpaceDE w:val="0"/>
              <w:autoSpaceDN w:val="0"/>
              <w:adjustRightInd w:val="0"/>
              <w:rPr>
                <w:rFonts w:cs="Arial"/>
                <w:lang w:val="uk-UA"/>
              </w:rPr>
            </w:pPr>
            <w:r w:rsidRPr="00882857">
              <w:rPr>
                <w:rFonts w:cs="Arial"/>
                <w:lang w:val="uk-UA"/>
              </w:rPr>
              <w:t>Протокол синхронізації часу Network Time Protocol (NTP);</w:t>
            </w:r>
          </w:p>
          <w:p w14:paraId="5A2A3631" w14:textId="77777777" w:rsidR="001802BF" w:rsidRPr="00882857" w:rsidRDefault="001802BF" w:rsidP="001802BF">
            <w:pPr>
              <w:pStyle w:val="ListParagraph"/>
              <w:numPr>
                <w:ilvl w:val="0"/>
                <w:numId w:val="43"/>
              </w:numPr>
              <w:autoSpaceDE w:val="0"/>
              <w:autoSpaceDN w:val="0"/>
              <w:adjustRightInd w:val="0"/>
              <w:rPr>
                <w:rFonts w:cs="Arial"/>
                <w:lang w:val="uk-UA"/>
              </w:rPr>
            </w:pPr>
            <w:r w:rsidRPr="00882857">
              <w:rPr>
                <w:rFonts w:cs="Arial"/>
                <w:lang w:val="uk-UA"/>
              </w:rPr>
              <w:t>Системний журнал та передача записів системного журналу за протоколом Syslog відповідно до встановлених адміністратором правил;</w:t>
            </w:r>
          </w:p>
          <w:p w14:paraId="206DCF44" w14:textId="77777777" w:rsidR="001802BF" w:rsidRPr="00A078A5" w:rsidRDefault="001802BF" w:rsidP="001802BF">
            <w:pPr>
              <w:pStyle w:val="ListParagraph"/>
              <w:numPr>
                <w:ilvl w:val="0"/>
                <w:numId w:val="43"/>
              </w:numPr>
              <w:autoSpaceDE w:val="0"/>
              <w:autoSpaceDN w:val="0"/>
              <w:adjustRightInd w:val="0"/>
              <w:rPr>
                <w:rFonts w:cs="Arial"/>
                <w:lang w:val="uk-UA"/>
              </w:rPr>
            </w:pPr>
            <w:r w:rsidRPr="00882857">
              <w:rPr>
                <w:rFonts w:cs="Arial"/>
                <w:lang w:val="uk-UA"/>
              </w:rPr>
              <w:t>Дзеркалювання трафіку (створення копії трафіку що відповідає визначеним умовам (порт, VLAN, ACL) та передача його на локальний або віддалений порт моніторингу);</w:t>
            </w:r>
          </w:p>
        </w:tc>
        <w:tc>
          <w:tcPr>
            <w:tcW w:w="1904" w:type="pct"/>
          </w:tcPr>
          <w:p w14:paraId="2FB538E6" w14:textId="77777777" w:rsidR="001802BF" w:rsidRPr="00B07324" w:rsidRDefault="001802BF" w:rsidP="00A22805">
            <w:pPr>
              <w:suppressAutoHyphens w:val="0"/>
              <w:contextualSpacing/>
              <w:rPr>
                <w:rFonts w:eastAsia="Times New Roman"/>
                <w:highlight w:val="yellow"/>
                <w:lang w:eastAsia="en-US"/>
              </w:rPr>
            </w:pPr>
            <w:r>
              <w:rPr>
                <w:rFonts w:eastAsia="Times New Roman"/>
                <w:highlight w:val="yellow"/>
                <w:lang w:eastAsia="en-US"/>
              </w:rPr>
              <w:t xml:space="preserve"> </w:t>
            </w:r>
          </w:p>
        </w:tc>
      </w:tr>
      <w:tr w:rsidR="001802BF" w:rsidRPr="00B07324" w14:paraId="2EC71961" w14:textId="77777777" w:rsidTr="00A22805">
        <w:tc>
          <w:tcPr>
            <w:tcW w:w="1191" w:type="pct"/>
            <w:noWrap/>
          </w:tcPr>
          <w:p w14:paraId="0638D8CB" w14:textId="77777777" w:rsidR="001802BF" w:rsidRPr="00B07324" w:rsidRDefault="001802BF" w:rsidP="00A22805">
            <w:pPr>
              <w:rPr>
                <w:rFonts w:eastAsia="Times New Roman"/>
                <w:b/>
                <w:highlight w:val="yellow"/>
                <w:lang w:eastAsia="ar-SA"/>
              </w:rPr>
            </w:pPr>
            <w:r w:rsidRPr="00882857">
              <w:rPr>
                <w:rFonts w:cs="Arial"/>
              </w:rPr>
              <w:t>Функції відмовостійкості та високої доступності</w:t>
            </w:r>
          </w:p>
        </w:tc>
        <w:tc>
          <w:tcPr>
            <w:tcW w:w="1905" w:type="pct"/>
            <w:noWrap/>
          </w:tcPr>
          <w:p w14:paraId="4DE19ABE" w14:textId="77777777" w:rsidR="001802BF" w:rsidRPr="00882857" w:rsidRDefault="001802BF" w:rsidP="001802BF">
            <w:pPr>
              <w:pStyle w:val="ListParagraph"/>
              <w:numPr>
                <w:ilvl w:val="0"/>
                <w:numId w:val="43"/>
              </w:numPr>
              <w:rPr>
                <w:rFonts w:cs="Arial"/>
                <w:lang w:val="uk-UA"/>
              </w:rPr>
            </w:pPr>
            <w:r w:rsidRPr="00882857">
              <w:rPr>
                <w:rFonts w:cs="Arial"/>
                <w:lang w:val="uk-UA"/>
              </w:rPr>
              <w:t>Підтримка резервування компонент пристрою: блоків вентиляторів охолодження, блоків живлення;</w:t>
            </w:r>
          </w:p>
          <w:p w14:paraId="62FA514C" w14:textId="77777777" w:rsidR="001802BF" w:rsidRPr="00882857" w:rsidRDefault="001802BF" w:rsidP="001802BF">
            <w:pPr>
              <w:pStyle w:val="ListParagraph"/>
              <w:numPr>
                <w:ilvl w:val="0"/>
                <w:numId w:val="43"/>
              </w:numPr>
              <w:rPr>
                <w:rFonts w:cs="Arial"/>
                <w:lang w:val="uk-UA"/>
              </w:rPr>
            </w:pPr>
            <w:r w:rsidRPr="00882857">
              <w:rPr>
                <w:rFonts w:cs="Arial"/>
                <w:lang w:val="uk-UA"/>
              </w:rPr>
              <w:lastRenderedPageBreak/>
              <w:t>Підтримка гарячої заміни блоків вентиляторів охолодження, блоків живлення;</w:t>
            </w:r>
          </w:p>
          <w:p w14:paraId="380DCE7D" w14:textId="77777777" w:rsidR="001802BF" w:rsidRPr="00882857" w:rsidRDefault="001802BF" w:rsidP="001802BF">
            <w:pPr>
              <w:pStyle w:val="ListParagraph"/>
              <w:numPr>
                <w:ilvl w:val="0"/>
                <w:numId w:val="43"/>
              </w:numPr>
              <w:rPr>
                <w:rFonts w:cs="Arial"/>
                <w:lang w:val="uk-UA"/>
              </w:rPr>
            </w:pPr>
            <w:r w:rsidRPr="00882857">
              <w:rPr>
                <w:rFonts w:cs="Arial"/>
                <w:lang w:val="uk-UA"/>
              </w:rPr>
              <w:t xml:space="preserve">Підтримка ОС можливості встановлення патчів  без переривання обслуговування; </w:t>
            </w:r>
          </w:p>
          <w:p w14:paraId="04B7713F" w14:textId="77777777" w:rsidR="001802BF" w:rsidRPr="00D14424" w:rsidRDefault="001802BF" w:rsidP="001802BF">
            <w:pPr>
              <w:pStyle w:val="ListParagraph"/>
              <w:numPr>
                <w:ilvl w:val="0"/>
                <w:numId w:val="43"/>
              </w:numPr>
              <w:rPr>
                <w:rFonts w:cs="Arial"/>
                <w:lang w:val="uk-UA"/>
              </w:rPr>
            </w:pPr>
            <w:r w:rsidRPr="00A078A5">
              <w:rPr>
                <w:rFonts w:cs="Arial"/>
                <w:lang w:val="ru-RU"/>
              </w:rPr>
              <w:t>Підтримка функціональності оновлення ОС без переривання обслуговування (</w:t>
            </w:r>
            <w:r w:rsidRPr="00882857">
              <w:rPr>
                <w:rFonts w:cs="Arial"/>
              </w:rPr>
              <w:t>ISSU</w:t>
            </w:r>
            <w:r w:rsidRPr="00A078A5">
              <w:rPr>
                <w:rFonts w:cs="Arial"/>
                <w:lang w:val="ru-RU"/>
              </w:rPr>
              <w:t>).</w:t>
            </w:r>
          </w:p>
        </w:tc>
        <w:tc>
          <w:tcPr>
            <w:tcW w:w="1904" w:type="pct"/>
          </w:tcPr>
          <w:p w14:paraId="0C803D94" w14:textId="77777777" w:rsidR="001802BF" w:rsidRPr="00B07324" w:rsidRDefault="001802BF" w:rsidP="00A22805">
            <w:pPr>
              <w:suppressAutoHyphens w:val="0"/>
              <w:contextualSpacing/>
              <w:rPr>
                <w:rFonts w:eastAsia="Times New Roman"/>
                <w:highlight w:val="yellow"/>
                <w:lang w:eastAsia="en-US"/>
              </w:rPr>
            </w:pPr>
          </w:p>
        </w:tc>
      </w:tr>
      <w:tr w:rsidR="001802BF" w:rsidRPr="00B07324" w14:paraId="579C8DDA" w14:textId="77777777" w:rsidTr="00A22805">
        <w:tc>
          <w:tcPr>
            <w:tcW w:w="1191" w:type="pct"/>
            <w:noWrap/>
          </w:tcPr>
          <w:p w14:paraId="27256413" w14:textId="77777777" w:rsidR="001802BF" w:rsidRPr="00297B2B" w:rsidRDefault="001802BF" w:rsidP="00A22805">
            <w:pPr>
              <w:rPr>
                <w:rFonts w:eastAsia="Times New Roman"/>
              </w:rPr>
            </w:pPr>
            <w:r w:rsidRPr="00882857">
              <w:rPr>
                <w:rFonts w:eastAsia="Times New Roman"/>
              </w:rPr>
              <w:t>Простір, який займається у серверній шафі</w:t>
            </w:r>
          </w:p>
        </w:tc>
        <w:tc>
          <w:tcPr>
            <w:tcW w:w="1905" w:type="pct"/>
            <w:noWrap/>
          </w:tcPr>
          <w:p w14:paraId="607CEB77" w14:textId="77777777" w:rsidR="001802BF" w:rsidRPr="00297B2B" w:rsidRDefault="001802BF" w:rsidP="001802BF">
            <w:pPr>
              <w:numPr>
                <w:ilvl w:val="0"/>
                <w:numId w:val="38"/>
              </w:numPr>
              <w:suppressAutoHyphens w:val="0"/>
              <w:contextualSpacing/>
              <w:jc w:val="both"/>
              <w:rPr>
                <w:rFonts w:eastAsia="Times New Roman"/>
                <w:lang w:eastAsia="en-US"/>
              </w:rPr>
            </w:pPr>
            <w:r>
              <w:rPr>
                <w:rFonts w:eastAsia="Times New Roman" w:cs="Arial"/>
                <w:lang w:eastAsia="en-US"/>
              </w:rPr>
              <w:t>Не більше</w:t>
            </w:r>
            <w:r w:rsidRPr="006A14CE">
              <w:rPr>
                <w:rFonts w:eastAsia="Times New Roman" w:cs="Arial"/>
                <w:lang w:eastAsia="en-US"/>
              </w:rPr>
              <w:t xml:space="preserve"> 1 U</w:t>
            </w:r>
          </w:p>
        </w:tc>
        <w:tc>
          <w:tcPr>
            <w:tcW w:w="1904" w:type="pct"/>
          </w:tcPr>
          <w:p w14:paraId="336227C5" w14:textId="77777777" w:rsidR="001802BF" w:rsidRPr="00B07324" w:rsidRDefault="001802BF" w:rsidP="00A22805">
            <w:pPr>
              <w:suppressAutoHyphens w:val="0"/>
              <w:contextualSpacing/>
              <w:rPr>
                <w:rFonts w:eastAsia="Times New Roman"/>
                <w:highlight w:val="yellow"/>
                <w:lang w:eastAsia="en-US"/>
              </w:rPr>
            </w:pPr>
          </w:p>
        </w:tc>
      </w:tr>
      <w:tr w:rsidR="001802BF" w:rsidRPr="00B07324" w14:paraId="50539382" w14:textId="77777777" w:rsidTr="00A22805">
        <w:tc>
          <w:tcPr>
            <w:tcW w:w="1191" w:type="pct"/>
            <w:noWrap/>
          </w:tcPr>
          <w:p w14:paraId="2BFAC381" w14:textId="77777777" w:rsidR="001802BF" w:rsidRPr="00297B2B" w:rsidRDefault="001802BF" w:rsidP="00A22805">
            <w:pPr>
              <w:rPr>
                <w:rFonts w:eastAsia="Times New Roman"/>
              </w:rPr>
            </w:pPr>
            <w:r w:rsidRPr="00882857">
              <w:rPr>
                <w:rFonts w:eastAsia="Times New Roman"/>
              </w:rPr>
              <w:t>Вимоги до сервісної підтримки у складі пропозиції</w:t>
            </w:r>
          </w:p>
        </w:tc>
        <w:tc>
          <w:tcPr>
            <w:tcW w:w="1905" w:type="pct"/>
            <w:noWrap/>
          </w:tcPr>
          <w:p w14:paraId="4E2B0780" w14:textId="77777777" w:rsidR="001802BF" w:rsidRPr="00882857" w:rsidRDefault="001802BF" w:rsidP="001802BF">
            <w:pPr>
              <w:numPr>
                <w:ilvl w:val="0"/>
                <w:numId w:val="43"/>
              </w:numPr>
              <w:suppressAutoHyphens w:val="0"/>
            </w:pPr>
            <w:r w:rsidRPr="00882857">
              <w:rPr>
                <w:rFonts w:eastAsia="Times New Roman"/>
              </w:rPr>
              <w:t xml:space="preserve">Термін не менше 36 місяців; </w:t>
            </w:r>
          </w:p>
          <w:p w14:paraId="63CB98F5" w14:textId="77777777" w:rsidR="001802BF" w:rsidRPr="00882857" w:rsidRDefault="001802BF" w:rsidP="001802BF">
            <w:pPr>
              <w:numPr>
                <w:ilvl w:val="0"/>
                <w:numId w:val="43"/>
              </w:numPr>
              <w:suppressAutoHyphens w:val="0"/>
            </w:pPr>
            <w:r w:rsidRPr="00882857">
              <w:rPr>
                <w:rFonts w:eastAsia="Times New Roman"/>
              </w:rPr>
              <w:t>Повинна включати заміну компонент, що вийшли з ладу, доступ до оновлень ПЗ,  віддалену діагностику та підтримку з боку центру технічної підтримки виробника, а також ремонт на технічному майданчику місцезнаходження обладнання в разі необхідності.</w:t>
            </w:r>
          </w:p>
          <w:p w14:paraId="14B7D895" w14:textId="77777777" w:rsidR="001802BF" w:rsidRPr="00297B2B" w:rsidRDefault="001802BF" w:rsidP="001802BF">
            <w:pPr>
              <w:numPr>
                <w:ilvl w:val="0"/>
                <w:numId w:val="43"/>
              </w:numPr>
              <w:suppressAutoHyphens w:val="0"/>
              <w:contextualSpacing/>
              <w:rPr>
                <w:rFonts w:eastAsia="Times New Roman"/>
                <w:lang w:eastAsia="ar-SA"/>
              </w:rPr>
            </w:pPr>
            <w:r w:rsidRPr="00882857">
              <w:rPr>
                <w:rFonts w:eastAsia="Times New Roman"/>
              </w:rPr>
              <w:t>Послуга повинна надаватися в режимі 9 х 5 з часом реагування 2 години</w:t>
            </w:r>
          </w:p>
        </w:tc>
        <w:tc>
          <w:tcPr>
            <w:tcW w:w="1904" w:type="pct"/>
          </w:tcPr>
          <w:p w14:paraId="6BFC7CFB" w14:textId="77777777" w:rsidR="001802BF" w:rsidRPr="00B07324" w:rsidRDefault="001802BF" w:rsidP="00A22805">
            <w:pPr>
              <w:suppressAutoHyphens w:val="0"/>
              <w:rPr>
                <w:rFonts w:eastAsia="Times New Roman"/>
                <w:highlight w:val="yellow"/>
              </w:rPr>
            </w:pPr>
          </w:p>
        </w:tc>
      </w:tr>
    </w:tbl>
    <w:p w14:paraId="314EB27A" w14:textId="77777777" w:rsidR="001802BF" w:rsidRDefault="001802BF" w:rsidP="001802BF">
      <w:pPr>
        <w:tabs>
          <w:tab w:val="left" w:pos="0"/>
          <w:tab w:val="left" w:pos="9072"/>
        </w:tabs>
        <w:spacing w:after="120"/>
        <w:ind w:left="792"/>
        <w:jc w:val="both"/>
        <w:rPr>
          <w:b/>
          <w:bCs/>
        </w:rPr>
      </w:pPr>
      <w:bookmarkStart w:id="2" w:name="_Hlk134717346"/>
    </w:p>
    <w:p w14:paraId="3321BA67" w14:textId="77777777" w:rsidR="001802BF" w:rsidRDefault="001802BF" w:rsidP="001802BF">
      <w:pPr>
        <w:tabs>
          <w:tab w:val="left" w:pos="0"/>
          <w:tab w:val="left" w:pos="9072"/>
        </w:tabs>
        <w:spacing w:after="120"/>
        <w:ind w:left="792"/>
        <w:jc w:val="both"/>
        <w:rPr>
          <w:b/>
          <w:bCs/>
        </w:rPr>
      </w:pPr>
    </w:p>
    <w:p w14:paraId="2FF8D138" w14:textId="77777777" w:rsidR="001802BF" w:rsidRPr="00297B2B" w:rsidRDefault="001802BF" w:rsidP="001802BF">
      <w:pPr>
        <w:numPr>
          <w:ilvl w:val="1"/>
          <w:numId w:val="29"/>
        </w:numPr>
        <w:tabs>
          <w:tab w:val="left" w:pos="0"/>
          <w:tab w:val="left" w:pos="9072"/>
        </w:tabs>
        <w:spacing w:after="120"/>
        <w:jc w:val="both"/>
        <w:rPr>
          <w:b/>
          <w:bCs/>
        </w:rPr>
      </w:pPr>
      <w:r>
        <w:rPr>
          <w:b/>
          <w:bCs/>
        </w:rPr>
        <w:t xml:space="preserve">Точка доступу </w:t>
      </w:r>
      <w:r w:rsidRPr="00297B2B">
        <w:rPr>
          <w:b/>
          <w:bCs/>
        </w:rPr>
        <w:t>Wi-Fi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547"/>
        <w:gridCol w:w="5544"/>
      </w:tblGrid>
      <w:tr w:rsidR="001802BF" w:rsidRPr="00297B2B" w14:paraId="2BC90202" w14:textId="77777777" w:rsidTr="00A22805">
        <w:trPr>
          <w:tblHeader/>
        </w:trPr>
        <w:tc>
          <w:tcPr>
            <w:tcW w:w="1191" w:type="pct"/>
            <w:noWrap/>
          </w:tcPr>
          <w:p w14:paraId="777F15FA" w14:textId="77777777" w:rsidR="001802BF" w:rsidRPr="00297B2B" w:rsidRDefault="001802BF" w:rsidP="00A22805">
            <w:pPr>
              <w:suppressAutoHyphens w:val="0"/>
              <w:jc w:val="center"/>
              <w:rPr>
                <w:rFonts w:eastAsia="Times New Roman"/>
                <w:b/>
                <w:lang w:eastAsia="ar-SA"/>
              </w:rPr>
            </w:pPr>
            <w:r w:rsidRPr="00882857">
              <w:rPr>
                <w:rFonts w:eastAsia="Times New Roman"/>
                <w:b/>
                <w:lang w:eastAsia="ar-SA"/>
              </w:rPr>
              <w:t>Характеристики</w:t>
            </w:r>
          </w:p>
        </w:tc>
        <w:tc>
          <w:tcPr>
            <w:tcW w:w="1905" w:type="pct"/>
            <w:noWrap/>
          </w:tcPr>
          <w:p w14:paraId="617B0058" w14:textId="77777777" w:rsidR="001802BF" w:rsidRPr="00297B2B" w:rsidRDefault="001802BF" w:rsidP="00A22805">
            <w:pPr>
              <w:suppressAutoHyphens w:val="0"/>
              <w:ind w:left="1080"/>
              <w:jc w:val="center"/>
              <w:rPr>
                <w:rFonts w:eastAsia="Times New Roman"/>
                <w:b/>
                <w:lang w:eastAsia="ar-SA"/>
              </w:rPr>
            </w:pPr>
            <w:r w:rsidRPr="00882857">
              <w:rPr>
                <w:rFonts w:eastAsia="Times New Roman"/>
                <w:b/>
                <w:lang w:eastAsia="ar-SA"/>
              </w:rPr>
              <w:t>Вимоги</w:t>
            </w:r>
          </w:p>
        </w:tc>
        <w:tc>
          <w:tcPr>
            <w:tcW w:w="1904" w:type="pct"/>
          </w:tcPr>
          <w:p w14:paraId="46C918CB" w14:textId="77777777" w:rsidR="001802BF" w:rsidRPr="00297B2B" w:rsidRDefault="001802BF" w:rsidP="00A22805">
            <w:pPr>
              <w:pBdr>
                <w:top w:val="nil"/>
                <w:left w:val="nil"/>
                <w:bottom w:val="nil"/>
                <w:right w:val="nil"/>
                <w:between w:val="nil"/>
              </w:pBdr>
              <w:jc w:val="center"/>
              <w:rPr>
                <w:rFonts w:eastAsia="Times New Roman"/>
                <w:b/>
                <w:lang w:eastAsia="ar-SA"/>
              </w:rPr>
            </w:pPr>
            <w:r w:rsidRPr="00882857">
              <w:rPr>
                <w:b/>
              </w:rPr>
              <w:t>Відповідність та опис запропонованих товарів</w:t>
            </w:r>
            <w:r w:rsidRPr="00882857">
              <w:rPr>
                <w:b/>
                <w:vertAlign w:val="superscript"/>
              </w:rPr>
              <w:footnoteReference w:id="4"/>
            </w:r>
          </w:p>
        </w:tc>
      </w:tr>
      <w:tr w:rsidR="001802BF" w:rsidRPr="00B07324" w14:paraId="222E4C5B" w14:textId="77777777" w:rsidTr="00A22805">
        <w:tc>
          <w:tcPr>
            <w:tcW w:w="1191" w:type="pct"/>
            <w:noWrap/>
          </w:tcPr>
          <w:p w14:paraId="595ECD88" w14:textId="77777777" w:rsidR="001802BF" w:rsidRPr="00297B2B" w:rsidRDefault="001802BF" w:rsidP="00A22805">
            <w:pPr>
              <w:suppressAutoHyphens w:val="0"/>
              <w:rPr>
                <w:rFonts w:eastAsia="Times New Roman"/>
                <w:b/>
                <w:lang w:val="en-US" w:eastAsia="ar-SA"/>
              </w:rPr>
            </w:pPr>
            <w:r w:rsidRPr="00882857">
              <w:rPr>
                <w:rFonts w:eastAsia="Times New Roman"/>
              </w:rPr>
              <w:t>Форм-фактор та виконання</w:t>
            </w:r>
          </w:p>
        </w:tc>
        <w:tc>
          <w:tcPr>
            <w:tcW w:w="1905" w:type="pct"/>
            <w:noWrap/>
          </w:tcPr>
          <w:p w14:paraId="24FFCD33" w14:textId="77777777" w:rsidR="001802BF" w:rsidRPr="00882857" w:rsidRDefault="001802BF" w:rsidP="001802BF">
            <w:pPr>
              <w:pStyle w:val="ListParagraph"/>
              <w:numPr>
                <w:ilvl w:val="0"/>
                <w:numId w:val="49"/>
              </w:numPr>
              <w:rPr>
                <w:lang w:val="uk-UA"/>
              </w:rPr>
            </w:pPr>
            <w:r w:rsidRPr="00882857">
              <w:rPr>
                <w:lang w:val="uk-UA"/>
              </w:rPr>
              <w:t>точка для використання в приміщеннях із внутрішніми антенами</w:t>
            </w:r>
          </w:p>
          <w:p w14:paraId="046FDB7F" w14:textId="77777777" w:rsidR="001802BF" w:rsidRPr="00297B2B" w:rsidRDefault="001802BF" w:rsidP="001802BF">
            <w:pPr>
              <w:numPr>
                <w:ilvl w:val="0"/>
                <w:numId w:val="49"/>
              </w:numPr>
              <w:suppressAutoHyphens w:val="0"/>
              <w:contextualSpacing/>
              <w:rPr>
                <w:rFonts w:eastAsia="Times New Roman"/>
                <w:lang w:eastAsia="en-US"/>
              </w:rPr>
            </w:pPr>
            <w:r w:rsidRPr="00882857">
              <w:t>в комплект поставки включено монтажний комплект для монтажу на рівну поверхню.</w:t>
            </w:r>
          </w:p>
        </w:tc>
        <w:tc>
          <w:tcPr>
            <w:tcW w:w="1904" w:type="pct"/>
          </w:tcPr>
          <w:p w14:paraId="524452EE" w14:textId="77777777" w:rsidR="001802BF" w:rsidRPr="00297B2B" w:rsidRDefault="001802BF" w:rsidP="00A22805">
            <w:pPr>
              <w:suppressAutoHyphens w:val="0"/>
              <w:rPr>
                <w:rFonts w:eastAsia="Times New Roman"/>
              </w:rPr>
            </w:pPr>
          </w:p>
        </w:tc>
      </w:tr>
      <w:tr w:rsidR="001802BF" w:rsidRPr="00B07324" w14:paraId="3B15F7A0" w14:textId="77777777" w:rsidTr="00A22805">
        <w:tc>
          <w:tcPr>
            <w:tcW w:w="1191" w:type="pct"/>
            <w:noWrap/>
          </w:tcPr>
          <w:p w14:paraId="6533F501" w14:textId="77777777" w:rsidR="001802BF" w:rsidRPr="00297B2B" w:rsidRDefault="001802BF" w:rsidP="00A22805">
            <w:pPr>
              <w:suppressAutoHyphens w:val="0"/>
              <w:rPr>
                <w:rFonts w:eastAsia="Times New Roman"/>
                <w:b/>
                <w:lang w:eastAsia="ar-SA"/>
              </w:rPr>
            </w:pPr>
            <w:r w:rsidRPr="00882857">
              <w:rPr>
                <w:rFonts w:eastAsia="Times New Roman"/>
              </w:rPr>
              <w:t>Основні апаратні характеристики</w:t>
            </w:r>
          </w:p>
        </w:tc>
        <w:tc>
          <w:tcPr>
            <w:tcW w:w="1905" w:type="pct"/>
            <w:noWrap/>
          </w:tcPr>
          <w:p w14:paraId="154B1F2D" w14:textId="77777777" w:rsidR="001802BF" w:rsidRPr="00882857" w:rsidRDefault="001802BF" w:rsidP="001802BF">
            <w:pPr>
              <w:pStyle w:val="ListParagraph"/>
              <w:numPr>
                <w:ilvl w:val="0"/>
                <w:numId w:val="50"/>
              </w:numPr>
              <w:rPr>
                <w:lang w:val="uk-UA"/>
              </w:rPr>
            </w:pPr>
            <w:r w:rsidRPr="00882857">
              <w:rPr>
                <w:lang w:val="uk-UA"/>
              </w:rPr>
              <w:t>два радіо (WiFi) для одночасної роботи в діапазонах 2,4 ГГц та 5 ГГц та підтримкою 2х2 MIMO;</w:t>
            </w:r>
          </w:p>
          <w:p w14:paraId="7DF7C5D4" w14:textId="77777777" w:rsidR="001802BF" w:rsidRPr="00882857" w:rsidRDefault="001802BF" w:rsidP="001802BF">
            <w:pPr>
              <w:numPr>
                <w:ilvl w:val="0"/>
                <w:numId w:val="50"/>
              </w:numPr>
              <w:suppressAutoHyphens w:val="0"/>
            </w:pPr>
            <w:r w:rsidRPr="00882857">
              <w:rPr>
                <w:rFonts w:eastAsia="Times New Roman"/>
              </w:rPr>
              <w:lastRenderedPageBreak/>
              <w:t>підтримка стандартів IEEE 802.11n, IEEE 802.11ac wave 2, IEEE 802.11aх ;</w:t>
            </w:r>
          </w:p>
          <w:p w14:paraId="256D56F8" w14:textId="77777777" w:rsidR="001802BF" w:rsidRPr="00882857" w:rsidRDefault="001802BF" w:rsidP="001802BF">
            <w:pPr>
              <w:numPr>
                <w:ilvl w:val="0"/>
                <w:numId w:val="50"/>
              </w:numPr>
              <w:suppressAutoHyphens w:val="0"/>
            </w:pPr>
            <w:r w:rsidRPr="00882857">
              <w:rPr>
                <w:rFonts w:eastAsia="Times New Roman"/>
              </w:rPr>
              <w:t>максимальна швидкість бездротової передачі даних  (data rate) в діапазоні 2,4 ГГц –547 Мбіт/с;</w:t>
            </w:r>
          </w:p>
          <w:p w14:paraId="6EAE32CB" w14:textId="77777777" w:rsidR="001802BF" w:rsidRPr="00882857" w:rsidRDefault="001802BF" w:rsidP="001802BF">
            <w:pPr>
              <w:numPr>
                <w:ilvl w:val="0"/>
                <w:numId w:val="50"/>
              </w:numPr>
              <w:suppressAutoHyphens w:val="0"/>
            </w:pPr>
            <w:r w:rsidRPr="00882857">
              <w:rPr>
                <w:rFonts w:eastAsia="Times New Roman"/>
              </w:rPr>
              <w:t>максимальна швидкість бездротової передачі даних (data rate)  в діапазоні  5 ГГц –1200 Мбіт/с;</w:t>
            </w:r>
          </w:p>
          <w:p w14:paraId="2BDF999F" w14:textId="77777777" w:rsidR="001802BF" w:rsidRPr="00882857" w:rsidRDefault="001802BF" w:rsidP="001802BF">
            <w:pPr>
              <w:numPr>
                <w:ilvl w:val="0"/>
                <w:numId w:val="50"/>
              </w:numPr>
              <w:suppressAutoHyphens w:val="0"/>
            </w:pPr>
            <w:r w:rsidRPr="00882857">
              <w:rPr>
                <w:rFonts w:eastAsia="Times New Roman"/>
              </w:rPr>
              <w:t>мережеві інтерфейси для підключення до дротової мережі: 1 х 100/1000Base-T;</w:t>
            </w:r>
          </w:p>
          <w:p w14:paraId="3C15369D" w14:textId="77777777" w:rsidR="001802BF" w:rsidRPr="00882857" w:rsidRDefault="001802BF" w:rsidP="001802BF">
            <w:pPr>
              <w:numPr>
                <w:ilvl w:val="0"/>
                <w:numId w:val="50"/>
              </w:numPr>
              <w:suppressAutoHyphens w:val="0"/>
            </w:pPr>
            <w:r w:rsidRPr="00882857">
              <w:rPr>
                <w:rFonts w:eastAsia="Times New Roman"/>
              </w:rPr>
              <w:t>підтримка можливості одночасної роботи з декількома клієнтами на різних просторових потоках  (MU-MIMO)</w:t>
            </w:r>
          </w:p>
          <w:p w14:paraId="14DCF450" w14:textId="77777777" w:rsidR="001802BF" w:rsidRPr="00882857" w:rsidRDefault="001802BF" w:rsidP="001802BF">
            <w:pPr>
              <w:numPr>
                <w:ilvl w:val="0"/>
                <w:numId w:val="50"/>
              </w:numPr>
              <w:suppressAutoHyphens w:val="0"/>
            </w:pPr>
            <w:r w:rsidRPr="00882857">
              <w:rPr>
                <w:rFonts w:eastAsia="Times New Roman"/>
              </w:rPr>
              <w:t xml:space="preserve">підтримуються наступні варіанти живлення: </w:t>
            </w:r>
          </w:p>
          <w:p w14:paraId="7B955B47" w14:textId="77777777" w:rsidR="001802BF" w:rsidRPr="00882857" w:rsidRDefault="001802BF" w:rsidP="00A22805">
            <w:pPr>
              <w:suppressAutoHyphens w:val="0"/>
              <w:ind w:left="360"/>
            </w:pPr>
            <w:r w:rsidRPr="00882857">
              <w:rPr>
                <w:rFonts w:eastAsia="Times New Roman"/>
              </w:rPr>
              <w:t xml:space="preserve">від комутатора з підтримкою РОЕ 802.3af/at; </w:t>
            </w:r>
          </w:p>
          <w:p w14:paraId="2BDBB82B" w14:textId="77777777" w:rsidR="001802BF" w:rsidRPr="00882857" w:rsidRDefault="001802BF" w:rsidP="001802BF">
            <w:pPr>
              <w:numPr>
                <w:ilvl w:val="0"/>
                <w:numId w:val="50"/>
              </w:numPr>
              <w:suppressAutoHyphens w:val="0"/>
            </w:pPr>
            <w:r w:rsidRPr="00882857">
              <w:rPr>
                <w:rFonts w:eastAsia="Times New Roman"/>
              </w:rPr>
              <w:t>від АС адаптера.</w:t>
            </w:r>
          </w:p>
          <w:p w14:paraId="27350963" w14:textId="77777777" w:rsidR="001802BF" w:rsidRPr="00882857" w:rsidRDefault="001802BF" w:rsidP="001802BF">
            <w:pPr>
              <w:numPr>
                <w:ilvl w:val="0"/>
                <w:numId w:val="50"/>
              </w:numPr>
              <w:suppressAutoHyphens w:val="0"/>
            </w:pPr>
            <w:r w:rsidRPr="00882857">
              <w:rPr>
                <w:rFonts w:eastAsia="Times New Roman"/>
              </w:rPr>
              <w:t xml:space="preserve">для діапазону 2.4GHz: 21 дБм </w:t>
            </w:r>
          </w:p>
          <w:p w14:paraId="38B5E48C" w14:textId="77777777" w:rsidR="001802BF" w:rsidRPr="00882857" w:rsidRDefault="001802BF" w:rsidP="001802BF">
            <w:pPr>
              <w:numPr>
                <w:ilvl w:val="0"/>
                <w:numId w:val="50"/>
              </w:numPr>
              <w:suppressAutoHyphens w:val="0"/>
            </w:pPr>
            <w:r w:rsidRPr="00882857">
              <w:rPr>
                <w:rFonts w:eastAsia="Times New Roman"/>
              </w:rPr>
              <w:t>для діапазону 5 GHz: 21 дБм</w:t>
            </w:r>
          </w:p>
          <w:p w14:paraId="350D9093" w14:textId="77777777" w:rsidR="001802BF" w:rsidRPr="00CE3318" w:rsidRDefault="001802BF" w:rsidP="001802BF">
            <w:pPr>
              <w:numPr>
                <w:ilvl w:val="0"/>
                <w:numId w:val="50"/>
              </w:numPr>
              <w:suppressAutoHyphens w:val="0"/>
            </w:pPr>
            <w:r w:rsidRPr="00882857">
              <w:rPr>
                <w:rFonts w:eastAsia="Times New Roman"/>
              </w:rPr>
              <w:t xml:space="preserve">додаткове радіо Bluetooth Low Energy (IEEE 802.15), що може використовуватись в якості бездротового  консольного інтерфейса або для взаємодії з підтримуваною IoT інфраструктурою що використовує цей протокол; </w:t>
            </w:r>
          </w:p>
        </w:tc>
        <w:tc>
          <w:tcPr>
            <w:tcW w:w="1904" w:type="pct"/>
          </w:tcPr>
          <w:p w14:paraId="64701657" w14:textId="77777777" w:rsidR="001802BF" w:rsidRPr="00B07324" w:rsidRDefault="001802BF" w:rsidP="00A22805">
            <w:pPr>
              <w:suppressAutoHyphens w:val="0"/>
              <w:rPr>
                <w:rFonts w:eastAsia="Times New Roman"/>
                <w:highlight w:val="yellow"/>
              </w:rPr>
            </w:pPr>
            <w:r>
              <w:rPr>
                <w:rFonts w:eastAsia="Times New Roman"/>
                <w:highlight w:val="yellow"/>
              </w:rPr>
              <w:lastRenderedPageBreak/>
              <w:t xml:space="preserve"> </w:t>
            </w:r>
          </w:p>
        </w:tc>
      </w:tr>
      <w:tr w:rsidR="001802BF" w:rsidRPr="00B07324" w14:paraId="38738ABD" w14:textId="77777777" w:rsidTr="00A22805">
        <w:tc>
          <w:tcPr>
            <w:tcW w:w="1191" w:type="pct"/>
            <w:noWrap/>
          </w:tcPr>
          <w:p w14:paraId="54C97DCE" w14:textId="77777777" w:rsidR="001802BF" w:rsidRPr="00297B2B" w:rsidRDefault="001802BF" w:rsidP="00A22805">
            <w:pPr>
              <w:suppressAutoHyphens w:val="0"/>
              <w:rPr>
                <w:rFonts w:eastAsia="Times New Roman"/>
                <w:b/>
                <w:lang w:eastAsia="ar-SA"/>
              </w:rPr>
            </w:pPr>
            <w:r w:rsidRPr="00882857">
              <w:rPr>
                <w:rFonts w:cs="Arial"/>
              </w:rPr>
              <w:t>Підтримуються наступні режими роботи</w:t>
            </w:r>
          </w:p>
        </w:tc>
        <w:tc>
          <w:tcPr>
            <w:tcW w:w="1905" w:type="pct"/>
            <w:noWrap/>
          </w:tcPr>
          <w:p w14:paraId="50EC2904" w14:textId="77777777" w:rsidR="001802BF" w:rsidRPr="00882857" w:rsidRDefault="001802BF" w:rsidP="001802BF">
            <w:pPr>
              <w:pStyle w:val="ListParagraph"/>
              <w:numPr>
                <w:ilvl w:val="0"/>
                <w:numId w:val="50"/>
              </w:numPr>
              <w:rPr>
                <w:rFonts w:cs="Arial"/>
                <w:lang w:val="uk-UA"/>
              </w:rPr>
            </w:pPr>
            <w:r w:rsidRPr="00882857">
              <w:rPr>
                <w:rFonts w:cs="Arial"/>
                <w:lang w:val="uk-UA"/>
              </w:rPr>
              <w:t>Автономний;</w:t>
            </w:r>
          </w:p>
          <w:p w14:paraId="0EEE6ED9" w14:textId="77777777" w:rsidR="001802BF" w:rsidRPr="00882857" w:rsidRDefault="001802BF" w:rsidP="001802BF">
            <w:pPr>
              <w:pStyle w:val="ListParagraph"/>
              <w:numPr>
                <w:ilvl w:val="0"/>
                <w:numId w:val="50"/>
              </w:numPr>
              <w:rPr>
                <w:rFonts w:cs="Arial"/>
                <w:lang w:val="uk-UA"/>
              </w:rPr>
            </w:pPr>
            <w:r w:rsidRPr="00882857">
              <w:rPr>
                <w:rFonts w:cs="Arial"/>
                <w:lang w:val="uk-UA"/>
              </w:rPr>
              <w:t>Кластер (або «віртуальний контролер») з централізованим управлінням та моніторингом групи точок без використання виділеного апаратного контролеру;</w:t>
            </w:r>
          </w:p>
          <w:p w14:paraId="6C1F3FFD" w14:textId="77777777" w:rsidR="001802BF" w:rsidRPr="00882857" w:rsidRDefault="001802BF" w:rsidP="001802BF">
            <w:pPr>
              <w:pStyle w:val="ListParagraph"/>
              <w:numPr>
                <w:ilvl w:val="0"/>
                <w:numId w:val="50"/>
              </w:numPr>
              <w:rPr>
                <w:rFonts w:cs="Arial"/>
                <w:lang w:val="uk-UA"/>
              </w:rPr>
            </w:pPr>
            <w:r w:rsidRPr="00882857">
              <w:rPr>
                <w:rFonts w:cs="Arial"/>
                <w:lang w:val="uk-UA"/>
              </w:rPr>
              <w:t>Інфраструктурний режим з виділеним апаратним контролером (можливе переведення точки під управління контролера при подальшому зростанні інфраструктури);</w:t>
            </w:r>
          </w:p>
          <w:p w14:paraId="05E6BFDB" w14:textId="77777777" w:rsidR="001802BF" w:rsidRPr="00297B2B" w:rsidRDefault="001802BF" w:rsidP="001802BF">
            <w:pPr>
              <w:numPr>
                <w:ilvl w:val="0"/>
                <w:numId w:val="50"/>
              </w:numPr>
              <w:suppressAutoHyphens w:val="0"/>
              <w:contextualSpacing/>
              <w:rPr>
                <w:rFonts w:eastAsia="Times New Roman"/>
                <w:lang w:eastAsia="en-US"/>
              </w:rPr>
            </w:pPr>
            <w:r w:rsidRPr="00882857">
              <w:rPr>
                <w:rFonts w:cs="Arial"/>
              </w:rPr>
              <w:lastRenderedPageBreak/>
              <w:t>Точка поставляється з ПЗ та ліцензіями для роботи в кластері.</w:t>
            </w:r>
          </w:p>
        </w:tc>
        <w:tc>
          <w:tcPr>
            <w:tcW w:w="1904" w:type="pct"/>
          </w:tcPr>
          <w:p w14:paraId="005ADA40" w14:textId="77777777" w:rsidR="001802BF" w:rsidRPr="00B07324" w:rsidRDefault="001802BF" w:rsidP="00A22805">
            <w:pPr>
              <w:suppressAutoHyphens w:val="0"/>
              <w:rPr>
                <w:rFonts w:eastAsia="Times New Roman"/>
                <w:highlight w:val="yellow"/>
              </w:rPr>
            </w:pPr>
          </w:p>
        </w:tc>
      </w:tr>
      <w:tr w:rsidR="001802BF" w:rsidRPr="00B07324" w14:paraId="5DFF1F40" w14:textId="77777777" w:rsidTr="00A22805">
        <w:tc>
          <w:tcPr>
            <w:tcW w:w="1191" w:type="pct"/>
            <w:noWrap/>
          </w:tcPr>
          <w:p w14:paraId="439E450F" w14:textId="77777777" w:rsidR="001802BF" w:rsidRPr="00297B2B" w:rsidRDefault="001802BF" w:rsidP="00A22805">
            <w:pPr>
              <w:suppressAutoHyphens w:val="0"/>
              <w:rPr>
                <w:rFonts w:eastAsia="Times New Roman"/>
                <w:b/>
                <w:lang w:eastAsia="ar-SA"/>
              </w:rPr>
            </w:pPr>
            <w:r w:rsidRPr="00882857">
              <w:rPr>
                <w:rFonts w:cs="Arial"/>
              </w:rPr>
              <w:t>Характеристики масштабованості</w:t>
            </w:r>
          </w:p>
        </w:tc>
        <w:tc>
          <w:tcPr>
            <w:tcW w:w="1905" w:type="pct"/>
            <w:noWrap/>
          </w:tcPr>
          <w:p w14:paraId="29CC34DB" w14:textId="77777777" w:rsidR="001802BF" w:rsidRPr="00882857" w:rsidRDefault="001802BF" w:rsidP="001802BF">
            <w:pPr>
              <w:pStyle w:val="ListParagraph"/>
              <w:numPr>
                <w:ilvl w:val="0"/>
                <w:numId w:val="50"/>
              </w:numPr>
              <w:rPr>
                <w:rFonts w:cs="Arial"/>
                <w:lang w:val="uk-UA"/>
              </w:rPr>
            </w:pPr>
            <w:r w:rsidRPr="00882857">
              <w:rPr>
                <w:rFonts w:cs="Arial"/>
                <w:lang w:val="uk-UA"/>
              </w:rPr>
              <w:t>Максимальна кількість клієнтів на радіо: 50</w:t>
            </w:r>
          </w:p>
          <w:p w14:paraId="1A147853" w14:textId="77777777" w:rsidR="001802BF" w:rsidRPr="00882857" w:rsidRDefault="001802BF" w:rsidP="001802BF">
            <w:pPr>
              <w:pStyle w:val="ListParagraph"/>
              <w:numPr>
                <w:ilvl w:val="0"/>
                <w:numId w:val="50"/>
              </w:numPr>
              <w:rPr>
                <w:rFonts w:cs="Arial"/>
                <w:lang w:val="uk-UA"/>
              </w:rPr>
            </w:pPr>
            <w:r w:rsidRPr="00882857">
              <w:rPr>
                <w:rFonts w:cs="Arial"/>
                <w:lang w:val="uk-UA"/>
              </w:rPr>
              <w:t>Максимальна кількість SSID на радіо: 16</w:t>
            </w:r>
          </w:p>
          <w:p w14:paraId="1E58B590" w14:textId="77777777" w:rsidR="001802BF" w:rsidRPr="00882857" w:rsidRDefault="001802BF" w:rsidP="001802BF">
            <w:pPr>
              <w:pStyle w:val="ListParagraph"/>
              <w:numPr>
                <w:ilvl w:val="0"/>
                <w:numId w:val="50"/>
              </w:numPr>
              <w:rPr>
                <w:rFonts w:cs="Arial"/>
              </w:rPr>
            </w:pPr>
            <w:r w:rsidRPr="00882857">
              <w:rPr>
                <w:rFonts w:cs="Arial"/>
              </w:rPr>
              <w:t xml:space="preserve">При роботі в </w:t>
            </w:r>
            <w:r w:rsidRPr="00185E0C">
              <w:rPr>
                <w:rFonts w:cs="Arial"/>
                <w:lang w:val="uk-UA"/>
              </w:rPr>
              <w:t>кластері</w:t>
            </w:r>
            <w:r w:rsidRPr="00882857">
              <w:rPr>
                <w:rFonts w:cs="Arial"/>
              </w:rPr>
              <w:t>:</w:t>
            </w:r>
          </w:p>
          <w:p w14:paraId="4C3A0BA3" w14:textId="77777777" w:rsidR="001802BF" w:rsidRPr="00882857" w:rsidRDefault="001802BF" w:rsidP="001802BF">
            <w:pPr>
              <w:pStyle w:val="ListParagraph"/>
              <w:numPr>
                <w:ilvl w:val="0"/>
                <w:numId w:val="50"/>
              </w:numPr>
              <w:rPr>
                <w:rFonts w:cs="Arial"/>
                <w:lang w:val="uk-UA"/>
              </w:rPr>
            </w:pPr>
            <w:r w:rsidRPr="00882857">
              <w:rPr>
                <w:rFonts w:cs="Arial"/>
                <w:lang w:val="uk-UA"/>
              </w:rPr>
              <w:t>Максимальна кількість точок в єдиному кластері: 128</w:t>
            </w:r>
          </w:p>
          <w:p w14:paraId="69DD3A23" w14:textId="77777777" w:rsidR="001802BF" w:rsidRPr="00297B2B" w:rsidRDefault="001802BF" w:rsidP="001802BF">
            <w:pPr>
              <w:numPr>
                <w:ilvl w:val="0"/>
                <w:numId w:val="50"/>
              </w:numPr>
              <w:suppressAutoHyphens w:val="0"/>
              <w:contextualSpacing/>
              <w:rPr>
                <w:rFonts w:eastAsia="Times New Roman"/>
                <w:lang w:eastAsia="en-US"/>
              </w:rPr>
            </w:pPr>
            <w:r w:rsidRPr="00882857">
              <w:rPr>
                <w:rFonts w:cs="Arial"/>
              </w:rPr>
              <w:t>Максимальна кількість SSID на кластер: 6</w:t>
            </w:r>
          </w:p>
        </w:tc>
        <w:tc>
          <w:tcPr>
            <w:tcW w:w="1904" w:type="pct"/>
          </w:tcPr>
          <w:p w14:paraId="670C4D52" w14:textId="77777777" w:rsidR="001802BF" w:rsidRPr="00B07324" w:rsidRDefault="001802BF" w:rsidP="00A22805">
            <w:pPr>
              <w:suppressAutoHyphens w:val="0"/>
              <w:rPr>
                <w:rFonts w:eastAsia="Times New Roman"/>
                <w:highlight w:val="yellow"/>
              </w:rPr>
            </w:pPr>
          </w:p>
        </w:tc>
      </w:tr>
      <w:tr w:rsidR="001802BF" w:rsidRPr="00B07324" w14:paraId="1350089B" w14:textId="77777777" w:rsidTr="00A22805">
        <w:tc>
          <w:tcPr>
            <w:tcW w:w="1191" w:type="pct"/>
            <w:noWrap/>
          </w:tcPr>
          <w:p w14:paraId="1F5EB9A3" w14:textId="77777777" w:rsidR="001802BF" w:rsidRPr="00297B2B" w:rsidRDefault="001802BF" w:rsidP="00A22805">
            <w:pPr>
              <w:suppressAutoHyphens w:val="0"/>
              <w:rPr>
                <w:rFonts w:eastAsia="Times New Roman"/>
                <w:b/>
                <w:lang w:eastAsia="ar-SA"/>
              </w:rPr>
            </w:pPr>
            <w:r w:rsidRPr="00882857">
              <w:rPr>
                <w:rFonts w:cs="Arial"/>
              </w:rPr>
              <w:t>Підтримуються наступні протоколи та функції управління радіочастотним ресурсом (RRM)</w:t>
            </w:r>
          </w:p>
        </w:tc>
        <w:tc>
          <w:tcPr>
            <w:tcW w:w="1905" w:type="pct"/>
            <w:noWrap/>
          </w:tcPr>
          <w:p w14:paraId="10045E76" w14:textId="77777777" w:rsidR="001802BF" w:rsidRPr="00882857" w:rsidRDefault="001802BF" w:rsidP="001802BF">
            <w:pPr>
              <w:pStyle w:val="ListParagraph"/>
              <w:numPr>
                <w:ilvl w:val="0"/>
                <w:numId w:val="50"/>
              </w:numPr>
              <w:rPr>
                <w:rFonts w:cs="Arial"/>
                <w:lang w:val="uk-UA"/>
              </w:rPr>
            </w:pPr>
            <w:r w:rsidRPr="00882857">
              <w:rPr>
                <w:rFonts w:cs="Arial"/>
                <w:lang w:val="uk-UA"/>
              </w:rPr>
              <w:t xml:space="preserve">Автоматичний оптимальний вибір радіочастотних каналів та потужності випромінювання між точками в кластері; </w:t>
            </w:r>
          </w:p>
          <w:p w14:paraId="12A889D8" w14:textId="77777777" w:rsidR="001802BF" w:rsidRPr="00882857" w:rsidRDefault="001802BF" w:rsidP="001802BF">
            <w:pPr>
              <w:pStyle w:val="ListParagraph"/>
              <w:numPr>
                <w:ilvl w:val="0"/>
                <w:numId w:val="50"/>
              </w:numPr>
              <w:rPr>
                <w:rFonts w:cs="Arial"/>
                <w:lang w:val="uk-UA"/>
              </w:rPr>
            </w:pPr>
            <w:r w:rsidRPr="00882857">
              <w:rPr>
                <w:rFonts w:cs="Arial"/>
                <w:lang w:val="uk-UA"/>
              </w:rPr>
              <w:t>Автоматичне переведення клієнтських пристроїв, що підтримують роботу в двох діапазонах 2,4 та 5 ГГц в менш завантажений частотний діапазон (band steering);</w:t>
            </w:r>
          </w:p>
          <w:p w14:paraId="66BCE70D" w14:textId="77777777" w:rsidR="001802BF" w:rsidRPr="00882857" w:rsidRDefault="001802BF" w:rsidP="001802BF">
            <w:pPr>
              <w:pStyle w:val="ListParagraph"/>
              <w:numPr>
                <w:ilvl w:val="0"/>
                <w:numId w:val="50"/>
              </w:numPr>
              <w:rPr>
                <w:rFonts w:cs="Arial"/>
                <w:lang w:val="uk-UA"/>
              </w:rPr>
            </w:pPr>
            <w:r w:rsidRPr="00882857">
              <w:rPr>
                <w:rFonts w:cs="Arial"/>
                <w:lang w:val="uk-UA"/>
              </w:rPr>
              <w:t>Автоматичне динамічне регулювання потужності випромінювання та радіочастотних каналів точок кластеру в разі відмови однієї з точок кластеру або змін в оточенні для усунення зон із поганим покриттям;</w:t>
            </w:r>
          </w:p>
          <w:p w14:paraId="77F8D7C7" w14:textId="77777777" w:rsidR="001802BF" w:rsidRPr="00882857" w:rsidRDefault="001802BF" w:rsidP="001802BF">
            <w:pPr>
              <w:pStyle w:val="ListParagraph"/>
              <w:numPr>
                <w:ilvl w:val="0"/>
                <w:numId w:val="50"/>
              </w:numPr>
              <w:rPr>
                <w:rFonts w:cs="Arial"/>
                <w:lang w:val="uk-UA"/>
              </w:rPr>
            </w:pPr>
            <w:r w:rsidRPr="00882857">
              <w:rPr>
                <w:rFonts w:cs="Arial"/>
                <w:lang w:val="uk-UA"/>
              </w:rPr>
              <w:t>Спектральний аналіз: моніторинг оточення для динамічного виявлення та класифікації джерел радіочастотної інтерференції в робочих діапазонах, як Wi-Fi так і не-Wi-Fi походження, в тому числі мінімізація інтерференції від сотових мереж 3G/4G.</w:t>
            </w:r>
          </w:p>
          <w:p w14:paraId="207AE960" w14:textId="77777777" w:rsidR="001802BF" w:rsidRPr="00297B2B" w:rsidRDefault="001802BF" w:rsidP="001802BF">
            <w:pPr>
              <w:numPr>
                <w:ilvl w:val="0"/>
                <w:numId w:val="50"/>
              </w:numPr>
              <w:suppressAutoHyphens w:val="0"/>
              <w:contextualSpacing/>
              <w:rPr>
                <w:rFonts w:eastAsia="Times New Roman"/>
                <w:lang w:eastAsia="en-US"/>
              </w:rPr>
            </w:pPr>
            <w:r w:rsidRPr="00882857">
              <w:rPr>
                <w:rFonts w:cs="Arial"/>
              </w:rPr>
              <w:t>Вся перелічена функціональність підтримується для режиму «кластера». В запропоновану конфігурацію включені всі ліцензії, необхідні для підтримки переліченої функціональності.</w:t>
            </w:r>
          </w:p>
        </w:tc>
        <w:tc>
          <w:tcPr>
            <w:tcW w:w="1904" w:type="pct"/>
          </w:tcPr>
          <w:p w14:paraId="2657D9EC" w14:textId="77777777" w:rsidR="001802BF" w:rsidRPr="00B07324" w:rsidRDefault="001802BF" w:rsidP="00A22805">
            <w:pPr>
              <w:suppressAutoHyphens w:val="0"/>
              <w:rPr>
                <w:rFonts w:eastAsia="Times New Roman"/>
                <w:highlight w:val="yellow"/>
              </w:rPr>
            </w:pPr>
          </w:p>
        </w:tc>
      </w:tr>
      <w:tr w:rsidR="001802BF" w:rsidRPr="00B07324" w14:paraId="02B4D3FB" w14:textId="77777777" w:rsidTr="00A22805">
        <w:tc>
          <w:tcPr>
            <w:tcW w:w="1191" w:type="pct"/>
            <w:noWrap/>
          </w:tcPr>
          <w:p w14:paraId="0066DBEF" w14:textId="77777777" w:rsidR="001802BF" w:rsidRPr="00B07324" w:rsidRDefault="001802BF" w:rsidP="00A22805">
            <w:pPr>
              <w:suppressAutoHyphens w:val="0"/>
              <w:rPr>
                <w:rFonts w:eastAsia="Times New Roman"/>
                <w:b/>
                <w:highlight w:val="yellow"/>
                <w:lang w:eastAsia="ar-SA"/>
              </w:rPr>
            </w:pPr>
            <w:r w:rsidRPr="00882857">
              <w:rPr>
                <w:rFonts w:eastAsia="Times New Roman"/>
              </w:rPr>
              <w:t>Підтримуються наступні протоколи та функції безпеки</w:t>
            </w:r>
          </w:p>
        </w:tc>
        <w:tc>
          <w:tcPr>
            <w:tcW w:w="1905" w:type="pct"/>
            <w:noWrap/>
          </w:tcPr>
          <w:p w14:paraId="05100717" w14:textId="77777777" w:rsidR="001802BF" w:rsidRPr="00882857" w:rsidRDefault="001802BF" w:rsidP="001802BF">
            <w:pPr>
              <w:pStyle w:val="ListParagraph"/>
              <w:numPr>
                <w:ilvl w:val="0"/>
                <w:numId w:val="51"/>
              </w:numPr>
              <w:rPr>
                <w:lang w:val="uk-UA"/>
              </w:rPr>
            </w:pPr>
            <w:r w:rsidRPr="00882857">
              <w:rPr>
                <w:lang w:val="uk-UA"/>
              </w:rPr>
              <w:t>відповідність IEEE 802.11i (WPA2) та WPA3 Enterprise/CNSA, Personal (SAE), Enhanced Open (OWE)</w:t>
            </w:r>
          </w:p>
          <w:p w14:paraId="52ECB7BA" w14:textId="77777777" w:rsidR="001802BF" w:rsidRPr="00882857" w:rsidRDefault="001802BF" w:rsidP="001802BF">
            <w:pPr>
              <w:pStyle w:val="ListParagraph"/>
              <w:numPr>
                <w:ilvl w:val="0"/>
                <w:numId w:val="51"/>
              </w:numPr>
              <w:rPr>
                <w:lang w:val="uk-UA"/>
              </w:rPr>
            </w:pPr>
            <w:r w:rsidRPr="00882857">
              <w:rPr>
                <w:lang w:val="uk-UA"/>
              </w:rPr>
              <w:lastRenderedPageBreak/>
              <w:t>автентифікація клієнтів бездротової мережі з використанням МАС-автентифікації, попередньо погодженого ключа (pre-shared) спільного для всіх пристроїв або індивідуального (MPSK), 802.1X (підтримуються протоколи EAP-PEAP, EAP-TTLS та LEAP та ін.);</w:t>
            </w:r>
          </w:p>
          <w:p w14:paraId="5E512F86" w14:textId="77777777" w:rsidR="001802BF" w:rsidRPr="00882857" w:rsidRDefault="001802BF" w:rsidP="001802BF">
            <w:pPr>
              <w:pStyle w:val="ListParagraph"/>
              <w:numPr>
                <w:ilvl w:val="0"/>
                <w:numId w:val="51"/>
              </w:numPr>
              <w:rPr>
                <w:lang w:val="uk-UA"/>
              </w:rPr>
            </w:pPr>
            <w:r w:rsidRPr="00882857">
              <w:rPr>
                <w:lang w:val="uk-UA"/>
              </w:rPr>
              <w:t>можливість автентифікації користувачів з використанням вбудованого RADIUS серверу та зовнішнього RADIUS серверу (наявні режими коли кластер/віртуальний контролер виконує роль RADIUS проксі та коли кожна точка кластеру конфігурується як окремий RADIUS клієнт);</w:t>
            </w:r>
          </w:p>
          <w:p w14:paraId="6B991047" w14:textId="77777777" w:rsidR="001802BF" w:rsidRPr="00882857" w:rsidRDefault="001802BF" w:rsidP="001802BF">
            <w:pPr>
              <w:pStyle w:val="ListParagraph"/>
              <w:numPr>
                <w:ilvl w:val="0"/>
                <w:numId w:val="51"/>
              </w:numPr>
              <w:rPr>
                <w:lang w:val="uk-UA"/>
              </w:rPr>
            </w:pPr>
            <w:r w:rsidRPr="00882857">
              <w:rPr>
                <w:lang w:val="uk-UA"/>
              </w:rPr>
              <w:t>можливість автентифікації гостей вбудованого веб-порталу (captive portal) з використанням внутрішньої або зовнішньої бази автентифікації;</w:t>
            </w:r>
          </w:p>
          <w:p w14:paraId="6A126382" w14:textId="77777777" w:rsidR="001802BF" w:rsidRPr="00882857" w:rsidRDefault="001802BF" w:rsidP="001802BF">
            <w:pPr>
              <w:pStyle w:val="ListParagraph"/>
              <w:numPr>
                <w:ilvl w:val="0"/>
                <w:numId w:val="51"/>
              </w:numPr>
              <w:rPr>
                <w:lang w:val="uk-UA"/>
              </w:rPr>
            </w:pPr>
            <w:r w:rsidRPr="00882857">
              <w:rPr>
                <w:lang w:val="uk-UA"/>
              </w:rPr>
              <w:t xml:space="preserve">можливість визначення типу та ОС клієнтського пристрою за непрямими ознаками (OS Fingerprinting); </w:t>
            </w:r>
          </w:p>
          <w:p w14:paraId="5E806BD5" w14:textId="77777777" w:rsidR="001802BF" w:rsidRPr="00882857" w:rsidRDefault="001802BF" w:rsidP="001802BF">
            <w:pPr>
              <w:pStyle w:val="ListParagraph"/>
              <w:numPr>
                <w:ilvl w:val="0"/>
                <w:numId w:val="51"/>
              </w:numPr>
              <w:rPr>
                <w:lang w:val="uk-UA"/>
              </w:rPr>
            </w:pPr>
            <w:r w:rsidRPr="00882857">
              <w:rPr>
                <w:lang w:val="uk-UA"/>
              </w:rPr>
              <w:t xml:space="preserve">контроль доступу до мережі та призначення політик безпеки та якості обслуговування на основі ролі користувача; </w:t>
            </w:r>
          </w:p>
          <w:p w14:paraId="7FB5C303" w14:textId="77777777" w:rsidR="001802BF" w:rsidRPr="00882857" w:rsidRDefault="001802BF" w:rsidP="001802BF">
            <w:pPr>
              <w:pStyle w:val="ListParagraph"/>
              <w:numPr>
                <w:ilvl w:val="0"/>
                <w:numId w:val="51"/>
              </w:numPr>
              <w:rPr>
                <w:lang w:val="uk-UA"/>
              </w:rPr>
            </w:pPr>
            <w:r w:rsidRPr="00882857">
              <w:rPr>
                <w:lang w:val="uk-UA"/>
              </w:rPr>
              <w:t>розширення стандарту 802.11 щодо забезпечення захисту службових фреймів 802.11w</w:t>
            </w:r>
          </w:p>
          <w:p w14:paraId="7B0734DC" w14:textId="77777777" w:rsidR="001802BF" w:rsidRPr="00F34751" w:rsidRDefault="001802BF" w:rsidP="001802BF">
            <w:pPr>
              <w:pStyle w:val="ListParagraph"/>
              <w:numPr>
                <w:ilvl w:val="0"/>
                <w:numId w:val="51"/>
              </w:numPr>
              <w:rPr>
                <w:lang w:val="uk-UA"/>
              </w:rPr>
            </w:pPr>
            <w:r w:rsidRPr="00CE3318">
              <w:rPr>
                <w:rFonts w:cs="Arial"/>
                <w:lang w:val="ru-RU"/>
              </w:rPr>
              <w:t>Вся перелічена функціональність підтримується для режиму «кластера». В запропоновану конфігурацію включені всі ліцензії, необхідні для підтримки переліченої функціональності.</w:t>
            </w:r>
          </w:p>
        </w:tc>
        <w:tc>
          <w:tcPr>
            <w:tcW w:w="1904" w:type="pct"/>
          </w:tcPr>
          <w:p w14:paraId="5E83D5FB" w14:textId="77777777" w:rsidR="001802BF" w:rsidRPr="00B07324" w:rsidRDefault="001802BF" w:rsidP="00A22805">
            <w:pPr>
              <w:suppressAutoHyphens w:val="0"/>
              <w:rPr>
                <w:rFonts w:eastAsia="Times New Roman"/>
                <w:highlight w:val="yellow"/>
              </w:rPr>
            </w:pPr>
            <w:r>
              <w:rPr>
                <w:rFonts w:eastAsia="Times New Roman"/>
                <w:highlight w:val="yellow"/>
              </w:rPr>
              <w:lastRenderedPageBreak/>
              <w:t xml:space="preserve"> </w:t>
            </w:r>
          </w:p>
        </w:tc>
      </w:tr>
      <w:tr w:rsidR="001802BF" w:rsidRPr="00B07324" w14:paraId="6852980D" w14:textId="77777777" w:rsidTr="00A22805">
        <w:tc>
          <w:tcPr>
            <w:tcW w:w="1191" w:type="pct"/>
            <w:noWrap/>
          </w:tcPr>
          <w:p w14:paraId="6E34F6D5" w14:textId="77777777" w:rsidR="001802BF" w:rsidRPr="00297B2B" w:rsidRDefault="001802BF" w:rsidP="00A22805">
            <w:pPr>
              <w:suppressAutoHyphens w:val="0"/>
              <w:rPr>
                <w:rFonts w:eastAsia="Times New Roman"/>
                <w:b/>
                <w:lang w:eastAsia="ar-SA"/>
              </w:rPr>
            </w:pPr>
            <w:r w:rsidRPr="00882857">
              <w:rPr>
                <w:rFonts w:cs="Arial"/>
              </w:rPr>
              <w:lastRenderedPageBreak/>
              <w:t>Підтримуються наступні протоколи та функції</w:t>
            </w:r>
            <w:r w:rsidRPr="00882857">
              <w:rPr>
                <w:rFonts w:cs="Arial"/>
                <w:color w:val="000000" w:themeColor="text1"/>
              </w:rPr>
              <w:t xml:space="preserve"> якості обслуговування</w:t>
            </w:r>
          </w:p>
        </w:tc>
        <w:tc>
          <w:tcPr>
            <w:tcW w:w="1905" w:type="pct"/>
            <w:noWrap/>
          </w:tcPr>
          <w:p w14:paraId="00EE417F" w14:textId="77777777" w:rsidR="001802BF" w:rsidRPr="00882857" w:rsidRDefault="001802BF" w:rsidP="001802BF">
            <w:pPr>
              <w:pStyle w:val="ListParagraph"/>
              <w:numPr>
                <w:ilvl w:val="0"/>
                <w:numId w:val="51"/>
              </w:numPr>
              <w:rPr>
                <w:rFonts w:cs="Arial"/>
                <w:lang w:val="uk-UA"/>
              </w:rPr>
            </w:pPr>
            <w:r w:rsidRPr="00882857">
              <w:rPr>
                <w:rFonts w:cs="Arial"/>
                <w:lang w:val="uk-UA"/>
              </w:rPr>
              <w:t>Балансування клієнтів/навантаження між всіма радіо точок кластеру;</w:t>
            </w:r>
          </w:p>
          <w:p w14:paraId="4F534FC5" w14:textId="77777777" w:rsidR="001802BF" w:rsidRPr="00882857" w:rsidRDefault="001802BF" w:rsidP="001802BF">
            <w:pPr>
              <w:pStyle w:val="ListParagraph"/>
              <w:numPr>
                <w:ilvl w:val="0"/>
                <w:numId w:val="51"/>
              </w:numPr>
              <w:rPr>
                <w:rFonts w:cs="Arial"/>
                <w:lang w:val="uk-UA"/>
              </w:rPr>
            </w:pPr>
            <w:r w:rsidRPr="00882857">
              <w:rPr>
                <w:rFonts w:cs="Arial"/>
                <w:lang w:val="uk-UA"/>
              </w:rPr>
              <w:t>Динамічний вибір та асоціація клієнта з оптимальною для нього точкою доступу;</w:t>
            </w:r>
          </w:p>
          <w:p w14:paraId="4A281FF8" w14:textId="77777777" w:rsidR="001802BF" w:rsidRPr="00882857" w:rsidRDefault="001802BF" w:rsidP="001802BF">
            <w:pPr>
              <w:pStyle w:val="ListParagraph"/>
              <w:numPr>
                <w:ilvl w:val="0"/>
                <w:numId w:val="51"/>
              </w:numPr>
              <w:rPr>
                <w:rFonts w:cs="Arial"/>
                <w:lang w:val="uk-UA"/>
              </w:rPr>
            </w:pPr>
            <w:r w:rsidRPr="00882857">
              <w:rPr>
                <w:rFonts w:cs="Arial"/>
                <w:lang w:val="uk-UA"/>
              </w:rPr>
              <w:t>Можливість призначення політик якості обслуговування для SSID або групи користувачів</w:t>
            </w:r>
          </w:p>
          <w:p w14:paraId="005F4583" w14:textId="77777777" w:rsidR="001802BF" w:rsidRPr="00882857" w:rsidRDefault="001802BF" w:rsidP="001802BF">
            <w:pPr>
              <w:pStyle w:val="ListParagraph"/>
              <w:numPr>
                <w:ilvl w:val="0"/>
                <w:numId w:val="51"/>
              </w:numPr>
              <w:rPr>
                <w:rFonts w:cs="Arial"/>
                <w:lang w:val="uk-UA"/>
              </w:rPr>
            </w:pPr>
            <w:r w:rsidRPr="00882857">
              <w:rPr>
                <w:rFonts w:cs="Arial"/>
                <w:lang w:val="uk-UA"/>
              </w:rPr>
              <w:t>Розширення стандарту 802.11 щодо забезпечення та покращення роботи роумінгу в бездротовій мережі: 802.11r,  802.11k, 802.11h, 802.11v;</w:t>
            </w:r>
          </w:p>
          <w:p w14:paraId="61FA72F4" w14:textId="77777777" w:rsidR="001802BF" w:rsidRPr="00882857" w:rsidRDefault="001802BF" w:rsidP="001802BF">
            <w:pPr>
              <w:pStyle w:val="ListParagraph"/>
              <w:numPr>
                <w:ilvl w:val="0"/>
                <w:numId w:val="51"/>
              </w:numPr>
              <w:rPr>
                <w:rFonts w:cs="Arial"/>
                <w:lang w:val="uk-UA"/>
              </w:rPr>
            </w:pPr>
            <w:r w:rsidRPr="00882857">
              <w:rPr>
                <w:rFonts w:cs="Arial"/>
                <w:lang w:val="uk-UA"/>
              </w:rPr>
              <w:t xml:space="preserve">Забезпечення рівного доступу клієнтів різних поколінь (802.11ac, 802.11n, 802.11a, 802.11g, 802.11b)  до радіоефіру в змішаних оточеннях (airtime fairness); </w:t>
            </w:r>
          </w:p>
          <w:p w14:paraId="6018D59A" w14:textId="77777777" w:rsidR="001802BF" w:rsidRPr="00CE3318" w:rsidRDefault="001802BF" w:rsidP="001802BF">
            <w:pPr>
              <w:pStyle w:val="ListParagraph"/>
              <w:numPr>
                <w:ilvl w:val="0"/>
                <w:numId w:val="51"/>
              </w:numPr>
              <w:rPr>
                <w:rFonts w:cs="Arial"/>
                <w:lang w:val="ru-RU"/>
              </w:rPr>
            </w:pPr>
            <w:r w:rsidRPr="00190DB4">
              <w:rPr>
                <w:rFonts w:cs="Arial"/>
                <w:lang w:val="uk-UA"/>
              </w:rPr>
              <w:t>Вся</w:t>
            </w:r>
            <w:r w:rsidRPr="00CE3318">
              <w:rPr>
                <w:rFonts w:cs="Arial"/>
                <w:lang w:val="ru-RU"/>
              </w:rPr>
              <w:t xml:space="preserve"> перелічена функціональність підтримується для режиму «кластера». В запропоновану конфігурацію включені всі ліцензії, необхідні для підтримки переліченої функціональності;</w:t>
            </w:r>
          </w:p>
          <w:p w14:paraId="33C770CE" w14:textId="77777777" w:rsidR="001802BF" w:rsidRPr="00297B2B" w:rsidRDefault="001802BF" w:rsidP="001802BF">
            <w:pPr>
              <w:numPr>
                <w:ilvl w:val="0"/>
                <w:numId w:val="51"/>
              </w:numPr>
              <w:suppressAutoHyphens w:val="0"/>
              <w:contextualSpacing/>
              <w:rPr>
                <w:rFonts w:eastAsia="Times New Roman"/>
                <w:lang w:eastAsia="en-US"/>
              </w:rPr>
            </w:pPr>
            <w:r w:rsidRPr="00882857">
              <w:rPr>
                <w:rFonts w:cs="Arial"/>
              </w:rPr>
              <w:t>Підтримується функціональність «меш» при роботі в режимі кластеру та інфраструктурному режимі</w:t>
            </w:r>
            <w:r w:rsidRPr="00882857">
              <w:rPr>
                <w:rFonts w:cs="Arial"/>
                <w:lang w:val="ru-RU"/>
              </w:rPr>
              <w:t>.</w:t>
            </w:r>
          </w:p>
        </w:tc>
        <w:tc>
          <w:tcPr>
            <w:tcW w:w="1904" w:type="pct"/>
          </w:tcPr>
          <w:p w14:paraId="053F4BFB" w14:textId="77777777" w:rsidR="001802BF" w:rsidRPr="00B07324" w:rsidRDefault="001802BF" w:rsidP="00A22805">
            <w:pPr>
              <w:suppressAutoHyphens w:val="0"/>
              <w:rPr>
                <w:rFonts w:eastAsia="Times New Roman"/>
                <w:highlight w:val="yellow"/>
              </w:rPr>
            </w:pPr>
          </w:p>
        </w:tc>
      </w:tr>
      <w:tr w:rsidR="001802BF" w:rsidRPr="00B07324" w14:paraId="1F66C4A9" w14:textId="77777777" w:rsidTr="00A22805">
        <w:tc>
          <w:tcPr>
            <w:tcW w:w="1191" w:type="pct"/>
            <w:noWrap/>
          </w:tcPr>
          <w:p w14:paraId="43A00995" w14:textId="77777777" w:rsidR="001802BF" w:rsidRPr="00882857" w:rsidRDefault="001802BF" w:rsidP="00A22805">
            <w:pPr>
              <w:rPr>
                <w:rFonts w:cs="Arial"/>
                <w:color w:val="1F497D" w:themeColor="text2"/>
              </w:rPr>
            </w:pPr>
            <w:r w:rsidRPr="00882857">
              <w:rPr>
                <w:rFonts w:cs="Arial"/>
              </w:rPr>
              <w:t>Підтримуються наступні протоколи та функції</w:t>
            </w:r>
            <w:r w:rsidRPr="00882857">
              <w:rPr>
                <w:rFonts w:cs="Arial"/>
                <w:color w:val="000000" w:themeColor="text1"/>
              </w:rPr>
              <w:t xml:space="preserve"> L2</w:t>
            </w:r>
          </w:p>
          <w:p w14:paraId="6D9C7151" w14:textId="77777777" w:rsidR="001802BF" w:rsidRPr="00297B2B" w:rsidRDefault="001802BF" w:rsidP="00A22805">
            <w:pPr>
              <w:suppressAutoHyphens w:val="0"/>
              <w:rPr>
                <w:rFonts w:eastAsia="Times New Roman"/>
                <w:b/>
                <w:lang w:eastAsia="ar-SA"/>
              </w:rPr>
            </w:pPr>
          </w:p>
        </w:tc>
        <w:tc>
          <w:tcPr>
            <w:tcW w:w="1905" w:type="pct"/>
            <w:noWrap/>
          </w:tcPr>
          <w:p w14:paraId="25B4289D" w14:textId="77777777" w:rsidR="001802BF" w:rsidRPr="00882857" w:rsidRDefault="001802BF" w:rsidP="001802BF">
            <w:pPr>
              <w:pStyle w:val="ListParagraph"/>
              <w:numPr>
                <w:ilvl w:val="0"/>
                <w:numId w:val="51"/>
              </w:numPr>
              <w:rPr>
                <w:rFonts w:cs="Arial"/>
                <w:color w:val="000000" w:themeColor="text1"/>
                <w:lang w:val="uk-UA"/>
              </w:rPr>
            </w:pPr>
            <w:r w:rsidRPr="00882857">
              <w:rPr>
                <w:rFonts w:cs="Arial"/>
                <w:color w:val="000000" w:themeColor="text1"/>
                <w:lang w:val="uk-UA"/>
              </w:rPr>
              <w:t xml:space="preserve">Віртуальні локальні мережі VLAN (IEEE 802.1Q) </w:t>
            </w:r>
          </w:p>
          <w:p w14:paraId="0B86D000" w14:textId="77777777" w:rsidR="001802BF" w:rsidRPr="00882857" w:rsidRDefault="001802BF" w:rsidP="001802BF">
            <w:pPr>
              <w:pStyle w:val="ListParagraph"/>
              <w:numPr>
                <w:ilvl w:val="0"/>
                <w:numId w:val="51"/>
              </w:numPr>
              <w:rPr>
                <w:rFonts w:cs="Arial"/>
                <w:color w:val="000000" w:themeColor="text1"/>
                <w:lang w:val="uk-UA"/>
              </w:rPr>
            </w:pPr>
            <w:r w:rsidRPr="00882857">
              <w:rPr>
                <w:rFonts w:cs="Arial"/>
                <w:color w:val="000000" w:themeColor="text1"/>
                <w:lang w:val="uk-UA"/>
              </w:rPr>
              <w:t xml:space="preserve">Протокол IEEE 802.3az Energy Efficient Ethernet (EEE) </w:t>
            </w:r>
          </w:p>
          <w:p w14:paraId="4DE655FC" w14:textId="77777777" w:rsidR="001802BF" w:rsidRPr="00297B2B" w:rsidRDefault="001802BF" w:rsidP="001802BF">
            <w:pPr>
              <w:numPr>
                <w:ilvl w:val="0"/>
                <w:numId w:val="51"/>
              </w:numPr>
              <w:suppressAutoHyphens w:val="0"/>
              <w:contextualSpacing/>
              <w:rPr>
                <w:rFonts w:eastAsia="Times New Roman"/>
                <w:lang w:eastAsia="en-US"/>
              </w:rPr>
            </w:pPr>
            <w:r w:rsidRPr="00882857">
              <w:rPr>
                <w:rFonts w:cs="Arial"/>
                <w:color w:val="000000" w:themeColor="text1"/>
              </w:rPr>
              <w:t>Протокол IEEE 802.1ab (LLDP);</w:t>
            </w:r>
          </w:p>
        </w:tc>
        <w:tc>
          <w:tcPr>
            <w:tcW w:w="1904" w:type="pct"/>
          </w:tcPr>
          <w:p w14:paraId="187D710D" w14:textId="77777777" w:rsidR="001802BF" w:rsidRPr="00B07324" w:rsidRDefault="001802BF" w:rsidP="00A22805">
            <w:pPr>
              <w:suppressAutoHyphens w:val="0"/>
              <w:rPr>
                <w:rFonts w:eastAsia="Times New Roman"/>
                <w:highlight w:val="yellow"/>
              </w:rPr>
            </w:pPr>
          </w:p>
        </w:tc>
      </w:tr>
      <w:tr w:rsidR="001802BF" w:rsidRPr="00B07324" w14:paraId="37BF40A2" w14:textId="77777777" w:rsidTr="00A22805">
        <w:tc>
          <w:tcPr>
            <w:tcW w:w="1191" w:type="pct"/>
            <w:noWrap/>
          </w:tcPr>
          <w:p w14:paraId="44933F11" w14:textId="77777777" w:rsidR="001802BF" w:rsidRPr="00297B2B" w:rsidRDefault="001802BF" w:rsidP="00A22805">
            <w:pPr>
              <w:suppressAutoHyphens w:val="0"/>
              <w:rPr>
                <w:rFonts w:eastAsia="Times New Roman"/>
                <w:b/>
                <w:lang w:eastAsia="ar-SA"/>
              </w:rPr>
            </w:pPr>
            <w:r w:rsidRPr="001312F1">
              <w:rPr>
                <w:rFonts w:cs="Arial"/>
              </w:rPr>
              <w:t>Підтримуються наступні протоколи та функції</w:t>
            </w:r>
            <w:r w:rsidRPr="001312F1">
              <w:rPr>
                <w:rFonts w:cs="Arial"/>
                <w:color w:val="000000" w:themeColor="text1"/>
              </w:rPr>
              <w:t xml:space="preserve"> моніторингу та управління</w:t>
            </w:r>
          </w:p>
        </w:tc>
        <w:tc>
          <w:tcPr>
            <w:tcW w:w="1905" w:type="pct"/>
            <w:noWrap/>
          </w:tcPr>
          <w:p w14:paraId="5FE74771" w14:textId="77777777" w:rsidR="001802BF" w:rsidRPr="00882857" w:rsidRDefault="001802BF" w:rsidP="001802BF">
            <w:pPr>
              <w:pStyle w:val="ListParagraph"/>
              <w:numPr>
                <w:ilvl w:val="0"/>
                <w:numId w:val="51"/>
              </w:numPr>
              <w:autoSpaceDE w:val="0"/>
              <w:autoSpaceDN w:val="0"/>
              <w:adjustRightInd w:val="0"/>
              <w:rPr>
                <w:rFonts w:cs="Arial"/>
                <w:color w:val="000000" w:themeColor="text1"/>
                <w:lang w:val="uk-UA"/>
              </w:rPr>
            </w:pPr>
            <w:r w:rsidRPr="00882857">
              <w:rPr>
                <w:rFonts w:cs="Arial"/>
                <w:color w:val="000000" w:themeColor="text1"/>
                <w:lang w:val="uk-UA"/>
              </w:rPr>
              <w:t>Єдиний веб-інтерфейс для управління кластером;</w:t>
            </w:r>
          </w:p>
          <w:p w14:paraId="46AC92D7" w14:textId="77777777" w:rsidR="001802BF" w:rsidRPr="00882857" w:rsidRDefault="001802BF" w:rsidP="001802BF">
            <w:pPr>
              <w:pStyle w:val="ListParagraph"/>
              <w:numPr>
                <w:ilvl w:val="0"/>
                <w:numId w:val="51"/>
              </w:numPr>
              <w:autoSpaceDE w:val="0"/>
              <w:autoSpaceDN w:val="0"/>
              <w:adjustRightInd w:val="0"/>
              <w:rPr>
                <w:rFonts w:cs="Arial"/>
                <w:color w:val="000000" w:themeColor="text1"/>
                <w:lang w:val="uk-UA"/>
              </w:rPr>
            </w:pPr>
            <w:r w:rsidRPr="00882857">
              <w:rPr>
                <w:rFonts w:cs="Arial"/>
                <w:color w:val="000000" w:themeColor="text1"/>
                <w:lang w:val="uk-UA"/>
              </w:rPr>
              <w:t>Протокол SNMPv1, v2, v3;</w:t>
            </w:r>
          </w:p>
          <w:p w14:paraId="658A254F" w14:textId="77777777" w:rsidR="001802BF" w:rsidRPr="00882857" w:rsidRDefault="001802BF" w:rsidP="001802BF">
            <w:pPr>
              <w:pStyle w:val="ListParagraph"/>
              <w:numPr>
                <w:ilvl w:val="0"/>
                <w:numId w:val="51"/>
              </w:numPr>
              <w:autoSpaceDE w:val="0"/>
              <w:autoSpaceDN w:val="0"/>
              <w:adjustRightInd w:val="0"/>
              <w:rPr>
                <w:rFonts w:cs="Arial"/>
                <w:color w:val="000000" w:themeColor="text1"/>
                <w:lang w:val="uk-UA"/>
              </w:rPr>
            </w:pPr>
            <w:r w:rsidRPr="00882857">
              <w:rPr>
                <w:rFonts w:cs="Arial"/>
                <w:color w:val="000000" w:themeColor="text1"/>
                <w:lang w:val="uk-UA"/>
              </w:rPr>
              <w:t>Протокол синхронізації часу Network Time Protocol (NTP);</w:t>
            </w:r>
          </w:p>
          <w:p w14:paraId="7FC6346B" w14:textId="77777777" w:rsidR="001802BF" w:rsidRPr="00882857" w:rsidRDefault="001802BF" w:rsidP="001802BF">
            <w:pPr>
              <w:pStyle w:val="ListParagraph"/>
              <w:numPr>
                <w:ilvl w:val="0"/>
                <w:numId w:val="51"/>
              </w:numPr>
              <w:autoSpaceDE w:val="0"/>
              <w:autoSpaceDN w:val="0"/>
              <w:adjustRightInd w:val="0"/>
              <w:rPr>
                <w:rFonts w:cs="Arial"/>
                <w:color w:val="000000" w:themeColor="text1"/>
                <w:lang w:val="uk-UA"/>
              </w:rPr>
            </w:pPr>
            <w:r w:rsidRPr="00882857">
              <w:rPr>
                <w:rFonts w:cs="Arial"/>
                <w:color w:val="000000" w:themeColor="text1"/>
                <w:lang w:val="uk-UA"/>
              </w:rPr>
              <w:lastRenderedPageBreak/>
              <w:t>Системний журнал та передача записів системного журналу за протоколом Syslog відповідно до встановлених адміністратором правил;</w:t>
            </w:r>
          </w:p>
          <w:p w14:paraId="71D5DC36" w14:textId="77777777" w:rsidR="001802BF" w:rsidRPr="00882857" w:rsidRDefault="001802BF" w:rsidP="001802BF">
            <w:pPr>
              <w:pStyle w:val="ListParagraph"/>
              <w:numPr>
                <w:ilvl w:val="0"/>
                <w:numId w:val="51"/>
              </w:numPr>
              <w:autoSpaceDE w:val="0"/>
              <w:autoSpaceDN w:val="0"/>
              <w:adjustRightInd w:val="0"/>
              <w:rPr>
                <w:rFonts w:cs="Arial"/>
                <w:color w:val="000000" w:themeColor="text1"/>
                <w:lang w:val="uk-UA"/>
              </w:rPr>
            </w:pPr>
            <w:r w:rsidRPr="00882857">
              <w:rPr>
                <w:rFonts w:cs="Arial"/>
                <w:color w:val="000000" w:themeColor="text1"/>
                <w:lang w:val="uk-UA"/>
              </w:rPr>
              <w:t>Опція управління декількома кластерами з використанням «хмарної» системи управління;</w:t>
            </w:r>
          </w:p>
          <w:p w14:paraId="346E00D3" w14:textId="77777777" w:rsidR="001802BF" w:rsidRPr="00882857" w:rsidRDefault="001802BF" w:rsidP="001802BF">
            <w:pPr>
              <w:pStyle w:val="ListParagraph"/>
              <w:numPr>
                <w:ilvl w:val="0"/>
                <w:numId w:val="51"/>
              </w:numPr>
              <w:autoSpaceDE w:val="0"/>
              <w:autoSpaceDN w:val="0"/>
              <w:adjustRightInd w:val="0"/>
              <w:rPr>
                <w:rFonts w:cs="Arial"/>
                <w:color w:val="000000" w:themeColor="text1"/>
                <w:lang w:val="uk-UA"/>
              </w:rPr>
            </w:pPr>
            <w:r w:rsidRPr="00882857">
              <w:rPr>
                <w:rFonts w:cs="Arial"/>
                <w:color w:val="000000" w:themeColor="text1"/>
                <w:lang w:val="uk-UA"/>
              </w:rPr>
              <w:t>Опція управління декількома кластерами з використанням централізованої «наземної» корпоративної системи управління.</w:t>
            </w:r>
          </w:p>
          <w:p w14:paraId="7B226635" w14:textId="77777777" w:rsidR="001802BF" w:rsidRPr="00297B2B" w:rsidRDefault="001802BF" w:rsidP="001802BF">
            <w:pPr>
              <w:numPr>
                <w:ilvl w:val="0"/>
                <w:numId w:val="51"/>
              </w:numPr>
              <w:suppressAutoHyphens w:val="0"/>
              <w:contextualSpacing/>
              <w:rPr>
                <w:rFonts w:eastAsia="Times New Roman"/>
                <w:lang w:eastAsia="en-US"/>
              </w:rPr>
            </w:pPr>
            <w:r w:rsidRPr="00882857">
              <w:rPr>
                <w:rFonts w:cs="Arial"/>
                <w:color w:val="000000" w:themeColor="text1"/>
              </w:rPr>
              <w:t>Наявність засобів автоматизації конфігурування пристрою з системи централізованого управління без початкового настроювання адміністратором (zero-touch provisioning)</w:t>
            </w:r>
          </w:p>
        </w:tc>
        <w:tc>
          <w:tcPr>
            <w:tcW w:w="1904" w:type="pct"/>
          </w:tcPr>
          <w:p w14:paraId="71B7EB00" w14:textId="77777777" w:rsidR="001802BF" w:rsidRPr="00B07324" w:rsidRDefault="001802BF" w:rsidP="00A22805">
            <w:pPr>
              <w:suppressAutoHyphens w:val="0"/>
              <w:rPr>
                <w:rFonts w:eastAsia="Times New Roman"/>
                <w:highlight w:val="yellow"/>
              </w:rPr>
            </w:pPr>
          </w:p>
        </w:tc>
      </w:tr>
      <w:tr w:rsidR="001802BF" w:rsidRPr="00B07324" w14:paraId="43201012" w14:textId="77777777" w:rsidTr="00A22805">
        <w:tc>
          <w:tcPr>
            <w:tcW w:w="1191" w:type="pct"/>
            <w:noWrap/>
          </w:tcPr>
          <w:p w14:paraId="3F1F5467" w14:textId="77777777" w:rsidR="001802BF" w:rsidRPr="00297B2B" w:rsidRDefault="001802BF" w:rsidP="00A22805">
            <w:pPr>
              <w:rPr>
                <w:rFonts w:eastAsia="Times New Roman"/>
                <w:b/>
                <w:lang w:eastAsia="ar-SA"/>
              </w:rPr>
            </w:pPr>
            <w:r w:rsidRPr="00AC6B8D">
              <w:t>Гарантія або сервісна підтримка</w:t>
            </w:r>
          </w:p>
        </w:tc>
        <w:tc>
          <w:tcPr>
            <w:tcW w:w="1905" w:type="pct"/>
            <w:noWrap/>
          </w:tcPr>
          <w:p w14:paraId="2FF5CD2F" w14:textId="77777777" w:rsidR="001802BF" w:rsidRPr="00882857" w:rsidRDefault="001802BF" w:rsidP="001802BF">
            <w:pPr>
              <w:pStyle w:val="ListParagraph"/>
              <w:numPr>
                <w:ilvl w:val="0"/>
                <w:numId w:val="39"/>
              </w:numPr>
              <w:rPr>
                <w:color w:val="000000" w:themeColor="text1"/>
                <w:lang w:val="uk-UA"/>
              </w:rPr>
            </w:pPr>
            <w:r w:rsidRPr="00882857">
              <w:rPr>
                <w:color w:val="000000" w:themeColor="text1"/>
                <w:lang w:val="uk-UA"/>
              </w:rPr>
              <w:t>До конфігурації включено всі ліцензії, необхідні для підтримки зазначеної функціональності у складі пропозиції</w:t>
            </w:r>
          </w:p>
          <w:p w14:paraId="03CD4EC8" w14:textId="77777777" w:rsidR="001802BF" w:rsidRPr="00882857" w:rsidRDefault="001802BF" w:rsidP="001802BF">
            <w:pPr>
              <w:pStyle w:val="ListParagraph"/>
              <w:numPr>
                <w:ilvl w:val="0"/>
                <w:numId w:val="39"/>
              </w:numPr>
              <w:rPr>
                <w:color w:val="000000" w:themeColor="text1"/>
                <w:lang w:val="uk-UA"/>
              </w:rPr>
            </w:pPr>
            <w:r w:rsidRPr="00882857">
              <w:rPr>
                <w:color w:val="000000" w:themeColor="text1"/>
                <w:lang w:val="uk-UA"/>
              </w:rPr>
              <w:t xml:space="preserve">Термін не менше 36 місяців </w:t>
            </w:r>
          </w:p>
          <w:p w14:paraId="765405CD" w14:textId="77777777" w:rsidR="001802BF" w:rsidRPr="00882857" w:rsidRDefault="001802BF" w:rsidP="001802BF">
            <w:pPr>
              <w:pStyle w:val="ListParagraph"/>
              <w:numPr>
                <w:ilvl w:val="0"/>
                <w:numId w:val="39"/>
              </w:numPr>
              <w:rPr>
                <w:color w:val="000000" w:themeColor="text1"/>
                <w:lang w:val="uk-UA"/>
              </w:rPr>
            </w:pPr>
            <w:r w:rsidRPr="00882857">
              <w:rPr>
                <w:color w:val="000000" w:themeColor="text1"/>
                <w:lang w:val="uk-UA"/>
              </w:rPr>
              <w:t>Повинна включати заміну компонент, що вийшли з ладу, доступ до оновлень ПЗ,  віддалену діагностику та підтримку з боку центру технічної підтримки виробника.</w:t>
            </w:r>
          </w:p>
          <w:p w14:paraId="106F7DB1" w14:textId="77777777" w:rsidR="001802BF" w:rsidRPr="00297B2B" w:rsidRDefault="001802BF" w:rsidP="001802BF">
            <w:pPr>
              <w:numPr>
                <w:ilvl w:val="0"/>
                <w:numId w:val="39"/>
              </w:numPr>
              <w:suppressAutoHyphens w:val="0"/>
              <w:contextualSpacing/>
              <w:rPr>
                <w:rFonts w:eastAsia="Times New Roman"/>
                <w:lang w:eastAsia="en-US"/>
              </w:rPr>
            </w:pPr>
            <w:r w:rsidRPr="00882857">
              <w:rPr>
                <w:color w:val="000000" w:themeColor="text1"/>
              </w:rPr>
              <w:t>Послуга повинна надаватися в режимі 9 х 5 з часом реагування NBD</w:t>
            </w:r>
          </w:p>
        </w:tc>
        <w:tc>
          <w:tcPr>
            <w:tcW w:w="1904" w:type="pct"/>
          </w:tcPr>
          <w:p w14:paraId="2035984A" w14:textId="77777777" w:rsidR="001802BF" w:rsidRPr="00B07324" w:rsidRDefault="001802BF" w:rsidP="00A22805">
            <w:pPr>
              <w:suppressAutoHyphens w:val="0"/>
              <w:contextualSpacing/>
              <w:rPr>
                <w:rFonts w:eastAsia="Times New Roman"/>
                <w:highlight w:val="yellow"/>
                <w:lang w:eastAsia="en-US"/>
              </w:rPr>
            </w:pPr>
          </w:p>
        </w:tc>
      </w:tr>
    </w:tbl>
    <w:p w14:paraId="40155D6D" w14:textId="77777777" w:rsidR="001802BF" w:rsidRPr="00B07324" w:rsidRDefault="001802BF" w:rsidP="001802BF">
      <w:pPr>
        <w:suppressAutoHyphens w:val="0"/>
        <w:ind w:left="1224"/>
        <w:contextualSpacing/>
        <w:rPr>
          <w:rFonts w:eastAsia="Times New Roman"/>
          <w:highlight w:val="yellow"/>
          <w:lang w:eastAsia="en-US"/>
        </w:rPr>
      </w:pPr>
    </w:p>
    <w:bookmarkEnd w:id="2"/>
    <w:p w14:paraId="0EAE051A" w14:textId="77777777" w:rsidR="001802BF" w:rsidRPr="00B07324" w:rsidRDefault="001802BF" w:rsidP="001802BF">
      <w:pPr>
        <w:pStyle w:val="BodyTextIndent2"/>
        <w:tabs>
          <w:tab w:val="left" w:pos="0"/>
        </w:tabs>
        <w:spacing w:before="120" w:after="0" w:line="240" w:lineRule="auto"/>
        <w:ind w:left="284"/>
        <w:rPr>
          <w:b/>
          <w:highlight w:val="yellow"/>
        </w:rPr>
      </w:pPr>
    </w:p>
    <w:p w14:paraId="45067C81" w14:textId="77777777" w:rsidR="001802BF" w:rsidRPr="00B07324" w:rsidRDefault="001802BF" w:rsidP="001802BF">
      <w:pPr>
        <w:suppressAutoHyphens w:val="0"/>
        <w:rPr>
          <w:b/>
          <w:bCs/>
          <w:highlight w:val="yellow"/>
        </w:rPr>
      </w:pPr>
      <w:r w:rsidRPr="00B07324">
        <w:rPr>
          <w:b/>
          <w:bCs/>
          <w:highlight w:val="yellow"/>
        </w:rPr>
        <w:br w:type="page"/>
      </w:r>
    </w:p>
    <w:p w14:paraId="24E33456" w14:textId="77777777" w:rsidR="001802BF" w:rsidRPr="00297B2B" w:rsidRDefault="001802BF" w:rsidP="001802BF">
      <w:pPr>
        <w:numPr>
          <w:ilvl w:val="1"/>
          <w:numId w:val="29"/>
        </w:numPr>
        <w:tabs>
          <w:tab w:val="left" w:pos="0"/>
          <w:tab w:val="left" w:pos="9072"/>
        </w:tabs>
        <w:spacing w:after="120"/>
        <w:jc w:val="both"/>
        <w:rPr>
          <w:b/>
          <w:bCs/>
        </w:rPr>
      </w:pPr>
      <w:r>
        <w:rPr>
          <w:b/>
          <w:bCs/>
        </w:rPr>
        <w:lastRenderedPageBreak/>
        <w:t xml:space="preserve">Програмний модуль автентифікації і контроля </w:t>
      </w:r>
      <w:r w:rsidRPr="00297B2B">
        <w:rPr>
          <w:b/>
          <w:bCs/>
        </w:rPr>
        <w:t>Wired</w:t>
      </w:r>
      <w:r>
        <w:rPr>
          <w:b/>
          <w:bCs/>
        </w:rPr>
        <w:t xml:space="preserve"> и</w:t>
      </w:r>
      <w:r w:rsidRPr="00297B2B">
        <w:rPr>
          <w:b/>
          <w:bCs/>
        </w:rPr>
        <w:t xml:space="preserve"> Wireless (ZTNA)</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547"/>
        <w:gridCol w:w="5544"/>
      </w:tblGrid>
      <w:tr w:rsidR="001802BF" w:rsidRPr="00B07324" w14:paraId="078E254A" w14:textId="77777777" w:rsidTr="00A22805">
        <w:trPr>
          <w:tblHeader/>
        </w:trPr>
        <w:tc>
          <w:tcPr>
            <w:tcW w:w="1191" w:type="pct"/>
            <w:noWrap/>
          </w:tcPr>
          <w:p w14:paraId="3B5B880E" w14:textId="77777777" w:rsidR="001802BF" w:rsidRPr="00297B2B" w:rsidRDefault="001802BF" w:rsidP="00A22805">
            <w:pPr>
              <w:suppressAutoHyphens w:val="0"/>
              <w:jc w:val="center"/>
              <w:rPr>
                <w:rFonts w:eastAsia="Times New Roman"/>
                <w:b/>
                <w:lang w:eastAsia="ar-SA"/>
              </w:rPr>
            </w:pPr>
            <w:r w:rsidRPr="00882857">
              <w:rPr>
                <w:rFonts w:eastAsia="Times New Roman"/>
                <w:b/>
                <w:lang w:eastAsia="ar-SA"/>
              </w:rPr>
              <w:t>Характеристики</w:t>
            </w:r>
          </w:p>
        </w:tc>
        <w:tc>
          <w:tcPr>
            <w:tcW w:w="1905" w:type="pct"/>
            <w:noWrap/>
          </w:tcPr>
          <w:p w14:paraId="417F5F7F" w14:textId="77777777" w:rsidR="001802BF" w:rsidRPr="00297B2B" w:rsidRDefault="001802BF" w:rsidP="00A22805">
            <w:pPr>
              <w:suppressAutoHyphens w:val="0"/>
              <w:ind w:left="1080"/>
              <w:jc w:val="center"/>
              <w:rPr>
                <w:rFonts w:eastAsia="Times New Roman"/>
                <w:b/>
                <w:lang w:eastAsia="ar-SA"/>
              </w:rPr>
            </w:pPr>
            <w:r w:rsidRPr="00882857">
              <w:rPr>
                <w:rFonts w:eastAsia="Times New Roman"/>
                <w:b/>
                <w:lang w:eastAsia="ar-SA"/>
              </w:rPr>
              <w:t>Вимоги</w:t>
            </w:r>
          </w:p>
        </w:tc>
        <w:tc>
          <w:tcPr>
            <w:tcW w:w="1904" w:type="pct"/>
          </w:tcPr>
          <w:p w14:paraId="4E7F5FE1" w14:textId="77777777" w:rsidR="001802BF" w:rsidRPr="00297B2B" w:rsidRDefault="001802BF" w:rsidP="00A22805">
            <w:pPr>
              <w:pBdr>
                <w:top w:val="nil"/>
                <w:left w:val="nil"/>
                <w:bottom w:val="nil"/>
                <w:right w:val="nil"/>
                <w:between w:val="nil"/>
              </w:pBdr>
              <w:jc w:val="center"/>
              <w:rPr>
                <w:rFonts w:eastAsia="Times New Roman"/>
                <w:b/>
                <w:lang w:eastAsia="ar-SA"/>
              </w:rPr>
            </w:pPr>
            <w:r w:rsidRPr="00882857">
              <w:rPr>
                <w:b/>
              </w:rPr>
              <w:t>Відповідність та опис запропонованих товарів</w:t>
            </w:r>
            <w:r w:rsidRPr="00882857">
              <w:rPr>
                <w:b/>
                <w:vertAlign w:val="superscript"/>
              </w:rPr>
              <w:footnoteReference w:id="5"/>
            </w:r>
          </w:p>
        </w:tc>
      </w:tr>
      <w:tr w:rsidR="001802BF" w:rsidRPr="00B07324" w14:paraId="38C40758" w14:textId="77777777" w:rsidTr="00A22805">
        <w:tc>
          <w:tcPr>
            <w:tcW w:w="1191" w:type="pct"/>
            <w:noWrap/>
          </w:tcPr>
          <w:p w14:paraId="73394698" w14:textId="77777777" w:rsidR="001802BF" w:rsidRPr="00297B2B" w:rsidRDefault="001802BF" w:rsidP="00A22805">
            <w:pPr>
              <w:tabs>
                <w:tab w:val="left" w:pos="938"/>
              </w:tabs>
              <w:suppressAutoHyphens w:val="0"/>
              <w:rPr>
                <w:rFonts w:eastAsia="Times New Roman"/>
                <w:b/>
                <w:lang w:eastAsia="ar-SA"/>
              </w:rPr>
            </w:pPr>
            <w:r w:rsidRPr="00882857">
              <w:rPr>
                <w:rFonts w:cs="Times New Roman (Основной текст"/>
              </w:rPr>
              <w:t>Загальні вимоги до платформ</w:t>
            </w:r>
          </w:p>
        </w:tc>
        <w:tc>
          <w:tcPr>
            <w:tcW w:w="1905" w:type="pct"/>
            <w:noWrap/>
          </w:tcPr>
          <w:p w14:paraId="775636B1"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являти собою єдину універсальну платформу, що поєднує в сеті функціонал ААА, NAC, BYOD та </w:t>
            </w:r>
            <w:r w:rsidRPr="00882857">
              <w:rPr>
                <w:color w:val="000000" w:themeColor="text1"/>
              </w:rPr>
              <w:t>забезпечення</w:t>
            </w:r>
            <w:r w:rsidRPr="00882857">
              <w:rPr>
                <w:rFonts w:cs="Arial"/>
                <w:color w:val="000000" w:themeColor="text1"/>
              </w:rPr>
              <w:t xml:space="preserve"> гостьового доступу на базі інформації про користувачів і пристрої, що підключаються, їх стану, тип і іншої розширеної інформації в рамках єдиного набору політик доступу до мережі.</w:t>
            </w:r>
          </w:p>
          <w:p w14:paraId="417D1FB5"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мати можливість </w:t>
            </w:r>
            <w:r w:rsidRPr="00882857">
              <w:rPr>
                <w:color w:val="000000" w:themeColor="text1"/>
              </w:rPr>
              <w:t>масштабування</w:t>
            </w:r>
            <w:r w:rsidRPr="00882857">
              <w:rPr>
                <w:rFonts w:cs="Arial"/>
                <w:color w:val="000000" w:themeColor="text1"/>
              </w:rPr>
              <w:t xml:space="preserve"> до 5 000 пристроїв, що підключаються на кожну фізичну або віртуальну інсталяцію (appliance).</w:t>
            </w:r>
          </w:p>
          <w:p w14:paraId="783642E2"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Система повинна підтримувати роботу з будь-</w:t>
            </w:r>
            <w:r w:rsidRPr="00882857">
              <w:rPr>
                <w:color w:val="000000" w:themeColor="text1"/>
              </w:rPr>
              <w:t>якої</w:t>
            </w:r>
            <w:r w:rsidRPr="00882857">
              <w:rPr>
                <w:rFonts w:cs="Arial"/>
                <w:color w:val="000000" w:themeColor="text1"/>
              </w:rPr>
              <w:t xml:space="preserve"> існуючої дротової, бездротової або VPN мережі.</w:t>
            </w:r>
          </w:p>
          <w:p w14:paraId="54B0DA07"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Повинна бути доступна оболонка CLI для </w:t>
            </w:r>
            <w:r w:rsidRPr="00882857">
              <w:rPr>
                <w:color w:val="000000" w:themeColor="text1"/>
              </w:rPr>
              <w:t>виконання</w:t>
            </w:r>
            <w:r w:rsidRPr="00882857">
              <w:rPr>
                <w:rFonts w:cs="Arial"/>
                <w:color w:val="000000" w:themeColor="text1"/>
              </w:rPr>
              <w:t xml:space="preserve"> початкової конфігурації та базового налаштування системи.</w:t>
            </w:r>
          </w:p>
          <w:p w14:paraId="1FA9172F"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забезпечувати шифрування </w:t>
            </w:r>
            <w:r w:rsidRPr="00882857">
              <w:rPr>
                <w:color w:val="000000" w:themeColor="text1"/>
              </w:rPr>
              <w:t>внутрішнього</w:t>
            </w:r>
            <w:r w:rsidRPr="00882857">
              <w:rPr>
                <w:rFonts w:cs="Arial"/>
                <w:color w:val="000000" w:themeColor="text1"/>
              </w:rPr>
              <w:t xml:space="preserve"> диска чи файлів.</w:t>
            </w:r>
          </w:p>
          <w:p w14:paraId="34EB3B58"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Можливість змішувати та поєднувати </w:t>
            </w:r>
            <w:r w:rsidRPr="00882857">
              <w:rPr>
                <w:color w:val="000000" w:themeColor="text1"/>
              </w:rPr>
              <w:t>віртуальні</w:t>
            </w:r>
            <w:r w:rsidRPr="00882857">
              <w:rPr>
                <w:rFonts w:cs="Arial"/>
                <w:color w:val="000000" w:themeColor="text1"/>
              </w:rPr>
              <w:t xml:space="preserve"> та апаратні інсталяції системи в одному розгортанні.</w:t>
            </w:r>
          </w:p>
          <w:p w14:paraId="3F506D92"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Система</w:t>
            </w:r>
            <w:r w:rsidRPr="00882857">
              <w:rPr>
                <w:rFonts w:cs="Arial"/>
                <w:color w:val="000000" w:themeColor="text1"/>
              </w:rPr>
              <w:t xml:space="preserve"> повинна підтримувати розгортання у моделі управління out-of-band та забезпечувати підтримку кластеризації з резервуванням N+1.</w:t>
            </w:r>
          </w:p>
          <w:p w14:paraId="0B884246"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надавати можливість </w:t>
            </w:r>
            <w:r w:rsidRPr="00882857">
              <w:rPr>
                <w:color w:val="000000" w:themeColor="text1"/>
              </w:rPr>
              <w:t>запускати</w:t>
            </w:r>
            <w:r w:rsidRPr="00882857">
              <w:rPr>
                <w:rFonts w:cs="Arial"/>
                <w:color w:val="000000" w:themeColor="text1"/>
              </w:rPr>
              <w:t xml:space="preserve"> будь-яку роль або функцію системи на будь-якому пристрої кластера.</w:t>
            </w:r>
          </w:p>
          <w:p w14:paraId="05632ECE" w14:textId="77777777" w:rsidR="001802BF" w:rsidRPr="00297B2B" w:rsidRDefault="001802BF" w:rsidP="001802BF">
            <w:pPr>
              <w:numPr>
                <w:ilvl w:val="0"/>
                <w:numId w:val="36"/>
              </w:numPr>
              <w:suppressAutoHyphens w:val="0"/>
              <w:contextualSpacing/>
              <w:rPr>
                <w:rFonts w:eastAsia="Times New Roman"/>
                <w:lang w:eastAsia="en-US"/>
              </w:rPr>
            </w:pPr>
            <w:r w:rsidRPr="00882857">
              <w:rPr>
                <w:rFonts w:cs="Arial"/>
                <w:color w:val="000000" w:themeColor="text1"/>
              </w:rPr>
              <w:lastRenderedPageBreak/>
              <w:t xml:space="preserve">Система повинна бути доступна для </w:t>
            </w:r>
            <w:r w:rsidRPr="00882857">
              <w:rPr>
                <w:color w:val="000000" w:themeColor="text1"/>
              </w:rPr>
              <w:t>використання</w:t>
            </w:r>
            <w:r w:rsidRPr="00882857">
              <w:rPr>
                <w:rFonts w:cs="Arial"/>
                <w:color w:val="000000" w:themeColor="text1"/>
              </w:rPr>
              <w:t xml:space="preserve"> як у апаратному захищеному пристрої, так і у вигляді віртуальної машини.</w:t>
            </w:r>
          </w:p>
        </w:tc>
        <w:tc>
          <w:tcPr>
            <w:tcW w:w="1904" w:type="pct"/>
          </w:tcPr>
          <w:p w14:paraId="4907513A" w14:textId="77777777" w:rsidR="001802BF" w:rsidRPr="00B07324" w:rsidRDefault="001802BF" w:rsidP="00A22805">
            <w:pPr>
              <w:suppressAutoHyphens w:val="0"/>
              <w:rPr>
                <w:rFonts w:eastAsia="Times New Roman"/>
                <w:highlight w:val="yellow"/>
              </w:rPr>
            </w:pPr>
          </w:p>
        </w:tc>
      </w:tr>
      <w:tr w:rsidR="001802BF" w:rsidRPr="00B07324" w14:paraId="3DAFC661" w14:textId="77777777" w:rsidTr="00A22805">
        <w:tc>
          <w:tcPr>
            <w:tcW w:w="1191" w:type="pct"/>
            <w:noWrap/>
          </w:tcPr>
          <w:p w14:paraId="535A9CAD" w14:textId="77777777" w:rsidR="001802BF" w:rsidRPr="00297B2B" w:rsidRDefault="001802BF" w:rsidP="00A22805">
            <w:pPr>
              <w:suppressAutoHyphens w:val="0"/>
              <w:rPr>
                <w:rFonts w:eastAsia="Times New Roman"/>
                <w:b/>
                <w:lang w:eastAsia="ar-SA"/>
              </w:rPr>
            </w:pPr>
            <w:r w:rsidRPr="00882857">
              <w:rPr>
                <w:rFonts w:cs="Arial"/>
                <w:color w:val="000000" w:themeColor="text1"/>
              </w:rPr>
              <w:t>Загальні функціональні вимоги</w:t>
            </w:r>
          </w:p>
        </w:tc>
        <w:tc>
          <w:tcPr>
            <w:tcW w:w="1905" w:type="pct"/>
            <w:noWrap/>
          </w:tcPr>
          <w:p w14:paraId="56396D4A"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мати сучасний Web-інтерфейс, який повинен включати кілька </w:t>
            </w:r>
            <w:r w:rsidRPr="00882857">
              <w:rPr>
                <w:color w:val="000000" w:themeColor="text1"/>
              </w:rPr>
              <w:t>інструментів</w:t>
            </w:r>
            <w:r w:rsidRPr="00882857">
              <w:rPr>
                <w:rFonts w:cs="Arial"/>
                <w:color w:val="000000" w:themeColor="text1"/>
              </w:rPr>
              <w:t xml:space="preserve"> підвищення продуктивності, такі як майстер налаштування і набір попередньо налаштованих шаблонів і політик.</w:t>
            </w:r>
          </w:p>
          <w:p w14:paraId="7422A4EB"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інтегруватися та підтримувати взаємодію з будь-яким типом </w:t>
            </w:r>
            <w:r w:rsidRPr="00882857">
              <w:rPr>
                <w:color w:val="000000" w:themeColor="text1"/>
              </w:rPr>
              <w:t>мережевих</w:t>
            </w:r>
            <w:r w:rsidRPr="00882857">
              <w:rPr>
                <w:rFonts w:cs="Arial"/>
                <w:color w:val="000000" w:themeColor="text1"/>
              </w:rPr>
              <w:t xml:space="preserve"> пристроїв (провідні пристрої, бездротові пристрої, пристрої VPN) та підтримувати різні методи автентифікації (802.1X, MAC автентифікація, Web-аутентифікація через портал).</w:t>
            </w:r>
          </w:p>
          <w:p w14:paraId="701DC0EE"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Має бути доступна можливість поетапного </w:t>
            </w:r>
            <w:r w:rsidRPr="00882857">
              <w:rPr>
                <w:color w:val="000000" w:themeColor="text1"/>
              </w:rPr>
              <w:t>підходу</w:t>
            </w:r>
            <w:r w:rsidRPr="00882857">
              <w:rPr>
                <w:rFonts w:cs="Arial"/>
                <w:color w:val="000000" w:themeColor="text1"/>
              </w:rPr>
              <w:t xml:space="preserve"> до реалізації функціоналу системи, починаючи з елемента управління політиками доступу (на основі ролей), а потім з можливістю включення додаткових заходів безпеки: перевірка стану та налаштувань кінцевих пристроїв (endpoint health), контроль доступу до мережі для підводних пристроїв.</w:t>
            </w:r>
          </w:p>
          <w:p w14:paraId="407F6A84"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включати повний набір </w:t>
            </w:r>
            <w:r w:rsidRPr="00882857">
              <w:rPr>
                <w:color w:val="000000" w:themeColor="text1"/>
              </w:rPr>
              <w:t>інструментів</w:t>
            </w:r>
            <w:r w:rsidRPr="00882857">
              <w:rPr>
                <w:rFonts w:cs="Arial"/>
                <w:color w:val="000000" w:themeColor="text1"/>
              </w:rPr>
              <w:t xml:space="preserve"> для створення звітів, аналізу та усунення несправностей. Дані щодо спроб і подій доступу повинні бути організовані за допомогою елементів даних, що налаштовуються, які використовуються для створення графіків, таблиць і звітів. Кореляція подій </w:t>
            </w:r>
            <w:r w:rsidRPr="00882857">
              <w:rPr>
                <w:color w:val="000000" w:themeColor="text1"/>
              </w:rPr>
              <w:t>автентифікації</w:t>
            </w:r>
            <w:r w:rsidRPr="00882857">
              <w:rPr>
                <w:rFonts w:cs="Arial"/>
                <w:color w:val="000000" w:themeColor="text1"/>
              </w:rPr>
              <w:t xml:space="preserve"> та авторизації користувачів та подій підключення та </w:t>
            </w:r>
            <w:r w:rsidRPr="00882857">
              <w:rPr>
                <w:rFonts w:cs="Arial"/>
                <w:color w:val="000000" w:themeColor="text1"/>
              </w:rPr>
              <w:lastRenderedPageBreak/>
              <w:t>автентифікації пристрою повинна підтримуватися.</w:t>
            </w:r>
          </w:p>
          <w:p w14:paraId="73260DC3"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Функціонал NAC (Network Admission Control) повинен підтримувати агентські та безагентські методи перевірки, агенти перевірки відповідності політикам для кінцевих пристроїв мають бути доступні для ОС Windows, Linux та Mac OS. На додаток до аутентифікації користувачів, система повинна збирати додаткову інформацію про кінцевий пристрій, виконувати додаткові перевірки відповідності на платформах Windows (запущені сервіси, процеси, наявність peer-to-peer програми, ключі реєстру, використання USB-пристроїв, встановлені hot-fixи і патчі в Windows), а також виконувати стандартні перевірки працездатності на платформах Linux та Mac (наявність антивірусу, антишпигунського ПЗ та міжмережевий екран).</w:t>
            </w:r>
          </w:p>
          <w:p w14:paraId="15EADA71"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Рішення має бути простим в установці як у вигляді апаратної платформи, так і у вигляді віртуальної машини, має підтримувати політики, засновані на ідентифікації та розширеної інформації про користувача для надання безпечного доступу до мережі, а також включати інтегрований набір функціональних можливостей у рамках єдиної платформи:</w:t>
            </w:r>
          </w:p>
          <w:p w14:paraId="6DCAEA67"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Повноцінний </w:t>
            </w:r>
            <w:r w:rsidRPr="00882857">
              <w:rPr>
                <w:color w:val="000000" w:themeColor="text1"/>
              </w:rPr>
              <w:t>ААА</w:t>
            </w:r>
            <w:r w:rsidRPr="00882857">
              <w:rPr>
                <w:rFonts w:cs="Arial"/>
                <w:color w:val="000000" w:themeColor="text1"/>
              </w:rPr>
              <w:t xml:space="preserve"> сервер - RADIUS та TACACS+;</w:t>
            </w:r>
          </w:p>
          <w:p w14:paraId="1C8F6AF4"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Механізм </w:t>
            </w:r>
            <w:r w:rsidRPr="00882857">
              <w:rPr>
                <w:color w:val="000000" w:themeColor="text1"/>
              </w:rPr>
              <w:t>профілювання</w:t>
            </w:r>
            <w:r w:rsidRPr="00882857">
              <w:rPr>
                <w:rFonts w:cs="Arial"/>
                <w:color w:val="000000" w:themeColor="text1"/>
              </w:rPr>
              <w:t xml:space="preserve"> пристроїв;</w:t>
            </w:r>
          </w:p>
          <w:p w14:paraId="4506DE18"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Вбудоване</w:t>
            </w:r>
            <w:r w:rsidRPr="00882857">
              <w:rPr>
                <w:rFonts w:cs="Arial"/>
                <w:color w:val="000000" w:themeColor="text1"/>
              </w:rPr>
              <w:t xml:space="preserve"> керування гостьовими пристроями, реєстрація пристроїв;</w:t>
            </w:r>
          </w:p>
          <w:p w14:paraId="33831530"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lastRenderedPageBreak/>
              <w:t xml:space="preserve">Web-інтерфейс керування системою з єдиною панеллю </w:t>
            </w:r>
            <w:r w:rsidRPr="00882857">
              <w:rPr>
                <w:color w:val="000000" w:themeColor="text1"/>
              </w:rPr>
              <w:t>керування</w:t>
            </w:r>
            <w:r w:rsidRPr="00882857">
              <w:rPr>
                <w:rFonts w:cs="Arial"/>
                <w:color w:val="000000" w:themeColor="text1"/>
              </w:rPr>
              <w:t xml:space="preserve"> (dashboard);</w:t>
            </w:r>
          </w:p>
          <w:p w14:paraId="46D09D71"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Сховище даних для інформації про користувачів, пристрої, </w:t>
            </w:r>
            <w:r w:rsidRPr="00882857">
              <w:rPr>
                <w:color w:val="000000" w:themeColor="text1"/>
              </w:rPr>
              <w:t>інформацію</w:t>
            </w:r>
            <w:r w:rsidRPr="00882857">
              <w:rPr>
                <w:rFonts w:cs="Arial"/>
                <w:color w:val="000000" w:themeColor="text1"/>
              </w:rPr>
              <w:t xml:space="preserve"> про події тощо;</w:t>
            </w:r>
          </w:p>
          <w:p w14:paraId="4C34CB12"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Багаті </w:t>
            </w:r>
            <w:r w:rsidRPr="00882857">
              <w:rPr>
                <w:color w:val="000000" w:themeColor="text1"/>
              </w:rPr>
              <w:t>політики</w:t>
            </w:r>
            <w:r w:rsidRPr="00882857">
              <w:rPr>
                <w:rFonts w:cs="Arial"/>
                <w:color w:val="000000" w:themeColor="text1"/>
              </w:rPr>
              <w:t xml:space="preserve"> контролю доступу з використанням інформації про користувачів, пристрої, їх характеристики та інші елементи доступу;</w:t>
            </w:r>
          </w:p>
          <w:p w14:paraId="205F5545"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Інструменти автоматичного розгортання та інсталяції.</w:t>
            </w:r>
          </w:p>
          <w:p w14:paraId="045708D8"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Повинна </w:t>
            </w:r>
            <w:r w:rsidRPr="00882857">
              <w:rPr>
                <w:color w:val="000000" w:themeColor="text1"/>
              </w:rPr>
              <w:t>підтримуватись</w:t>
            </w:r>
            <w:r w:rsidRPr="00882857">
              <w:rPr>
                <w:rFonts w:cs="Arial"/>
                <w:color w:val="000000" w:themeColor="text1"/>
              </w:rPr>
              <w:t xml:space="preserve"> гнучка модель ліцензування, заснована на необхідній функціональності (Onboard, Posture, Guest Access).</w:t>
            </w:r>
          </w:p>
          <w:p w14:paraId="19FAF29B"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підтримувати кореляцію </w:t>
            </w:r>
            <w:r w:rsidRPr="00882857">
              <w:rPr>
                <w:color w:val="000000" w:themeColor="text1"/>
              </w:rPr>
              <w:t>інформації</w:t>
            </w:r>
            <w:r w:rsidRPr="00882857">
              <w:rPr>
                <w:rFonts w:cs="Arial"/>
                <w:color w:val="000000" w:themeColor="text1"/>
              </w:rPr>
              <w:t xml:space="preserve"> про користувачів, пристрої, а також дані про події автентифікації для полегшення пошуку та усунення несправностей, відстеження подій тощо.</w:t>
            </w:r>
          </w:p>
          <w:p w14:paraId="4B39D742"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Функціонал AAA повинен забезпечити повний поділ джерел автентифікації та </w:t>
            </w:r>
            <w:r w:rsidRPr="00882857">
              <w:rPr>
                <w:color w:val="000000" w:themeColor="text1"/>
              </w:rPr>
              <w:t>авторизації</w:t>
            </w:r>
            <w:r w:rsidRPr="00882857">
              <w:rPr>
                <w:rFonts w:cs="Arial"/>
                <w:color w:val="000000" w:themeColor="text1"/>
              </w:rPr>
              <w:t>. Наприклад, повинна підтримуватися автентифікація через Active Directory , а авторизації із зовнішньої бази даних SQL.</w:t>
            </w:r>
          </w:p>
          <w:p w14:paraId="0503EC9A"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Повинна підтримуватися автентифікація або авторизація LDAP, AD, Kerberos, Token серверів, баз даних SQL.</w:t>
            </w:r>
          </w:p>
          <w:p w14:paraId="02987976"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Повинна забезпечуватися підтримка кількох </w:t>
            </w:r>
            <w:r w:rsidRPr="00882857">
              <w:rPr>
                <w:color w:val="000000" w:themeColor="text1"/>
              </w:rPr>
              <w:t>методів</w:t>
            </w:r>
            <w:r w:rsidRPr="00882857">
              <w:rPr>
                <w:rFonts w:cs="Arial"/>
                <w:color w:val="000000" w:themeColor="text1"/>
              </w:rPr>
              <w:t xml:space="preserve"> ідентифікації та профілювання користувачів та пристроїв:</w:t>
            </w:r>
          </w:p>
          <w:p w14:paraId="2E78491C"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lastRenderedPageBreak/>
              <w:t>Інтегрована</w:t>
            </w:r>
            <w:r w:rsidRPr="00882857">
              <w:rPr>
                <w:rFonts w:cs="Arial"/>
                <w:color w:val="000000" w:themeColor="text1"/>
              </w:rPr>
              <w:t>, на основі мережі, профіль пристроїв за допомогою протоколів SNMP, DHCP, HTTP, AD, ActiveSync</w:t>
            </w:r>
          </w:p>
          <w:p w14:paraId="57997537"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Аудит </w:t>
            </w:r>
            <w:r w:rsidRPr="00882857">
              <w:rPr>
                <w:color w:val="000000" w:themeColor="text1"/>
              </w:rPr>
              <w:t>кінцевих</w:t>
            </w:r>
            <w:r w:rsidRPr="00882857">
              <w:rPr>
                <w:rFonts w:cs="Arial"/>
                <w:color w:val="000000" w:themeColor="text1"/>
              </w:rPr>
              <w:t xml:space="preserve"> пристроїв за допомогою сканування інструментами Nessus чи Nmap</w:t>
            </w:r>
          </w:p>
          <w:p w14:paraId="353298BF"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Підтримка</w:t>
            </w:r>
            <w:r w:rsidRPr="00882857">
              <w:rPr>
                <w:rFonts w:cs="Arial"/>
                <w:color w:val="000000" w:themeColor="text1"/>
              </w:rPr>
              <w:t xml:space="preserve"> наступних інструментів для створення політик:</w:t>
            </w:r>
          </w:p>
          <w:p w14:paraId="711AA216" w14:textId="77777777" w:rsidR="001802BF" w:rsidRPr="00882857" w:rsidRDefault="001802BF" w:rsidP="001802BF">
            <w:pPr>
              <w:numPr>
                <w:ilvl w:val="0"/>
                <w:numId w:val="36"/>
              </w:numPr>
              <w:suppressAutoHyphens w:val="0"/>
              <w:contextualSpacing/>
              <w:rPr>
                <w:color w:val="000000" w:themeColor="text1"/>
              </w:rPr>
            </w:pPr>
            <w:r w:rsidRPr="00882857">
              <w:rPr>
                <w:color w:val="000000" w:themeColor="text1"/>
              </w:rPr>
              <w:t>Попередньо налаштовані шаблони</w:t>
            </w:r>
          </w:p>
          <w:p w14:paraId="25C929DE" w14:textId="77777777" w:rsidR="001802BF" w:rsidRPr="00882857" w:rsidRDefault="001802BF" w:rsidP="001802BF">
            <w:pPr>
              <w:numPr>
                <w:ilvl w:val="0"/>
                <w:numId w:val="36"/>
              </w:numPr>
              <w:suppressAutoHyphens w:val="0"/>
              <w:contextualSpacing/>
              <w:rPr>
                <w:color w:val="000000" w:themeColor="text1"/>
              </w:rPr>
            </w:pPr>
            <w:r w:rsidRPr="00882857">
              <w:rPr>
                <w:color w:val="000000" w:themeColor="text1"/>
              </w:rPr>
              <w:t>Майстер налаштування</w:t>
            </w:r>
          </w:p>
          <w:p w14:paraId="3157F780" w14:textId="77777777" w:rsidR="001802BF" w:rsidRPr="00882857" w:rsidRDefault="001802BF" w:rsidP="001802BF">
            <w:pPr>
              <w:numPr>
                <w:ilvl w:val="0"/>
                <w:numId w:val="36"/>
              </w:numPr>
              <w:suppressAutoHyphens w:val="0"/>
              <w:contextualSpacing/>
              <w:rPr>
                <w:color w:val="000000" w:themeColor="text1"/>
              </w:rPr>
            </w:pPr>
            <w:r w:rsidRPr="00882857">
              <w:rPr>
                <w:color w:val="000000" w:themeColor="text1"/>
              </w:rPr>
              <w:t>LDAP браузер для швидкого перегляду атрибутів AD</w:t>
            </w:r>
          </w:p>
          <w:p w14:paraId="16BEB8C7" w14:textId="77777777" w:rsidR="001802BF" w:rsidRPr="00882857" w:rsidRDefault="001802BF" w:rsidP="001802BF">
            <w:pPr>
              <w:numPr>
                <w:ilvl w:val="0"/>
                <w:numId w:val="36"/>
              </w:numPr>
              <w:suppressAutoHyphens w:val="0"/>
              <w:contextualSpacing/>
              <w:rPr>
                <w:color w:val="000000" w:themeColor="text1"/>
              </w:rPr>
            </w:pPr>
            <w:r w:rsidRPr="00882857">
              <w:rPr>
                <w:color w:val="000000" w:themeColor="text1"/>
              </w:rPr>
              <w:t>Симулятор політик для моделювання та ін перевірки цілісності політики</w:t>
            </w:r>
          </w:p>
          <w:p w14:paraId="2DC36484"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Підтримка </w:t>
            </w:r>
            <w:r w:rsidRPr="00882857">
              <w:rPr>
                <w:color w:val="000000" w:themeColor="text1"/>
              </w:rPr>
              <w:t>наступних</w:t>
            </w:r>
            <w:r w:rsidRPr="00882857">
              <w:rPr>
                <w:rFonts w:cs="Arial"/>
                <w:color w:val="000000" w:themeColor="text1"/>
              </w:rPr>
              <w:t xml:space="preserve"> методів застосування політик:</w:t>
            </w:r>
          </w:p>
          <w:p w14:paraId="3BF3D499" w14:textId="77777777" w:rsidR="001802BF" w:rsidRPr="00882857" w:rsidRDefault="001802BF" w:rsidP="001802BF">
            <w:pPr>
              <w:numPr>
                <w:ilvl w:val="1"/>
                <w:numId w:val="36"/>
              </w:numPr>
              <w:suppressAutoHyphens w:val="0"/>
              <w:ind w:left="738"/>
              <w:contextualSpacing/>
              <w:rPr>
                <w:color w:val="000000" w:themeColor="text1"/>
              </w:rPr>
            </w:pPr>
            <w:r w:rsidRPr="00882857">
              <w:rPr>
                <w:color w:val="000000" w:themeColor="text1"/>
              </w:rPr>
              <w:t>Призначення VLAN за допомогою RADIUS IETF атрибутів та VSA</w:t>
            </w:r>
          </w:p>
          <w:p w14:paraId="142FD7B6" w14:textId="77777777" w:rsidR="001802BF" w:rsidRPr="00882857" w:rsidRDefault="001802BF" w:rsidP="001802BF">
            <w:pPr>
              <w:numPr>
                <w:ilvl w:val="1"/>
                <w:numId w:val="36"/>
              </w:numPr>
              <w:suppressAutoHyphens w:val="0"/>
              <w:ind w:left="738"/>
              <w:contextualSpacing/>
              <w:rPr>
                <w:color w:val="000000" w:themeColor="text1"/>
              </w:rPr>
            </w:pPr>
            <w:r w:rsidRPr="00882857">
              <w:rPr>
                <w:color w:val="000000" w:themeColor="text1"/>
              </w:rPr>
              <w:t>Призначення VLAN та налаштування порту через SNMP</w:t>
            </w:r>
          </w:p>
          <w:p w14:paraId="0A732AB3" w14:textId="77777777" w:rsidR="001802BF" w:rsidRPr="00882857" w:rsidRDefault="001802BF" w:rsidP="001802BF">
            <w:pPr>
              <w:numPr>
                <w:ilvl w:val="1"/>
                <w:numId w:val="36"/>
              </w:numPr>
              <w:suppressAutoHyphens w:val="0"/>
              <w:ind w:left="738"/>
              <w:contextualSpacing/>
              <w:rPr>
                <w:color w:val="000000" w:themeColor="text1"/>
              </w:rPr>
            </w:pPr>
            <w:r w:rsidRPr="00882857">
              <w:rPr>
                <w:color w:val="000000" w:themeColor="text1"/>
              </w:rPr>
              <w:t>Списки контролю доступу - як статично визначені на пристрої та застосовувані за номером ID, так і динамічно завантажувані ACL.</w:t>
            </w:r>
          </w:p>
          <w:p w14:paraId="7F39D6BC" w14:textId="77777777" w:rsidR="001802BF" w:rsidRPr="00882857" w:rsidRDefault="001802BF" w:rsidP="001802BF">
            <w:pPr>
              <w:numPr>
                <w:ilvl w:val="1"/>
                <w:numId w:val="36"/>
              </w:numPr>
              <w:suppressAutoHyphens w:val="0"/>
              <w:ind w:left="738"/>
              <w:contextualSpacing/>
              <w:rPr>
                <w:color w:val="000000" w:themeColor="text1"/>
              </w:rPr>
            </w:pPr>
            <w:r w:rsidRPr="00882857">
              <w:rPr>
                <w:color w:val="000000" w:themeColor="text1"/>
              </w:rPr>
              <w:t>Ролі або будь-які інші атрибути RADIUS конкретного виробника, які підтримуються мережевим пристроєм.</w:t>
            </w:r>
          </w:p>
          <w:p w14:paraId="68EFF5F6" w14:textId="77777777" w:rsidR="001802BF" w:rsidRPr="00882857" w:rsidRDefault="001802BF" w:rsidP="001802BF">
            <w:pPr>
              <w:numPr>
                <w:ilvl w:val="1"/>
                <w:numId w:val="36"/>
              </w:numPr>
              <w:suppressAutoHyphens w:val="0"/>
              <w:ind w:left="738"/>
              <w:contextualSpacing/>
              <w:rPr>
                <w:color w:val="000000" w:themeColor="text1"/>
              </w:rPr>
            </w:pPr>
            <w:r w:rsidRPr="00882857">
              <w:rPr>
                <w:color w:val="000000" w:themeColor="text1"/>
              </w:rPr>
              <w:t>Застосування політик за допомогою Агента - налаштування інтерфейсів і відправлення повідомлень користувача.</w:t>
            </w:r>
          </w:p>
          <w:p w14:paraId="58BBCE62"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Підтримується підключення до кількох </w:t>
            </w:r>
            <w:r w:rsidRPr="00882857">
              <w:rPr>
                <w:color w:val="000000" w:themeColor="text1"/>
              </w:rPr>
              <w:t>доменів</w:t>
            </w:r>
            <w:r w:rsidRPr="00882857">
              <w:rPr>
                <w:rFonts w:cs="Arial"/>
                <w:color w:val="000000" w:themeColor="text1"/>
              </w:rPr>
              <w:t xml:space="preserve"> Active Directory для аутентифікації 802.1x PEAP.</w:t>
            </w:r>
          </w:p>
          <w:p w14:paraId="37E974A5"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lastRenderedPageBreak/>
              <w:t xml:space="preserve">Потрібно підтримуватися комплексне </w:t>
            </w:r>
            <w:r w:rsidRPr="00882857">
              <w:rPr>
                <w:color w:val="000000" w:themeColor="text1"/>
              </w:rPr>
              <w:t>розгортання</w:t>
            </w:r>
            <w:r w:rsidRPr="00882857">
              <w:rPr>
                <w:rFonts w:cs="Arial"/>
                <w:color w:val="000000" w:themeColor="text1"/>
              </w:rPr>
              <w:t xml:space="preserve"> інфраструктури PKI, де TLS автентифікація вимагає перевірки сертифіката клієнта з кількох CA trust chain. Необхідно також підтримувати сертифікат сервера AAA, підписаний зовнішнім CA для перевірки внутрішніх клієнтських сертифікатів, підписаних PKI.</w:t>
            </w:r>
          </w:p>
          <w:p w14:paraId="122CBF20" w14:textId="77777777" w:rsidR="001802BF" w:rsidRPr="0092396E" w:rsidRDefault="001802BF" w:rsidP="001802BF">
            <w:pPr>
              <w:numPr>
                <w:ilvl w:val="0"/>
                <w:numId w:val="36"/>
              </w:numPr>
              <w:suppressAutoHyphens w:val="0"/>
              <w:contextualSpacing/>
              <w:rPr>
                <w:rFonts w:cs="Arial"/>
                <w:color w:val="000000" w:themeColor="text1"/>
              </w:rPr>
            </w:pPr>
            <w:r w:rsidRPr="00882857">
              <w:rPr>
                <w:color w:val="000000" w:themeColor="text1"/>
              </w:rPr>
              <w:t>Функціонал</w:t>
            </w:r>
            <w:r w:rsidRPr="00882857">
              <w:rPr>
                <w:rFonts w:cs="Arial"/>
                <w:color w:val="000000" w:themeColor="text1"/>
              </w:rPr>
              <w:t xml:space="preserve"> профілювання повинен бути включений до базової ліцензії системи.</w:t>
            </w:r>
          </w:p>
          <w:p w14:paraId="59ACF8A7" w14:textId="77777777" w:rsidR="001802BF" w:rsidRPr="00297B2B" w:rsidRDefault="001802BF" w:rsidP="001802BF">
            <w:pPr>
              <w:numPr>
                <w:ilvl w:val="0"/>
                <w:numId w:val="36"/>
              </w:numPr>
              <w:suppressAutoHyphens w:val="0"/>
              <w:contextualSpacing/>
              <w:rPr>
                <w:rFonts w:eastAsia="Times New Roman" w:cs="Arial"/>
                <w:color w:val="000000" w:themeColor="text1"/>
                <w:lang w:eastAsia="en-US"/>
              </w:rPr>
            </w:pPr>
            <w:r w:rsidRPr="00882857">
              <w:rPr>
                <w:color w:val="000000" w:themeColor="text1"/>
              </w:rPr>
              <w:t>Система</w:t>
            </w:r>
            <w:r w:rsidRPr="00882857">
              <w:rPr>
                <w:rFonts w:cs="Arial"/>
                <w:color w:val="000000" w:themeColor="text1"/>
              </w:rPr>
              <w:t xml:space="preserve"> повинна підтримувати запити відразу в декілька AD domain та AD forest.</w:t>
            </w:r>
          </w:p>
        </w:tc>
        <w:tc>
          <w:tcPr>
            <w:tcW w:w="1904" w:type="pct"/>
          </w:tcPr>
          <w:p w14:paraId="5BCC0A30" w14:textId="77777777" w:rsidR="001802BF" w:rsidRPr="00B07324" w:rsidRDefault="001802BF" w:rsidP="00A22805">
            <w:pPr>
              <w:suppressAutoHyphens w:val="0"/>
              <w:rPr>
                <w:rFonts w:eastAsia="Times New Roman"/>
                <w:highlight w:val="yellow"/>
              </w:rPr>
            </w:pPr>
            <w:r>
              <w:rPr>
                <w:rFonts w:eastAsia="Times New Roman"/>
                <w:highlight w:val="yellow"/>
              </w:rPr>
              <w:lastRenderedPageBreak/>
              <w:t xml:space="preserve"> </w:t>
            </w:r>
          </w:p>
        </w:tc>
      </w:tr>
      <w:tr w:rsidR="001802BF" w:rsidRPr="00B07324" w14:paraId="071BEE84" w14:textId="77777777" w:rsidTr="00A22805">
        <w:tc>
          <w:tcPr>
            <w:tcW w:w="1191" w:type="pct"/>
            <w:noWrap/>
          </w:tcPr>
          <w:p w14:paraId="1B5A4325" w14:textId="77777777" w:rsidR="001802BF" w:rsidRPr="00297B2B" w:rsidRDefault="001802BF" w:rsidP="00A22805">
            <w:pPr>
              <w:suppressAutoHyphens w:val="0"/>
              <w:rPr>
                <w:rFonts w:eastAsia="Times New Roman"/>
                <w:b/>
                <w:lang w:eastAsia="ar-SA"/>
              </w:rPr>
            </w:pPr>
            <w:r w:rsidRPr="00882857">
              <w:rPr>
                <w:rFonts w:cs="Times New Roman (Основной текст"/>
              </w:rPr>
              <w:lastRenderedPageBreak/>
              <w:t>Вимоги до надійності та відмовостійкості</w:t>
            </w:r>
          </w:p>
        </w:tc>
        <w:tc>
          <w:tcPr>
            <w:tcW w:w="1905" w:type="pct"/>
            <w:noWrap/>
          </w:tcPr>
          <w:p w14:paraId="70CE95FD"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Програмно-апаратне забезпечення </w:t>
            </w:r>
            <w:r w:rsidRPr="00882857">
              <w:rPr>
                <w:color w:val="000000" w:themeColor="text1"/>
              </w:rPr>
              <w:t>підсистеми</w:t>
            </w:r>
            <w:r w:rsidRPr="00882857">
              <w:rPr>
                <w:rFonts w:cs="Arial"/>
                <w:color w:val="000000" w:themeColor="text1"/>
              </w:rPr>
              <w:t xml:space="preserve"> контролю доступу має підтримувати кластеризацію в будь-якій комбінації як через LAN, так і через WAN з'єднання, забезпечуючи необмежене масштабування, резервування та балансування навантаження.</w:t>
            </w:r>
          </w:p>
          <w:p w14:paraId="405D09EA"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Платформа</w:t>
            </w:r>
            <w:r w:rsidRPr="00882857">
              <w:rPr>
                <w:rFonts w:cs="Arial"/>
                <w:color w:val="000000" w:themeColor="text1"/>
              </w:rPr>
              <w:t xml:space="preserve"> повинна підтримувати кластеризацію з використанням out-of-band інтерфейсів та забезпечити модель резервування N+1.</w:t>
            </w:r>
          </w:p>
          <w:p w14:paraId="4C522B5A"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Відмова</w:t>
            </w:r>
            <w:r w:rsidRPr="00882857">
              <w:rPr>
                <w:rFonts w:cs="Arial"/>
                <w:color w:val="000000" w:themeColor="text1"/>
              </w:rPr>
              <w:t xml:space="preserve"> основного вузла не повинна впливати на здатність системи продовжувати обслуговувати абонентів.</w:t>
            </w:r>
          </w:p>
          <w:p w14:paraId="0755F144"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підтримувати кілька </w:t>
            </w:r>
            <w:r w:rsidRPr="00882857">
              <w:rPr>
                <w:color w:val="000000" w:themeColor="text1"/>
              </w:rPr>
              <w:t>режимів</w:t>
            </w:r>
            <w:r w:rsidRPr="00882857">
              <w:rPr>
                <w:rFonts w:cs="Arial"/>
                <w:color w:val="000000" w:themeColor="text1"/>
              </w:rPr>
              <w:t xml:space="preserve"> розгортання, включаючи централізований, розподілений або гібридний.</w:t>
            </w:r>
          </w:p>
          <w:p w14:paraId="071581D1"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Продукт повинен мати інсталяційну базу і продаватися на ринку протягом принаймні 4-х років.</w:t>
            </w:r>
          </w:p>
          <w:p w14:paraId="5F21E6AC" w14:textId="77777777" w:rsidR="001802BF" w:rsidRPr="00297B2B" w:rsidRDefault="001802BF" w:rsidP="001802BF">
            <w:pPr>
              <w:numPr>
                <w:ilvl w:val="0"/>
                <w:numId w:val="36"/>
              </w:numPr>
              <w:suppressAutoHyphens w:val="0"/>
              <w:contextualSpacing/>
              <w:rPr>
                <w:rFonts w:eastAsia="Times New Roman"/>
                <w:lang w:eastAsia="en-US"/>
              </w:rPr>
            </w:pPr>
            <w:r w:rsidRPr="00882857">
              <w:rPr>
                <w:rFonts w:cs="Arial"/>
                <w:color w:val="000000" w:themeColor="text1"/>
              </w:rPr>
              <w:lastRenderedPageBreak/>
              <w:t xml:space="preserve">Система повинна мати можливість </w:t>
            </w:r>
            <w:r w:rsidRPr="00882857">
              <w:rPr>
                <w:color w:val="000000" w:themeColor="text1"/>
              </w:rPr>
              <w:t>масштабування</w:t>
            </w:r>
            <w:r w:rsidRPr="00882857">
              <w:rPr>
                <w:rFonts w:cs="Arial"/>
                <w:color w:val="000000" w:themeColor="text1"/>
              </w:rPr>
              <w:t xml:space="preserve"> до 1 мільйона унікальних кінцевих точок авторизації.</w:t>
            </w:r>
          </w:p>
        </w:tc>
        <w:tc>
          <w:tcPr>
            <w:tcW w:w="1904" w:type="pct"/>
          </w:tcPr>
          <w:p w14:paraId="329B33B8" w14:textId="77777777" w:rsidR="001802BF" w:rsidRPr="00B07324" w:rsidRDefault="001802BF" w:rsidP="00A22805">
            <w:pPr>
              <w:suppressAutoHyphens w:val="0"/>
              <w:rPr>
                <w:rFonts w:eastAsia="Times New Roman"/>
                <w:highlight w:val="yellow"/>
              </w:rPr>
            </w:pPr>
            <w:r>
              <w:rPr>
                <w:rFonts w:eastAsia="Times New Roman"/>
                <w:highlight w:val="yellow"/>
              </w:rPr>
              <w:lastRenderedPageBreak/>
              <w:t xml:space="preserve"> </w:t>
            </w:r>
          </w:p>
        </w:tc>
      </w:tr>
      <w:tr w:rsidR="001802BF" w:rsidRPr="00B07324" w14:paraId="0599C578" w14:textId="77777777" w:rsidTr="00A22805">
        <w:tc>
          <w:tcPr>
            <w:tcW w:w="1191" w:type="pct"/>
            <w:noWrap/>
          </w:tcPr>
          <w:p w14:paraId="5599FB2B" w14:textId="77777777" w:rsidR="001802BF" w:rsidRPr="00297B2B" w:rsidRDefault="001802BF" w:rsidP="00A22805">
            <w:pPr>
              <w:suppressAutoHyphens w:val="0"/>
              <w:rPr>
                <w:rFonts w:eastAsia="Times New Roman"/>
                <w:b/>
                <w:lang w:eastAsia="ar-SA"/>
              </w:rPr>
            </w:pPr>
            <w:r w:rsidRPr="00882857">
              <w:rPr>
                <w:rFonts w:cs="Times New Roman (Основной текст"/>
              </w:rPr>
              <w:t>Вимоги до функціонала надання гостьового доступу</w:t>
            </w:r>
          </w:p>
        </w:tc>
        <w:tc>
          <w:tcPr>
            <w:tcW w:w="1905" w:type="pct"/>
            <w:noWrap/>
          </w:tcPr>
          <w:p w14:paraId="0F4589D3"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Система має бути здатна забезпечувати як "</w:t>
            </w:r>
            <w:r w:rsidRPr="00882857">
              <w:rPr>
                <w:color w:val="000000" w:themeColor="text1"/>
              </w:rPr>
              <w:t>спонсорський</w:t>
            </w:r>
            <w:r w:rsidRPr="00882857">
              <w:rPr>
                <w:rFonts w:cs="Arial"/>
                <w:color w:val="000000" w:themeColor="text1"/>
              </w:rPr>
              <w:t>" гостьовий доступ, так і доступ через портал із самостійною реєстрацією абонента.</w:t>
            </w:r>
          </w:p>
          <w:p w14:paraId="79C51806"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Гостьовий web портал повинен мати </w:t>
            </w:r>
            <w:r w:rsidRPr="00882857">
              <w:rPr>
                <w:color w:val="000000" w:themeColor="text1"/>
              </w:rPr>
              <w:t>можливість</w:t>
            </w:r>
            <w:r w:rsidRPr="00882857">
              <w:rPr>
                <w:rFonts w:cs="Arial"/>
                <w:color w:val="000000" w:themeColor="text1"/>
              </w:rPr>
              <w:t xml:space="preserve"> налаштування та кастомізації інтерфейсу, а також підтримувати автоматичне налаштування для різних розмірів екрану (планшети, смартфони тощо).</w:t>
            </w:r>
          </w:p>
          <w:p w14:paraId="19379D1C"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Можливість</w:t>
            </w:r>
            <w:r w:rsidRPr="00882857">
              <w:rPr>
                <w:rFonts w:cs="Arial"/>
                <w:color w:val="000000" w:themeColor="text1"/>
              </w:rPr>
              <w:t xml:space="preserve"> автоматичного відправлення гостьових облікових даних SMS або електронною поштою.</w:t>
            </w:r>
          </w:p>
          <w:p w14:paraId="059309A0"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Можливість налаштування деталей </w:t>
            </w:r>
            <w:r w:rsidRPr="00882857">
              <w:rPr>
                <w:color w:val="000000" w:themeColor="text1"/>
              </w:rPr>
              <w:t>облікового</w:t>
            </w:r>
            <w:r w:rsidRPr="00882857">
              <w:rPr>
                <w:rFonts w:cs="Arial"/>
                <w:color w:val="000000" w:themeColor="text1"/>
              </w:rPr>
              <w:t xml:space="preserve"> запису, включаючи тимчасові інтервали коли активний обліковий запис, параметри пропускної здатності і т.д.</w:t>
            </w:r>
          </w:p>
          <w:p w14:paraId="74E4F96B"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Рішення має бути здатним забезпечити </w:t>
            </w:r>
            <w:r w:rsidRPr="00882857">
              <w:rPr>
                <w:color w:val="000000" w:themeColor="text1"/>
              </w:rPr>
              <w:t>рекламні</w:t>
            </w:r>
            <w:r w:rsidRPr="00882857">
              <w:rPr>
                <w:rFonts w:cs="Arial"/>
                <w:color w:val="000000" w:themeColor="text1"/>
              </w:rPr>
              <w:t xml:space="preserve"> послуги</w:t>
            </w:r>
          </w:p>
          <w:p w14:paraId="0F4163DA"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Система повинна використовувати окремі бази даних для гостьових та корпоративних користувачів.</w:t>
            </w:r>
          </w:p>
          <w:p w14:paraId="5AA05DE9"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Повинне підтримуватися кешування MAC-</w:t>
            </w:r>
            <w:r w:rsidRPr="00882857">
              <w:rPr>
                <w:color w:val="000000" w:themeColor="text1"/>
              </w:rPr>
              <w:t>адрес</w:t>
            </w:r>
            <w:r w:rsidRPr="00882857">
              <w:rPr>
                <w:rFonts w:cs="Arial"/>
                <w:color w:val="000000" w:themeColor="text1"/>
              </w:rPr>
              <w:t>, щоб уникнути необхідності повторної автентифікації при наступних підключеннях гостьових користувачів.</w:t>
            </w:r>
          </w:p>
          <w:p w14:paraId="553FAAEE"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Підтримка</w:t>
            </w:r>
            <w:r w:rsidRPr="00882857">
              <w:rPr>
                <w:rFonts w:cs="Arial"/>
                <w:color w:val="000000" w:themeColor="text1"/>
              </w:rPr>
              <w:t xml:space="preserve"> автоматичного підключення </w:t>
            </w:r>
            <w:r w:rsidRPr="00882857">
              <w:rPr>
                <w:color w:val="000000" w:themeColor="text1"/>
              </w:rPr>
              <w:t>гостьових</w:t>
            </w:r>
            <w:r w:rsidRPr="00882857">
              <w:rPr>
                <w:rFonts w:cs="Arial"/>
                <w:color w:val="000000" w:themeColor="text1"/>
              </w:rPr>
              <w:t xml:space="preserve"> абонентів (без надсилання облікових даних по SMS або електронною поштою).</w:t>
            </w:r>
          </w:p>
          <w:p w14:paraId="068D4CE6"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Можливість автоматичної аутентифікації та </w:t>
            </w:r>
            <w:r w:rsidRPr="00882857">
              <w:rPr>
                <w:color w:val="000000" w:themeColor="text1"/>
              </w:rPr>
              <w:t>застосування</w:t>
            </w:r>
            <w:r w:rsidRPr="00882857">
              <w:rPr>
                <w:rFonts w:cs="Arial"/>
                <w:color w:val="000000" w:themeColor="text1"/>
              </w:rPr>
              <w:t xml:space="preserve"> політик доступу до пристроїв, які </w:t>
            </w:r>
            <w:r w:rsidRPr="00882857">
              <w:rPr>
                <w:rFonts w:cs="Arial"/>
                <w:color w:val="000000" w:themeColor="text1"/>
              </w:rPr>
              <w:lastRenderedPageBreak/>
              <w:t>не мають інтерфейсу користувача і не підтримують введення даних для самостійної реєстрації.</w:t>
            </w:r>
          </w:p>
          <w:p w14:paraId="75CBBE43"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Підтримка</w:t>
            </w:r>
            <w:r w:rsidRPr="00882857">
              <w:rPr>
                <w:rFonts w:cs="Arial"/>
                <w:color w:val="000000" w:themeColor="text1"/>
              </w:rPr>
              <w:t xml:space="preserve"> систем одноразових паролів.</w:t>
            </w:r>
          </w:p>
          <w:p w14:paraId="244EFEB6"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Підтримка імпорту гостьових облікових </w:t>
            </w:r>
            <w:r w:rsidRPr="00882857">
              <w:rPr>
                <w:color w:val="000000" w:themeColor="text1"/>
              </w:rPr>
              <w:t>записів</w:t>
            </w:r>
            <w:r w:rsidRPr="00882857">
              <w:rPr>
                <w:rFonts w:cs="Arial"/>
                <w:color w:val="000000" w:themeColor="text1"/>
              </w:rPr>
              <w:t xml:space="preserve"> з можливістю надсилання облікових даних електронною поштою.</w:t>
            </w:r>
          </w:p>
          <w:p w14:paraId="058E5507"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Підтримка</w:t>
            </w:r>
            <w:r w:rsidRPr="00882857">
              <w:rPr>
                <w:rFonts w:cs="Arial"/>
                <w:color w:val="000000" w:themeColor="text1"/>
              </w:rPr>
              <w:t xml:space="preserve"> імпорту пристроїв NAS для великого розгортання.</w:t>
            </w:r>
          </w:p>
          <w:p w14:paraId="406096E7"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Підтримка режиму спонсорського </w:t>
            </w:r>
            <w:r w:rsidRPr="00882857">
              <w:rPr>
                <w:color w:val="000000" w:themeColor="text1"/>
              </w:rPr>
              <w:t>підтвердження</w:t>
            </w:r>
            <w:r w:rsidRPr="00882857">
              <w:rPr>
                <w:rFonts w:cs="Arial"/>
                <w:color w:val="000000" w:themeColor="text1"/>
              </w:rPr>
              <w:t xml:space="preserve"> після самостійної реєстрації гостьового абонента.</w:t>
            </w:r>
          </w:p>
          <w:p w14:paraId="5489FFF2"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Можливість заборонити доступ </w:t>
            </w:r>
            <w:r w:rsidRPr="00882857">
              <w:rPr>
                <w:color w:val="000000" w:themeColor="text1"/>
              </w:rPr>
              <w:t>співробітників</w:t>
            </w:r>
            <w:r w:rsidRPr="00882857">
              <w:rPr>
                <w:rFonts w:cs="Arial"/>
                <w:color w:val="000000" w:themeColor="text1"/>
              </w:rPr>
              <w:t xml:space="preserve"> до гостьової мережі за допомогою корпоративних абонентських пристроїв.</w:t>
            </w:r>
          </w:p>
          <w:p w14:paraId="4D2CD38F"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Підтримка відображення сторінки входу зі </w:t>
            </w:r>
            <w:r w:rsidRPr="00882857">
              <w:rPr>
                <w:color w:val="000000" w:themeColor="text1"/>
              </w:rPr>
              <w:t>статистикою</w:t>
            </w:r>
            <w:r w:rsidRPr="00882857">
              <w:rPr>
                <w:rFonts w:cs="Arial"/>
                <w:color w:val="000000" w:themeColor="text1"/>
              </w:rPr>
              <w:t xml:space="preserve"> сеансу (обсяг дозволеного та спожитого трафіку).</w:t>
            </w:r>
          </w:p>
          <w:p w14:paraId="4BBCFD53"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Підтримка збереження URL, так щоб </w:t>
            </w:r>
            <w:r w:rsidRPr="00882857">
              <w:rPr>
                <w:color w:val="000000" w:themeColor="text1"/>
              </w:rPr>
              <w:t>користувачі</w:t>
            </w:r>
            <w:r w:rsidRPr="00882857">
              <w:rPr>
                <w:rFonts w:cs="Arial"/>
                <w:color w:val="000000" w:themeColor="text1"/>
              </w:rPr>
              <w:t xml:space="preserve"> отримували доступ до спочатку запитаної веб-сторінки після входу в систему .</w:t>
            </w:r>
          </w:p>
          <w:p w14:paraId="2C4F33F8"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Підтримка відображення різних сторінок веб-</w:t>
            </w:r>
            <w:r w:rsidRPr="00882857">
              <w:rPr>
                <w:color w:val="000000" w:themeColor="text1"/>
              </w:rPr>
              <w:t>порталу</w:t>
            </w:r>
            <w:r w:rsidRPr="00882857">
              <w:rPr>
                <w:rFonts w:cs="Arial"/>
                <w:color w:val="000000" w:themeColor="text1"/>
              </w:rPr>
              <w:t xml:space="preserve"> залежно від місця підключення користувача до мережі.</w:t>
            </w:r>
          </w:p>
          <w:p w14:paraId="75896A43"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має підтримувати роботу з різними </w:t>
            </w:r>
            <w:r w:rsidRPr="00882857">
              <w:rPr>
                <w:color w:val="000000" w:themeColor="text1"/>
              </w:rPr>
              <w:t>виробниками</w:t>
            </w:r>
            <w:r w:rsidRPr="00882857">
              <w:rPr>
                <w:rFonts w:cs="Arial"/>
                <w:color w:val="000000" w:themeColor="text1"/>
              </w:rPr>
              <w:t xml:space="preserve"> мережного обладнання.</w:t>
            </w:r>
          </w:p>
          <w:p w14:paraId="33BE7CE2"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Повністю</w:t>
            </w:r>
            <w:r w:rsidRPr="00882857">
              <w:rPr>
                <w:rFonts w:cs="Arial"/>
                <w:color w:val="000000" w:themeColor="text1"/>
              </w:rPr>
              <w:t xml:space="preserve"> настроюваний портал самостійної реєстрації з елементами управління інтерфейсу користувача, такими як списки, вибір опцій (check list, radio button).</w:t>
            </w:r>
          </w:p>
          <w:p w14:paraId="2DC9BD59"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Підтримка самостійної реєстрації довірених клієнтів (партнерів тощо).</w:t>
            </w:r>
          </w:p>
          <w:p w14:paraId="2F71D19B" w14:textId="77777777" w:rsidR="001802BF" w:rsidRPr="00297B2B" w:rsidRDefault="001802BF" w:rsidP="001802BF">
            <w:pPr>
              <w:numPr>
                <w:ilvl w:val="0"/>
                <w:numId w:val="36"/>
              </w:numPr>
              <w:suppressAutoHyphens w:val="0"/>
              <w:contextualSpacing/>
              <w:rPr>
                <w:rFonts w:eastAsia="Times New Roman"/>
                <w:lang w:eastAsia="en-US"/>
              </w:rPr>
            </w:pPr>
            <w:r w:rsidRPr="00882857">
              <w:rPr>
                <w:color w:val="000000" w:themeColor="text1"/>
              </w:rPr>
              <w:lastRenderedPageBreak/>
              <w:t>Можливість</w:t>
            </w:r>
            <w:r w:rsidRPr="00882857">
              <w:rPr>
                <w:rFonts w:cs="Arial"/>
                <w:color w:val="000000" w:themeColor="text1"/>
              </w:rPr>
              <w:t xml:space="preserve"> аутентифікації гостьових абонентів через </w:t>
            </w:r>
            <w:r w:rsidRPr="00882857">
              <w:rPr>
                <w:color w:val="000000" w:themeColor="text1"/>
              </w:rPr>
              <w:t>соціальні</w:t>
            </w:r>
            <w:r w:rsidRPr="00882857">
              <w:rPr>
                <w:rFonts w:cs="Arial"/>
                <w:color w:val="000000" w:themeColor="text1"/>
              </w:rPr>
              <w:t xml:space="preserve"> мережі.</w:t>
            </w:r>
          </w:p>
        </w:tc>
        <w:tc>
          <w:tcPr>
            <w:tcW w:w="1904" w:type="pct"/>
          </w:tcPr>
          <w:p w14:paraId="3C82EBB8" w14:textId="77777777" w:rsidR="001802BF" w:rsidRPr="00B07324" w:rsidRDefault="001802BF" w:rsidP="00A22805">
            <w:pPr>
              <w:suppressAutoHyphens w:val="0"/>
              <w:rPr>
                <w:rFonts w:eastAsia="Times New Roman"/>
                <w:highlight w:val="yellow"/>
              </w:rPr>
            </w:pPr>
            <w:r>
              <w:rPr>
                <w:rFonts w:eastAsia="Times New Roman"/>
                <w:highlight w:val="yellow"/>
              </w:rPr>
              <w:lastRenderedPageBreak/>
              <w:t xml:space="preserve"> </w:t>
            </w:r>
          </w:p>
        </w:tc>
      </w:tr>
      <w:tr w:rsidR="001802BF" w:rsidRPr="00B07324" w14:paraId="0BD1E5FA" w14:textId="77777777" w:rsidTr="00A22805">
        <w:tc>
          <w:tcPr>
            <w:tcW w:w="1191" w:type="pct"/>
            <w:noWrap/>
          </w:tcPr>
          <w:p w14:paraId="773934FA" w14:textId="77777777" w:rsidR="001802BF" w:rsidRPr="009B09A9" w:rsidRDefault="001802BF" w:rsidP="00A22805">
            <w:pPr>
              <w:suppressAutoHyphens w:val="0"/>
              <w:rPr>
                <w:rFonts w:eastAsia="Times New Roman"/>
                <w:b/>
                <w:lang w:eastAsia="ar-SA"/>
              </w:rPr>
            </w:pPr>
            <w:r w:rsidRPr="00882857">
              <w:rPr>
                <w:rFonts w:cs="Times New Roman (Основной текст"/>
              </w:rPr>
              <w:lastRenderedPageBreak/>
              <w:t>Вимоги до додаткового функціоналу</w:t>
            </w:r>
          </w:p>
        </w:tc>
        <w:tc>
          <w:tcPr>
            <w:tcW w:w="1905" w:type="pct"/>
            <w:noWrap/>
          </w:tcPr>
          <w:p w14:paraId="68B25759"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Підтримка підключення персональних пристроїв із процесом самостійного встановлення сертифікатів (BYOD).</w:t>
            </w:r>
          </w:p>
          <w:p w14:paraId="1CCDED57"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Унікальні сторінки порталу, залежно від типу пристрою – IOS, Android.</w:t>
            </w:r>
          </w:p>
          <w:p w14:paraId="2316EDB0"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Підтримка відкликання сертифіката.</w:t>
            </w:r>
          </w:p>
          <w:p w14:paraId="41A92C90"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Кореляція користувача, пристрої та інформації аутентифікації для полегшення пошуку та усунення несправностей.</w:t>
            </w:r>
          </w:p>
          <w:p w14:paraId="121F6FED"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Автоматизована реєстрація пристроїв для забезпечення безпечного доступу та конфігурації 802.1x саплікантів.</w:t>
            </w:r>
          </w:p>
          <w:p w14:paraId="5B1581E1" w14:textId="77777777" w:rsidR="001802BF" w:rsidRPr="008E16CD"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Можливість інтеграції з Active Directory, з ідентифікацією користувачів та/або атрибутів пристрою.</w:t>
            </w:r>
          </w:p>
        </w:tc>
        <w:tc>
          <w:tcPr>
            <w:tcW w:w="1904" w:type="pct"/>
          </w:tcPr>
          <w:p w14:paraId="63248A13" w14:textId="77777777" w:rsidR="001802BF" w:rsidRPr="00B07324" w:rsidRDefault="001802BF" w:rsidP="00A22805">
            <w:pPr>
              <w:suppressAutoHyphens w:val="0"/>
              <w:rPr>
                <w:rFonts w:eastAsia="Times New Roman"/>
                <w:highlight w:val="yellow"/>
              </w:rPr>
            </w:pPr>
            <w:r>
              <w:rPr>
                <w:rFonts w:eastAsia="Times New Roman"/>
                <w:highlight w:val="yellow"/>
              </w:rPr>
              <w:t xml:space="preserve"> </w:t>
            </w:r>
          </w:p>
        </w:tc>
      </w:tr>
      <w:tr w:rsidR="001802BF" w:rsidRPr="00B07324" w14:paraId="49DD8D62" w14:textId="77777777" w:rsidTr="00A22805">
        <w:tc>
          <w:tcPr>
            <w:tcW w:w="1191" w:type="pct"/>
            <w:noWrap/>
          </w:tcPr>
          <w:p w14:paraId="0E7070F4" w14:textId="77777777" w:rsidR="001802BF" w:rsidRPr="00297B2B" w:rsidRDefault="001802BF" w:rsidP="00A22805">
            <w:pPr>
              <w:suppressAutoHyphens w:val="0"/>
              <w:rPr>
                <w:rFonts w:eastAsia="Times New Roman"/>
                <w:b/>
                <w:lang w:eastAsia="ar-SA"/>
              </w:rPr>
            </w:pPr>
            <w:r w:rsidRPr="00882857">
              <w:t>Гарантія або сервісна підтримка</w:t>
            </w:r>
          </w:p>
        </w:tc>
        <w:tc>
          <w:tcPr>
            <w:tcW w:w="1905" w:type="pct"/>
            <w:noWrap/>
          </w:tcPr>
          <w:p w14:paraId="0AA9FEE9" w14:textId="77777777" w:rsidR="001802BF" w:rsidRPr="00882857" w:rsidRDefault="001802BF" w:rsidP="001802BF">
            <w:pPr>
              <w:numPr>
                <w:ilvl w:val="0"/>
                <w:numId w:val="36"/>
              </w:numPr>
              <w:suppressAutoHyphens w:val="0"/>
              <w:contextualSpacing/>
              <w:rPr>
                <w:color w:val="000000" w:themeColor="text1"/>
              </w:rPr>
            </w:pPr>
            <w:r w:rsidRPr="00882857">
              <w:rPr>
                <w:color w:val="000000" w:themeColor="text1"/>
              </w:rPr>
              <w:t xml:space="preserve">Термін не менше 36 місяців </w:t>
            </w:r>
          </w:p>
          <w:p w14:paraId="36A4E1F3" w14:textId="77777777" w:rsidR="001802BF" w:rsidRPr="00297B2B" w:rsidRDefault="001802BF" w:rsidP="001802BF">
            <w:pPr>
              <w:numPr>
                <w:ilvl w:val="0"/>
                <w:numId w:val="36"/>
              </w:numPr>
              <w:suppressAutoHyphens w:val="0"/>
              <w:contextualSpacing/>
              <w:rPr>
                <w:rFonts w:eastAsia="Times New Roman"/>
                <w:lang w:eastAsia="en-US"/>
              </w:rPr>
            </w:pPr>
            <w:r w:rsidRPr="00882857">
              <w:rPr>
                <w:color w:val="000000" w:themeColor="text1"/>
              </w:rPr>
              <w:t>Повинна включати, доступ до оновлень ПЗ,  віддалену діагностику та підтримку з боку центру технічної підтримки виробника.</w:t>
            </w:r>
          </w:p>
        </w:tc>
        <w:tc>
          <w:tcPr>
            <w:tcW w:w="1904" w:type="pct"/>
          </w:tcPr>
          <w:p w14:paraId="6E7CEEAE" w14:textId="77777777" w:rsidR="001802BF" w:rsidRPr="00B07324" w:rsidRDefault="001802BF" w:rsidP="00A22805">
            <w:pPr>
              <w:suppressAutoHyphens w:val="0"/>
              <w:rPr>
                <w:rFonts w:eastAsia="Times New Roman"/>
                <w:highlight w:val="yellow"/>
              </w:rPr>
            </w:pPr>
          </w:p>
        </w:tc>
      </w:tr>
    </w:tbl>
    <w:p w14:paraId="5385D253" w14:textId="77777777" w:rsidR="001802BF" w:rsidRPr="00B07324" w:rsidRDefault="001802BF" w:rsidP="001802BF">
      <w:pPr>
        <w:suppressAutoHyphens w:val="0"/>
        <w:ind w:left="1224"/>
        <w:contextualSpacing/>
        <w:rPr>
          <w:rFonts w:eastAsia="Times New Roman"/>
          <w:highlight w:val="yellow"/>
          <w:lang w:eastAsia="en-US"/>
        </w:rPr>
      </w:pPr>
      <w:r>
        <w:rPr>
          <w:rFonts w:eastAsia="Times New Roman"/>
          <w:highlight w:val="yellow"/>
          <w:lang w:eastAsia="en-US"/>
        </w:rPr>
        <w:br w:type="textWrapping" w:clear="all"/>
      </w:r>
    </w:p>
    <w:p w14:paraId="4FE29F4E" w14:textId="77777777" w:rsidR="001802BF" w:rsidRPr="00B07324" w:rsidRDefault="001802BF" w:rsidP="001802BF">
      <w:pPr>
        <w:pStyle w:val="BodyTextIndent2"/>
        <w:tabs>
          <w:tab w:val="left" w:pos="0"/>
        </w:tabs>
        <w:spacing w:before="120" w:after="0" w:line="240" w:lineRule="auto"/>
        <w:ind w:left="284"/>
        <w:rPr>
          <w:b/>
          <w:highlight w:val="yellow"/>
        </w:rPr>
      </w:pPr>
    </w:p>
    <w:p w14:paraId="4406556B" w14:textId="77777777" w:rsidR="001802BF" w:rsidRPr="00B07324" w:rsidRDefault="001802BF" w:rsidP="001802BF">
      <w:pPr>
        <w:suppressAutoHyphens w:val="0"/>
        <w:rPr>
          <w:b/>
          <w:bCs/>
          <w:highlight w:val="yellow"/>
        </w:rPr>
      </w:pPr>
      <w:r w:rsidRPr="00B07324">
        <w:rPr>
          <w:b/>
          <w:bCs/>
          <w:highlight w:val="yellow"/>
        </w:rPr>
        <w:br w:type="page"/>
      </w:r>
    </w:p>
    <w:p w14:paraId="4207BACB" w14:textId="77777777" w:rsidR="001802BF" w:rsidRPr="00297B2B" w:rsidRDefault="001802BF" w:rsidP="001802BF">
      <w:pPr>
        <w:numPr>
          <w:ilvl w:val="1"/>
          <w:numId w:val="29"/>
        </w:numPr>
        <w:tabs>
          <w:tab w:val="left" w:pos="0"/>
          <w:tab w:val="left" w:pos="9072"/>
        </w:tabs>
        <w:spacing w:after="120"/>
        <w:jc w:val="both"/>
        <w:rPr>
          <w:b/>
          <w:bCs/>
        </w:rPr>
      </w:pPr>
      <w:r>
        <w:rPr>
          <w:b/>
          <w:bCs/>
        </w:rPr>
        <w:lastRenderedPageBreak/>
        <w:t xml:space="preserve">Програмно-апаратний комплекс </w:t>
      </w:r>
      <w:r>
        <w:rPr>
          <w:b/>
          <w:bCs/>
          <w:lang w:val="en-US"/>
        </w:rPr>
        <w:t xml:space="preserve">Next </w:t>
      </w:r>
      <w:r w:rsidRPr="00297B2B">
        <w:rPr>
          <w:b/>
          <w:bCs/>
          <w:lang w:val="en-US"/>
        </w:rPr>
        <w:t>Generation Firewall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547"/>
        <w:gridCol w:w="5544"/>
      </w:tblGrid>
      <w:tr w:rsidR="001802BF" w:rsidRPr="00B07324" w14:paraId="7565335F" w14:textId="77777777" w:rsidTr="00A22805">
        <w:trPr>
          <w:tblHeader/>
        </w:trPr>
        <w:tc>
          <w:tcPr>
            <w:tcW w:w="1191" w:type="pct"/>
            <w:noWrap/>
          </w:tcPr>
          <w:p w14:paraId="3D95DE2E" w14:textId="77777777" w:rsidR="001802BF" w:rsidRPr="00297B2B" w:rsidRDefault="001802BF" w:rsidP="00A22805">
            <w:pPr>
              <w:suppressAutoHyphens w:val="0"/>
              <w:jc w:val="center"/>
              <w:rPr>
                <w:rFonts w:eastAsia="Times New Roman"/>
                <w:b/>
                <w:lang w:eastAsia="ar-SA"/>
              </w:rPr>
            </w:pPr>
            <w:r w:rsidRPr="00882857">
              <w:rPr>
                <w:rFonts w:eastAsia="Times New Roman"/>
                <w:b/>
                <w:lang w:eastAsia="ar-SA"/>
              </w:rPr>
              <w:t>Характеристики</w:t>
            </w:r>
          </w:p>
        </w:tc>
        <w:tc>
          <w:tcPr>
            <w:tcW w:w="1905" w:type="pct"/>
            <w:noWrap/>
          </w:tcPr>
          <w:p w14:paraId="39795BC9" w14:textId="77777777" w:rsidR="001802BF" w:rsidRPr="00297B2B" w:rsidRDefault="001802BF" w:rsidP="00A22805">
            <w:pPr>
              <w:suppressAutoHyphens w:val="0"/>
              <w:ind w:left="1080"/>
              <w:jc w:val="center"/>
              <w:rPr>
                <w:rFonts w:eastAsia="Times New Roman"/>
                <w:b/>
                <w:lang w:eastAsia="ar-SA"/>
              </w:rPr>
            </w:pPr>
            <w:r w:rsidRPr="00882857">
              <w:rPr>
                <w:rFonts w:eastAsia="Times New Roman"/>
                <w:b/>
                <w:lang w:eastAsia="ar-SA"/>
              </w:rPr>
              <w:t>Вимоги</w:t>
            </w:r>
          </w:p>
        </w:tc>
        <w:tc>
          <w:tcPr>
            <w:tcW w:w="1904" w:type="pct"/>
          </w:tcPr>
          <w:p w14:paraId="7FC2F606" w14:textId="77777777" w:rsidR="001802BF" w:rsidRPr="00297B2B" w:rsidRDefault="001802BF" w:rsidP="00A22805">
            <w:pPr>
              <w:pBdr>
                <w:top w:val="nil"/>
                <w:left w:val="nil"/>
                <w:bottom w:val="nil"/>
                <w:right w:val="nil"/>
                <w:between w:val="nil"/>
              </w:pBdr>
              <w:jc w:val="center"/>
              <w:rPr>
                <w:rFonts w:eastAsia="Times New Roman"/>
                <w:b/>
                <w:lang w:eastAsia="ar-SA"/>
              </w:rPr>
            </w:pPr>
            <w:r w:rsidRPr="00882857">
              <w:rPr>
                <w:b/>
              </w:rPr>
              <w:t>Відповідність та опис запропонованих товарів</w:t>
            </w:r>
            <w:r w:rsidRPr="00882857">
              <w:rPr>
                <w:b/>
                <w:vertAlign w:val="superscript"/>
              </w:rPr>
              <w:footnoteReference w:id="6"/>
            </w:r>
          </w:p>
        </w:tc>
      </w:tr>
      <w:tr w:rsidR="001802BF" w:rsidRPr="00B07324" w14:paraId="316C01FC" w14:textId="77777777" w:rsidTr="00A22805">
        <w:tc>
          <w:tcPr>
            <w:tcW w:w="1191" w:type="pct"/>
            <w:noWrap/>
          </w:tcPr>
          <w:p w14:paraId="4670B2A1" w14:textId="77777777" w:rsidR="001802BF" w:rsidRPr="00297B2B" w:rsidRDefault="001802BF" w:rsidP="00A22805">
            <w:pPr>
              <w:suppressAutoHyphens w:val="0"/>
              <w:rPr>
                <w:rFonts w:eastAsia="Times New Roman"/>
                <w:b/>
                <w:lang w:eastAsia="ar-SA"/>
              </w:rPr>
            </w:pPr>
            <w:r w:rsidRPr="00882857">
              <w:rPr>
                <w:rFonts w:eastAsia="Times New Roman"/>
              </w:rPr>
              <w:t>Загальні вимоги</w:t>
            </w:r>
          </w:p>
        </w:tc>
        <w:tc>
          <w:tcPr>
            <w:tcW w:w="1905" w:type="pct"/>
            <w:noWrap/>
          </w:tcPr>
          <w:p w14:paraId="6C81B2B6" w14:textId="77777777" w:rsidR="001802BF" w:rsidRPr="00297B2B" w:rsidRDefault="001802BF" w:rsidP="001802BF">
            <w:pPr>
              <w:numPr>
                <w:ilvl w:val="0"/>
                <w:numId w:val="36"/>
              </w:numPr>
              <w:suppressAutoHyphens w:val="0"/>
              <w:contextualSpacing/>
              <w:rPr>
                <w:rFonts w:eastAsia="Times New Roman"/>
                <w:lang w:eastAsia="en-US"/>
              </w:rPr>
            </w:pPr>
            <w:r w:rsidRPr="00882857">
              <w:rPr>
                <w:rFonts w:cs="Arial"/>
                <w:color w:val="000000" w:themeColor="text1"/>
              </w:rPr>
              <w:t>Пропонована</w:t>
            </w:r>
            <w:r w:rsidRPr="00882857">
              <w:rPr>
                <w:color w:val="000000"/>
              </w:rPr>
              <w:t xml:space="preserve"> програмно-апаратна продукція повинна складатися з трьох програмно-апаратних мережевих екранів (Next-Generation Firewall – далі </w:t>
            </w:r>
            <w:r w:rsidRPr="00882857">
              <w:t>NGFW) з можливістю вияву та попередження загроз (</w:t>
            </w:r>
            <w:r w:rsidRPr="00882857">
              <w:rPr>
                <w:lang w:val="en-US"/>
              </w:rPr>
              <w:t>Intrusion</w:t>
            </w:r>
            <w:r w:rsidRPr="00882857">
              <w:rPr>
                <w:lang w:val="uk"/>
              </w:rPr>
              <w:t xml:space="preserve"> </w:t>
            </w:r>
            <w:r w:rsidRPr="00882857">
              <w:rPr>
                <w:lang w:val="en-US"/>
              </w:rPr>
              <w:t>Detection</w:t>
            </w:r>
            <w:r w:rsidRPr="00882857">
              <w:rPr>
                <w:lang w:val="uk"/>
              </w:rPr>
              <w:t xml:space="preserve"> / </w:t>
            </w:r>
            <w:r w:rsidRPr="00882857">
              <w:rPr>
                <w:lang w:val="en-US"/>
              </w:rPr>
              <w:t>Prevention</w:t>
            </w:r>
            <w:r w:rsidRPr="00882857">
              <w:rPr>
                <w:lang w:val="uk"/>
              </w:rPr>
              <w:t xml:space="preserve"> </w:t>
            </w:r>
            <w:r w:rsidRPr="00882857">
              <w:rPr>
                <w:lang w:val="en-US"/>
              </w:rPr>
              <w:t>Systems</w:t>
            </w:r>
            <w:r w:rsidRPr="00882857">
              <w:t xml:space="preserve"> - IDS/IPS), перевірки файлів на наявність відомого і невідомого шкідливого ПО (</w:t>
            </w:r>
            <w:r w:rsidRPr="00882857">
              <w:rPr>
                <w:lang w:val="en-US"/>
              </w:rPr>
              <w:t>Anti</w:t>
            </w:r>
            <w:r w:rsidRPr="00882857">
              <w:rPr>
                <w:lang w:val="uk"/>
              </w:rPr>
              <w:t>-</w:t>
            </w:r>
            <w:r w:rsidRPr="00882857">
              <w:rPr>
                <w:lang w:val="en-US"/>
              </w:rPr>
              <w:t>malware</w:t>
            </w:r>
            <w:r w:rsidRPr="00882857">
              <w:rPr>
                <w:lang w:val="uk"/>
              </w:rPr>
              <w:t xml:space="preserve"> / </w:t>
            </w:r>
            <w:r w:rsidRPr="00882857">
              <w:rPr>
                <w:lang w:val="en-US"/>
              </w:rPr>
              <w:t>Anti</w:t>
            </w:r>
            <w:r w:rsidRPr="00882857">
              <w:rPr>
                <w:lang w:val="uk"/>
              </w:rPr>
              <w:t>-</w:t>
            </w:r>
            <w:r w:rsidRPr="00882857">
              <w:rPr>
                <w:lang w:val="en-US"/>
              </w:rPr>
              <w:t>Virus</w:t>
            </w:r>
            <w:r w:rsidRPr="00882857">
              <w:rPr>
                <w:lang w:val="uk"/>
              </w:rPr>
              <w:t xml:space="preserve">, </w:t>
            </w:r>
            <w:r w:rsidRPr="00882857">
              <w:rPr>
                <w:lang w:val="en-US"/>
              </w:rPr>
              <w:t>Sandbox</w:t>
            </w:r>
            <w:r w:rsidRPr="00882857">
              <w:t>), вияву і попередженню комунікацій з бот центрами (</w:t>
            </w:r>
            <w:r w:rsidRPr="00882857">
              <w:rPr>
                <w:lang w:val="en-US"/>
              </w:rPr>
              <w:t>Anti</w:t>
            </w:r>
            <w:r w:rsidRPr="00882857">
              <w:rPr>
                <w:lang w:val="uk"/>
              </w:rPr>
              <w:t>-</w:t>
            </w:r>
            <w:r w:rsidRPr="00882857">
              <w:rPr>
                <w:lang w:val="en-US"/>
              </w:rPr>
              <w:t>bot</w:t>
            </w:r>
            <w:r w:rsidRPr="00882857">
              <w:rPr>
                <w:lang w:val="uk"/>
              </w:rPr>
              <w:t xml:space="preserve"> / </w:t>
            </w:r>
            <w:r w:rsidRPr="00882857">
              <w:rPr>
                <w:lang w:val="en-US"/>
              </w:rPr>
              <w:t>Anti</w:t>
            </w:r>
            <w:r w:rsidRPr="00882857">
              <w:rPr>
                <w:lang w:val="uk"/>
              </w:rPr>
              <w:t>-</w:t>
            </w:r>
            <w:r w:rsidRPr="00882857">
              <w:rPr>
                <w:lang w:val="en-US"/>
              </w:rPr>
              <w:t>spyware</w:t>
            </w:r>
            <w:r w:rsidRPr="00882857">
              <w:t xml:space="preserve">), контролю доступу до ресурсів Інтернет (URL </w:t>
            </w:r>
            <w:r w:rsidRPr="00882857">
              <w:rPr>
                <w:lang w:val="en-US"/>
              </w:rPr>
              <w:t>Filtering</w:t>
            </w:r>
            <w:r w:rsidRPr="00882857">
              <w:t>).</w:t>
            </w:r>
          </w:p>
        </w:tc>
        <w:tc>
          <w:tcPr>
            <w:tcW w:w="1904" w:type="pct"/>
          </w:tcPr>
          <w:p w14:paraId="46B1E35B" w14:textId="77777777" w:rsidR="001802BF" w:rsidRPr="00B07324" w:rsidRDefault="001802BF" w:rsidP="00A22805">
            <w:pPr>
              <w:suppressAutoHyphens w:val="0"/>
              <w:rPr>
                <w:rFonts w:eastAsia="Times New Roman"/>
                <w:highlight w:val="yellow"/>
              </w:rPr>
            </w:pPr>
          </w:p>
        </w:tc>
      </w:tr>
      <w:tr w:rsidR="001802BF" w:rsidRPr="00B07324" w14:paraId="21E7FA11" w14:textId="77777777" w:rsidTr="00A22805">
        <w:tc>
          <w:tcPr>
            <w:tcW w:w="1191" w:type="pct"/>
            <w:noWrap/>
          </w:tcPr>
          <w:p w14:paraId="1794F7EB" w14:textId="77777777" w:rsidR="001802BF" w:rsidRPr="00B07324" w:rsidRDefault="001802BF" w:rsidP="00A22805">
            <w:pPr>
              <w:suppressAutoHyphens w:val="0"/>
              <w:rPr>
                <w:rFonts w:eastAsia="Times New Roman"/>
                <w:b/>
                <w:highlight w:val="yellow"/>
                <w:lang w:eastAsia="ar-SA"/>
              </w:rPr>
            </w:pPr>
            <w:r w:rsidRPr="00882857">
              <w:rPr>
                <w:rFonts w:eastAsia="Times New Roman"/>
                <w:bCs/>
              </w:rPr>
              <w:t>Вимоги до продуктивності</w:t>
            </w:r>
          </w:p>
        </w:tc>
        <w:tc>
          <w:tcPr>
            <w:tcW w:w="1905" w:type="pct"/>
            <w:noWrap/>
          </w:tcPr>
          <w:p w14:paraId="48F79DE7"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Пропускна здатність пристрою в режимі мережевого екранування із забезпеченням </w:t>
            </w:r>
            <w:r w:rsidRPr="00882857">
              <w:rPr>
                <w:rFonts w:cs="Arial"/>
                <w:color w:val="000000" w:themeColor="text1"/>
              </w:rPr>
              <w:t>ідентифікації</w:t>
            </w:r>
            <w:r w:rsidRPr="00882857">
              <w:t xml:space="preserve"> додатків і користувачів (змішаний трафік, appmix) – не менш 1.9 Гбіт/сек.</w:t>
            </w:r>
          </w:p>
          <w:p w14:paraId="5E719536"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t>Пропускна</w:t>
            </w:r>
            <w:r w:rsidRPr="00882857">
              <w:t xml:space="preserve"> здатність пристрою в режимі попередження і захисту від загроз (Application Control, IPS, Anti-Virus, Anti-spyware чи Anti-bot, Sandboxing, URL filtering та логування на пристрої) – не менш 1.0 Гбіт/сек. Цей показник повинен бути виміряний з http пакетами та розміром транзакції – 64КБ. Ці дані мають бути опубліковані на офіційному сайті виробника. </w:t>
            </w:r>
          </w:p>
          <w:p w14:paraId="467620D8"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t>Пропускна</w:t>
            </w:r>
            <w:r w:rsidRPr="00882857">
              <w:t xml:space="preserve"> здатність функціоналу IPsec VPN повинна бути не менше </w:t>
            </w:r>
            <w:r w:rsidRPr="00882857">
              <w:rPr>
                <w:lang w:val="ru-RU"/>
              </w:rPr>
              <w:t>1</w:t>
            </w:r>
            <w:r w:rsidRPr="00882857">
              <w:t>.</w:t>
            </w:r>
            <w:r w:rsidRPr="00882857">
              <w:rPr>
                <w:lang w:val="ru-RU"/>
              </w:rPr>
              <w:t>8</w:t>
            </w:r>
            <w:r w:rsidRPr="00882857">
              <w:t xml:space="preserve"> Гбіт/сек. </w:t>
            </w:r>
          </w:p>
          <w:p w14:paraId="3CD6CB58"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Максимальна кількість нових сесій у секунду – не </w:t>
            </w:r>
            <w:r w:rsidRPr="00882857">
              <w:rPr>
                <w:rFonts w:cs="Arial"/>
                <w:color w:val="000000" w:themeColor="text1"/>
              </w:rPr>
              <w:t>менш</w:t>
            </w:r>
            <w:r w:rsidRPr="00882857">
              <w:t xml:space="preserve"> </w:t>
            </w:r>
            <w:r w:rsidRPr="00882857">
              <w:rPr>
                <w:lang w:val="ru-RU"/>
              </w:rPr>
              <w:t>1</w:t>
            </w:r>
            <w:r w:rsidRPr="00882857">
              <w:t>3</w:t>
            </w:r>
            <w:r w:rsidRPr="008E16CD">
              <w:rPr>
                <w:lang w:val="ru-RU"/>
              </w:rPr>
              <w:t>,</w:t>
            </w:r>
            <w:r w:rsidRPr="00882857">
              <w:t>000.</w:t>
            </w:r>
          </w:p>
          <w:p w14:paraId="1743D6BF" w14:textId="77777777" w:rsidR="001802BF" w:rsidRPr="00297B2B" w:rsidRDefault="001802BF" w:rsidP="001802BF">
            <w:pPr>
              <w:numPr>
                <w:ilvl w:val="0"/>
                <w:numId w:val="36"/>
              </w:numPr>
              <w:pBdr>
                <w:top w:val="nil"/>
                <w:left w:val="nil"/>
                <w:bottom w:val="nil"/>
                <w:right w:val="nil"/>
                <w:between w:val="nil"/>
              </w:pBdr>
              <w:suppressAutoHyphens w:val="0"/>
              <w:contextualSpacing/>
            </w:pPr>
            <w:r w:rsidRPr="00882857">
              <w:rPr>
                <w:color w:val="000000"/>
              </w:rPr>
              <w:t xml:space="preserve">Максимальна кількість підтримуваних сесій – не менш </w:t>
            </w:r>
            <w:r w:rsidRPr="009B09A9">
              <w:t>150,000.</w:t>
            </w:r>
          </w:p>
        </w:tc>
        <w:tc>
          <w:tcPr>
            <w:tcW w:w="1904" w:type="pct"/>
          </w:tcPr>
          <w:p w14:paraId="209226D2" w14:textId="77777777" w:rsidR="001802BF" w:rsidRPr="00B07324" w:rsidRDefault="001802BF" w:rsidP="00A22805">
            <w:pPr>
              <w:suppressAutoHyphens w:val="0"/>
              <w:rPr>
                <w:rFonts w:eastAsia="Times New Roman"/>
                <w:highlight w:val="yellow"/>
              </w:rPr>
            </w:pPr>
          </w:p>
        </w:tc>
      </w:tr>
      <w:tr w:rsidR="001802BF" w:rsidRPr="00B07324" w14:paraId="5C33A07A" w14:textId="77777777" w:rsidTr="00A22805">
        <w:tc>
          <w:tcPr>
            <w:tcW w:w="1191" w:type="pct"/>
            <w:noWrap/>
          </w:tcPr>
          <w:p w14:paraId="5B71255B" w14:textId="77777777" w:rsidR="001802BF" w:rsidRPr="00B07324" w:rsidRDefault="001802BF" w:rsidP="00A22805">
            <w:pPr>
              <w:suppressAutoHyphens w:val="0"/>
              <w:rPr>
                <w:rFonts w:eastAsia="Times New Roman"/>
                <w:b/>
                <w:highlight w:val="yellow"/>
                <w:lang w:eastAsia="ar-SA"/>
              </w:rPr>
            </w:pPr>
            <w:r w:rsidRPr="00882857">
              <w:rPr>
                <w:rFonts w:eastAsia="Times New Roman"/>
              </w:rPr>
              <w:lastRenderedPageBreak/>
              <w:t>Вимоги до апаратних параметрів розгортання</w:t>
            </w:r>
          </w:p>
        </w:tc>
        <w:tc>
          <w:tcPr>
            <w:tcW w:w="1905" w:type="pct"/>
            <w:noWrap/>
          </w:tcPr>
          <w:p w14:paraId="1EB30354"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Підсистема повинна бути виконана у вигляді трьох пристроїв висотою не більш 1 Rack unit кожен, встановлених в стандартну монтажну стійку.</w:t>
            </w:r>
          </w:p>
          <w:p w14:paraId="54937D3D" w14:textId="77777777" w:rsidR="001802BF" w:rsidRPr="00297B2B" w:rsidRDefault="001802BF" w:rsidP="001802BF">
            <w:pPr>
              <w:numPr>
                <w:ilvl w:val="0"/>
                <w:numId w:val="36"/>
              </w:numPr>
              <w:pBdr>
                <w:top w:val="nil"/>
                <w:left w:val="nil"/>
                <w:bottom w:val="nil"/>
                <w:right w:val="nil"/>
                <w:between w:val="nil"/>
              </w:pBdr>
              <w:suppressAutoHyphens w:val="0"/>
              <w:contextualSpacing/>
            </w:pPr>
            <w:r w:rsidRPr="00882857">
              <w:t xml:space="preserve">Встановлені блоки живлення (“PSU”) на </w:t>
            </w:r>
            <w:r w:rsidRPr="00882857">
              <w:rPr>
                <w:rFonts w:cs="Arial"/>
                <w:color w:val="000000" w:themeColor="text1"/>
              </w:rPr>
              <w:t>пристрої</w:t>
            </w:r>
            <w:r w:rsidRPr="00882857">
              <w:t xml:space="preserve"> ПАК повинні мати внутрішню відмовостійкість і можливість заміни “на гарячу”. Блоки живлення повинні бути сумісні з 100-240В (50‐60Гц) змінного току.</w:t>
            </w:r>
          </w:p>
          <w:p w14:paraId="39387131"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Система повинна постачатися з </w:t>
            </w:r>
            <w:r w:rsidRPr="00882857">
              <w:rPr>
                <w:rFonts w:cs="Arial"/>
                <w:color w:val="000000" w:themeColor="text1"/>
              </w:rPr>
              <w:t>максимальною</w:t>
            </w:r>
            <w:r w:rsidRPr="00882857">
              <w:t xml:space="preserve"> кількістю пам'яті яку вона підтримує.</w:t>
            </w:r>
          </w:p>
          <w:p w14:paraId="455B2B15"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Кожен пристрій повинен складатися з двох програмно та апаратно розділених </w:t>
            </w:r>
            <w:r w:rsidRPr="00882857">
              <w:rPr>
                <w:rFonts w:cs="Arial"/>
                <w:color w:val="000000" w:themeColor="text1"/>
              </w:rPr>
              <w:t>компонент</w:t>
            </w:r>
            <w:r w:rsidRPr="00882857">
              <w:t xml:space="preserve"> - компоненти управління пристроєм і компоненти обробки трафіка. Кожна компонента повинна мати свій набір процесорів (CPU), оперативної пам'яті (RAM) та інтерфейсів (Ethernet port). </w:t>
            </w:r>
            <w:r w:rsidRPr="00B176FB">
              <w:t xml:space="preserve"> </w:t>
            </w:r>
            <w:r w:rsidRPr="00882857">
              <w:t xml:space="preserve">Компоненти управління та обробки трафіку повинні бути незалежні один від одного для того щоб надати можливість керування пристроєм у випадку критичного навантаження трафіком, зокрема під час DoS/DDoS атак. </w:t>
            </w:r>
          </w:p>
          <w:p w14:paraId="5590AD01"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Вбудована компонента управління повинна бути керована за допомогою веб інтерфейсу з </w:t>
            </w:r>
            <w:r w:rsidRPr="00882857">
              <w:rPr>
                <w:rFonts w:cs="Arial"/>
                <w:color w:val="000000" w:themeColor="text1"/>
              </w:rPr>
              <w:t>можливістю</w:t>
            </w:r>
            <w:r w:rsidRPr="00882857">
              <w:t xml:space="preserve"> налаштування політик безпеки та мережевих конфігурацій з єдиної веб консолі без необхідності встановлення додаткових програм на ПК. </w:t>
            </w:r>
          </w:p>
          <w:p w14:paraId="2A49DA2E"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t>Пристрій</w:t>
            </w:r>
            <w:r w:rsidRPr="00882857">
              <w:t xml:space="preserve"> повинен мати наступні інтерфейси:</w:t>
            </w:r>
          </w:p>
          <w:p w14:paraId="6E43CFE1"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t>Щонайменше</w:t>
            </w:r>
            <w:r w:rsidRPr="00882857">
              <w:t xml:space="preserve"> </w:t>
            </w:r>
            <w:r w:rsidRPr="00882857">
              <w:rPr>
                <w:lang w:val="ru-RU"/>
              </w:rPr>
              <w:t>4</w:t>
            </w:r>
            <w:r w:rsidRPr="00882857">
              <w:t xml:space="preserve"> мідних порти стандарту 10/100/1000 Rj45 </w:t>
            </w:r>
          </w:p>
          <w:p w14:paraId="3A8ADB48"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lastRenderedPageBreak/>
              <w:t>Щонайменше</w:t>
            </w:r>
            <w:r w:rsidRPr="00882857">
              <w:t xml:space="preserve"> </w:t>
            </w:r>
            <w:r w:rsidRPr="00882857">
              <w:rPr>
                <w:lang w:val="ru-RU"/>
              </w:rPr>
              <w:t>4</w:t>
            </w:r>
            <w:r w:rsidRPr="00882857">
              <w:t xml:space="preserve"> оптичних порти стандарту 1</w:t>
            </w:r>
            <w:r w:rsidRPr="00882857">
              <w:rPr>
                <w:lang w:val="en-US"/>
              </w:rPr>
              <w:t>G</w:t>
            </w:r>
            <w:r w:rsidRPr="00882857">
              <w:rPr>
                <w:lang w:val="ru-RU"/>
              </w:rPr>
              <w:t xml:space="preserve"> </w:t>
            </w:r>
            <w:r w:rsidRPr="00882857">
              <w:rPr>
                <w:lang w:val="en-US"/>
              </w:rPr>
              <w:t>SFP</w:t>
            </w:r>
          </w:p>
          <w:p w14:paraId="7C0B2C66"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t>Щонайменше</w:t>
            </w:r>
            <w:r w:rsidRPr="00882857">
              <w:t xml:space="preserve"> </w:t>
            </w:r>
            <w:r w:rsidRPr="00882857">
              <w:rPr>
                <w:lang w:val="ru-RU"/>
              </w:rPr>
              <w:t>4</w:t>
            </w:r>
            <w:r w:rsidRPr="00882857">
              <w:t xml:space="preserve"> оптичних порти стандарту 1</w:t>
            </w:r>
            <w:r w:rsidRPr="00882857">
              <w:rPr>
                <w:lang w:val="ru-RU"/>
              </w:rPr>
              <w:t>0</w:t>
            </w:r>
            <w:r w:rsidRPr="00882857">
              <w:rPr>
                <w:lang w:val="en-US"/>
              </w:rPr>
              <w:t>G</w:t>
            </w:r>
            <w:r w:rsidRPr="00882857">
              <w:rPr>
                <w:lang w:val="ru-RU"/>
              </w:rPr>
              <w:t xml:space="preserve"> </w:t>
            </w:r>
            <w:r w:rsidRPr="00882857">
              <w:rPr>
                <w:lang w:val="en-US"/>
              </w:rPr>
              <w:t>SFP</w:t>
            </w:r>
            <w:r w:rsidRPr="00882857">
              <w:rPr>
                <w:lang w:val="ru-RU"/>
              </w:rPr>
              <w:t>+</w:t>
            </w:r>
          </w:p>
          <w:p w14:paraId="53B33DB0" w14:textId="77777777" w:rsidR="001802BF" w:rsidRPr="0065265A" w:rsidRDefault="001802BF" w:rsidP="001802BF">
            <w:pPr>
              <w:numPr>
                <w:ilvl w:val="0"/>
                <w:numId w:val="36"/>
              </w:numPr>
              <w:pBdr>
                <w:top w:val="nil"/>
                <w:left w:val="nil"/>
                <w:bottom w:val="nil"/>
                <w:right w:val="nil"/>
                <w:between w:val="nil"/>
              </w:pBdr>
              <w:suppressAutoHyphens w:val="0"/>
              <w:contextualSpacing/>
            </w:pPr>
            <w:r w:rsidRPr="00882857">
              <w:t xml:space="preserve">Порт </w:t>
            </w:r>
            <w:r w:rsidRPr="00882857">
              <w:rPr>
                <w:rFonts w:cs="Arial"/>
                <w:color w:val="000000" w:themeColor="text1"/>
              </w:rPr>
              <w:t>управління</w:t>
            </w:r>
            <w:r w:rsidRPr="00882857">
              <w:t xml:space="preserve"> (Management port) повинен бути програмно </w:t>
            </w:r>
            <w:r w:rsidRPr="00882857">
              <w:rPr>
                <w:rFonts w:cs="Arial"/>
                <w:color w:val="000000" w:themeColor="text1"/>
              </w:rPr>
              <w:t>ізольований</w:t>
            </w:r>
            <w:r w:rsidRPr="00882857">
              <w:t xml:space="preserve"> та апаратно знаходитися окремо від мережевих портів для обробки трафіку.</w:t>
            </w:r>
          </w:p>
        </w:tc>
        <w:tc>
          <w:tcPr>
            <w:tcW w:w="1904" w:type="pct"/>
          </w:tcPr>
          <w:p w14:paraId="1E5273DD" w14:textId="77777777" w:rsidR="001802BF" w:rsidRPr="0065265A" w:rsidRDefault="001802BF" w:rsidP="00A22805">
            <w:pPr>
              <w:suppressAutoHyphens w:val="0"/>
              <w:rPr>
                <w:rFonts w:eastAsia="Times New Roman"/>
                <w:highlight w:val="yellow"/>
                <w:lang w:val="ru-RU"/>
              </w:rPr>
            </w:pPr>
            <w:r w:rsidRPr="0065265A">
              <w:rPr>
                <w:rFonts w:eastAsia="Times New Roman"/>
                <w:highlight w:val="yellow"/>
                <w:lang w:val="ru-RU"/>
              </w:rPr>
              <w:lastRenderedPageBreak/>
              <w:t xml:space="preserve"> </w:t>
            </w:r>
          </w:p>
        </w:tc>
      </w:tr>
      <w:tr w:rsidR="001802BF" w:rsidRPr="00B07324" w14:paraId="18F68D39" w14:textId="77777777" w:rsidTr="00A22805">
        <w:tc>
          <w:tcPr>
            <w:tcW w:w="1191" w:type="pct"/>
            <w:noWrap/>
          </w:tcPr>
          <w:p w14:paraId="43A05531" w14:textId="77777777" w:rsidR="001802BF" w:rsidRPr="005D2700" w:rsidRDefault="001802BF" w:rsidP="00A22805">
            <w:pPr>
              <w:suppressAutoHyphens w:val="0"/>
              <w:rPr>
                <w:rFonts w:eastAsia="Times New Roman"/>
                <w:b/>
                <w:highlight w:val="yellow"/>
                <w:lang w:eastAsia="ar-SA"/>
              </w:rPr>
            </w:pPr>
            <w:r w:rsidRPr="00882857">
              <w:rPr>
                <w:rFonts w:eastAsia="Times New Roman"/>
                <w:bCs/>
              </w:rPr>
              <w:t>Вимоги до підтримуваних протоколів і режимів функціонування</w:t>
            </w:r>
          </w:p>
        </w:tc>
        <w:tc>
          <w:tcPr>
            <w:tcW w:w="1905" w:type="pct"/>
            <w:noWrap/>
          </w:tcPr>
          <w:p w14:paraId="78F10FB7"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Підтримка статичної маршрутизації IPv4/IPv6 та протоколів динамічної </w:t>
            </w:r>
            <w:r w:rsidRPr="00882857">
              <w:rPr>
                <w:rFonts w:cs="Arial"/>
                <w:color w:val="000000" w:themeColor="text1"/>
              </w:rPr>
              <w:t>маршрутизації</w:t>
            </w:r>
            <w:r w:rsidRPr="00882857">
              <w:rPr>
                <w:color w:val="000000"/>
              </w:rPr>
              <w:t xml:space="preserve"> BGPv4, OSPFv2/v3, RIP v2. Якщо цей функціонал потребує ліцензії, вона повинна бути включена в пропозицію.</w:t>
            </w:r>
          </w:p>
          <w:p w14:paraId="52F4D44B" w14:textId="77777777" w:rsidR="001802BF" w:rsidRPr="009B09A9" w:rsidRDefault="001802BF" w:rsidP="001802BF">
            <w:pPr>
              <w:numPr>
                <w:ilvl w:val="0"/>
                <w:numId w:val="36"/>
              </w:numPr>
              <w:pBdr>
                <w:top w:val="nil"/>
                <w:left w:val="nil"/>
                <w:bottom w:val="nil"/>
                <w:right w:val="nil"/>
                <w:between w:val="nil"/>
              </w:pBdr>
              <w:suppressAutoHyphens w:val="0"/>
              <w:contextualSpacing/>
            </w:pPr>
            <w:r w:rsidRPr="00882857">
              <w:rPr>
                <w:color w:val="000000"/>
              </w:rPr>
              <w:t>Підтримка роботи мережевих інтерфейсів</w:t>
            </w:r>
            <w:r w:rsidRPr="00882857">
              <w:t xml:space="preserve"> у прозорому режимі без зміни MAC і IP-Адрес (Virtual Wire), у режимі комутації трафіка (Layer 2), у режимі маршрутизації трафіка (Layer 3).</w:t>
            </w:r>
          </w:p>
          <w:p w14:paraId="158121FB"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t>Підтримка</w:t>
            </w:r>
            <w:r w:rsidRPr="00882857">
              <w:t xml:space="preserve"> одночасної роботи різних мережевих інтерфейсів у будь-яких перерахованих режимах у будь-якій комбінації без обмежень в рамках одного віртуального мережевого екрану.</w:t>
            </w:r>
          </w:p>
          <w:p w14:paraId="160160C5"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Підтримка зміни режиму функціонування портів (Layer 2, Layer 3, прозорий режим та режим прослуховування) без необхідності перезавантажувати пристрій.</w:t>
            </w:r>
          </w:p>
          <w:p w14:paraId="4DEA1D16"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Пристрій повинен вміти працювати в режимі </w:t>
            </w:r>
            <w:r w:rsidRPr="00882857">
              <w:rPr>
                <w:rFonts w:cs="Arial"/>
                <w:color w:val="000000" w:themeColor="text1"/>
              </w:rPr>
              <w:t>комутатора</w:t>
            </w:r>
            <w:r w:rsidRPr="00882857">
              <w:t xml:space="preserve"> (тобто мати можливість виділити більше 2х портів для роботи в режимі комутатора)</w:t>
            </w:r>
          </w:p>
          <w:p w14:paraId="296AC5B0"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Пристрій повинен вміти здійснювати VLAN </w:t>
            </w:r>
            <w:r w:rsidRPr="00882857">
              <w:rPr>
                <w:rFonts w:cs="Arial"/>
                <w:color w:val="000000" w:themeColor="text1"/>
              </w:rPr>
              <w:t>трансляцію</w:t>
            </w:r>
            <w:r w:rsidRPr="00882857">
              <w:t xml:space="preserve"> на L2 рівні між підмережами.</w:t>
            </w:r>
          </w:p>
          <w:p w14:paraId="002EAB9C"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t>Підтримка</w:t>
            </w:r>
            <w:r w:rsidRPr="00882857">
              <w:t xml:space="preserve"> NAT у прозорому режимі.</w:t>
            </w:r>
          </w:p>
          <w:p w14:paraId="197A3BC4"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rFonts w:cs="Arial"/>
                <w:color w:val="000000" w:themeColor="text1"/>
              </w:rPr>
              <w:lastRenderedPageBreak/>
              <w:t>Пристрій</w:t>
            </w:r>
            <w:r w:rsidRPr="00882857">
              <w:rPr>
                <w:color w:val="000000"/>
              </w:rPr>
              <w:t xml:space="preserve"> повинен підтримувати не менше 4000 vlan.</w:t>
            </w:r>
          </w:p>
          <w:p w14:paraId="01539B9C"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rFonts w:cs="Arial"/>
                <w:color w:val="000000" w:themeColor="text1"/>
              </w:rPr>
              <w:t>Підтримка</w:t>
            </w:r>
            <w:r w:rsidRPr="00882857">
              <w:rPr>
                <w:color w:val="000000"/>
              </w:rPr>
              <w:t xml:space="preserve"> функціонала трансляції адрес NAT, сервера DHCP і DHCP relay.</w:t>
            </w:r>
          </w:p>
          <w:p w14:paraId="7F856380"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rFonts w:cs="Arial"/>
                <w:color w:val="000000" w:themeColor="text1"/>
              </w:rPr>
              <w:t>Підтримка</w:t>
            </w:r>
            <w:r w:rsidRPr="00882857">
              <w:rPr>
                <w:color w:val="000000"/>
              </w:rPr>
              <w:t xml:space="preserve"> тегування фреймів по 802.1.</w:t>
            </w:r>
          </w:p>
          <w:p w14:paraId="3B4721DD"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Підтримка агрегування інтерфейсів по 802.3ad (підтримка LACP).</w:t>
            </w:r>
          </w:p>
          <w:p w14:paraId="32EAF653"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rFonts w:cs="Arial"/>
                <w:color w:val="000000" w:themeColor="text1"/>
              </w:rPr>
              <w:t>Підтримка</w:t>
            </w:r>
            <w:r w:rsidRPr="00882857">
              <w:rPr>
                <w:color w:val="000000"/>
              </w:rPr>
              <w:t xml:space="preserve"> передачі більших пакетів (Jumbo frames).</w:t>
            </w:r>
          </w:p>
          <w:p w14:paraId="7AF89C39" w14:textId="77777777" w:rsidR="001802BF" w:rsidRPr="00882857" w:rsidRDefault="001802BF" w:rsidP="001802BF">
            <w:pPr>
              <w:numPr>
                <w:ilvl w:val="0"/>
                <w:numId w:val="36"/>
              </w:numPr>
              <w:suppressAutoHyphens w:val="0"/>
              <w:contextualSpacing/>
              <w:rPr>
                <w:color w:val="000000"/>
              </w:rPr>
            </w:pPr>
            <w:r w:rsidRPr="00882857">
              <w:rPr>
                <w:rFonts w:cs="Arial"/>
                <w:color w:val="000000" w:themeColor="text1"/>
              </w:rPr>
              <w:t>Підтримка</w:t>
            </w:r>
            <w:r w:rsidRPr="00882857">
              <w:rPr>
                <w:color w:val="000000"/>
              </w:rPr>
              <w:t xml:space="preserve"> SNMPv3.</w:t>
            </w:r>
          </w:p>
          <w:p w14:paraId="2E8E4140" w14:textId="77777777" w:rsidR="001802BF" w:rsidRPr="00882857" w:rsidRDefault="001802BF" w:rsidP="001802BF">
            <w:pPr>
              <w:numPr>
                <w:ilvl w:val="0"/>
                <w:numId w:val="36"/>
              </w:numPr>
              <w:suppressAutoHyphens w:val="0"/>
              <w:contextualSpacing/>
              <w:rPr>
                <w:color w:val="000000"/>
              </w:rPr>
            </w:pPr>
            <w:r w:rsidRPr="00882857">
              <w:rPr>
                <w:color w:val="000000"/>
              </w:rPr>
              <w:t xml:space="preserve">Підтримка Netflow. Netflow профіль повинен </w:t>
            </w:r>
            <w:r w:rsidRPr="00882857">
              <w:rPr>
                <w:rFonts w:cs="Arial"/>
                <w:color w:val="000000" w:themeColor="text1"/>
              </w:rPr>
              <w:t>визначатися</w:t>
            </w:r>
            <w:r w:rsidRPr="00882857">
              <w:rPr>
                <w:color w:val="000000"/>
              </w:rPr>
              <w:t xml:space="preserve"> на основі фізичних портів.</w:t>
            </w:r>
          </w:p>
          <w:p w14:paraId="226A088C" w14:textId="77777777" w:rsidR="001802BF" w:rsidRPr="0065265A" w:rsidRDefault="001802BF" w:rsidP="001802BF">
            <w:pPr>
              <w:numPr>
                <w:ilvl w:val="0"/>
                <w:numId w:val="36"/>
              </w:numPr>
              <w:suppressAutoHyphens w:val="0"/>
              <w:contextualSpacing/>
            </w:pPr>
            <w:r w:rsidRPr="00882857">
              <w:rPr>
                <w:color w:val="000000"/>
              </w:rPr>
              <w:t xml:space="preserve">Підтримка протоколу LLDP (Link Layer Discovery Protocol). </w:t>
            </w:r>
          </w:p>
          <w:p w14:paraId="58D6A399" w14:textId="77777777" w:rsidR="001802BF" w:rsidRPr="00882857" w:rsidRDefault="001802BF" w:rsidP="001802BF">
            <w:pPr>
              <w:numPr>
                <w:ilvl w:val="0"/>
                <w:numId w:val="36"/>
              </w:numPr>
              <w:suppressAutoHyphens w:val="0"/>
              <w:contextualSpacing/>
              <w:rPr>
                <w:color w:val="000000"/>
              </w:rPr>
            </w:pPr>
            <w:r w:rsidRPr="00882857">
              <w:rPr>
                <w:color w:val="000000"/>
              </w:rPr>
              <w:t xml:space="preserve">Підтримка політик Policy Based Forwarding для </w:t>
            </w:r>
            <w:r w:rsidRPr="00882857">
              <w:rPr>
                <w:rFonts w:cs="Arial"/>
                <w:color w:val="000000" w:themeColor="text1"/>
              </w:rPr>
              <w:t>IPv4</w:t>
            </w:r>
            <w:r w:rsidRPr="00882857">
              <w:rPr>
                <w:color w:val="000000"/>
              </w:rPr>
              <w:t xml:space="preserve"> та IPv6 протоколів.</w:t>
            </w:r>
          </w:p>
          <w:p w14:paraId="3D4EFC06" w14:textId="77777777" w:rsidR="001802BF" w:rsidRPr="00882857" w:rsidRDefault="001802BF" w:rsidP="001802BF">
            <w:pPr>
              <w:numPr>
                <w:ilvl w:val="0"/>
                <w:numId w:val="36"/>
              </w:numPr>
              <w:suppressAutoHyphens w:val="0"/>
              <w:contextualSpacing/>
              <w:rPr>
                <w:color w:val="000000"/>
              </w:rPr>
            </w:pPr>
            <w:r w:rsidRPr="00882857">
              <w:rPr>
                <w:color w:val="000000"/>
              </w:rPr>
              <w:t xml:space="preserve">Підтримка BFD (Bidirectional Forward </w:t>
            </w:r>
            <w:r w:rsidRPr="00882857">
              <w:rPr>
                <w:rFonts w:cs="Arial"/>
                <w:color w:val="000000" w:themeColor="text1"/>
              </w:rPr>
              <w:t>detection</w:t>
            </w:r>
            <w:r w:rsidRPr="00882857">
              <w:rPr>
                <w:color w:val="000000"/>
              </w:rPr>
              <w:t>). Це дозволить швидше адаптуватися до будь-яких змін на рівні маршрутизації.</w:t>
            </w:r>
          </w:p>
          <w:p w14:paraId="1A274B0C" w14:textId="77777777" w:rsidR="001802BF" w:rsidRPr="0065265A" w:rsidRDefault="001802BF" w:rsidP="001802BF">
            <w:pPr>
              <w:numPr>
                <w:ilvl w:val="0"/>
                <w:numId w:val="36"/>
              </w:numPr>
              <w:pBdr>
                <w:top w:val="nil"/>
                <w:left w:val="nil"/>
                <w:bottom w:val="nil"/>
                <w:right w:val="nil"/>
                <w:between w:val="nil"/>
              </w:pBdr>
              <w:suppressAutoHyphens w:val="0"/>
              <w:contextualSpacing/>
              <w:rPr>
                <w:color w:val="000000"/>
              </w:rPr>
            </w:pPr>
            <w:r w:rsidRPr="00882857">
              <w:rPr>
                <w:rFonts w:cs="Arial"/>
                <w:color w:val="000000" w:themeColor="text1"/>
              </w:rPr>
              <w:t>Підтримка</w:t>
            </w:r>
            <w:r w:rsidRPr="00882857">
              <w:rPr>
                <w:color w:val="000000"/>
              </w:rPr>
              <w:t xml:space="preserve"> зон безпеки – не менш </w:t>
            </w:r>
            <w:r w:rsidRPr="00882857">
              <w:rPr>
                <w:color w:val="000000"/>
                <w:lang w:val="ru-RU"/>
              </w:rPr>
              <w:t>4</w:t>
            </w:r>
            <w:r w:rsidRPr="00882857">
              <w:rPr>
                <w:color w:val="000000"/>
              </w:rPr>
              <w:t>0 шт.</w:t>
            </w:r>
          </w:p>
        </w:tc>
        <w:tc>
          <w:tcPr>
            <w:tcW w:w="1904" w:type="pct"/>
          </w:tcPr>
          <w:p w14:paraId="7076CF2B" w14:textId="77777777" w:rsidR="001802BF" w:rsidRPr="0065265A" w:rsidRDefault="001802BF" w:rsidP="00A22805">
            <w:pPr>
              <w:suppressAutoHyphens w:val="0"/>
              <w:rPr>
                <w:rFonts w:eastAsia="Times New Roman"/>
                <w:highlight w:val="yellow"/>
                <w:lang w:val="ru-RU"/>
              </w:rPr>
            </w:pPr>
            <w:r w:rsidRPr="0065265A">
              <w:rPr>
                <w:rFonts w:eastAsia="Times New Roman"/>
                <w:highlight w:val="yellow"/>
                <w:lang w:val="ru-RU"/>
              </w:rPr>
              <w:lastRenderedPageBreak/>
              <w:t xml:space="preserve"> </w:t>
            </w:r>
          </w:p>
        </w:tc>
      </w:tr>
      <w:tr w:rsidR="001802BF" w:rsidRPr="00B07324" w14:paraId="5B573D99" w14:textId="77777777" w:rsidTr="00A22805">
        <w:tc>
          <w:tcPr>
            <w:tcW w:w="1191" w:type="pct"/>
            <w:noWrap/>
          </w:tcPr>
          <w:p w14:paraId="45948D10" w14:textId="77777777" w:rsidR="001802BF" w:rsidRPr="00B07324" w:rsidRDefault="001802BF" w:rsidP="00A22805">
            <w:pPr>
              <w:suppressAutoHyphens w:val="0"/>
              <w:rPr>
                <w:rFonts w:eastAsia="Times New Roman"/>
                <w:b/>
                <w:highlight w:val="yellow"/>
                <w:lang w:eastAsia="ar-SA"/>
              </w:rPr>
            </w:pPr>
            <w:r w:rsidRPr="00882857">
              <w:rPr>
                <w:rFonts w:eastAsia="Times New Roman"/>
              </w:rPr>
              <w:t>Вимоги до функціоналу</w:t>
            </w:r>
          </w:p>
        </w:tc>
        <w:tc>
          <w:tcPr>
            <w:tcW w:w="1905" w:type="pct"/>
            <w:noWrap/>
          </w:tcPr>
          <w:p w14:paraId="6EF471FB"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Пристрій має контролювати стан сесій (</w:t>
            </w:r>
            <w:r w:rsidRPr="00882857">
              <w:rPr>
                <w:rFonts w:cs="Arial"/>
                <w:color w:val="000000" w:themeColor="text1"/>
              </w:rPr>
              <w:t>Stateful</w:t>
            </w:r>
            <w:r w:rsidRPr="00882857">
              <w:rPr>
                <w:color w:val="000000"/>
              </w:rPr>
              <w:t xml:space="preserve"> inspection) з фільтрацією пакетів та ідентифікацією застосунків.   </w:t>
            </w:r>
          </w:p>
          <w:p w14:paraId="32C59BDA"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повинен бути зонним мережевим екраном (Zone-based). Один або більше </w:t>
            </w:r>
            <w:r w:rsidRPr="00882857">
              <w:rPr>
                <w:rFonts w:cs="Arial"/>
                <w:color w:val="000000" w:themeColor="text1"/>
              </w:rPr>
              <w:t>інтерфейсів</w:t>
            </w:r>
            <w:r w:rsidRPr="00882857">
              <w:rPr>
                <w:color w:val="000000"/>
              </w:rPr>
              <w:t xml:space="preserve"> або суб інтерфейсів можуть належати одній зоні. Політики доступу (firewall rules) та політики NAT повинні бути засновані на зонах.</w:t>
            </w:r>
          </w:p>
          <w:p w14:paraId="61F8C2CD"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rFonts w:cs="Arial"/>
                <w:color w:val="000000" w:themeColor="text1"/>
              </w:rPr>
              <w:t>Політики</w:t>
            </w:r>
            <w:r w:rsidRPr="00882857">
              <w:rPr>
                <w:color w:val="000000"/>
              </w:rPr>
              <w:t xml:space="preserve"> NAT повинні мати свій набір правил, незалежно від політик доступу (firewall rules).</w:t>
            </w:r>
          </w:p>
          <w:p w14:paraId="1F560CB0" w14:textId="77777777" w:rsidR="001802BF" w:rsidRPr="009B09A9" w:rsidRDefault="001802BF" w:rsidP="001802BF">
            <w:pPr>
              <w:numPr>
                <w:ilvl w:val="0"/>
                <w:numId w:val="36"/>
              </w:numPr>
              <w:pBdr>
                <w:top w:val="nil"/>
                <w:left w:val="nil"/>
                <w:bottom w:val="nil"/>
                <w:right w:val="nil"/>
                <w:between w:val="nil"/>
              </w:pBdr>
              <w:suppressAutoHyphens w:val="0"/>
              <w:contextualSpacing/>
            </w:pPr>
            <w:r w:rsidRPr="00D661DA">
              <w:rPr>
                <w:color w:val="000000"/>
              </w:rPr>
              <w:lastRenderedPageBreak/>
              <w:t xml:space="preserve">Розпізнавання і блокування мережевих додатків на </w:t>
            </w:r>
            <w:r w:rsidRPr="00882857">
              <w:rPr>
                <w:color w:val="000000"/>
              </w:rPr>
              <w:t>Layer-7</w:t>
            </w:r>
            <w:r>
              <w:rPr>
                <w:color w:val="000000"/>
              </w:rPr>
              <w:t xml:space="preserve"> </w:t>
            </w:r>
            <w:r w:rsidRPr="00D661DA">
              <w:rPr>
                <w:color w:val="000000"/>
              </w:rPr>
              <w:t>моделі OSI по трафіку, що проходить через мережевий екран</w:t>
            </w:r>
            <w:r w:rsidRPr="009B09A9">
              <w:t>;</w:t>
            </w:r>
          </w:p>
          <w:p w14:paraId="43318A16" w14:textId="77777777" w:rsidR="001802BF" w:rsidRPr="00D661DA" w:rsidRDefault="001802BF" w:rsidP="001802BF">
            <w:pPr>
              <w:numPr>
                <w:ilvl w:val="0"/>
                <w:numId w:val="36"/>
              </w:numPr>
              <w:pBdr>
                <w:top w:val="nil"/>
                <w:left w:val="nil"/>
                <w:bottom w:val="nil"/>
                <w:right w:val="nil"/>
                <w:between w:val="nil"/>
              </w:pBdr>
              <w:suppressAutoHyphens w:val="0"/>
              <w:contextualSpacing/>
              <w:rPr>
                <w:color w:val="000000"/>
              </w:rPr>
            </w:pPr>
            <w:r w:rsidRPr="00D661DA">
              <w:rPr>
                <w:color w:val="000000"/>
              </w:rPr>
              <w:t xml:space="preserve">Управління додатками повинно показувати </w:t>
            </w:r>
            <w:r w:rsidRPr="00D661DA">
              <w:rPr>
                <w:rFonts w:cs="Arial"/>
                <w:color w:val="000000" w:themeColor="text1"/>
              </w:rPr>
              <w:t>залежності</w:t>
            </w:r>
            <w:r w:rsidRPr="00D661DA">
              <w:rPr>
                <w:color w:val="000000"/>
              </w:rPr>
              <w:t xml:space="preserve"> додатку, щоб мати можливість будувати білі списки без помилок.</w:t>
            </w:r>
          </w:p>
          <w:p w14:paraId="5E8B5923"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Розпізнавання трафіку що інспектується на Layer-7 моделі OSI по сигнатурах, наступного програмного забезпечення (додатків), протоколів або сервісів</w:t>
            </w:r>
            <w:r w:rsidRPr="009C2170">
              <w:rPr>
                <w:color w:val="000000"/>
                <w:lang w:val="ru-RU"/>
              </w:rPr>
              <w:t>;</w:t>
            </w:r>
          </w:p>
          <w:p w14:paraId="22E78A2E"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color w:val="000000"/>
              </w:rPr>
              <w:t>Рішення</w:t>
            </w:r>
            <w:r w:rsidRPr="00882857">
              <w:t xml:space="preserve"> повинно підтримувати режим "Безпечний пошук" для YouTube та CIPA-</w:t>
            </w:r>
            <w:r w:rsidRPr="00882857">
              <w:rPr>
                <w:rFonts w:cs="Arial"/>
                <w:color w:val="000000" w:themeColor="text1"/>
              </w:rPr>
              <w:t>сумісного</w:t>
            </w:r>
            <w:r w:rsidRPr="00882857">
              <w:t xml:space="preserve"> пошуку Google (Рішення не повинно працювати в режимі проксі).</w:t>
            </w:r>
          </w:p>
          <w:p w14:paraId="27ACC0DB"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color w:val="000000"/>
              </w:rPr>
              <w:t>Надання</w:t>
            </w:r>
            <w:r w:rsidRPr="00882857">
              <w:t xml:space="preserve"> вбудованих у мережевому екрані засобів створення власних сигнатур додатків по </w:t>
            </w:r>
            <w:r w:rsidRPr="00882857">
              <w:rPr>
                <w:rFonts w:cs="Arial"/>
                <w:color w:val="000000" w:themeColor="text1"/>
              </w:rPr>
              <w:t>регулярним</w:t>
            </w:r>
            <w:r w:rsidRPr="00882857">
              <w:t xml:space="preserve"> вираженням з використанням декодерів HTTP(S), FTP, SMB, SMTP, RPC і ін., а також по масці для вмісту TCP/ UDP-Пакетів;</w:t>
            </w:r>
          </w:p>
          <w:p w14:paraId="296F699A"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rFonts w:cs="Arial"/>
                <w:color w:val="000000" w:themeColor="text1"/>
              </w:rPr>
              <w:t>Правила</w:t>
            </w:r>
            <w:r w:rsidRPr="00882857">
              <w:rPr>
                <w:color w:val="000000"/>
              </w:rPr>
              <w:t xml:space="preserve"> контролю доступу повинні підтримувати можливість враховувати час, день, дата та період надання такого доступу.</w:t>
            </w:r>
          </w:p>
          <w:p w14:paraId="3232FCD5"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Розпізнавання</w:t>
            </w:r>
            <w:r w:rsidRPr="00882857">
              <w:t xml:space="preserve"> користувачів, що використовують мережеві </w:t>
            </w:r>
            <w:r w:rsidRPr="00882857">
              <w:rPr>
                <w:color w:val="000000"/>
              </w:rPr>
              <w:t xml:space="preserve">додатки, за </w:t>
            </w:r>
            <w:r w:rsidRPr="00882857">
              <w:rPr>
                <w:rFonts w:cs="Arial"/>
                <w:color w:val="000000" w:themeColor="text1"/>
              </w:rPr>
              <w:t>рахунок</w:t>
            </w:r>
            <w:r w:rsidRPr="00882857">
              <w:rPr>
                <w:color w:val="000000"/>
              </w:rPr>
              <w:t xml:space="preserve"> інтеграції з корпоративними сервісами аутентифікації користувачів, такими як Microsoft Active Directory, Microsoft Exchange, LDAP, Novell eDirectory; </w:t>
            </w:r>
          </w:p>
          <w:p w14:paraId="691A4095"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Можливість створення правил на основі груп користувачів та окремих користувачів. </w:t>
            </w:r>
            <w:r w:rsidRPr="00882857">
              <w:rPr>
                <w:rFonts w:cs="Arial"/>
                <w:color w:val="000000" w:themeColor="text1"/>
              </w:rPr>
              <w:t>Система</w:t>
            </w:r>
            <w:r w:rsidRPr="00882857">
              <w:rPr>
                <w:color w:val="000000"/>
              </w:rPr>
              <w:t xml:space="preserve"> повинна зберігати інформацію про користувачів у відповідних логах.</w:t>
            </w:r>
          </w:p>
          <w:p w14:paraId="2F2C7FBA"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color w:val="000000"/>
              </w:rPr>
              <w:lastRenderedPageBreak/>
              <w:t xml:space="preserve">Інтеграція з Microsoft Active </w:t>
            </w:r>
            <w:r w:rsidRPr="00882857">
              <w:t xml:space="preserve">Directory, </w:t>
            </w:r>
            <w:r w:rsidRPr="00882857">
              <w:rPr>
                <w:rFonts w:cs="Arial"/>
                <w:color w:val="000000" w:themeColor="text1"/>
              </w:rPr>
              <w:t>повинна</w:t>
            </w:r>
            <w:r w:rsidRPr="00882857">
              <w:t xml:space="preserve"> здійснюватися без змін в Active Directory та не повинна використовувати обліковий запис адміністратору Active Directory домену. </w:t>
            </w:r>
          </w:p>
          <w:p w14:paraId="592CD61D"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Можливість створення користувач-ай-пі меппінгу (user-IP mapping) завдяки парсингу syslog повідомлень відправлених системою що автентифікувала користувачів.</w:t>
            </w:r>
          </w:p>
          <w:p w14:paraId="281F04AE" w14:textId="77777777" w:rsidR="001802BF" w:rsidRPr="00812321" w:rsidRDefault="001802BF" w:rsidP="001802BF">
            <w:pPr>
              <w:numPr>
                <w:ilvl w:val="0"/>
                <w:numId w:val="36"/>
              </w:numPr>
              <w:pBdr>
                <w:top w:val="nil"/>
                <w:left w:val="nil"/>
                <w:bottom w:val="nil"/>
                <w:right w:val="nil"/>
                <w:between w:val="nil"/>
              </w:pBdr>
              <w:suppressAutoHyphens w:val="0"/>
              <w:contextualSpacing/>
            </w:pPr>
            <w:r w:rsidRPr="00882857">
              <w:rPr>
                <w:color w:val="000000"/>
              </w:rPr>
              <w:t xml:space="preserve">Можливість створювати та використовувати у правилах динамічні групи користувачів. </w:t>
            </w:r>
          </w:p>
          <w:p w14:paraId="49036180"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Створення правил у єдиній політиці безпеки, використовуючи в якості класифікаторів дані про IP-адреса відправника, одержувача, використовуваних сервісів (TCP/UDP-Портів), імена користувачів, груп </w:t>
            </w:r>
            <w:r w:rsidRPr="00882857">
              <w:rPr>
                <w:rFonts w:cs="Arial"/>
                <w:color w:val="000000" w:themeColor="text1"/>
              </w:rPr>
              <w:t>користувачів</w:t>
            </w:r>
            <w:r w:rsidRPr="00882857">
              <w:rPr>
                <w:color w:val="000000"/>
              </w:rPr>
              <w:t xml:space="preserve"> і використовуваних користувачем або групою користувачів додатків або певних категорій додатків.</w:t>
            </w:r>
          </w:p>
          <w:p w14:paraId="21C0409F"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У </w:t>
            </w:r>
            <w:r w:rsidRPr="00882857">
              <w:rPr>
                <w:rFonts w:cs="Arial"/>
                <w:color w:val="000000" w:themeColor="text1"/>
              </w:rPr>
              <w:t>створюваних</w:t>
            </w:r>
            <w:r w:rsidRPr="00882857">
              <w:rPr>
                <w:color w:val="000000"/>
              </w:rPr>
              <w:t xml:space="preserve"> політиках повинна бути можливість реалізації наступних дій:</w:t>
            </w:r>
          </w:p>
          <w:p w14:paraId="677BD46C"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Дозволу або заборони;</w:t>
            </w:r>
          </w:p>
          <w:p w14:paraId="14912A13"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Дозволу конкретному додатку або категорії додатків використовувати тільки стандартні або строго певні TCP/ UDP-Порти. При цьому ці порти не повинні бути використані іншими додатками без політики, що дозволяє такі взаємодії в явному виді;</w:t>
            </w:r>
          </w:p>
          <w:p w14:paraId="2007D187"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Дозволу або заборони, заснованого на розкладі, користувачі або групі користувачів;</w:t>
            </w:r>
          </w:p>
          <w:p w14:paraId="66FDEB7A"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Застосувати маркування DSCP і обмеження по трафіку, використовуючи політики QOS </w:t>
            </w:r>
            <w:r w:rsidRPr="00882857">
              <w:rPr>
                <w:color w:val="000000" w:themeColor="text1"/>
              </w:rPr>
              <w:lastRenderedPageBreak/>
              <w:t>на основі додатків, IP-адрес, DSCP, користувачів і груп користувачів;</w:t>
            </w:r>
          </w:p>
          <w:p w14:paraId="363F9371"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Реалізація QOS для трафіка real-time, ідентифікованого на рівні додатків;</w:t>
            </w:r>
          </w:p>
          <w:p w14:paraId="40083403"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Можливість перемаркування QoS на основі адреси джерела/призначення, порту, L7 застосунку</w:t>
            </w:r>
          </w:p>
          <w:p w14:paraId="15C02864"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Можливість застосовувати перенаправлення трафіка на основі політик (Policy Based Forwarding) на основі IP адреси (source та/або destination), користувача, застосунку або URL; </w:t>
            </w:r>
          </w:p>
          <w:p w14:paraId="07DA3AE1"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Можливість маршрутизації трафіку різних застосунків по різних маршрутам передачі даних</w:t>
            </w:r>
          </w:p>
          <w:p w14:paraId="5A118634"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Можливість маршрутизації трафіку різних URL-запитів по різних маршрутам передачі даних</w:t>
            </w:r>
          </w:p>
          <w:p w14:paraId="6D566921"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Можливість заборони окремого функціоналу у додатках;</w:t>
            </w:r>
          </w:p>
          <w:p w14:paraId="270C1AF0"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Можливість використовувати будь-яку комбінацію з вищенаведених дій;</w:t>
            </w:r>
          </w:p>
          <w:p w14:paraId="16723E16"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Можливість побудови whitelist/blacklist політики для окремо взятих користувачів.</w:t>
            </w:r>
          </w:p>
          <w:p w14:paraId="37C47DC0"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color w:val="000000"/>
              </w:rPr>
              <w:t>Правила</w:t>
            </w:r>
            <w:r w:rsidRPr="00882857">
              <w:t xml:space="preserve"> безпеки можуть застосовуватися </w:t>
            </w:r>
            <w:r w:rsidRPr="00882857">
              <w:rPr>
                <w:color w:val="000000" w:themeColor="text1"/>
              </w:rPr>
              <w:t>відповідно</w:t>
            </w:r>
            <w:r w:rsidRPr="00882857">
              <w:t xml:space="preserve"> до географічних регіонів; до правила можна додати кілька географічних регіонів.</w:t>
            </w:r>
          </w:p>
          <w:p w14:paraId="08190B97"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Мати можливість створення звітів. Мережевий екран повинен мати функції по автоматичній генерації звітів і звітів за </w:t>
            </w:r>
            <w:r w:rsidRPr="00882857">
              <w:rPr>
                <w:color w:val="000000" w:themeColor="text1"/>
              </w:rPr>
              <w:t>розкладом</w:t>
            </w:r>
            <w:r w:rsidRPr="00882857">
              <w:rPr>
                <w:color w:val="000000"/>
              </w:rPr>
              <w:t xml:space="preserve"> по різних тематичним функціям по ручному налаштуванню створюваних звітів. Повинна бути можливість перегляду звітів як безпосередньо через графічний веб-інтерфейс </w:t>
            </w:r>
            <w:r w:rsidRPr="00882857">
              <w:rPr>
                <w:color w:val="000000"/>
              </w:rPr>
              <w:lastRenderedPageBreak/>
              <w:t>керування (GUI) мережевим екраном, так і можливість експортування звітів у формати PDF і CSV;</w:t>
            </w:r>
          </w:p>
          <w:p w14:paraId="43DE555B"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Мати можливість інтеграції з підсистемою централізованого керування, логування, звітності, відновлення програмного забезпечення мережевих екранів того ж виробника;</w:t>
            </w:r>
          </w:p>
          <w:p w14:paraId="437D520F"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Мати можливість буферизації логів локально на </w:t>
            </w:r>
            <w:r w:rsidRPr="00882857">
              <w:rPr>
                <w:color w:val="000000" w:themeColor="text1"/>
              </w:rPr>
              <w:t>виділений</w:t>
            </w:r>
            <w:r w:rsidRPr="00882857">
              <w:rPr>
                <w:color w:val="000000"/>
              </w:rPr>
              <w:t xml:space="preserve"> дисковий простір віртуальної машин у випадку короткочасної неприступності підсистеми централізованого логування;</w:t>
            </w:r>
          </w:p>
          <w:p w14:paraId="39C1E6A9"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Мати можливість інтеграції зі сторонніми SIEM-Системами по протоколу Syslog із забезпеченням гнучкого налаштування формату логів;</w:t>
            </w:r>
          </w:p>
          <w:p w14:paraId="5EBAB9BC" w14:textId="77777777" w:rsidR="001802BF" w:rsidRPr="009B09A9" w:rsidRDefault="001802BF" w:rsidP="001802BF">
            <w:pPr>
              <w:numPr>
                <w:ilvl w:val="0"/>
                <w:numId w:val="36"/>
              </w:numPr>
              <w:pBdr>
                <w:top w:val="nil"/>
                <w:left w:val="nil"/>
                <w:bottom w:val="nil"/>
                <w:right w:val="nil"/>
                <w:between w:val="nil"/>
              </w:pBdr>
              <w:suppressAutoHyphens w:val="0"/>
              <w:contextualSpacing/>
            </w:pPr>
            <w:r w:rsidRPr="00882857">
              <w:rPr>
                <w:color w:val="000000"/>
              </w:rPr>
              <w:t xml:space="preserve">Мати рольове керування доступом локальних </w:t>
            </w:r>
            <w:r w:rsidRPr="00882857">
              <w:rPr>
                <w:color w:val="000000" w:themeColor="text1"/>
              </w:rPr>
              <w:t>адміністраторів</w:t>
            </w:r>
            <w:r w:rsidRPr="009B09A9">
              <w:t>;</w:t>
            </w:r>
          </w:p>
          <w:p w14:paraId="3C74410E"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color w:val="000000"/>
              </w:rPr>
              <w:t>Мати</w:t>
            </w:r>
            <w:r w:rsidRPr="00882857">
              <w:t xml:space="preserve"> наявність єдиного інтерфейсу керування для керування політиками безпеки, профілями та налаштуваннями пристроїв та мереж, без спеціальних пристроїв керування</w:t>
            </w:r>
          </w:p>
          <w:p w14:paraId="52F0952B"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Керування політиками безпеки та мережевими налаштуваннями повинне </w:t>
            </w:r>
            <w:r w:rsidRPr="00882857">
              <w:rPr>
                <w:rFonts w:cs="Arial"/>
                <w:color w:val="000000" w:themeColor="text1"/>
              </w:rPr>
              <w:t>здійснюватися</w:t>
            </w:r>
            <w:r w:rsidRPr="00882857">
              <w:t xml:space="preserve"> по протоколах HTTPS і SSH без необхідності установки якого-небудь додаткового ПО керування на робочу станцію адміністратора та без використання хмарних серверів управління;</w:t>
            </w:r>
          </w:p>
          <w:p w14:paraId="72977FB7" w14:textId="77777777" w:rsidR="001802BF" w:rsidRPr="00882857" w:rsidRDefault="001802BF" w:rsidP="001802BF">
            <w:pPr>
              <w:numPr>
                <w:ilvl w:val="0"/>
                <w:numId w:val="36"/>
              </w:numPr>
              <w:pBdr>
                <w:top w:val="nil"/>
                <w:left w:val="nil"/>
                <w:bottom w:val="nil"/>
                <w:right w:val="nil"/>
                <w:between w:val="nil"/>
              </w:pBdr>
              <w:suppressAutoHyphens w:val="0"/>
              <w:contextualSpacing/>
              <w:rPr>
                <w:strike/>
              </w:rPr>
            </w:pPr>
            <w:r w:rsidRPr="00882857">
              <w:t>Інтерфейс керування мережевими екранами (веб і CLI) повинен бути уніфікований з підсистемою централізованого керування, логування, звітності, відновлення програмного забезпечення;</w:t>
            </w:r>
          </w:p>
          <w:p w14:paraId="390B7B4E"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lastRenderedPageBreak/>
              <w:t>Підтримка</w:t>
            </w:r>
            <w:r w:rsidRPr="00882857">
              <w:t xml:space="preserve"> міток Cisco TrustSec SGT Tag;</w:t>
            </w:r>
          </w:p>
          <w:p w14:paraId="08862180"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Підтримка функціоналу динамічних груп адрес (Dynamic Address Group) та динамічних груп користувачів (Dynamic User Group)</w:t>
            </w:r>
            <w:r w:rsidRPr="00E74CDA">
              <w:t xml:space="preserve"> </w:t>
            </w:r>
            <w:r w:rsidRPr="00882857">
              <w:t>без необхідності встановлювати політики безпеки.</w:t>
            </w:r>
          </w:p>
          <w:p w14:paraId="1CBFEDE4"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Пристрій повинен використовувати апаратні чіпи для прискорення обробки IPS</w:t>
            </w:r>
          </w:p>
          <w:p w14:paraId="0A15F4C3"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Пристрої повинні мати можливість </w:t>
            </w:r>
            <w:r w:rsidRPr="00882857">
              <w:rPr>
                <w:rFonts w:cs="Arial"/>
                <w:color w:val="000000" w:themeColor="text1"/>
              </w:rPr>
              <w:t>виконувати</w:t>
            </w:r>
            <w:r w:rsidRPr="00882857">
              <w:t xml:space="preserve"> розшифрування SSL/TLS та SSH. Підтримка розшифрування протоколів TLS 1.0, TLS 1.1, TLS 1.2 та TLS 1.3</w:t>
            </w:r>
          </w:p>
          <w:p w14:paraId="075B8169"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повинен здійснювати </w:t>
            </w:r>
            <w:r w:rsidRPr="00882857">
              <w:rPr>
                <w:rFonts w:cs="Arial"/>
                <w:color w:val="000000" w:themeColor="text1"/>
              </w:rPr>
              <w:t>розшифрування</w:t>
            </w:r>
            <w:r w:rsidRPr="00882857">
              <w:rPr>
                <w:color w:val="000000"/>
              </w:rPr>
              <w:t xml:space="preserve"> HTTPS у вхідному (inbound) та вихідному (outbound) напрямках.</w:t>
            </w:r>
          </w:p>
          <w:p w14:paraId="5C803ED5"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повинен підтримувати інтеграцію з HSM (hardware security module) для </w:t>
            </w:r>
            <w:r w:rsidRPr="00882857">
              <w:rPr>
                <w:rFonts w:cs="Arial"/>
                <w:color w:val="000000" w:themeColor="text1"/>
              </w:rPr>
              <w:t>управління</w:t>
            </w:r>
            <w:r w:rsidRPr="00882857">
              <w:rPr>
                <w:color w:val="000000"/>
              </w:rPr>
              <w:t xml:space="preserve"> цифровими ключами.</w:t>
            </w:r>
          </w:p>
          <w:p w14:paraId="3EF7593B" w14:textId="77777777" w:rsidR="001802BF" w:rsidRPr="00882857" w:rsidRDefault="001802BF" w:rsidP="001802BF">
            <w:pPr>
              <w:numPr>
                <w:ilvl w:val="0"/>
                <w:numId w:val="36"/>
              </w:numPr>
              <w:suppressAutoHyphens w:val="0"/>
              <w:contextualSpacing/>
              <w:rPr>
                <w:color w:val="000000"/>
              </w:rPr>
            </w:pPr>
            <w:r w:rsidRPr="00882857">
              <w:rPr>
                <w:rFonts w:cs="Arial"/>
                <w:color w:val="000000" w:themeColor="text1"/>
              </w:rPr>
              <w:t>Підтримка</w:t>
            </w:r>
            <w:r w:rsidRPr="00882857">
              <w:rPr>
                <w:color w:val="000000"/>
              </w:rPr>
              <w:t xml:space="preserve"> інспекції тунелів VxLAN </w:t>
            </w:r>
          </w:p>
          <w:p w14:paraId="3226FCD5"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Правила інспектування (дешифрування) </w:t>
            </w:r>
            <w:r w:rsidRPr="00882857">
              <w:rPr>
                <w:rFonts w:cs="Arial"/>
                <w:color w:val="000000" w:themeColor="text1"/>
              </w:rPr>
              <w:t>трафіку</w:t>
            </w:r>
            <w:r w:rsidRPr="00882857">
              <w:rPr>
                <w:color w:val="000000"/>
              </w:rPr>
              <w:t xml:space="preserve"> HTTPS повинні створюватися на основі імені користувача / групи користувачів, джерела IP (source IP) / мережі / зони, цільового IP (destination IP) / Цільової мережі / Цільової зони та категорії URL.</w:t>
            </w:r>
          </w:p>
          <w:p w14:paraId="1CBE4D66"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повинен надавати можливість </w:t>
            </w:r>
            <w:r w:rsidRPr="00882857">
              <w:rPr>
                <w:rFonts w:cs="Arial"/>
                <w:color w:val="000000" w:themeColor="text1"/>
              </w:rPr>
              <w:t>створювати</w:t>
            </w:r>
            <w:r w:rsidRPr="00882857">
              <w:rPr>
                <w:color w:val="000000"/>
              </w:rPr>
              <w:t xml:space="preserve"> правила виключення дешифрування у випадках, коли вміст трафіку HTTPS не слід бачити (банківські операції тощо).</w:t>
            </w:r>
          </w:p>
          <w:p w14:paraId="4BAC099C"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Повинна бути можливість перевіряти сертифікат HTTPS сесій та запобігати сесії із </w:t>
            </w:r>
            <w:r w:rsidRPr="00882857">
              <w:rPr>
                <w:rFonts w:cs="Arial"/>
                <w:color w:val="000000" w:themeColor="text1"/>
              </w:rPr>
              <w:t>закінченими</w:t>
            </w:r>
            <w:r w:rsidRPr="00882857">
              <w:rPr>
                <w:color w:val="000000"/>
              </w:rPr>
              <w:t>, ненадійними або відкликаними сертифікатами.</w:t>
            </w:r>
          </w:p>
          <w:p w14:paraId="21F9916C" w14:textId="77777777" w:rsidR="001802BF" w:rsidRPr="0041491E" w:rsidRDefault="001802BF" w:rsidP="001802BF">
            <w:pPr>
              <w:numPr>
                <w:ilvl w:val="0"/>
                <w:numId w:val="36"/>
              </w:numPr>
              <w:suppressAutoHyphens w:val="0"/>
              <w:contextualSpacing/>
              <w:rPr>
                <w:color w:val="000000"/>
              </w:rPr>
            </w:pPr>
            <w:r w:rsidRPr="00882857">
              <w:rPr>
                <w:color w:val="000000"/>
              </w:rPr>
              <w:lastRenderedPageBreak/>
              <w:t xml:space="preserve">Пристрій повинен вміти дешифрувати SSL веб трафік і відправляти копію </w:t>
            </w:r>
            <w:r w:rsidRPr="00882857">
              <w:rPr>
                <w:rFonts w:cs="Arial"/>
                <w:color w:val="000000" w:themeColor="text1"/>
              </w:rPr>
              <w:t>дешифрованого</w:t>
            </w:r>
            <w:r w:rsidRPr="00882857">
              <w:rPr>
                <w:color w:val="000000"/>
              </w:rPr>
              <w:t xml:space="preserve"> трафіку на зовнішні пристрої аналітики, використовуючи функціонал дзеркалювання трафіка. Відповідна ліцензія повинна бути додана в пропозицію.</w:t>
            </w:r>
          </w:p>
        </w:tc>
        <w:tc>
          <w:tcPr>
            <w:tcW w:w="1904" w:type="pct"/>
          </w:tcPr>
          <w:p w14:paraId="7E4C9759" w14:textId="77777777" w:rsidR="001802BF" w:rsidRPr="0065265A" w:rsidRDefault="001802BF" w:rsidP="00A22805">
            <w:pPr>
              <w:suppressAutoHyphens w:val="0"/>
              <w:rPr>
                <w:rFonts w:eastAsia="Times New Roman"/>
                <w:highlight w:val="yellow"/>
                <w:lang w:val="en-US"/>
              </w:rPr>
            </w:pPr>
            <w:r>
              <w:rPr>
                <w:rFonts w:eastAsia="Times New Roman"/>
                <w:highlight w:val="yellow"/>
                <w:lang w:val="en-US"/>
              </w:rPr>
              <w:lastRenderedPageBreak/>
              <w:t xml:space="preserve"> </w:t>
            </w:r>
          </w:p>
        </w:tc>
      </w:tr>
      <w:tr w:rsidR="001802BF" w:rsidRPr="00B07324" w14:paraId="30E94769" w14:textId="77777777" w:rsidTr="00A22805">
        <w:tc>
          <w:tcPr>
            <w:tcW w:w="1191" w:type="pct"/>
            <w:noWrap/>
          </w:tcPr>
          <w:p w14:paraId="3CE2F19F" w14:textId="77777777" w:rsidR="001802BF" w:rsidRPr="00B07324" w:rsidRDefault="001802BF" w:rsidP="00A22805">
            <w:pPr>
              <w:suppressAutoHyphens w:val="0"/>
              <w:rPr>
                <w:rFonts w:eastAsia="Times New Roman"/>
                <w:b/>
                <w:highlight w:val="yellow"/>
                <w:lang w:eastAsia="ar-SA"/>
              </w:rPr>
            </w:pPr>
            <w:r w:rsidRPr="00882857">
              <w:rPr>
                <w:rFonts w:eastAsia="Times New Roman"/>
                <w:bCs/>
              </w:rPr>
              <w:lastRenderedPageBreak/>
              <w:t>Вимоги до можливостей запобігання вторгнень, розпізнавання й блокування шкідливого або забороненого трафіка</w:t>
            </w:r>
          </w:p>
        </w:tc>
        <w:tc>
          <w:tcPr>
            <w:tcW w:w="1905" w:type="pct"/>
            <w:noWrap/>
          </w:tcPr>
          <w:p w14:paraId="695C2ED6"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Пристрої повинні мати архітектурну перевірку, фільтрацію пакетів IP та функції розпізнавання додатків та мати такі служби безпеки:</w:t>
            </w:r>
          </w:p>
          <w:p w14:paraId="107DABED"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Брандмауер наступного покоління (NGFW)</w:t>
            </w:r>
          </w:p>
          <w:p w14:paraId="403950F4"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IPSEC VPN, SSL VPN</w:t>
            </w:r>
          </w:p>
          <w:p w14:paraId="71E380C5"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Контроль додатків (Application Control)</w:t>
            </w:r>
          </w:p>
          <w:p w14:paraId="3FD0077E"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Антивірус (Antivirus/Antimalware)</w:t>
            </w:r>
          </w:p>
          <w:p w14:paraId="2ABC456A"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Запобігання вторгненням (IPS)</w:t>
            </w:r>
          </w:p>
          <w:p w14:paraId="13BFC8C7"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Антишпигунське (antispyware/antibot)</w:t>
            </w:r>
          </w:p>
          <w:p w14:paraId="3F8648E5"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Блокування атак з використанням DNS протоколу (DNS Security)</w:t>
            </w:r>
          </w:p>
          <w:p w14:paraId="1DA7416D"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Фільтрація URL посилань (URL filtering)</w:t>
            </w:r>
          </w:p>
          <w:p w14:paraId="3485A9F8"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Аналітика мережевого трафіку (NTA) </w:t>
            </w:r>
          </w:p>
          <w:p w14:paraId="06D671DA"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Інтеграція з каталогами для ідентифікації користувачів (Identity Awareness)</w:t>
            </w:r>
          </w:p>
          <w:p w14:paraId="6BDA7B1B"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Безпечний віддалений доступ (Remote Access VPN) з перевіркою віддаленого хоста на відповідність вимогам (compliance check) </w:t>
            </w:r>
          </w:p>
          <w:p w14:paraId="37B19C84"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Можливість інспекції переданого через мережевий екран умісту трафіка в реальному режимі часу в потоці по сигнатурах і поведінці, захист від вразливостей, мережевих атак і шкідливого програмного забезпечення, розпізнавання типів файлів по їхнім сигнатурам, визначення вірусів, переданих по веб, через електронну пошту, FTP, SMB, шпигунського програмного забезпечення, </w:t>
            </w:r>
            <w:r w:rsidRPr="00882857">
              <w:rPr>
                <w:color w:val="000000"/>
              </w:rPr>
              <w:lastRenderedPageBreak/>
              <w:t>мережевих «worms», блокування передачі певного вмісту з використанням регулярних виразів, у тому числі для додатків, що використовують шифрування SSL і SSHv2;</w:t>
            </w:r>
          </w:p>
          <w:p w14:paraId="33CE4866"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повинен мати наступні функції </w:t>
            </w:r>
            <w:r w:rsidRPr="00882857">
              <w:rPr>
                <w:b/>
                <w:color w:val="000000"/>
                <w:u w:val="single"/>
              </w:rPr>
              <w:t xml:space="preserve">системи протидії вторгнень (IPS): </w:t>
            </w:r>
          </w:p>
          <w:p w14:paraId="0BBC3FBC" w14:textId="77777777" w:rsidR="001802BF" w:rsidRPr="00882857" w:rsidRDefault="001802BF" w:rsidP="00A22805">
            <w:pPr>
              <w:pBdr>
                <w:top w:val="nil"/>
                <w:left w:val="nil"/>
                <w:bottom w:val="nil"/>
                <w:right w:val="nil"/>
                <w:between w:val="nil"/>
              </w:pBdr>
              <w:suppressAutoHyphens w:val="0"/>
              <w:spacing w:after="120"/>
              <w:jc w:val="both"/>
              <w:rPr>
                <w:color w:val="000000"/>
              </w:rPr>
            </w:pPr>
            <w:r w:rsidRPr="00297B2B">
              <w:rPr>
                <w:color w:val="000000"/>
              </w:rPr>
              <w:t xml:space="preserve">- </w:t>
            </w:r>
            <w:r w:rsidRPr="00882857">
              <w:rPr>
                <w:color w:val="000000"/>
              </w:rPr>
              <w:t>Можливість створення різних політик IPS для різних користувачів або груп користувачів.</w:t>
            </w:r>
          </w:p>
          <w:p w14:paraId="4FE5B822" w14:textId="77777777" w:rsidR="001802BF" w:rsidRPr="00882857" w:rsidRDefault="001802BF" w:rsidP="00A22805">
            <w:pPr>
              <w:pBdr>
                <w:top w:val="nil"/>
                <w:left w:val="nil"/>
                <w:bottom w:val="nil"/>
                <w:right w:val="nil"/>
                <w:between w:val="nil"/>
              </w:pBdr>
              <w:suppressAutoHyphens w:val="0"/>
              <w:contextualSpacing/>
              <w:rPr>
                <w:color w:val="000000" w:themeColor="text1"/>
              </w:rPr>
            </w:pPr>
            <w:r w:rsidRPr="00297B2B">
              <w:rPr>
                <w:color w:val="000000"/>
              </w:rPr>
              <w:t xml:space="preserve">- </w:t>
            </w:r>
            <w:r w:rsidRPr="00882857">
              <w:rPr>
                <w:color w:val="000000" w:themeColor="text1"/>
              </w:rPr>
              <w:t>Запропоноване функціональність IPS повинна включати технологію детектування аномалій в використовуваних аномаліях (Protocol Anomaly Detection) які дозволяють блокувати атаки, не спираючись на наявні сигнатури.</w:t>
            </w:r>
          </w:p>
          <w:p w14:paraId="3AD5C9F7" w14:textId="77777777" w:rsidR="001802BF" w:rsidRPr="00297B2B" w:rsidRDefault="001802BF" w:rsidP="00A22805">
            <w:pPr>
              <w:pBdr>
                <w:top w:val="nil"/>
                <w:left w:val="nil"/>
                <w:bottom w:val="nil"/>
                <w:right w:val="nil"/>
                <w:between w:val="nil"/>
              </w:pBdr>
              <w:suppressAutoHyphens w:val="0"/>
              <w:ind w:left="360"/>
              <w:contextualSpacing/>
              <w:rPr>
                <w:color w:val="000000"/>
              </w:rPr>
            </w:pPr>
          </w:p>
          <w:p w14:paraId="36B1EBDD"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Функціональність IPS повинна бути в змозі протистояти наступним атакам:</w:t>
            </w:r>
          </w:p>
          <w:p w14:paraId="62B23CAC"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Brute Force </w:t>
            </w:r>
          </w:p>
          <w:p w14:paraId="6ACE85F2"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Code/Command execution</w:t>
            </w:r>
          </w:p>
          <w:p w14:paraId="0FF59199"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Sql-injection</w:t>
            </w:r>
          </w:p>
          <w:p w14:paraId="5ADF57A6"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Exploit-kit</w:t>
            </w:r>
          </w:p>
          <w:p w14:paraId="45325691"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Denial of Service</w:t>
            </w:r>
          </w:p>
          <w:p w14:paraId="372FDBA8"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Info-leak</w:t>
            </w:r>
          </w:p>
          <w:p w14:paraId="420A93D9"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Overflow</w:t>
            </w:r>
          </w:p>
          <w:p w14:paraId="2AD6C12D"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Scan</w:t>
            </w:r>
          </w:p>
          <w:p w14:paraId="0BBDB0EB"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повинен мати функціональність </w:t>
            </w:r>
            <w:r w:rsidRPr="00882857">
              <w:rPr>
                <w:b/>
                <w:color w:val="000000"/>
                <w:u w:val="single"/>
              </w:rPr>
              <w:t>Anti-Spyware/Anti-bot</w:t>
            </w:r>
            <w:r w:rsidRPr="00882857">
              <w:rPr>
                <w:color w:val="000000"/>
              </w:rPr>
              <w:t xml:space="preserve"> для виявлення та блокування з наступними можливостями: </w:t>
            </w:r>
          </w:p>
          <w:p w14:paraId="0738EB7C"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rPr>
              <w:t xml:space="preserve">Цей функціонал повинен працювати незалежно від порту і </w:t>
            </w:r>
            <w:r w:rsidRPr="00882857">
              <w:rPr>
                <w:color w:val="000000" w:themeColor="text1"/>
              </w:rPr>
              <w:t>протоколу і повинен перевіряти весь IP трафік в Інтернет.</w:t>
            </w:r>
          </w:p>
          <w:p w14:paraId="2DAEABCC"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Виявляти запити на визначення (resolution requests) IP адрес командних центрів </w:t>
            </w:r>
            <w:r w:rsidRPr="00882857">
              <w:rPr>
                <w:color w:val="000000" w:themeColor="text1"/>
              </w:rPr>
              <w:lastRenderedPageBreak/>
              <w:t>ботнетів (Botnet command and control centers) і блокувати їх через ДНС запити.</w:t>
            </w:r>
          </w:p>
          <w:p w14:paraId="210169FB"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Функціонал DNS Sinkhole у випадку запиту шкідливого доменного імені повинен видавати IP address призначену адміністратором. Таким, чином інфіковані системи можуть бути легко ідентифіковані.</w:t>
            </w:r>
          </w:p>
          <w:p w14:paraId="4E4B96DA"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Функціонал блокування відомих ботнетів за допомогою сигнатур. Система повинна надавати можливість адміністратору налаштовувати ботнет сигнатури. </w:t>
            </w:r>
          </w:p>
          <w:p w14:paraId="44E70CC6"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Наступні дії для дій сигнатур повинні бути доступні: Allow, Alert, Deny, reset-both, reset-client, reset-server, Block-ip.</w:t>
            </w:r>
          </w:p>
          <w:p w14:paraId="6EE1F120"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Різні політики Anti-spyware повинні створюватися для різних користувачів і груп користувачів.</w:t>
            </w:r>
          </w:p>
          <w:p w14:paraId="6CEC59B9"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w:t>
            </w:r>
            <w:r w:rsidRPr="00882857">
              <w:rPr>
                <w:rFonts w:cs="Arial"/>
                <w:color w:val="000000" w:themeColor="text1"/>
              </w:rPr>
              <w:t>повинен</w:t>
            </w:r>
            <w:r w:rsidRPr="00882857">
              <w:rPr>
                <w:color w:val="000000"/>
              </w:rPr>
              <w:t xml:space="preserve"> мати </w:t>
            </w:r>
            <w:r w:rsidRPr="00882857">
              <w:rPr>
                <w:b/>
                <w:color w:val="000000"/>
                <w:u w:val="single"/>
              </w:rPr>
              <w:t>Anti-Virus функціонал</w:t>
            </w:r>
            <w:r w:rsidRPr="00882857">
              <w:rPr>
                <w:color w:val="000000"/>
              </w:rPr>
              <w:t xml:space="preserve"> для виявлення і попередження з наступними можливостями:</w:t>
            </w:r>
          </w:p>
          <w:p w14:paraId="423B0D36"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Блокування відомого шкідливого ПО на основі сигнатур.</w:t>
            </w:r>
            <w:r w:rsidRPr="00C05782">
              <w:rPr>
                <w:color w:val="000000"/>
                <w:lang w:val="ru-RU"/>
              </w:rPr>
              <w:t xml:space="preserve"> </w:t>
            </w:r>
          </w:p>
          <w:p w14:paraId="6E76A5F5"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 xml:space="preserve">Архітектура Anti-virus повинна мати можливість інтегруватися з </w:t>
            </w:r>
            <w:r w:rsidRPr="00882857">
              <w:rPr>
                <w:color w:val="000000" w:themeColor="text1"/>
              </w:rPr>
              <w:t>Active</w:t>
            </w:r>
            <w:r w:rsidRPr="00882857">
              <w:rPr>
                <w:color w:val="000000"/>
              </w:rPr>
              <w:t xml:space="preserve"> Directory таким чином що б правила Anti-virus могли бути визначені на основі користувача чи групи користувачів в Active Directory.</w:t>
            </w:r>
          </w:p>
          <w:p w14:paraId="58C9A3EF"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 xml:space="preserve">Можливість виключити антивірусні сигнатури із бази даних </w:t>
            </w:r>
            <w:r w:rsidRPr="00882857">
              <w:rPr>
                <w:color w:val="000000" w:themeColor="text1"/>
              </w:rPr>
              <w:t>сигнатур</w:t>
            </w:r>
            <w:r w:rsidRPr="00882857">
              <w:rPr>
                <w:color w:val="000000"/>
              </w:rPr>
              <w:t xml:space="preserve"> (можливість задавати виключення).</w:t>
            </w:r>
          </w:p>
          <w:p w14:paraId="4AA2F272"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Різні політики Anti-virus повинні створюватися для різних користувачів і груп користувачів.</w:t>
            </w:r>
          </w:p>
          <w:p w14:paraId="683BEB75"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lastRenderedPageBreak/>
              <w:t xml:space="preserve">Anti-virus повинен блокувати шкідливі файли, передані через </w:t>
            </w:r>
            <w:r w:rsidRPr="00882857">
              <w:rPr>
                <w:color w:val="000000" w:themeColor="text1"/>
              </w:rPr>
              <w:t>протоколи</w:t>
            </w:r>
            <w:r w:rsidRPr="00882857">
              <w:rPr>
                <w:color w:val="000000"/>
              </w:rPr>
              <w:t xml:space="preserve"> FTP, HTTP, SMB, POP3.</w:t>
            </w:r>
          </w:p>
          <w:p w14:paraId="5DC4E4DC"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rFonts w:cs="Arial"/>
                <w:color w:val="000000" w:themeColor="text1"/>
              </w:rPr>
              <w:t>Запропонована</w:t>
            </w:r>
            <w:r w:rsidRPr="00882857">
              <w:rPr>
                <w:color w:val="000000"/>
              </w:rPr>
              <w:t xml:space="preserve"> система повинна мати </w:t>
            </w:r>
            <w:r w:rsidRPr="00882857">
              <w:rPr>
                <w:b/>
                <w:color w:val="000000"/>
                <w:u w:val="single"/>
              </w:rPr>
              <w:t>функціонал захисту від атак нульового дня</w:t>
            </w:r>
            <w:r w:rsidRPr="00882857">
              <w:rPr>
                <w:color w:val="000000"/>
              </w:rPr>
              <w:t xml:space="preserve"> за допомогою сканування файлів що передаються у трафіку: </w:t>
            </w:r>
          </w:p>
          <w:p w14:paraId="658CA157"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 xml:space="preserve">Пристрій повинен використовувати додаткову локальну або хмарну пісочницю (sandbox) для аналізу файлів. </w:t>
            </w:r>
          </w:p>
          <w:p w14:paraId="5F166324"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Пристрій повинен бути здатним відправляти підозрілі файли (наступні формати файлів повинні підтримуватися: 7-ZIP, RAR, ZIP, Adobe Flash, APK, JAR, PDF, MS-Office DOC, DOCX, RTF, XLS, XLSX, PPT, PPTX, .exe, .dll, а також лінки в пошті, ELF формат файлів ОС Linux, формати файлів Mach-O, DMG, та PKG операційної системи Mac OS X) в пісочницю локальну або хмарну пісочницю.</w:t>
            </w:r>
          </w:p>
          <w:p w14:paraId="78E6426D"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Пристрій повинен мати можливість отримувати відповідні оновлення в режимі реального часу для забезпечення захисту від шкідливих файлів із локальної або хмарної пісочниці.</w:t>
            </w:r>
          </w:p>
          <w:p w14:paraId="348F5472"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 xml:space="preserve">Пристрій повинен мати можливість ідентифікувати та блокувати в режимі реального часу невідомі шкідливі портативні виконувані файл та скрипти PowerShell за допомогою алгоритмів машинного навчання, оцінюючи деталі файлу, включаючи поля та шаблони декодера. Цей рівень захисту повинен </w:t>
            </w:r>
            <w:r w:rsidRPr="00882857">
              <w:rPr>
                <w:color w:val="000000"/>
              </w:rPr>
              <w:lastRenderedPageBreak/>
              <w:t>забезпечувати розширене охоплення файлів, сигнатури для яких ще не існують.</w:t>
            </w:r>
          </w:p>
          <w:p w14:paraId="79A77533"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Запропоноване рішення повинно ідентифікувати користувачів, які завантажували шкідливі файли.</w:t>
            </w:r>
          </w:p>
          <w:p w14:paraId="284812ED"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Пристрій</w:t>
            </w:r>
            <w:r w:rsidRPr="00882857">
              <w:t xml:space="preserve"> повинен мати функціонал </w:t>
            </w:r>
            <w:r w:rsidRPr="00882857">
              <w:rPr>
                <w:b/>
                <w:u w:val="single"/>
              </w:rPr>
              <w:t>URL-фільтрації</w:t>
            </w:r>
            <w:r w:rsidRPr="00882857">
              <w:t xml:space="preserve"> </w:t>
            </w:r>
            <w:r w:rsidRPr="00882857">
              <w:rPr>
                <w:color w:val="000000"/>
              </w:rPr>
              <w:t>з наступними можливостями:</w:t>
            </w:r>
          </w:p>
          <w:p w14:paraId="700AC910"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Функція фільтрації URL-адрес повинна працювати в інтеграції з Active Directory, завдяки чому правила фільтрації URL-адрес можуть бути визначені на основі користувачів та груп користувачів, визначених в Active Directory.</w:t>
            </w:r>
          </w:p>
          <w:p w14:paraId="68D06924"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Наявність та можливість змінювати портал блокування та попередження відвідування неприйнятних URL-адрес.</w:t>
            </w:r>
          </w:p>
          <w:p w14:paraId="1E5E6D83"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Функція фільтрації URL-адрес повинна мати функцію XFF (X-forwarded-for).</w:t>
            </w:r>
          </w:p>
          <w:p w14:paraId="279BEF7E"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Можливість написання політик обмеження пропускної здатності для категорій URL-адрес.</w:t>
            </w:r>
            <w:r w:rsidRPr="00C05782">
              <w:rPr>
                <w:color w:val="000000"/>
                <w:lang w:val="ru-RU"/>
              </w:rPr>
              <w:t xml:space="preserve"> </w:t>
            </w:r>
          </w:p>
          <w:p w14:paraId="243F7164"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pPr>
            <w:r w:rsidRPr="00882857">
              <w:rPr>
                <w:color w:val="000000"/>
              </w:rPr>
              <w:t xml:space="preserve">Функціонал URL-фільтрації </w:t>
            </w:r>
            <w:r w:rsidRPr="00882857">
              <w:t xml:space="preserve">повинен мати можливість застосовувати машинне навчання на веб-сторінках, щоб запобігти потраплянню </w:t>
            </w:r>
            <w:r w:rsidRPr="00882857">
              <w:rPr>
                <w:color w:val="000000"/>
              </w:rPr>
              <w:t>шкідливих</w:t>
            </w:r>
            <w:r w:rsidRPr="00882857">
              <w:t xml:space="preserve"> варіантів експлойтів JavaScript та фішингу у мережу. Цей функціонала машинного навчання повинен динамічно аналізувати та виявляти шкідливий вміст, оцінюючи різні деталі веб-сторінок, використовуючи ряд моделей машинного навчання в режимі реального часу.</w:t>
            </w:r>
          </w:p>
          <w:p w14:paraId="30EDE125"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pPr>
            <w:r w:rsidRPr="00882857">
              <w:t xml:space="preserve">Функціонал URL-фільтрації повинен </w:t>
            </w:r>
            <w:r w:rsidRPr="00882857">
              <w:rPr>
                <w:color w:val="000000"/>
              </w:rPr>
              <w:t>використовувати</w:t>
            </w:r>
            <w:r w:rsidRPr="00882857">
              <w:t xml:space="preserve"> хмарну технологію </w:t>
            </w:r>
            <w:r w:rsidRPr="00882857">
              <w:lastRenderedPageBreak/>
              <w:t xml:space="preserve">перевірки веб-трафіку на основі Машинного Навчання (ML) у режимі реального часу та мати можливість виявлення та запобігання невідомим розширеним безфайловим веб-атакам, включаючи цільовий фішинг, </w:t>
            </w:r>
            <w:r w:rsidRPr="00882857">
              <w:rPr>
                <w:color w:val="000000"/>
              </w:rPr>
              <w:t>зловмисне</w:t>
            </w:r>
            <w:r w:rsidRPr="00882857">
              <w:t xml:space="preserve"> програмне забезпечення, що доставляється через Інтернет а також експлойти, соціальну інженерії та інші види веб-атак.</w:t>
            </w:r>
          </w:p>
          <w:p w14:paraId="30E31DC9"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повинен мати </w:t>
            </w:r>
            <w:r w:rsidRPr="00882857">
              <w:rPr>
                <w:b/>
                <w:color w:val="000000"/>
                <w:u w:val="single"/>
              </w:rPr>
              <w:t>функціонал захисту від фішингових атак</w:t>
            </w:r>
            <w:r w:rsidRPr="00882857">
              <w:rPr>
                <w:color w:val="000000"/>
              </w:rPr>
              <w:t xml:space="preserve"> за допомогою функції контролю ідентичності користувача. </w:t>
            </w:r>
            <w:r w:rsidRPr="00882857">
              <w:rPr>
                <w:rFonts w:cs="Arial"/>
                <w:color w:val="000000" w:themeColor="text1"/>
              </w:rPr>
              <w:t>Запропоноване</w:t>
            </w:r>
            <w:r w:rsidRPr="00882857">
              <w:rPr>
                <w:color w:val="000000"/>
              </w:rPr>
              <w:t xml:space="preserve"> рішення повинно мати можливість запобігти надсиланню/викраденню інформації про користувача (логіну) та паролю на рівні HTTP / HTTPS POST. Він повинен мати можливість контролювати облікові дані користувачів в інтеграції з Active Directory. Відповідна ліцензія повинна бути включене в запропоноване рішення.</w:t>
            </w:r>
          </w:p>
          <w:p w14:paraId="13FA7D97"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повинен мати </w:t>
            </w:r>
            <w:r w:rsidRPr="00882857">
              <w:rPr>
                <w:b/>
                <w:color w:val="000000"/>
                <w:u w:val="single"/>
              </w:rPr>
              <w:t>функціонал фільтрації даних</w:t>
            </w:r>
            <w:r w:rsidRPr="00882857">
              <w:rPr>
                <w:color w:val="000000"/>
              </w:rPr>
              <w:t xml:space="preserve"> (Data filtering) і працювати використовуючи правила. Ідентифікація типу файлу повинна здійснюватися за допомогою ключових слів регулярних виразів. Ліцензії, необхідні для цього, будуть включені в пропозицію. </w:t>
            </w:r>
          </w:p>
          <w:p w14:paraId="0BB0CDF8"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повинен мати функціонал </w:t>
            </w:r>
            <w:r w:rsidRPr="00882857">
              <w:rPr>
                <w:b/>
                <w:color w:val="000000"/>
                <w:u w:val="single"/>
              </w:rPr>
              <w:t>віддаленого безпечного підключення (Remote Access VPN)</w:t>
            </w:r>
            <w:r w:rsidRPr="00882857">
              <w:rPr>
                <w:color w:val="000000"/>
              </w:rPr>
              <w:t xml:space="preserve"> з наступними можливостями:</w:t>
            </w:r>
          </w:p>
          <w:p w14:paraId="18DA5AD8"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rPr>
              <w:t xml:space="preserve">VPN </w:t>
            </w:r>
            <w:r w:rsidRPr="00882857">
              <w:rPr>
                <w:color w:val="000000" w:themeColor="text1"/>
              </w:rPr>
              <w:t>клієнт повинен підтримати наступні ОС: Windows, MacOS, Android, Apple iOS</w:t>
            </w:r>
          </w:p>
          <w:p w14:paraId="0BDBC958"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themeColor="text1"/>
              </w:rPr>
              <w:lastRenderedPageBreak/>
              <w:t>Пристрій повинен підтримувати також безклієнтний доступ до ресурсів компанії</w:t>
            </w:r>
            <w:r w:rsidRPr="00882857">
              <w:rPr>
                <w:color w:val="000000"/>
              </w:rPr>
              <w:t xml:space="preserve"> (SSL VPN).</w:t>
            </w:r>
          </w:p>
          <w:p w14:paraId="09C7E347"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rPr>
              <w:t xml:space="preserve">VPN клієнт повинен вміти працювати, </w:t>
            </w:r>
            <w:r w:rsidRPr="00882857">
              <w:rPr>
                <w:color w:val="000000" w:themeColor="text1"/>
              </w:rPr>
              <w:t>використовуючи протокол IPSec, та мати можливість переключення на SSL/TLS</w:t>
            </w:r>
          </w:p>
          <w:p w14:paraId="5466D802"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VPN клієнт повинен підтримувати аутентифікацію за допомогою сертифіката, включаючи попередню аутентифікацію (pre-logon) за допомогою машинного сертифікату</w:t>
            </w:r>
          </w:p>
          <w:p w14:paraId="0879ADEE"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Пристрій повинен підтримувати логін користувача завжди увімкнений (always on), на вимогу (on demand), попередній вхід (pre-logon).</w:t>
            </w:r>
          </w:p>
          <w:p w14:paraId="3F1237D6"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VPN клієнт повинен підтримувати функціональність профілів віддаленої перевірки хоста на відповідність заданим вимогам.</w:t>
            </w:r>
          </w:p>
          <w:p w14:paraId="38F4E54F"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Профілі віддаленої перевірки хоста повинні включати: перевірки версії ОС, контроль встановлених патчів</w:t>
            </w:r>
          </w:p>
          <w:p w14:paraId="260DD600"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Профілі перевірки віддаленого хоста повинні включати: перевірку на наявність зазначеного антивірусу, наявності шифрування, наявності резервної копії, DLP агенту, та/або корпоративного сертифікату</w:t>
            </w:r>
          </w:p>
          <w:p w14:paraId="7BD790B8"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Профілі перевірки віддаленого хоста повинні включати в себе кастомізовані перевірки: наявність процесів і значень реєстру/plist</w:t>
            </w:r>
          </w:p>
          <w:p w14:paraId="17D7D111" w14:textId="77777777" w:rsidR="001802BF" w:rsidRPr="00297B2B" w:rsidRDefault="001802BF" w:rsidP="001802BF">
            <w:pPr>
              <w:numPr>
                <w:ilvl w:val="0"/>
                <w:numId w:val="36"/>
              </w:numPr>
              <w:suppressAutoHyphens w:val="0"/>
              <w:contextualSpacing/>
              <w:rPr>
                <w:rFonts w:eastAsia="Times New Roman"/>
                <w:lang w:eastAsia="en-US"/>
              </w:rPr>
            </w:pPr>
            <w:r w:rsidRPr="00882857">
              <w:rPr>
                <w:color w:val="000000"/>
              </w:rPr>
              <w:t>Міжмережевий екран повинен вміти будувати політики безпеки на основі відповідності профілям перевірки віддаленого хоста.</w:t>
            </w:r>
          </w:p>
        </w:tc>
        <w:tc>
          <w:tcPr>
            <w:tcW w:w="1904" w:type="pct"/>
          </w:tcPr>
          <w:p w14:paraId="4D7C3425" w14:textId="77777777" w:rsidR="001802BF" w:rsidRPr="00B07324" w:rsidRDefault="001802BF" w:rsidP="00A22805">
            <w:pPr>
              <w:suppressAutoHyphens w:val="0"/>
              <w:rPr>
                <w:rFonts w:eastAsia="Times New Roman"/>
                <w:highlight w:val="yellow"/>
              </w:rPr>
            </w:pPr>
          </w:p>
        </w:tc>
      </w:tr>
      <w:tr w:rsidR="001802BF" w:rsidRPr="00B07324" w14:paraId="6A934416" w14:textId="77777777" w:rsidTr="00A22805">
        <w:tc>
          <w:tcPr>
            <w:tcW w:w="1191" w:type="pct"/>
            <w:noWrap/>
          </w:tcPr>
          <w:p w14:paraId="00654411" w14:textId="77777777" w:rsidR="001802BF" w:rsidRPr="00B07324" w:rsidRDefault="001802BF" w:rsidP="00A22805">
            <w:pPr>
              <w:suppressAutoHyphens w:val="0"/>
              <w:rPr>
                <w:rFonts w:eastAsia="Times New Roman"/>
                <w:b/>
                <w:highlight w:val="yellow"/>
                <w:lang w:eastAsia="ar-SA"/>
              </w:rPr>
            </w:pPr>
            <w:r w:rsidRPr="00882857">
              <w:rPr>
                <w:rFonts w:eastAsia="Times New Roman"/>
                <w:bCs/>
              </w:rPr>
              <w:lastRenderedPageBreak/>
              <w:t>Додаткові обов’язкові вимоги до NGFW</w:t>
            </w:r>
          </w:p>
        </w:tc>
        <w:tc>
          <w:tcPr>
            <w:tcW w:w="1905" w:type="pct"/>
            <w:noWrap/>
          </w:tcPr>
          <w:p w14:paraId="47F0E723"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t xml:space="preserve">Більше одного адміністратора може </w:t>
            </w:r>
            <w:r w:rsidRPr="00882857">
              <w:rPr>
                <w:color w:val="000000"/>
              </w:rPr>
              <w:t>одночасно змінювати конфігурацію пристрою.</w:t>
            </w:r>
          </w:p>
          <w:p w14:paraId="7FE014EF"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Журнали можуть надсилатися до зовнішніх систем управління журналом через SNMP, syslog. </w:t>
            </w:r>
          </w:p>
          <w:p w14:paraId="529020A4"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Журнали повинні зберігатися локально. Також повинна існувати опція надсилати журнали до центральної системи управління, якщо така буде встановлена.</w:t>
            </w:r>
          </w:p>
          <w:p w14:paraId="7E410B51"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Диски повинні замінюватися на “гарячу”.</w:t>
            </w:r>
          </w:p>
          <w:p w14:paraId="205C172B"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color w:val="000000"/>
              </w:rPr>
              <w:t>Пристрій повинен мати можливість надсилати</w:t>
            </w:r>
            <w:r w:rsidRPr="00882857">
              <w:t xml:space="preserve"> журнали за допомогою snmp, syslog з можливістю використання спеціально визначених фільтрів.</w:t>
            </w:r>
          </w:p>
          <w:p w14:paraId="07F1801A"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color w:val="000000"/>
              </w:rPr>
              <w:t>NGFW повинно</w:t>
            </w:r>
            <w:r w:rsidRPr="00882857">
              <w:t xml:space="preserve"> бути побудовано на моделі безпеки із застосуванням білого списку, а не чорного списку та мати просту модель управління політиками. Керування за допомогою простих графічних інструментів та редактора політик, що об'єднує налаштування програм, </w:t>
            </w:r>
            <w:r w:rsidRPr="00882857">
              <w:rPr>
                <w:color w:val="000000"/>
              </w:rPr>
              <w:t>користувачів</w:t>
            </w:r>
            <w:r w:rsidRPr="00882857">
              <w:t xml:space="preserve"> та контенту разом;</w:t>
            </w:r>
          </w:p>
          <w:p w14:paraId="56CC10C1" w14:textId="77777777" w:rsidR="001802BF" w:rsidRPr="00297B2B"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Всі сервіси, що використовуються NGFW мають можливість отримувати оновлення програмного забезпечення, репутаційних баз та сигнатур безпеки (а саме - Application Control, IPS/</w:t>
            </w:r>
            <w:r w:rsidRPr="00882857">
              <w:rPr>
                <w:color w:val="000000"/>
                <w:lang w:val="en-US"/>
              </w:rPr>
              <w:t>IDS</w:t>
            </w:r>
            <w:r w:rsidRPr="00882857">
              <w:rPr>
                <w:color w:val="000000"/>
              </w:rPr>
              <w:t>, Antivirus/</w:t>
            </w:r>
            <w:r w:rsidRPr="00882857">
              <w:rPr>
                <w:color w:val="000000"/>
                <w:lang w:val="en-US"/>
              </w:rPr>
              <w:t>Antimalware</w:t>
            </w:r>
            <w:r w:rsidRPr="00882857">
              <w:rPr>
                <w:color w:val="000000"/>
              </w:rPr>
              <w:t>, Antispyware/</w:t>
            </w:r>
            <w:r w:rsidRPr="00882857">
              <w:rPr>
                <w:color w:val="000000"/>
                <w:lang w:val="en-US"/>
              </w:rPr>
              <w:t>Antibot</w:t>
            </w:r>
            <w:r w:rsidRPr="00882857">
              <w:rPr>
                <w:color w:val="000000"/>
              </w:rPr>
              <w:t xml:space="preserve">, SSL Decryption, URL filtering, Data Filtering, Sandbox, </w:t>
            </w:r>
            <w:r w:rsidRPr="00882857">
              <w:rPr>
                <w:color w:val="000000"/>
                <w:lang w:val="en-US"/>
              </w:rPr>
              <w:t>IPSec</w:t>
            </w:r>
            <w:r w:rsidRPr="00882857">
              <w:rPr>
                <w:color w:val="000000"/>
              </w:rPr>
              <w:t xml:space="preserve"> та </w:t>
            </w:r>
            <w:r w:rsidRPr="00882857">
              <w:rPr>
                <w:color w:val="000000"/>
                <w:lang w:val="en-US"/>
              </w:rPr>
              <w:t>SSL</w:t>
            </w:r>
            <w:r w:rsidRPr="00882857">
              <w:rPr>
                <w:color w:val="000000"/>
              </w:rPr>
              <w:t xml:space="preserve"> </w:t>
            </w:r>
            <w:r w:rsidRPr="00882857">
              <w:rPr>
                <w:color w:val="000000"/>
                <w:lang w:val="en-US"/>
              </w:rPr>
              <w:t>VPN</w:t>
            </w:r>
            <w:r w:rsidRPr="00882857">
              <w:rPr>
                <w:color w:val="000000"/>
              </w:rPr>
              <w:t>) протягом не менш ніж 36 місяців з дня активації NGFW.</w:t>
            </w:r>
          </w:p>
        </w:tc>
        <w:tc>
          <w:tcPr>
            <w:tcW w:w="1904" w:type="pct"/>
          </w:tcPr>
          <w:p w14:paraId="6DAB9580" w14:textId="77777777" w:rsidR="001802BF" w:rsidRPr="00B07324" w:rsidRDefault="001802BF" w:rsidP="00A22805">
            <w:pPr>
              <w:suppressAutoHyphens w:val="0"/>
              <w:rPr>
                <w:rFonts w:eastAsia="Times New Roman"/>
                <w:highlight w:val="yellow"/>
              </w:rPr>
            </w:pPr>
          </w:p>
        </w:tc>
      </w:tr>
      <w:tr w:rsidR="001802BF" w:rsidRPr="00B07324" w14:paraId="40B54C05" w14:textId="77777777" w:rsidTr="00A22805">
        <w:tc>
          <w:tcPr>
            <w:tcW w:w="1191" w:type="pct"/>
            <w:noWrap/>
          </w:tcPr>
          <w:p w14:paraId="2EA7F21C" w14:textId="77777777" w:rsidR="001802BF" w:rsidRPr="00B07324" w:rsidRDefault="001802BF" w:rsidP="00A22805">
            <w:pPr>
              <w:suppressAutoHyphens w:val="0"/>
              <w:rPr>
                <w:rFonts w:eastAsia="Times New Roman"/>
                <w:b/>
                <w:highlight w:val="yellow"/>
                <w:lang w:eastAsia="ar-SA"/>
              </w:rPr>
            </w:pPr>
            <w:r w:rsidRPr="00882857">
              <w:rPr>
                <w:rFonts w:eastAsia="Times New Roman"/>
                <w:bCs/>
              </w:rPr>
              <w:t>Вимоги до сервісної підтримки NGFW</w:t>
            </w:r>
          </w:p>
        </w:tc>
        <w:tc>
          <w:tcPr>
            <w:tcW w:w="1905" w:type="pct"/>
            <w:noWrap/>
          </w:tcPr>
          <w:p w14:paraId="7BFFE825" w14:textId="77777777" w:rsidR="001802BF" w:rsidRPr="00882857" w:rsidRDefault="001802BF" w:rsidP="001802BF">
            <w:pPr>
              <w:numPr>
                <w:ilvl w:val="0"/>
                <w:numId w:val="36"/>
              </w:numPr>
              <w:suppressAutoHyphens w:val="0"/>
              <w:contextualSpacing/>
            </w:pPr>
            <w:r w:rsidRPr="00882857">
              <w:t xml:space="preserve">Термін не менше 36 місяців; </w:t>
            </w:r>
          </w:p>
          <w:p w14:paraId="2379DAB0" w14:textId="77777777" w:rsidR="001802BF" w:rsidRPr="00297B2B" w:rsidRDefault="001802BF" w:rsidP="001802BF">
            <w:pPr>
              <w:numPr>
                <w:ilvl w:val="0"/>
                <w:numId w:val="36"/>
              </w:numPr>
              <w:suppressAutoHyphens w:val="0"/>
              <w:contextualSpacing/>
            </w:pPr>
            <w:r w:rsidRPr="00882857">
              <w:t xml:space="preserve">Повинна включати заміну компонент, що вийшли з ладу, доступ до оновлень ПЗ,  </w:t>
            </w:r>
            <w:r w:rsidRPr="00882857">
              <w:lastRenderedPageBreak/>
              <w:t>віддалену діагностику та підтримку з боку центру технічної підтримки виробника, а також ремонт на технічному майданчику місцезнаходження обладнання в разі необхідності.</w:t>
            </w:r>
          </w:p>
        </w:tc>
        <w:tc>
          <w:tcPr>
            <w:tcW w:w="1904" w:type="pct"/>
          </w:tcPr>
          <w:p w14:paraId="14C76689" w14:textId="77777777" w:rsidR="001802BF" w:rsidRPr="00B07324" w:rsidRDefault="001802BF" w:rsidP="00A22805">
            <w:pPr>
              <w:suppressAutoHyphens w:val="0"/>
              <w:rPr>
                <w:rFonts w:eastAsia="Times New Roman"/>
                <w:highlight w:val="yellow"/>
              </w:rPr>
            </w:pPr>
          </w:p>
        </w:tc>
      </w:tr>
    </w:tbl>
    <w:p w14:paraId="063222C7" w14:textId="77777777" w:rsidR="001802BF" w:rsidRPr="00B07324" w:rsidRDefault="001802BF" w:rsidP="001802BF">
      <w:pPr>
        <w:suppressAutoHyphens w:val="0"/>
        <w:ind w:left="1224"/>
        <w:contextualSpacing/>
        <w:rPr>
          <w:rFonts w:eastAsia="Times New Roman"/>
          <w:highlight w:val="yellow"/>
          <w:lang w:eastAsia="en-US"/>
        </w:rPr>
      </w:pPr>
    </w:p>
    <w:p w14:paraId="4C6CE04B" w14:textId="77777777" w:rsidR="001802BF" w:rsidRPr="00B07324" w:rsidRDefault="001802BF" w:rsidP="001802BF">
      <w:pPr>
        <w:pStyle w:val="BodyTextIndent2"/>
        <w:tabs>
          <w:tab w:val="left" w:pos="0"/>
        </w:tabs>
        <w:spacing w:before="120" w:after="0" w:line="240" w:lineRule="auto"/>
        <w:ind w:left="284"/>
        <w:rPr>
          <w:b/>
          <w:highlight w:val="yellow"/>
        </w:rPr>
      </w:pPr>
    </w:p>
    <w:p w14:paraId="07E57956" w14:textId="77777777" w:rsidR="001802BF" w:rsidRPr="00297B2B" w:rsidRDefault="001802BF" w:rsidP="001802BF">
      <w:pPr>
        <w:numPr>
          <w:ilvl w:val="1"/>
          <w:numId w:val="29"/>
        </w:numPr>
        <w:tabs>
          <w:tab w:val="left" w:pos="0"/>
          <w:tab w:val="left" w:pos="9072"/>
        </w:tabs>
        <w:spacing w:after="120"/>
        <w:jc w:val="both"/>
        <w:rPr>
          <w:b/>
          <w:bCs/>
        </w:rPr>
      </w:pPr>
      <w:r>
        <w:rPr>
          <w:b/>
          <w:bCs/>
        </w:rPr>
        <w:t xml:space="preserve">Програмний комплекс </w:t>
      </w:r>
      <w:r w:rsidRPr="00297B2B">
        <w:rPr>
          <w:b/>
          <w:bCs/>
        </w:rPr>
        <w:t>eXtended Detection and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547"/>
        <w:gridCol w:w="5544"/>
      </w:tblGrid>
      <w:tr w:rsidR="001802BF" w:rsidRPr="00B07324" w14:paraId="2A2D9EBB" w14:textId="77777777" w:rsidTr="00A22805">
        <w:trPr>
          <w:tblHeader/>
        </w:trPr>
        <w:tc>
          <w:tcPr>
            <w:tcW w:w="1191" w:type="pct"/>
            <w:noWrap/>
          </w:tcPr>
          <w:p w14:paraId="096C94CA" w14:textId="77777777" w:rsidR="001802BF" w:rsidRPr="00297B2B" w:rsidRDefault="001802BF" w:rsidP="00A22805">
            <w:pPr>
              <w:suppressAutoHyphens w:val="0"/>
              <w:jc w:val="center"/>
              <w:rPr>
                <w:rFonts w:eastAsia="Times New Roman"/>
                <w:b/>
                <w:lang w:eastAsia="ar-SA"/>
              </w:rPr>
            </w:pPr>
            <w:r w:rsidRPr="00882857">
              <w:rPr>
                <w:rFonts w:eastAsia="Times New Roman"/>
                <w:b/>
                <w:lang w:eastAsia="ar-SA"/>
              </w:rPr>
              <w:t>Характеристики</w:t>
            </w:r>
          </w:p>
        </w:tc>
        <w:tc>
          <w:tcPr>
            <w:tcW w:w="1905" w:type="pct"/>
            <w:noWrap/>
          </w:tcPr>
          <w:p w14:paraId="2594B3DE" w14:textId="77777777" w:rsidR="001802BF" w:rsidRPr="00297B2B" w:rsidRDefault="001802BF" w:rsidP="00A22805">
            <w:pPr>
              <w:suppressAutoHyphens w:val="0"/>
              <w:ind w:left="1080"/>
              <w:jc w:val="center"/>
              <w:rPr>
                <w:rFonts w:eastAsia="Times New Roman"/>
                <w:b/>
                <w:lang w:eastAsia="ar-SA"/>
              </w:rPr>
            </w:pPr>
            <w:r w:rsidRPr="00882857">
              <w:rPr>
                <w:rFonts w:eastAsia="Times New Roman"/>
                <w:b/>
                <w:lang w:eastAsia="ar-SA"/>
              </w:rPr>
              <w:t>Вимоги</w:t>
            </w:r>
          </w:p>
        </w:tc>
        <w:tc>
          <w:tcPr>
            <w:tcW w:w="1904" w:type="pct"/>
          </w:tcPr>
          <w:p w14:paraId="54C5251D" w14:textId="77777777" w:rsidR="001802BF" w:rsidRPr="00297B2B" w:rsidRDefault="001802BF" w:rsidP="00A22805">
            <w:pPr>
              <w:pBdr>
                <w:top w:val="nil"/>
                <w:left w:val="nil"/>
                <w:bottom w:val="nil"/>
                <w:right w:val="nil"/>
                <w:between w:val="nil"/>
              </w:pBdr>
              <w:jc w:val="center"/>
              <w:rPr>
                <w:rFonts w:eastAsia="Times New Roman"/>
                <w:b/>
                <w:lang w:eastAsia="ar-SA"/>
              </w:rPr>
            </w:pPr>
            <w:r w:rsidRPr="00882857">
              <w:rPr>
                <w:b/>
              </w:rPr>
              <w:t>Відповідність та опис запропонованих товарів</w:t>
            </w:r>
            <w:r w:rsidRPr="00882857">
              <w:rPr>
                <w:b/>
                <w:vertAlign w:val="superscript"/>
              </w:rPr>
              <w:footnoteReference w:id="7"/>
            </w:r>
          </w:p>
        </w:tc>
      </w:tr>
      <w:tr w:rsidR="001802BF" w:rsidRPr="00B07324" w14:paraId="1E4ACD8B" w14:textId="77777777" w:rsidTr="00A22805">
        <w:tc>
          <w:tcPr>
            <w:tcW w:w="1191" w:type="pct"/>
            <w:noWrap/>
          </w:tcPr>
          <w:p w14:paraId="332F3391" w14:textId="77777777" w:rsidR="001802BF" w:rsidRPr="00B07324" w:rsidRDefault="001802BF" w:rsidP="00A22805">
            <w:pPr>
              <w:suppressAutoHyphens w:val="0"/>
              <w:rPr>
                <w:rFonts w:eastAsia="Times New Roman"/>
                <w:b/>
                <w:highlight w:val="yellow"/>
                <w:lang w:eastAsia="ar-SA"/>
              </w:rPr>
            </w:pPr>
            <w:r w:rsidRPr="00882857">
              <w:rPr>
                <w:rFonts w:eastAsia="Times New Roman"/>
              </w:rPr>
              <w:t>Вимоги до антивірусу наступного покоління:</w:t>
            </w:r>
          </w:p>
        </w:tc>
        <w:tc>
          <w:tcPr>
            <w:tcW w:w="1905" w:type="pct"/>
            <w:noWrap/>
          </w:tcPr>
          <w:p w14:paraId="34DA0E07" w14:textId="77777777" w:rsidR="001802BF" w:rsidRPr="00882857" w:rsidRDefault="001802BF" w:rsidP="001802BF">
            <w:pPr>
              <w:numPr>
                <w:ilvl w:val="0"/>
                <w:numId w:val="34"/>
              </w:numPr>
              <w:suppressAutoHyphens w:val="0"/>
              <w:contextualSpacing/>
            </w:pPr>
            <w:r w:rsidRPr="00882857">
              <w:t>Рішення, яке пропонується, повинно передбачати локальний аналіз на основі машинного навчання та запобігати загрозам.</w:t>
            </w:r>
          </w:p>
          <w:p w14:paraId="2C58FFE8"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запобігання загрозам за допомогою поведінкового динамічного аналізу запущених процесів</w:t>
            </w:r>
          </w:p>
          <w:p w14:paraId="6D5E2731" w14:textId="77777777" w:rsidR="001802BF" w:rsidRPr="00882857" w:rsidRDefault="001802BF" w:rsidP="001802BF">
            <w:pPr>
              <w:numPr>
                <w:ilvl w:val="0"/>
                <w:numId w:val="34"/>
              </w:numPr>
              <w:suppressAutoHyphens w:val="0"/>
              <w:contextualSpacing/>
            </w:pPr>
            <w:r w:rsidRPr="00882857">
              <w:t>Рішення, яке пропонується, повинно забезпечувати запобігання експлойтів за допомогою аналізу технік експлуатації, а не використання сигнатур для наступних ОС: Windows, MacOS and LinuxOS.</w:t>
            </w:r>
          </w:p>
          <w:p w14:paraId="501280AE"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запобігання відомим загрозам на основі інформації про загрози, наприклад, хеш-сум файлів.</w:t>
            </w:r>
          </w:p>
          <w:p w14:paraId="70DF730B"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автоматизовану інтеграцію із хмарною службою запобігання шкідливим програмам (пісочницею), із звітами про аналіз та підтримкою розміру файлу не менше 100 МБ.</w:t>
            </w:r>
          </w:p>
          <w:p w14:paraId="474D530C" w14:textId="77777777" w:rsidR="001802BF" w:rsidRPr="00882857" w:rsidRDefault="001802BF" w:rsidP="001802BF">
            <w:pPr>
              <w:numPr>
                <w:ilvl w:val="0"/>
                <w:numId w:val="34"/>
              </w:numPr>
              <w:suppressAutoHyphens w:val="0"/>
              <w:contextualSpacing/>
            </w:pPr>
            <w:r w:rsidRPr="00882857">
              <w:lastRenderedPageBreak/>
              <w:t>Рішення, яке пропонується, має забезпечувати можливість захисту від зворотної оболонки (reverse shell), включаючи ОС Windows, MacOS та Linux.</w:t>
            </w:r>
          </w:p>
          <w:p w14:paraId="7C77DC7B" w14:textId="77777777" w:rsidR="001802BF" w:rsidRPr="00882857" w:rsidRDefault="001802BF" w:rsidP="001802BF">
            <w:pPr>
              <w:numPr>
                <w:ilvl w:val="0"/>
                <w:numId w:val="34"/>
              </w:numPr>
              <w:suppressAutoHyphens w:val="0"/>
              <w:contextualSpacing/>
            </w:pPr>
            <w:r w:rsidRPr="00882857">
              <w:t>Рішення, яке пропонується, повинно передбачати разове та планове сканування кінцевих точок.</w:t>
            </w:r>
          </w:p>
          <w:p w14:paraId="1D5254D2" w14:textId="77777777" w:rsidR="001802BF" w:rsidRPr="00882857" w:rsidRDefault="001802BF" w:rsidP="001802BF">
            <w:pPr>
              <w:numPr>
                <w:ilvl w:val="0"/>
                <w:numId w:val="34"/>
              </w:numPr>
              <w:suppressAutoHyphens w:val="0"/>
              <w:contextualSpacing/>
            </w:pPr>
            <w:r w:rsidRPr="00882857">
              <w:t>Рішення, яке пропонується, повинно забезпечувати захист від шкідливого програмного забезпечення, програм-вимагачів та безфайлових атак</w:t>
            </w:r>
          </w:p>
          <w:p w14:paraId="7A8CB2C2" w14:textId="77777777" w:rsidR="001802BF" w:rsidRPr="009B09A9" w:rsidRDefault="001802BF" w:rsidP="001802BF">
            <w:pPr>
              <w:numPr>
                <w:ilvl w:val="0"/>
                <w:numId w:val="34"/>
              </w:numPr>
              <w:suppressAutoHyphens w:val="0"/>
              <w:contextualSpacing/>
            </w:pPr>
            <w:r w:rsidRPr="00882857">
              <w:rPr>
                <w:rFonts w:cs="Times New Roman (Основной текст"/>
              </w:rPr>
              <w:t>Рішення, що пропонується, повинно передбачати єдиний легкий агент для кінцевих точок для захисту, виявлення та реагування на загрози</w:t>
            </w:r>
          </w:p>
        </w:tc>
        <w:tc>
          <w:tcPr>
            <w:tcW w:w="1904" w:type="pct"/>
          </w:tcPr>
          <w:p w14:paraId="02B2BEB5" w14:textId="77777777" w:rsidR="001802BF" w:rsidRPr="00B07324" w:rsidRDefault="001802BF" w:rsidP="00A22805">
            <w:pPr>
              <w:suppressAutoHyphens w:val="0"/>
              <w:rPr>
                <w:rFonts w:eastAsia="Times New Roman"/>
                <w:highlight w:val="yellow"/>
              </w:rPr>
            </w:pPr>
          </w:p>
        </w:tc>
      </w:tr>
      <w:tr w:rsidR="001802BF" w:rsidRPr="00B07324" w14:paraId="14B4F064" w14:textId="77777777" w:rsidTr="00A22805">
        <w:tc>
          <w:tcPr>
            <w:tcW w:w="1191" w:type="pct"/>
            <w:noWrap/>
          </w:tcPr>
          <w:p w14:paraId="36BC1249" w14:textId="77777777" w:rsidR="001802BF" w:rsidRPr="006C7BCC" w:rsidRDefault="001802BF" w:rsidP="00A22805">
            <w:pPr>
              <w:suppressAutoHyphens w:val="0"/>
              <w:rPr>
                <w:rFonts w:eastAsia="Times New Roman"/>
                <w:b/>
                <w:lang w:eastAsia="ar-SA"/>
              </w:rPr>
            </w:pPr>
            <w:r w:rsidRPr="00882857">
              <w:rPr>
                <w:rFonts w:eastAsia="Times New Roman"/>
              </w:rPr>
              <w:t>Розширені вимоги до захисту кінцевих точок</w:t>
            </w:r>
          </w:p>
        </w:tc>
        <w:tc>
          <w:tcPr>
            <w:tcW w:w="1905" w:type="pct"/>
            <w:noWrap/>
          </w:tcPr>
          <w:p w14:paraId="68163B41"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можливості брандмауера хоста для операційних систем Windows та MacOS.</w:t>
            </w:r>
          </w:p>
          <w:p w14:paraId="37EC2A6B" w14:textId="77777777" w:rsidR="001802BF" w:rsidRPr="00882857" w:rsidRDefault="001802BF" w:rsidP="001802BF">
            <w:pPr>
              <w:numPr>
                <w:ilvl w:val="0"/>
                <w:numId w:val="34"/>
              </w:numPr>
              <w:suppressAutoHyphens w:val="0"/>
              <w:contextualSpacing/>
            </w:pPr>
            <w:r w:rsidRPr="00882857">
              <w:t>Рішення, яке пропонується, повинно забезпечувати повне шифрування диска для операційних систем Windows та MacOS.</w:t>
            </w:r>
          </w:p>
          <w:p w14:paraId="7A2423BC"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можливості керування пристроями USB для операційних систем Windows і MacOS.</w:t>
            </w:r>
          </w:p>
          <w:p w14:paraId="577BCD78" w14:textId="77777777" w:rsidR="001802BF" w:rsidRPr="009B09A9" w:rsidRDefault="001802BF" w:rsidP="001802BF">
            <w:pPr>
              <w:numPr>
                <w:ilvl w:val="0"/>
                <w:numId w:val="34"/>
              </w:numPr>
              <w:suppressAutoHyphens w:val="0"/>
              <w:contextualSpacing/>
              <w:rPr>
                <w:rFonts w:eastAsia="Times New Roman"/>
                <w:lang w:eastAsia="en-US"/>
              </w:rPr>
            </w:pPr>
            <w:r w:rsidRPr="00882857">
              <w:t>Рішення, яке пропонується, повинно передбачати правила запобігання, що дозволяють забезпечити захист та оповіщення на основі правил поведінкового аналізу.</w:t>
            </w:r>
          </w:p>
        </w:tc>
        <w:tc>
          <w:tcPr>
            <w:tcW w:w="1904" w:type="pct"/>
          </w:tcPr>
          <w:p w14:paraId="43865D45" w14:textId="77777777" w:rsidR="001802BF" w:rsidRPr="00B07324" w:rsidRDefault="001802BF" w:rsidP="00A22805">
            <w:pPr>
              <w:suppressAutoHyphens w:val="0"/>
              <w:rPr>
                <w:rFonts w:eastAsia="Times New Roman"/>
                <w:highlight w:val="yellow"/>
              </w:rPr>
            </w:pPr>
          </w:p>
        </w:tc>
      </w:tr>
      <w:tr w:rsidR="001802BF" w:rsidRPr="00B07324" w14:paraId="22A9BB9D" w14:textId="77777777" w:rsidTr="00A22805">
        <w:tc>
          <w:tcPr>
            <w:tcW w:w="1191" w:type="pct"/>
            <w:noWrap/>
          </w:tcPr>
          <w:p w14:paraId="7C76FB60" w14:textId="77777777" w:rsidR="001802BF" w:rsidRPr="00936385" w:rsidRDefault="001802BF" w:rsidP="00A22805">
            <w:pPr>
              <w:suppressAutoHyphens w:val="0"/>
              <w:rPr>
                <w:rFonts w:eastAsia="Times New Roman"/>
                <w:b/>
                <w:lang w:val="en-US" w:eastAsia="ar-SA"/>
              </w:rPr>
            </w:pPr>
            <w:r w:rsidRPr="00882857">
              <w:rPr>
                <w:bCs/>
              </w:rPr>
              <w:t>Вимоги до розслідування</w:t>
            </w:r>
          </w:p>
        </w:tc>
        <w:tc>
          <w:tcPr>
            <w:tcW w:w="1905" w:type="pct"/>
            <w:noWrap/>
          </w:tcPr>
          <w:p w14:paraId="7B9683EA"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автоматизований аналіз першопричини (root cause analysis) будь-якого сповіщення (Alert), включаючи мережеві сповіщення, де доступні дані з кінцевої точки.</w:t>
            </w:r>
          </w:p>
          <w:p w14:paraId="584F9387" w14:textId="77777777" w:rsidR="001802BF" w:rsidRPr="00882857" w:rsidRDefault="001802BF" w:rsidP="001802BF">
            <w:pPr>
              <w:numPr>
                <w:ilvl w:val="0"/>
                <w:numId w:val="34"/>
              </w:numPr>
              <w:suppressAutoHyphens w:val="0"/>
              <w:contextualSpacing/>
            </w:pPr>
            <w:r w:rsidRPr="00882857">
              <w:lastRenderedPageBreak/>
              <w:t>Рішення, яке пропонується, має забезпечувати можливість перегляду ланцюгів виконання, що ведуть до оповіщення.</w:t>
            </w:r>
          </w:p>
          <w:p w14:paraId="7FDB950E" w14:textId="77777777" w:rsidR="001802BF" w:rsidRPr="00882857" w:rsidRDefault="001802BF" w:rsidP="001802BF">
            <w:pPr>
              <w:numPr>
                <w:ilvl w:val="0"/>
                <w:numId w:val="34"/>
              </w:numPr>
              <w:suppressAutoHyphens w:val="0"/>
              <w:contextualSpacing/>
            </w:pPr>
            <w:r w:rsidRPr="00882857">
              <w:t>Рішення, яке пропонується, повинно передбачати аналіз часової шкали, щоб бачити всі дії та попередження на часовій шкалі.</w:t>
            </w:r>
          </w:p>
          <w:p w14:paraId="25F23352" w14:textId="77777777" w:rsidR="001802BF" w:rsidRPr="00882857" w:rsidRDefault="001802BF" w:rsidP="001802BF">
            <w:pPr>
              <w:numPr>
                <w:ilvl w:val="0"/>
                <w:numId w:val="34"/>
              </w:numPr>
              <w:suppressAutoHyphens w:val="0"/>
              <w:contextualSpacing/>
            </w:pPr>
            <w:r w:rsidRPr="00882857">
              <w:t>Рішення, яке пропонується, повинно передбачати можливість здійснення запитів щодо показників компромісу (IoC) та поведінки кінцевих точок.</w:t>
            </w:r>
          </w:p>
          <w:p w14:paraId="57A7A6BB" w14:textId="77777777" w:rsidR="001802BF" w:rsidRPr="00882857" w:rsidRDefault="001802BF" w:rsidP="001802BF">
            <w:pPr>
              <w:numPr>
                <w:ilvl w:val="0"/>
                <w:numId w:val="34"/>
              </w:numPr>
              <w:suppressAutoHyphens w:val="0"/>
              <w:contextualSpacing/>
            </w:pPr>
            <w:r w:rsidRPr="00882857">
              <w:t>Рішення, яке пропонується, повинно передбачати запит щодо журналів мережевого трафіку від інтегрованих брандмауерів (міжмережевих екранів нового покоління).</w:t>
            </w:r>
          </w:p>
          <w:p w14:paraId="55B43AE2"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розширену мову запитів із підтримкою wildcard, регулярних виразів, JSON, агрегування даних, маніпулювання полями та значеннями, об’єднання даних з різних джерел та візуалізації даних.</w:t>
            </w:r>
            <w:r>
              <w:t xml:space="preserve"> </w:t>
            </w:r>
          </w:p>
          <w:p w14:paraId="7E43DFF7" w14:textId="77777777" w:rsidR="001802BF" w:rsidRPr="00882857" w:rsidRDefault="001802BF" w:rsidP="001802BF">
            <w:pPr>
              <w:numPr>
                <w:ilvl w:val="0"/>
                <w:numId w:val="34"/>
              </w:numPr>
              <w:suppressAutoHyphens w:val="0"/>
              <w:contextualSpacing/>
            </w:pPr>
            <w:r w:rsidRPr="00882857">
              <w:t>Рішення, яке пропонується, повинно передбачати деталізовану фільтрацію та сортування результатів запиту</w:t>
            </w:r>
            <w:r>
              <w:t xml:space="preserve"> </w:t>
            </w:r>
          </w:p>
          <w:p w14:paraId="0CF40E34" w14:textId="77777777" w:rsidR="001802BF" w:rsidRPr="00882857" w:rsidRDefault="001802BF" w:rsidP="001802BF">
            <w:pPr>
              <w:numPr>
                <w:ilvl w:val="0"/>
                <w:numId w:val="34"/>
              </w:numPr>
              <w:suppressAutoHyphens w:val="0"/>
              <w:contextualSpacing/>
            </w:pPr>
            <w:r w:rsidRPr="00882857">
              <w:t>Рішення, що пропонується, повинно передбачати ідентифікацію того, чи подію заблокував агент кінцевої точки, брандмауер або інша технологія запобігання.</w:t>
            </w:r>
          </w:p>
          <w:p w14:paraId="09D1A3F5"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автоматичне зшивання (об’єднання) оповіщень безпеки, таких як оповіщення брандмауера, до даних з кінцевих точок.</w:t>
            </w:r>
          </w:p>
          <w:p w14:paraId="4A8B90EC" w14:textId="77777777" w:rsidR="001802BF" w:rsidRPr="00936385" w:rsidRDefault="001802BF" w:rsidP="001802BF">
            <w:pPr>
              <w:numPr>
                <w:ilvl w:val="0"/>
                <w:numId w:val="34"/>
              </w:numPr>
              <w:suppressAutoHyphens w:val="0"/>
              <w:contextualSpacing/>
            </w:pPr>
            <w:r w:rsidRPr="00882857">
              <w:t xml:space="preserve">Рішення, яке пропонується, повинно забезпечити аналітиків контекстом тактик, </w:t>
            </w:r>
            <w:r w:rsidRPr="00882857">
              <w:lastRenderedPageBreak/>
              <w:t>технік та процедур (ТТП) зловмисників, щоб використовувати отримані знання для допомоги у майбутніх розслідуваннях.</w:t>
            </w:r>
          </w:p>
        </w:tc>
        <w:tc>
          <w:tcPr>
            <w:tcW w:w="1904" w:type="pct"/>
          </w:tcPr>
          <w:p w14:paraId="674379EF" w14:textId="77777777" w:rsidR="001802BF" w:rsidRPr="00B07324" w:rsidRDefault="001802BF" w:rsidP="00A22805">
            <w:pPr>
              <w:suppressAutoHyphens w:val="0"/>
              <w:rPr>
                <w:rFonts w:eastAsia="Times New Roman"/>
                <w:highlight w:val="yellow"/>
              </w:rPr>
            </w:pPr>
          </w:p>
        </w:tc>
      </w:tr>
      <w:tr w:rsidR="001802BF" w:rsidRPr="00B07324" w14:paraId="06CD2804" w14:textId="77777777" w:rsidTr="00A22805">
        <w:tc>
          <w:tcPr>
            <w:tcW w:w="1191" w:type="pct"/>
            <w:noWrap/>
          </w:tcPr>
          <w:p w14:paraId="648F3E30" w14:textId="77777777" w:rsidR="001802BF" w:rsidRPr="00936385" w:rsidRDefault="001802BF" w:rsidP="00A22805">
            <w:pPr>
              <w:suppressAutoHyphens w:val="0"/>
              <w:rPr>
                <w:rFonts w:eastAsia="Times New Roman"/>
                <w:b/>
                <w:lang w:eastAsia="ar-SA"/>
              </w:rPr>
            </w:pPr>
            <w:r w:rsidRPr="00882857">
              <w:rPr>
                <w:bCs/>
              </w:rPr>
              <w:lastRenderedPageBreak/>
              <w:t>Вимоги щодо управління інцидентами</w:t>
            </w:r>
          </w:p>
        </w:tc>
        <w:tc>
          <w:tcPr>
            <w:tcW w:w="1905" w:type="pct"/>
            <w:noWrap/>
          </w:tcPr>
          <w:p w14:paraId="6651B491" w14:textId="77777777" w:rsidR="001802BF" w:rsidRPr="00882857" w:rsidRDefault="001802BF" w:rsidP="001802BF">
            <w:pPr>
              <w:numPr>
                <w:ilvl w:val="0"/>
                <w:numId w:val="34"/>
              </w:numPr>
              <w:suppressAutoHyphens w:val="0"/>
              <w:contextualSpacing/>
            </w:pPr>
            <w:r w:rsidRPr="00882857">
              <w:t>Рішення, що пропонується, повинно передбачати автоматичне групування відповідних повідомлень (алєртів) з різних джерел в один інцидент.</w:t>
            </w:r>
          </w:p>
          <w:p w14:paraId="6789058D" w14:textId="77777777" w:rsidR="001802BF" w:rsidRPr="00882857" w:rsidRDefault="001802BF" w:rsidP="001802BF">
            <w:pPr>
              <w:numPr>
                <w:ilvl w:val="0"/>
                <w:numId w:val="34"/>
              </w:numPr>
              <w:suppressAutoHyphens w:val="0"/>
              <w:contextualSpacing/>
            </w:pPr>
            <w:r w:rsidRPr="00882857">
              <w:t>Рішення, яке пропонується, повинно містити перелік помічених артефактів з повідомлень та відповідну інформацію розвідувальних даних про загрози.</w:t>
            </w:r>
          </w:p>
          <w:p w14:paraId="0EA6DB20" w14:textId="77777777" w:rsidR="001802BF" w:rsidRPr="00882857" w:rsidRDefault="001802BF" w:rsidP="001802BF">
            <w:pPr>
              <w:numPr>
                <w:ilvl w:val="0"/>
                <w:numId w:val="34"/>
              </w:numPr>
              <w:suppressAutoHyphens w:val="0"/>
              <w:contextualSpacing/>
            </w:pPr>
            <w:r w:rsidRPr="00882857">
              <w:t>Рішення, яке пропонується, повинно містити список користувачів та хостів, які беруть участь у інцидентах, щоб швидко визначити масштаб інциденту.</w:t>
            </w:r>
          </w:p>
          <w:p w14:paraId="3231197E" w14:textId="77777777" w:rsidR="001802BF" w:rsidRPr="00882857" w:rsidRDefault="001802BF" w:rsidP="001802BF">
            <w:pPr>
              <w:numPr>
                <w:ilvl w:val="0"/>
                <w:numId w:val="34"/>
              </w:numPr>
              <w:suppressAutoHyphens w:val="0"/>
              <w:contextualSpacing/>
            </w:pPr>
            <w:r w:rsidRPr="00882857">
              <w:t>Рішення, яке пропонується, має передбачати опціональне об’єднання інцидентів</w:t>
            </w:r>
          </w:p>
          <w:p w14:paraId="20ABB976" w14:textId="77777777" w:rsidR="001802BF" w:rsidRPr="00882857" w:rsidRDefault="001802BF" w:rsidP="001802BF">
            <w:pPr>
              <w:numPr>
                <w:ilvl w:val="0"/>
                <w:numId w:val="34"/>
              </w:numPr>
              <w:suppressAutoHyphens w:val="0"/>
              <w:contextualSpacing/>
            </w:pPr>
            <w:r w:rsidRPr="00882857">
              <w:t>Рішення, яке пропонується, повинно передбачати можливість надсилання даних про інциденти стороннім системам управління інцидентами.</w:t>
            </w:r>
          </w:p>
          <w:p w14:paraId="76F6B0AA" w14:textId="77777777" w:rsidR="001802BF" w:rsidRPr="006F13E8" w:rsidRDefault="001802BF" w:rsidP="001802BF">
            <w:pPr>
              <w:numPr>
                <w:ilvl w:val="0"/>
                <w:numId w:val="34"/>
              </w:numPr>
              <w:suppressAutoHyphens w:val="0"/>
              <w:contextualSpacing/>
              <w:rPr>
                <w:rFonts w:eastAsia="Times New Roman"/>
                <w:lang w:eastAsia="en-US"/>
              </w:rPr>
            </w:pPr>
            <w:r w:rsidRPr="00882857">
              <w:t>Рішення, яке пропонується, повинно забезпечити можливість зміни рівня критичності інциденту.</w:t>
            </w:r>
          </w:p>
        </w:tc>
        <w:tc>
          <w:tcPr>
            <w:tcW w:w="1904" w:type="pct"/>
          </w:tcPr>
          <w:p w14:paraId="70E470ED" w14:textId="77777777" w:rsidR="001802BF" w:rsidRPr="00B07324" w:rsidRDefault="001802BF" w:rsidP="00A22805">
            <w:pPr>
              <w:suppressAutoHyphens w:val="0"/>
              <w:rPr>
                <w:rFonts w:eastAsia="Times New Roman"/>
                <w:highlight w:val="yellow"/>
              </w:rPr>
            </w:pPr>
          </w:p>
        </w:tc>
      </w:tr>
      <w:tr w:rsidR="001802BF" w:rsidRPr="00B07324" w14:paraId="1A31E701" w14:textId="77777777" w:rsidTr="00A22805">
        <w:tc>
          <w:tcPr>
            <w:tcW w:w="1191" w:type="pct"/>
            <w:noWrap/>
          </w:tcPr>
          <w:p w14:paraId="0784D4EF" w14:textId="77777777" w:rsidR="001802BF" w:rsidRPr="000E54B2" w:rsidRDefault="001802BF" w:rsidP="00A22805">
            <w:pPr>
              <w:suppressAutoHyphens w:val="0"/>
              <w:rPr>
                <w:rFonts w:eastAsia="Times New Roman"/>
                <w:b/>
                <w:highlight w:val="yellow"/>
                <w:lang w:eastAsia="ar-SA"/>
              </w:rPr>
            </w:pPr>
            <w:r w:rsidRPr="00882857">
              <w:rPr>
                <w:bCs/>
              </w:rPr>
              <w:t>Вимоги до розвідки загроз (Threat Intelligence)</w:t>
            </w:r>
            <w:r>
              <w:rPr>
                <w:bCs/>
              </w:rPr>
              <w:t xml:space="preserve"> </w:t>
            </w:r>
          </w:p>
        </w:tc>
        <w:tc>
          <w:tcPr>
            <w:tcW w:w="1905" w:type="pct"/>
            <w:noWrap/>
          </w:tcPr>
          <w:p w14:paraId="0DE98023"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можливість повідомлення про відомі шкідливі об’єкти на кінцевих точках за допомогою правил ідентифікаторів (IOC rules).</w:t>
            </w:r>
          </w:p>
          <w:p w14:paraId="51E571BE" w14:textId="77777777" w:rsidR="001802BF" w:rsidRPr="00DA6988" w:rsidRDefault="001802BF" w:rsidP="001802BF">
            <w:pPr>
              <w:numPr>
                <w:ilvl w:val="0"/>
                <w:numId w:val="34"/>
              </w:numPr>
              <w:suppressAutoHyphens w:val="0"/>
              <w:contextualSpacing/>
            </w:pPr>
            <w:r w:rsidRPr="00882857">
              <w:t>Рішення, яке пропонується, повинно передбачати можливість автоматичного сканування історичних даних на наявність ідентифікаторів, коли вони додаються до системи, та видавати попередження.</w:t>
            </w:r>
          </w:p>
        </w:tc>
        <w:tc>
          <w:tcPr>
            <w:tcW w:w="1904" w:type="pct"/>
          </w:tcPr>
          <w:p w14:paraId="6A49543F" w14:textId="77777777" w:rsidR="001802BF" w:rsidRPr="00B07324" w:rsidRDefault="001802BF" w:rsidP="00A22805">
            <w:pPr>
              <w:suppressAutoHyphens w:val="0"/>
              <w:rPr>
                <w:rFonts w:eastAsia="Times New Roman"/>
                <w:highlight w:val="yellow"/>
              </w:rPr>
            </w:pPr>
          </w:p>
        </w:tc>
      </w:tr>
      <w:tr w:rsidR="001802BF" w:rsidRPr="00B07324" w14:paraId="3FD9CD07" w14:textId="77777777" w:rsidTr="00A22805">
        <w:tc>
          <w:tcPr>
            <w:tcW w:w="1191" w:type="pct"/>
            <w:noWrap/>
          </w:tcPr>
          <w:p w14:paraId="0777DD58" w14:textId="77777777" w:rsidR="001802BF" w:rsidRPr="000E54B2" w:rsidRDefault="001802BF" w:rsidP="00A22805">
            <w:pPr>
              <w:suppressAutoHyphens w:val="0"/>
              <w:rPr>
                <w:rFonts w:eastAsia="Times New Roman"/>
                <w:b/>
                <w:highlight w:val="yellow"/>
                <w:lang w:eastAsia="ar-SA"/>
              </w:rPr>
            </w:pPr>
            <w:r w:rsidRPr="00882857">
              <w:lastRenderedPageBreak/>
              <w:t>Вимоги до реагування</w:t>
            </w:r>
          </w:p>
        </w:tc>
        <w:tc>
          <w:tcPr>
            <w:tcW w:w="1905" w:type="pct"/>
            <w:noWrap/>
          </w:tcPr>
          <w:p w14:paraId="1C73337E"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можливість віддаленого терміналу для ОС Windows, Linux та MacOS.</w:t>
            </w:r>
          </w:p>
          <w:p w14:paraId="0A8B16EF"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повну підтримки для команд та сценаріїв консолі командної строки CMD, PowerShell та Python у Windows 7, 8 та 10.</w:t>
            </w:r>
          </w:p>
          <w:p w14:paraId="14FB7E1B"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повну підтримку команд в Bash та Python на macOS та Linux</w:t>
            </w:r>
          </w:p>
          <w:p w14:paraId="0F219CE4" w14:textId="77777777" w:rsidR="001802BF" w:rsidRPr="00882857" w:rsidRDefault="001802BF" w:rsidP="001802BF">
            <w:pPr>
              <w:numPr>
                <w:ilvl w:val="0"/>
                <w:numId w:val="34"/>
              </w:numPr>
              <w:suppressAutoHyphens w:val="0"/>
              <w:contextualSpacing/>
            </w:pPr>
            <w:r w:rsidRPr="00882857">
              <w:t>Рішення, яке пропонується, повинно забезпечувати можливість віддаленої ізоляції однієї кінцевої точки або декількох кінцевих точок підряд.</w:t>
            </w:r>
          </w:p>
          <w:p w14:paraId="178C8A75"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віддаленого видалення файлу на одній з кінцевих точок або на декількох кінцевих точок підряд.</w:t>
            </w:r>
            <w:r>
              <w:t xml:space="preserve"> </w:t>
            </w:r>
          </w:p>
          <w:p w14:paraId="05A863C1"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можливість перегляду, призупинення або завершення запущених процесів або завантаження двійкових файлів за допомогою графічного диспетчера завдань для ОС Windows, macOS та Linux</w:t>
            </w:r>
          </w:p>
          <w:p w14:paraId="28078DE6" w14:textId="77777777" w:rsidR="001802BF" w:rsidRPr="00882857" w:rsidRDefault="001802BF" w:rsidP="001802BF">
            <w:pPr>
              <w:numPr>
                <w:ilvl w:val="0"/>
                <w:numId w:val="34"/>
              </w:numPr>
              <w:suppressAutoHyphens w:val="0"/>
              <w:contextualSpacing/>
            </w:pPr>
            <w:r w:rsidRPr="00882857">
              <w:t>Рішення, яке пропонується, має забезпечити графічний менеджер роботи з файлами з можливістю перегляду, завантаження, перейменування або переміщення файлів для Windows, macOS та Linux</w:t>
            </w:r>
          </w:p>
          <w:p w14:paraId="44DB7F87" w14:textId="77777777" w:rsidR="001802BF" w:rsidRPr="00DA6988" w:rsidRDefault="001802BF" w:rsidP="001802BF">
            <w:pPr>
              <w:numPr>
                <w:ilvl w:val="0"/>
                <w:numId w:val="34"/>
              </w:numPr>
              <w:suppressAutoHyphens w:val="0"/>
              <w:contextualSpacing/>
            </w:pPr>
            <w:r w:rsidRPr="00882857">
              <w:t>Рішення, яке пропонується, має забезпечувати інтеграцію з брандмауерами для блокування доступу до шкідливих IP-адрес або доменів</w:t>
            </w:r>
          </w:p>
        </w:tc>
        <w:tc>
          <w:tcPr>
            <w:tcW w:w="1904" w:type="pct"/>
          </w:tcPr>
          <w:p w14:paraId="33B8491E" w14:textId="77777777" w:rsidR="001802BF" w:rsidRPr="00B07324" w:rsidRDefault="001802BF" w:rsidP="00A22805">
            <w:pPr>
              <w:suppressAutoHyphens w:val="0"/>
              <w:rPr>
                <w:rFonts w:eastAsia="Times New Roman"/>
                <w:highlight w:val="yellow"/>
              </w:rPr>
            </w:pPr>
          </w:p>
        </w:tc>
      </w:tr>
      <w:tr w:rsidR="001802BF" w:rsidRPr="00B07324" w14:paraId="7E97F35A" w14:textId="77777777" w:rsidTr="00A22805">
        <w:tc>
          <w:tcPr>
            <w:tcW w:w="1191" w:type="pct"/>
            <w:noWrap/>
          </w:tcPr>
          <w:p w14:paraId="219B6A2D" w14:textId="77777777" w:rsidR="001802BF" w:rsidRPr="000E54B2" w:rsidRDefault="001802BF" w:rsidP="00A22805">
            <w:pPr>
              <w:suppressAutoHyphens w:val="0"/>
              <w:rPr>
                <w:rFonts w:eastAsia="Times New Roman"/>
                <w:b/>
                <w:highlight w:val="yellow"/>
                <w:lang w:eastAsia="ar-SA"/>
              </w:rPr>
            </w:pPr>
            <w:r w:rsidRPr="00882857">
              <w:rPr>
                <w:bCs/>
              </w:rPr>
              <w:lastRenderedPageBreak/>
              <w:t>Вимоги до видимості та виявлення загроз</w:t>
            </w:r>
          </w:p>
        </w:tc>
        <w:tc>
          <w:tcPr>
            <w:tcW w:w="1905" w:type="pct"/>
            <w:noWrap/>
          </w:tcPr>
          <w:p w14:paraId="6244F1A6" w14:textId="77777777" w:rsidR="001802BF" w:rsidRPr="00882857" w:rsidRDefault="001802BF" w:rsidP="001802BF">
            <w:pPr>
              <w:numPr>
                <w:ilvl w:val="0"/>
                <w:numId w:val="34"/>
              </w:numPr>
              <w:suppressAutoHyphens w:val="0"/>
              <w:contextualSpacing/>
            </w:pPr>
            <w:r w:rsidRPr="00882857">
              <w:t>Рішення, яке пропонується, повинно забезпечувати поведінкову аналітику для профілю поведінки та виявляти аномалії, що свідчать про атаку, аналізуючи мережевий трафік, події кінцевих точок та події користувача з часом</w:t>
            </w:r>
            <w:r>
              <w:t xml:space="preserve"> </w:t>
            </w:r>
          </w:p>
          <w:p w14:paraId="09F75B14" w14:textId="77777777" w:rsidR="001802BF" w:rsidRPr="00882857" w:rsidRDefault="001802BF" w:rsidP="001802BF">
            <w:pPr>
              <w:numPr>
                <w:ilvl w:val="0"/>
                <w:numId w:val="34"/>
              </w:numPr>
              <w:suppressAutoHyphens w:val="0"/>
              <w:contextualSpacing/>
            </w:pPr>
            <w:r w:rsidRPr="00882857">
              <w:t>Рішення, яке пропонується, повинно передбачати заздалегідь визначені та настроюванні правила виявлення на основі поведінки</w:t>
            </w:r>
          </w:p>
          <w:p w14:paraId="716DC5B6"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можливість отримання даних розвідки загроз із сторонніх джерел у форматах JSON та CSV</w:t>
            </w:r>
          </w:p>
          <w:p w14:paraId="1B46C0D8" w14:textId="77777777" w:rsidR="001802BF" w:rsidRPr="00882857" w:rsidRDefault="001802BF" w:rsidP="001802BF">
            <w:pPr>
              <w:numPr>
                <w:ilvl w:val="0"/>
                <w:numId w:val="34"/>
              </w:numPr>
              <w:suppressAutoHyphens w:val="0"/>
              <w:contextualSpacing/>
            </w:pPr>
            <w:r w:rsidRPr="00882857">
              <w:t>Запропоноване рішення повинно забезпечувати виявлення методів атаки протягом усього життєвого циклу атаки, включаючи виявлення, поперечний рух, взаємодію з центрами управління та контролю (CnC) та ексфільтрацію</w:t>
            </w:r>
          </w:p>
          <w:p w14:paraId="0460DD56" w14:textId="77777777" w:rsidR="001802BF" w:rsidRPr="00882857" w:rsidRDefault="001802BF" w:rsidP="001802BF">
            <w:pPr>
              <w:numPr>
                <w:ilvl w:val="0"/>
                <w:numId w:val="34"/>
              </w:numPr>
              <w:suppressAutoHyphens w:val="0"/>
              <w:contextualSpacing/>
            </w:pPr>
            <w:r w:rsidRPr="00882857">
              <w:t>Запропоноване рішення повинно забезпечити  здатність виявляти тактики та техніки нападників за допомогою оцінок MIT</w:t>
            </w:r>
            <w:r>
              <w:rPr>
                <w:lang w:val="en-US"/>
              </w:rPr>
              <w:t>RE</w:t>
            </w:r>
            <w:r w:rsidRPr="00882857">
              <w:t xml:space="preserve"> ATT&amp;CK</w:t>
            </w:r>
            <w:r>
              <w:t xml:space="preserve"> </w:t>
            </w:r>
          </w:p>
          <w:p w14:paraId="1317EEEE"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можливості управління вразливостями для відображення переліку вразливих виправлень ОС та програм із оцінками CVE.</w:t>
            </w:r>
          </w:p>
          <w:p w14:paraId="1835ED44" w14:textId="77777777" w:rsidR="001802BF" w:rsidRPr="006C7BCC" w:rsidRDefault="001802BF" w:rsidP="001802BF">
            <w:pPr>
              <w:numPr>
                <w:ilvl w:val="0"/>
                <w:numId w:val="34"/>
              </w:numPr>
              <w:suppressAutoHyphens w:val="0"/>
              <w:contextualSpacing/>
            </w:pPr>
            <w:r w:rsidRPr="00882857">
              <w:t>Рішення, яке пропонується, повинно проводити інвентаризацію хоста з детальною інформацією про користувача, систему та додатки</w:t>
            </w:r>
          </w:p>
        </w:tc>
        <w:tc>
          <w:tcPr>
            <w:tcW w:w="1904" w:type="pct"/>
          </w:tcPr>
          <w:p w14:paraId="67DC0425" w14:textId="77777777" w:rsidR="001802BF" w:rsidRPr="00B07324" w:rsidRDefault="001802BF" w:rsidP="00A22805">
            <w:pPr>
              <w:suppressAutoHyphens w:val="0"/>
              <w:rPr>
                <w:rFonts w:eastAsia="Times New Roman"/>
                <w:highlight w:val="yellow"/>
              </w:rPr>
            </w:pPr>
          </w:p>
        </w:tc>
      </w:tr>
      <w:tr w:rsidR="001802BF" w:rsidRPr="00B07324" w14:paraId="1545EDF7" w14:textId="77777777" w:rsidTr="00A22805">
        <w:tc>
          <w:tcPr>
            <w:tcW w:w="1191" w:type="pct"/>
            <w:noWrap/>
          </w:tcPr>
          <w:p w14:paraId="265FC3D3" w14:textId="77777777" w:rsidR="001802BF" w:rsidRPr="000E54B2" w:rsidRDefault="001802BF" w:rsidP="00A22805">
            <w:pPr>
              <w:suppressAutoHyphens w:val="0"/>
              <w:rPr>
                <w:rFonts w:eastAsia="Times New Roman"/>
                <w:b/>
                <w:highlight w:val="yellow"/>
                <w:lang w:eastAsia="ar-SA"/>
              </w:rPr>
            </w:pPr>
            <w:r w:rsidRPr="00882857">
              <w:rPr>
                <w:bCs/>
              </w:rPr>
              <w:t>Вимоги до збору дан</w:t>
            </w:r>
            <w:r>
              <w:rPr>
                <w:bCs/>
              </w:rPr>
              <w:t>их</w:t>
            </w:r>
          </w:p>
        </w:tc>
        <w:tc>
          <w:tcPr>
            <w:tcW w:w="1905" w:type="pct"/>
            <w:noWrap/>
          </w:tcPr>
          <w:p w14:paraId="42E84081" w14:textId="77777777" w:rsidR="001802BF" w:rsidRPr="00882857" w:rsidRDefault="001802BF" w:rsidP="001802BF">
            <w:pPr>
              <w:numPr>
                <w:ilvl w:val="0"/>
                <w:numId w:val="34"/>
              </w:numPr>
              <w:suppressAutoHyphens w:val="0"/>
              <w:contextualSpacing/>
              <w:rPr>
                <w:bCs/>
              </w:rPr>
            </w:pPr>
            <w:r w:rsidRPr="00882857">
              <w:t>Рішення</w:t>
            </w:r>
            <w:r w:rsidRPr="00882857">
              <w:rPr>
                <w:bCs/>
              </w:rPr>
              <w:t xml:space="preserve">, яке пропонується, повинно </w:t>
            </w:r>
            <w:r w:rsidRPr="00882857">
              <w:t>забезпечувати</w:t>
            </w:r>
            <w:r w:rsidRPr="00882857">
              <w:rPr>
                <w:bCs/>
              </w:rPr>
              <w:t xml:space="preserve"> можливість збору даних, описаних нижче</w:t>
            </w:r>
          </w:p>
          <w:p w14:paraId="62FF804F" w14:textId="77777777" w:rsidR="001802BF" w:rsidRPr="00882857" w:rsidRDefault="001802BF" w:rsidP="001802BF">
            <w:pPr>
              <w:numPr>
                <w:ilvl w:val="1"/>
                <w:numId w:val="36"/>
              </w:numPr>
              <w:suppressAutoHyphens w:val="0"/>
              <w:ind w:left="738"/>
              <w:contextualSpacing/>
              <w:rPr>
                <w:rFonts w:cs="Times New Roman (Основной текст"/>
                <w:u w:val="single"/>
              </w:rPr>
            </w:pPr>
            <w:r w:rsidRPr="00882857">
              <w:rPr>
                <w:rFonts w:cs="Times New Roman (Основной текст"/>
                <w:u w:val="single"/>
              </w:rPr>
              <w:t xml:space="preserve">Інформація </w:t>
            </w:r>
            <w:r w:rsidRPr="00882857">
              <w:rPr>
                <w:color w:val="000000" w:themeColor="text1"/>
                <w:u w:val="single"/>
              </w:rPr>
              <w:t>про</w:t>
            </w:r>
            <w:r w:rsidRPr="00882857">
              <w:rPr>
                <w:rFonts w:cs="Times New Roman (Основной текст"/>
                <w:u w:val="single"/>
              </w:rPr>
              <w:t xml:space="preserve"> користувача</w:t>
            </w:r>
          </w:p>
          <w:p w14:paraId="7EEA42AB" w14:textId="77777777" w:rsidR="001802BF" w:rsidRPr="00882857" w:rsidRDefault="001802BF" w:rsidP="001802BF">
            <w:pPr>
              <w:numPr>
                <w:ilvl w:val="2"/>
                <w:numId w:val="36"/>
              </w:numPr>
              <w:suppressAutoHyphens w:val="0"/>
              <w:ind w:left="1163"/>
              <w:contextualSpacing/>
              <w:rPr>
                <w:rFonts w:cs="Times New Roman (Основной текст"/>
              </w:rPr>
            </w:pPr>
            <w:r w:rsidRPr="00882857">
              <w:rPr>
                <w:rFonts w:cs="Times New Roman (Основной текст"/>
              </w:rPr>
              <w:lastRenderedPageBreak/>
              <w:t xml:space="preserve">Домен та </w:t>
            </w:r>
            <w:r w:rsidRPr="00882857">
              <w:rPr>
                <w:color w:val="000000" w:themeColor="text1"/>
              </w:rPr>
              <w:t>відмінне</w:t>
            </w:r>
            <w:r w:rsidRPr="00882857">
              <w:rPr>
                <w:rFonts w:cs="Times New Roman (Основной текст"/>
              </w:rPr>
              <w:t xml:space="preserve"> ім’я (Distinguished name)</w:t>
            </w:r>
          </w:p>
          <w:p w14:paraId="7C0C9081" w14:textId="77777777" w:rsidR="001802BF" w:rsidRPr="00882857" w:rsidRDefault="001802BF" w:rsidP="001802BF">
            <w:pPr>
              <w:numPr>
                <w:ilvl w:val="2"/>
                <w:numId w:val="36"/>
              </w:numPr>
              <w:suppressAutoHyphens w:val="0"/>
              <w:ind w:left="1163"/>
              <w:contextualSpacing/>
              <w:rPr>
                <w:rFonts w:cs="Times New Roman (Основной текст"/>
              </w:rPr>
            </w:pPr>
            <w:r w:rsidRPr="00882857">
              <w:rPr>
                <w:rFonts w:cs="Times New Roman (Основной текст"/>
              </w:rPr>
              <w:t>По</w:t>
            </w:r>
            <w:r>
              <w:rPr>
                <w:rFonts w:cs="Times New Roman (Основной текст"/>
              </w:rPr>
              <w:t>ш</w:t>
            </w:r>
            <w:r w:rsidRPr="00882857">
              <w:rPr>
                <w:rFonts w:cs="Times New Roman (Основной текст"/>
              </w:rPr>
              <w:t xml:space="preserve">това </w:t>
            </w:r>
            <w:r w:rsidRPr="00882857">
              <w:rPr>
                <w:color w:val="000000" w:themeColor="text1"/>
              </w:rPr>
              <w:t>адреса</w:t>
            </w:r>
          </w:p>
          <w:p w14:paraId="0910A4C5"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Зареєстрований користувач (Logged-in user)</w:t>
            </w:r>
          </w:p>
          <w:p w14:paraId="5E8DCF70"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Типовий користувач машини</w:t>
            </w:r>
          </w:p>
          <w:p w14:paraId="015BEC89"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Користувач, який створює процес, що ініціював з’єднання</w:t>
            </w:r>
          </w:p>
          <w:p w14:paraId="3E8DE603"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 xml:space="preserve">Дані користувача з різних джерел, включаючи журнали мережевого трафіку, журнали подій Windows </w:t>
            </w:r>
          </w:p>
          <w:p w14:paraId="64BDDB4E" w14:textId="77777777" w:rsidR="001802BF" w:rsidRPr="00882857" w:rsidRDefault="001802BF" w:rsidP="001802BF">
            <w:pPr>
              <w:numPr>
                <w:ilvl w:val="1"/>
                <w:numId w:val="36"/>
              </w:numPr>
              <w:suppressAutoHyphens w:val="0"/>
              <w:ind w:left="738"/>
              <w:contextualSpacing/>
              <w:rPr>
                <w:rFonts w:cs="Times New Roman (Основной текст"/>
                <w:u w:val="single"/>
              </w:rPr>
            </w:pPr>
            <w:r w:rsidRPr="00882857">
              <w:rPr>
                <w:rFonts w:cs="Times New Roman (Основной текст"/>
                <w:u w:val="single"/>
              </w:rPr>
              <w:t>Інформація про пристрій</w:t>
            </w:r>
          </w:p>
          <w:p w14:paraId="629318F3"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МАК-адреса (MAC address)</w:t>
            </w:r>
          </w:p>
          <w:p w14:paraId="40310568"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Назва хосту пристрою</w:t>
            </w:r>
          </w:p>
          <w:p w14:paraId="33A94C89"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Доменне ім’я</w:t>
            </w:r>
          </w:p>
          <w:p w14:paraId="00E9F0E0"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Відмінне ім’я хосту (Distinguished name of host)</w:t>
            </w:r>
          </w:p>
          <w:p w14:paraId="29CA7155"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Операційна система та версія</w:t>
            </w:r>
          </w:p>
          <w:p w14:paraId="566A86F2" w14:textId="77777777" w:rsidR="001802BF" w:rsidRPr="00882857" w:rsidRDefault="001802BF" w:rsidP="001802BF">
            <w:pPr>
              <w:numPr>
                <w:ilvl w:val="1"/>
                <w:numId w:val="36"/>
              </w:numPr>
              <w:suppressAutoHyphens w:val="0"/>
              <w:ind w:left="738"/>
              <w:contextualSpacing/>
              <w:rPr>
                <w:rFonts w:cs="Times New Roman (Основной текст"/>
                <w:u w:val="single"/>
              </w:rPr>
            </w:pPr>
            <w:r w:rsidRPr="00882857">
              <w:rPr>
                <w:rFonts w:cs="Times New Roman (Основной текст"/>
                <w:u w:val="single"/>
              </w:rPr>
              <w:t>Інформація про процеси</w:t>
            </w:r>
          </w:p>
          <w:p w14:paraId="4FC7D8AD"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Мітка часу процесу</w:t>
            </w:r>
          </w:p>
          <w:p w14:paraId="40D05670"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Шлях та назва</w:t>
            </w:r>
          </w:p>
          <w:p w14:paraId="1390EE9E"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Ідентифікатор процесу</w:t>
            </w:r>
          </w:p>
          <w:p w14:paraId="3A1ED467"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Завантажені модулі</w:t>
            </w:r>
          </w:p>
          <w:p w14:paraId="4BC74550"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Значення хешу, такі як MD5 і SHA-256</w:t>
            </w:r>
          </w:p>
          <w:p w14:paraId="36BAFC5C"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Аргументи командного рядка</w:t>
            </w:r>
          </w:p>
          <w:p w14:paraId="3E701749"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Запити RPC та дані введення коду, якщо це можливо</w:t>
            </w:r>
          </w:p>
          <w:p w14:paraId="6D3A1865"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Стан підпису</w:t>
            </w:r>
          </w:p>
          <w:p w14:paraId="68C6C277" w14:textId="77777777" w:rsidR="001802BF" w:rsidRPr="00882857" w:rsidRDefault="001802BF" w:rsidP="001802BF">
            <w:pPr>
              <w:numPr>
                <w:ilvl w:val="1"/>
                <w:numId w:val="36"/>
              </w:numPr>
              <w:suppressAutoHyphens w:val="0"/>
              <w:ind w:left="738"/>
              <w:contextualSpacing/>
              <w:rPr>
                <w:rFonts w:cs="Times New Roman (Основной текст"/>
                <w:u w:val="single"/>
              </w:rPr>
            </w:pPr>
            <w:r w:rsidRPr="00882857">
              <w:rPr>
                <w:rFonts w:cs="Times New Roman (Основной текст"/>
                <w:u w:val="single"/>
              </w:rPr>
              <w:t>Інформація про створення, запис, доступ, відкриття, перейменування чи видалення файлу</w:t>
            </w:r>
          </w:p>
          <w:p w14:paraId="2C1F3F1A"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Мітка часу</w:t>
            </w:r>
          </w:p>
          <w:p w14:paraId="45C48330"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Шлях та назва</w:t>
            </w:r>
          </w:p>
          <w:p w14:paraId="1EE9B1DD"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lastRenderedPageBreak/>
              <w:t>Попереднє ім’я файлу та шлях до подій із перейменуванням файлу</w:t>
            </w:r>
          </w:p>
          <w:p w14:paraId="06593492"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Значення хешу, такі як MD5 і SHA-256</w:t>
            </w:r>
          </w:p>
          <w:p w14:paraId="27426AE1"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Ім'я користувача</w:t>
            </w:r>
          </w:p>
          <w:p w14:paraId="3A0B092A" w14:textId="77777777" w:rsidR="001802BF" w:rsidRPr="00882857" w:rsidRDefault="001802BF" w:rsidP="001802BF">
            <w:pPr>
              <w:numPr>
                <w:ilvl w:val="1"/>
                <w:numId w:val="36"/>
              </w:numPr>
              <w:suppressAutoHyphens w:val="0"/>
              <w:ind w:left="738"/>
              <w:contextualSpacing/>
              <w:rPr>
                <w:rFonts w:cs="Times New Roman (Основной текст"/>
                <w:u w:val="single"/>
              </w:rPr>
            </w:pPr>
            <w:r w:rsidRPr="00882857">
              <w:rPr>
                <w:rFonts w:cs="Times New Roman (Основной текст"/>
                <w:u w:val="single"/>
              </w:rPr>
              <w:t>Мережева активність, включаючи вихідну, вхідні, та невдалі підключення</w:t>
            </w:r>
          </w:p>
          <w:p w14:paraId="546B586A" w14:textId="77777777" w:rsidR="001802BF" w:rsidRPr="00882857" w:rsidRDefault="001802BF" w:rsidP="001802BF">
            <w:pPr>
              <w:numPr>
                <w:ilvl w:val="2"/>
                <w:numId w:val="36"/>
              </w:numPr>
              <w:suppressAutoHyphens w:val="0"/>
              <w:ind w:left="1163"/>
              <w:contextualSpacing/>
              <w:rPr>
                <w:color w:val="000000" w:themeColor="text1"/>
              </w:rPr>
            </w:pPr>
            <w:r w:rsidRPr="00882857">
              <w:rPr>
                <w:rFonts w:cs="Times New Roman (Основной текст"/>
              </w:rPr>
              <w:t xml:space="preserve">Мітка </w:t>
            </w:r>
            <w:r w:rsidRPr="00882857">
              <w:rPr>
                <w:color w:val="000000" w:themeColor="text1"/>
              </w:rPr>
              <w:t>часу</w:t>
            </w:r>
          </w:p>
          <w:p w14:paraId="352BB147"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ІР-адреса джерела, IP-адреса призначення, порт джерела та порт призначення</w:t>
            </w:r>
          </w:p>
          <w:p w14:paraId="683CB14E"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Кількість надісланих та отриманих байтів</w:t>
            </w:r>
          </w:p>
          <w:p w14:paraId="7B6AE63B"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Протокол</w:t>
            </w:r>
          </w:p>
          <w:p w14:paraId="4F0F7106"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Дані геолокації</w:t>
            </w:r>
          </w:p>
          <w:p w14:paraId="1E6FDC4E"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Інформація про проксі</w:t>
            </w:r>
          </w:p>
          <w:p w14:paraId="4463701B" w14:textId="77777777" w:rsidR="001802BF" w:rsidRPr="00882857" w:rsidRDefault="001802BF" w:rsidP="001802BF">
            <w:pPr>
              <w:numPr>
                <w:ilvl w:val="2"/>
                <w:numId w:val="36"/>
              </w:numPr>
              <w:suppressAutoHyphens w:val="0"/>
              <w:ind w:left="1163"/>
              <w:contextualSpacing/>
              <w:rPr>
                <w:color w:val="000000" w:themeColor="text1"/>
              </w:rPr>
            </w:pPr>
            <w:r w:rsidRPr="00882857">
              <w:rPr>
                <w:rFonts w:cs="Times New Roman (Основной текст"/>
              </w:rPr>
              <w:t xml:space="preserve">Інтеграція </w:t>
            </w:r>
            <w:r w:rsidRPr="00882857">
              <w:rPr>
                <w:color w:val="000000" w:themeColor="text1"/>
              </w:rPr>
              <w:t>з брандмауерами наступного покоління для повної видимості 7 рівня моделі OSI, включаючи назву програм/застосунків</w:t>
            </w:r>
          </w:p>
          <w:p w14:paraId="35D0987F"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Тривалість з’єднання</w:t>
            </w:r>
          </w:p>
          <w:p w14:paraId="1E770E11"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Дані рівня транзакції та розширена інформація про ключові протоколи, такі як DNS, HTTP, DHCP, RPC, ARP та ICMP</w:t>
            </w:r>
          </w:p>
          <w:p w14:paraId="5863520E" w14:textId="77777777" w:rsidR="001802BF" w:rsidRPr="00882857" w:rsidRDefault="001802BF" w:rsidP="001802BF">
            <w:pPr>
              <w:numPr>
                <w:ilvl w:val="1"/>
                <w:numId w:val="36"/>
              </w:numPr>
              <w:suppressAutoHyphens w:val="0"/>
              <w:ind w:left="738"/>
              <w:contextualSpacing/>
              <w:rPr>
                <w:rFonts w:cs="Times New Roman (Основной текст"/>
                <w:u w:val="single"/>
              </w:rPr>
            </w:pPr>
            <w:r w:rsidRPr="00882857">
              <w:rPr>
                <w:rFonts w:cs="Times New Roman (Основной текст"/>
                <w:u w:val="single"/>
              </w:rPr>
              <w:t>Дії реєстру, такі як створення ключа, зміна ключа, видалення ключа та перейменування ключа</w:t>
            </w:r>
          </w:p>
          <w:p w14:paraId="754FBF8B" w14:textId="77777777" w:rsidR="001802BF" w:rsidRPr="00882857" w:rsidRDefault="001802BF" w:rsidP="001802BF">
            <w:pPr>
              <w:numPr>
                <w:ilvl w:val="2"/>
                <w:numId w:val="36"/>
              </w:numPr>
              <w:suppressAutoHyphens w:val="0"/>
              <w:ind w:left="1163"/>
              <w:contextualSpacing/>
              <w:rPr>
                <w:color w:val="000000" w:themeColor="text1"/>
              </w:rPr>
            </w:pPr>
            <w:r w:rsidRPr="00882857">
              <w:rPr>
                <w:rFonts w:cs="Times New Roman (Основной текст"/>
              </w:rPr>
              <w:t xml:space="preserve">Мітка </w:t>
            </w:r>
            <w:r w:rsidRPr="00882857">
              <w:rPr>
                <w:color w:val="000000" w:themeColor="text1"/>
              </w:rPr>
              <w:t>часу</w:t>
            </w:r>
          </w:p>
          <w:p w14:paraId="0F743D3F"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Назва ключа</w:t>
            </w:r>
          </w:p>
          <w:p w14:paraId="795E5633"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Значення та тип</w:t>
            </w:r>
          </w:p>
          <w:p w14:paraId="331DEB33" w14:textId="77777777" w:rsidR="001802BF" w:rsidRPr="00882857" w:rsidRDefault="001802BF" w:rsidP="001802BF">
            <w:pPr>
              <w:numPr>
                <w:ilvl w:val="2"/>
                <w:numId w:val="36"/>
              </w:numPr>
              <w:suppressAutoHyphens w:val="0"/>
              <w:ind w:left="1163"/>
              <w:contextualSpacing/>
              <w:rPr>
                <w:rFonts w:cs="Times New Roman (Основной текст"/>
              </w:rPr>
            </w:pPr>
            <w:r w:rsidRPr="00882857">
              <w:rPr>
                <w:color w:val="000000" w:themeColor="text1"/>
              </w:rPr>
              <w:t>Попередня назва</w:t>
            </w:r>
            <w:r w:rsidRPr="00882857">
              <w:rPr>
                <w:rFonts w:cs="Times New Roman (Основной текст"/>
              </w:rPr>
              <w:t xml:space="preserve"> ключа до події перейменування</w:t>
            </w:r>
          </w:p>
          <w:p w14:paraId="1DD4C2FE" w14:textId="77777777" w:rsidR="001802BF" w:rsidRPr="00882857" w:rsidRDefault="001802BF" w:rsidP="001802BF">
            <w:pPr>
              <w:numPr>
                <w:ilvl w:val="1"/>
                <w:numId w:val="36"/>
              </w:numPr>
              <w:suppressAutoHyphens w:val="0"/>
              <w:ind w:left="738"/>
              <w:contextualSpacing/>
              <w:rPr>
                <w:rFonts w:cs="Times New Roman (Основной текст"/>
                <w:u w:val="single"/>
              </w:rPr>
            </w:pPr>
            <w:r w:rsidRPr="00882857">
              <w:rPr>
                <w:rFonts w:cs="Times New Roman (Основной текст"/>
                <w:u w:val="single"/>
              </w:rPr>
              <w:t>Системні події</w:t>
            </w:r>
          </w:p>
          <w:p w14:paraId="06495E59" w14:textId="77777777" w:rsidR="001802BF" w:rsidRPr="00882857" w:rsidRDefault="001802BF" w:rsidP="001802BF">
            <w:pPr>
              <w:numPr>
                <w:ilvl w:val="2"/>
                <w:numId w:val="36"/>
              </w:numPr>
              <w:suppressAutoHyphens w:val="0"/>
              <w:ind w:left="1163"/>
              <w:contextualSpacing/>
              <w:rPr>
                <w:color w:val="000000" w:themeColor="text1"/>
              </w:rPr>
            </w:pPr>
            <w:r w:rsidRPr="00882857">
              <w:rPr>
                <w:rFonts w:cs="Times New Roman (Основной текст"/>
              </w:rPr>
              <w:lastRenderedPageBreak/>
              <w:t xml:space="preserve">Подія </w:t>
            </w:r>
            <w:r w:rsidRPr="00882857">
              <w:rPr>
                <w:color w:val="000000" w:themeColor="text1"/>
              </w:rPr>
              <w:t>зміни статусу користувача, наприклад, вхід в систему та вихід з неї</w:t>
            </w:r>
          </w:p>
          <w:p w14:paraId="47B5282A"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Подія зміни стану хоста</w:t>
            </w:r>
          </w:p>
          <w:p w14:paraId="0BD2B711" w14:textId="77777777" w:rsidR="001802BF" w:rsidRPr="005C5CD4" w:rsidRDefault="001802BF" w:rsidP="001802BF">
            <w:pPr>
              <w:numPr>
                <w:ilvl w:val="2"/>
                <w:numId w:val="36"/>
              </w:numPr>
              <w:suppressAutoHyphens w:val="0"/>
              <w:ind w:left="1163"/>
              <w:contextualSpacing/>
              <w:rPr>
                <w:rFonts w:cs="Times New Roman (Основной текст"/>
              </w:rPr>
            </w:pPr>
            <w:r w:rsidRPr="00882857">
              <w:rPr>
                <w:color w:val="000000" w:themeColor="text1"/>
              </w:rPr>
              <w:t>Подія зміни статусу</w:t>
            </w:r>
            <w:r w:rsidRPr="00882857">
              <w:rPr>
                <w:rFonts w:cs="Times New Roman (Основной текст"/>
              </w:rPr>
              <w:t xml:space="preserve"> агента</w:t>
            </w:r>
          </w:p>
        </w:tc>
        <w:tc>
          <w:tcPr>
            <w:tcW w:w="1904" w:type="pct"/>
          </w:tcPr>
          <w:p w14:paraId="2DC5B88E" w14:textId="77777777" w:rsidR="001802BF" w:rsidRPr="00B07324" w:rsidRDefault="001802BF" w:rsidP="00A22805">
            <w:pPr>
              <w:suppressAutoHyphens w:val="0"/>
              <w:rPr>
                <w:rFonts w:eastAsia="Times New Roman"/>
                <w:highlight w:val="yellow"/>
              </w:rPr>
            </w:pPr>
          </w:p>
        </w:tc>
      </w:tr>
      <w:tr w:rsidR="001802BF" w:rsidRPr="00B07324" w14:paraId="317507A8" w14:textId="77777777" w:rsidTr="00A22805">
        <w:tc>
          <w:tcPr>
            <w:tcW w:w="1191" w:type="pct"/>
            <w:noWrap/>
          </w:tcPr>
          <w:p w14:paraId="36C6D00F" w14:textId="77777777" w:rsidR="001802BF" w:rsidRPr="00A71D7D" w:rsidRDefault="001802BF" w:rsidP="00A22805">
            <w:pPr>
              <w:suppressAutoHyphens w:val="0"/>
              <w:rPr>
                <w:rFonts w:eastAsia="Times New Roman"/>
                <w:b/>
                <w:highlight w:val="yellow"/>
                <w:lang w:eastAsia="ar-SA"/>
              </w:rPr>
            </w:pPr>
            <w:r w:rsidRPr="00882857">
              <w:lastRenderedPageBreak/>
              <w:t>Підтримка систем кінцевої точки агентом та вимоги до ресурсів кінцевих точок</w:t>
            </w:r>
          </w:p>
        </w:tc>
        <w:tc>
          <w:tcPr>
            <w:tcW w:w="1905" w:type="pct"/>
            <w:noWrap/>
          </w:tcPr>
          <w:p w14:paraId="04289330" w14:textId="77777777" w:rsidR="001802BF" w:rsidRPr="00882857" w:rsidRDefault="001802BF" w:rsidP="001802BF">
            <w:pPr>
              <w:numPr>
                <w:ilvl w:val="0"/>
                <w:numId w:val="36"/>
              </w:numPr>
              <w:suppressAutoHyphens w:val="0"/>
              <w:contextualSpacing/>
              <w:rPr>
                <w:color w:val="000000"/>
              </w:rPr>
            </w:pPr>
            <w:r w:rsidRPr="00882857">
              <w:t xml:space="preserve">Рішення, яке пропонується, має </w:t>
            </w:r>
            <w:r w:rsidRPr="00882857">
              <w:rPr>
                <w:color w:val="000000"/>
              </w:rPr>
              <w:t>забезпечувати підтримку всіх останніх версій Windows, включаючи Windows Server</w:t>
            </w:r>
          </w:p>
          <w:p w14:paraId="23A353B5" w14:textId="77777777" w:rsidR="001802BF" w:rsidRPr="00882857" w:rsidRDefault="001802BF" w:rsidP="001802BF">
            <w:pPr>
              <w:numPr>
                <w:ilvl w:val="0"/>
                <w:numId w:val="36"/>
              </w:numPr>
              <w:suppressAutoHyphens w:val="0"/>
              <w:contextualSpacing/>
              <w:rPr>
                <w:color w:val="000000"/>
              </w:rPr>
            </w:pPr>
            <w:r w:rsidRPr="00882857">
              <w:rPr>
                <w:color w:val="000000"/>
              </w:rPr>
              <w:t>Рішення, яке пропонується, має забезпечувати підтримку всіх останніх версій macOS та Mac OS X.</w:t>
            </w:r>
          </w:p>
          <w:p w14:paraId="4BCF143B" w14:textId="77777777" w:rsidR="001802BF" w:rsidRPr="00882857" w:rsidRDefault="001802BF" w:rsidP="001802BF">
            <w:pPr>
              <w:numPr>
                <w:ilvl w:val="0"/>
                <w:numId w:val="36"/>
              </w:numPr>
              <w:suppressAutoHyphens w:val="0"/>
              <w:contextualSpacing/>
            </w:pPr>
            <w:r w:rsidRPr="00882857">
              <w:rPr>
                <w:color w:val="000000"/>
              </w:rPr>
              <w:t>Рішення, яке</w:t>
            </w:r>
            <w:r w:rsidRPr="00882857">
              <w:t xml:space="preserve"> пропонується, має забезпечувати підтримку захисту Android та Chrome OS</w:t>
            </w:r>
          </w:p>
          <w:p w14:paraId="6247EE3A" w14:textId="77777777" w:rsidR="001802BF" w:rsidRPr="00882857" w:rsidRDefault="001802BF" w:rsidP="001802BF">
            <w:pPr>
              <w:numPr>
                <w:ilvl w:val="0"/>
                <w:numId w:val="36"/>
              </w:numPr>
              <w:suppressAutoHyphens w:val="0"/>
              <w:contextualSpacing/>
              <w:rPr>
                <w:color w:val="000000"/>
              </w:rPr>
            </w:pPr>
            <w:r w:rsidRPr="00882857">
              <w:t xml:space="preserve">Рішення, яке пропонується, має забезпечувати підтримку всіх основних </w:t>
            </w:r>
            <w:r w:rsidRPr="00882857">
              <w:rPr>
                <w:color w:val="000000"/>
              </w:rPr>
              <w:t>дистрибутивів Linux</w:t>
            </w:r>
          </w:p>
          <w:p w14:paraId="7C8B1C41" w14:textId="77777777" w:rsidR="001802BF" w:rsidRPr="00882857" w:rsidRDefault="001802BF" w:rsidP="001802BF">
            <w:pPr>
              <w:numPr>
                <w:ilvl w:val="0"/>
                <w:numId w:val="36"/>
              </w:numPr>
              <w:suppressAutoHyphens w:val="0"/>
              <w:contextualSpacing/>
              <w:rPr>
                <w:color w:val="000000"/>
              </w:rPr>
            </w:pPr>
            <w:r w:rsidRPr="00882857">
              <w:rPr>
                <w:color w:val="000000"/>
              </w:rPr>
              <w:t>Рішення, яке пропонується, має забезпечувати середнє використання центрального процесора менше 3% при ввімкнених усіх послугах</w:t>
            </w:r>
          </w:p>
          <w:p w14:paraId="7FC7ED1C" w14:textId="77777777" w:rsidR="001802BF" w:rsidRPr="00882857" w:rsidRDefault="001802BF" w:rsidP="001802BF">
            <w:pPr>
              <w:numPr>
                <w:ilvl w:val="0"/>
                <w:numId w:val="36"/>
              </w:numPr>
              <w:suppressAutoHyphens w:val="0"/>
              <w:contextualSpacing/>
              <w:rPr>
                <w:color w:val="000000"/>
              </w:rPr>
            </w:pPr>
            <w:r w:rsidRPr="00882857">
              <w:rPr>
                <w:color w:val="000000"/>
              </w:rPr>
              <w:t>Рішення, яке пропонується, має передбачати опціональну можливість автоматичного оновлення агента</w:t>
            </w:r>
          </w:p>
          <w:p w14:paraId="33E042FC" w14:textId="77777777" w:rsidR="001802BF" w:rsidRPr="00882857" w:rsidRDefault="001802BF" w:rsidP="001802BF">
            <w:pPr>
              <w:numPr>
                <w:ilvl w:val="0"/>
                <w:numId w:val="36"/>
              </w:numPr>
              <w:suppressAutoHyphens w:val="0"/>
              <w:contextualSpacing/>
            </w:pPr>
            <w:r w:rsidRPr="00882857">
              <w:rPr>
                <w:color w:val="000000"/>
              </w:rPr>
              <w:t>Рішення, яке пропонується, повинне передбачати опціональну</w:t>
            </w:r>
            <w:r w:rsidRPr="00882857">
              <w:t xml:space="preserve"> можливість оновлення агента за допомогою  peer-to-peer технології</w:t>
            </w:r>
          </w:p>
          <w:p w14:paraId="3D76821B" w14:textId="77777777" w:rsidR="001802BF" w:rsidRPr="00CB0DB9" w:rsidRDefault="001802BF" w:rsidP="001802BF">
            <w:pPr>
              <w:numPr>
                <w:ilvl w:val="0"/>
                <w:numId w:val="36"/>
              </w:numPr>
              <w:suppressAutoHyphens w:val="0"/>
              <w:contextualSpacing/>
              <w:rPr>
                <w:color w:val="000000"/>
              </w:rPr>
            </w:pPr>
            <w:r w:rsidRPr="00882857">
              <w:rPr>
                <w:color w:val="000000"/>
              </w:rPr>
              <w:t>Рішення, яке пропонується, повинно забезпечувати підтримку  non-persistent VDI</w:t>
            </w:r>
          </w:p>
        </w:tc>
        <w:tc>
          <w:tcPr>
            <w:tcW w:w="1904" w:type="pct"/>
          </w:tcPr>
          <w:p w14:paraId="066A275E" w14:textId="77777777" w:rsidR="001802BF" w:rsidRPr="00B07324" w:rsidRDefault="001802BF" w:rsidP="00A22805">
            <w:pPr>
              <w:suppressAutoHyphens w:val="0"/>
              <w:rPr>
                <w:rFonts w:eastAsia="Times New Roman"/>
                <w:highlight w:val="yellow"/>
              </w:rPr>
            </w:pPr>
          </w:p>
        </w:tc>
      </w:tr>
      <w:tr w:rsidR="001802BF" w:rsidRPr="00B07324" w14:paraId="1731E09B" w14:textId="77777777" w:rsidTr="00A22805">
        <w:tc>
          <w:tcPr>
            <w:tcW w:w="1191" w:type="pct"/>
            <w:noWrap/>
          </w:tcPr>
          <w:p w14:paraId="71B38EF2" w14:textId="77777777" w:rsidR="001802BF" w:rsidRPr="00A71D7D" w:rsidRDefault="001802BF" w:rsidP="00A22805">
            <w:pPr>
              <w:suppressAutoHyphens w:val="0"/>
              <w:rPr>
                <w:rFonts w:eastAsia="Times New Roman"/>
                <w:b/>
                <w:highlight w:val="yellow"/>
                <w:lang w:eastAsia="ar-SA"/>
              </w:rPr>
            </w:pPr>
            <w:r w:rsidRPr="00882857">
              <w:rPr>
                <w:bCs/>
              </w:rPr>
              <w:t>Вимоги щодо збереження даних</w:t>
            </w:r>
          </w:p>
        </w:tc>
        <w:tc>
          <w:tcPr>
            <w:tcW w:w="1905" w:type="pct"/>
            <w:noWrap/>
          </w:tcPr>
          <w:p w14:paraId="107FCEBB" w14:textId="77777777" w:rsidR="001802BF" w:rsidRPr="00882857" w:rsidRDefault="001802BF" w:rsidP="001802BF">
            <w:pPr>
              <w:numPr>
                <w:ilvl w:val="0"/>
                <w:numId w:val="36"/>
              </w:numPr>
              <w:suppressAutoHyphens w:val="0"/>
              <w:contextualSpacing/>
              <w:rPr>
                <w:color w:val="000000"/>
              </w:rPr>
            </w:pPr>
            <w:r w:rsidRPr="00882857">
              <w:t xml:space="preserve">Рішення, яке пропонується, повинно забезпечити видимість поперечного руху по </w:t>
            </w:r>
            <w:r w:rsidRPr="00882857">
              <w:rPr>
                <w:color w:val="000000"/>
              </w:rPr>
              <w:t>мережі та інших частинах інфраструктури</w:t>
            </w:r>
          </w:p>
          <w:p w14:paraId="122A964E" w14:textId="77777777" w:rsidR="001802BF" w:rsidRPr="00882857" w:rsidRDefault="001802BF" w:rsidP="001802BF">
            <w:pPr>
              <w:numPr>
                <w:ilvl w:val="0"/>
                <w:numId w:val="36"/>
              </w:numPr>
              <w:suppressAutoHyphens w:val="0"/>
              <w:contextualSpacing/>
            </w:pPr>
            <w:r w:rsidRPr="00882857">
              <w:t>Рішення, яке пропонується, має забезпечувати постійний збір та централізоване зберігання всіх даних безпеки для поведінкової аналітики</w:t>
            </w:r>
          </w:p>
          <w:p w14:paraId="06D4F4EC" w14:textId="77777777" w:rsidR="001802BF" w:rsidRPr="00882857" w:rsidRDefault="001802BF" w:rsidP="001802BF">
            <w:pPr>
              <w:numPr>
                <w:ilvl w:val="0"/>
                <w:numId w:val="36"/>
              </w:numPr>
              <w:suppressAutoHyphens w:val="0"/>
              <w:contextualSpacing/>
            </w:pPr>
            <w:r w:rsidRPr="00882857">
              <w:lastRenderedPageBreak/>
              <w:t>Рішення, яке пропонується, повинно забезпечувати збереження даних щонайменше 30 днів</w:t>
            </w:r>
            <w:r>
              <w:t xml:space="preserve"> </w:t>
            </w:r>
          </w:p>
          <w:p w14:paraId="32C4B942" w14:textId="77777777" w:rsidR="001802BF" w:rsidRPr="00882857" w:rsidRDefault="001802BF" w:rsidP="001802BF">
            <w:pPr>
              <w:numPr>
                <w:ilvl w:val="0"/>
                <w:numId w:val="36"/>
              </w:numPr>
              <w:suppressAutoHyphens w:val="0"/>
              <w:contextualSpacing/>
            </w:pPr>
            <w:r w:rsidRPr="00882857">
              <w:t>Рішення, яке пропонується, повинно передбачати опціональне збереження даних протягом необмеженого періоду часу</w:t>
            </w:r>
          </w:p>
          <w:p w14:paraId="4003E34E" w14:textId="77777777" w:rsidR="001802BF" w:rsidRPr="006C7BCC" w:rsidRDefault="001802BF" w:rsidP="001802BF">
            <w:pPr>
              <w:numPr>
                <w:ilvl w:val="0"/>
                <w:numId w:val="36"/>
              </w:numPr>
              <w:suppressAutoHyphens w:val="0"/>
              <w:contextualSpacing/>
            </w:pPr>
            <w:r w:rsidRPr="00882857">
              <w:t>Рішення, яке пропонується, має передбачати один рік зберігання журналів аудиту адміністративно-розшукової діяльності</w:t>
            </w:r>
          </w:p>
        </w:tc>
        <w:tc>
          <w:tcPr>
            <w:tcW w:w="1904" w:type="pct"/>
          </w:tcPr>
          <w:p w14:paraId="7034085E" w14:textId="77777777" w:rsidR="001802BF" w:rsidRPr="00B07324" w:rsidRDefault="001802BF" w:rsidP="00A22805">
            <w:pPr>
              <w:suppressAutoHyphens w:val="0"/>
              <w:rPr>
                <w:rFonts w:eastAsia="Times New Roman"/>
                <w:highlight w:val="yellow"/>
              </w:rPr>
            </w:pPr>
          </w:p>
        </w:tc>
      </w:tr>
      <w:tr w:rsidR="001802BF" w:rsidRPr="00B07324" w14:paraId="6BD626EE" w14:textId="77777777" w:rsidTr="00A22805">
        <w:tc>
          <w:tcPr>
            <w:tcW w:w="1191" w:type="pct"/>
            <w:noWrap/>
          </w:tcPr>
          <w:p w14:paraId="6F8267DB" w14:textId="77777777" w:rsidR="001802BF" w:rsidRPr="000E54B2" w:rsidRDefault="001802BF" w:rsidP="00A22805">
            <w:pPr>
              <w:suppressAutoHyphens w:val="0"/>
              <w:rPr>
                <w:rFonts w:eastAsia="Times New Roman"/>
                <w:b/>
                <w:highlight w:val="yellow"/>
                <w:lang w:eastAsia="ar-SA"/>
              </w:rPr>
            </w:pPr>
            <w:r w:rsidRPr="00882857">
              <w:t>Гарантія або сервісна підтримка</w:t>
            </w:r>
          </w:p>
        </w:tc>
        <w:tc>
          <w:tcPr>
            <w:tcW w:w="1905" w:type="pct"/>
            <w:noWrap/>
          </w:tcPr>
          <w:p w14:paraId="78D73CAF" w14:textId="77777777" w:rsidR="001802BF" w:rsidRPr="00882857" w:rsidRDefault="001802BF" w:rsidP="001802BF">
            <w:pPr>
              <w:numPr>
                <w:ilvl w:val="0"/>
                <w:numId w:val="36"/>
              </w:numPr>
              <w:suppressAutoHyphens w:val="0"/>
              <w:contextualSpacing/>
              <w:rPr>
                <w:color w:val="000000" w:themeColor="text1"/>
              </w:rPr>
            </w:pPr>
            <w:r w:rsidRPr="00882857">
              <w:rPr>
                <w:color w:val="000000" w:themeColor="text1"/>
              </w:rPr>
              <w:t xml:space="preserve">Термін </w:t>
            </w:r>
            <w:r w:rsidRPr="00882857">
              <w:rPr>
                <w:color w:val="000000"/>
              </w:rPr>
              <w:t>не</w:t>
            </w:r>
            <w:r w:rsidRPr="00882857">
              <w:rPr>
                <w:color w:val="000000" w:themeColor="text1"/>
              </w:rPr>
              <w:t xml:space="preserve"> </w:t>
            </w:r>
            <w:r w:rsidRPr="00882857">
              <w:t>менше</w:t>
            </w:r>
            <w:r w:rsidRPr="00882857">
              <w:rPr>
                <w:color w:val="000000" w:themeColor="text1"/>
              </w:rPr>
              <w:t xml:space="preserve"> 36 місяців </w:t>
            </w:r>
          </w:p>
          <w:p w14:paraId="743FF6CA" w14:textId="77777777" w:rsidR="001802BF" w:rsidRPr="006C7BCC" w:rsidRDefault="001802BF" w:rsidP="001802BF">
            <w:pPr>
              <w:numPr>
                <w:ilvl w:val="0"/>
                <w:numId w:val="36"/>
              </w:numPr>
              <w:suppressAutoHyphens w:val="0"/>
              <w:contextualSpacing/>
              <w:rPr>
                <w:color w:val="000000" w:themeColor="text1"/>
              </w:rPr>
            </w:pPr>
            <w:r w:rsidRPr="00882857">
              <w:rPr>
                <w:color w:val="000000" w:themeColor="text1"/>
              </w:rPr>
              <w:t>Повинна включати, доступ до оновлень ПЗ,  віддалену діагностику та підтримку з боку центру технічної підтримки виробника.</w:t>
            </w:r>
          </w:p>
        </w:tc>
        <w:tc>
          <w:tcPr>
            <w:tcW w:w="1904" w:type="pct"/>
          </w:tcPr>
          <w:p w14:paraId="54EB8EE7" w14:textId="77777777" w:rsidR="001802BF" w:rsidRPr="00B07324" w:rsidRDefault="001802BF" w:rsidP="00A22805">
            <w:pPr>
              <w:suppressAutoHyphens w:val="0"/>
              <w:rPr>
                <w:rFonts w:eastAsia="Times New Roman"/>
                <w:highlight w:val="yellow"/>
              </w:rPr>
            </w:pPr>
          </w:p>
        </w:tc>
      </w:tr>
    </w:tbl>
    <w:p w14:paraId="5FD81FDE" w14:textId="77777777" w:rsidR="001802BF" w:rsidRDefault="001802BF" w:rsidP="001802BF">
      <w:pPr>
        <w:tabs>
          <w:tab w:val="left" w:pos="0"/>
          <w:tab w:val="left" w:pos="9072"/>
        </w:tabs>
        <w:spacing w:after="120"/>
        <w:jc w:val="both"/>
        <w:rPr>
          <w:b/>
          <w:bCs/>
        </w:rPr>
      </w:pPr>
    </w:p>
    <w:p w14:paraId="47E15C4D" w14:textId="77777777" w:rsidR="001802BF" w:rsidRDefault="001802BF" w:rsidP="001802BF">
      <w:pPr>
        <w:tabs>
          <w:tab w:val="left" w:pos="0"/>
          <w:tab w:val="left" w:pos="9072"/>
        </w:tabs>
        <w:spacing w:after="120"/>
        <w:jc w:val="both"/>
        <w:rPr>
          <w:b/>
          <w:bCs/>
        </w:rPr>
      </w:pPr>
    </w:p>
    <w:p w14:paraId="066CFEDC" w14:textId="3BFFCFEA" w:rsidR="001E6CAC" w:rsidRPr="00574B73" w:rsidRDefault="001E6CAC" w:rsidP="001E6CAC">
      <w:pPr>
        <w:numPr>
          <w:ilvl w:val="1"/>
          <w:numId w:val="29"/>
        </w:numPr>
        <w:tabs>
          <w:tab w:val="left" w:pos="0"/>
          <w:tab w:val="left" w:pos="9072"/>
        </w:tabs>
        <w:spacing w:after="120"/>
        <w:jc w:val="both"/>
        <w:rPr>
          <w:b/>
          <w:bCs/>
        </w:rPr>
      </w:pPr>
      <w:r>
        <w:rPr>
          <w:b/>
          <w:bCs/>
        </w:rPr>
        <w:t>Супутні послуги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547"/>
        <w:gridCol w:w="5544"/>
      </w:tblGrid>
      <w:tr w:rsidR="001E6436" w:rsidRPr="001E6436" w14:paraId="52BF16A9" w14:textId="77777777" w:rsidTr="000A01CB">
        <w:trPr>
          <w:tblHeader/>
        </w:trPr>
        <w:tc>
          <w:tcPr>
            <w:tcW w:w="1191" w:type="pct"/>
            <w:noWrap/>
          </w:tcPr>
          <w:p w14:paraId="5BB5F377" w14:textId="686EB5DE" w:rsidR="001E6436" w:rsidRPr="001E6436" w:rsidRDefault="00BD1B27" w:rsidP="001E6436">
            <w:pPr>
              <w:suppressAutoHyphens w:val="0"/>
              <w:jc w:val="center"/>
              <w:rPr>
                <w:rFonts w:eastAsia="Times New Roman"/>
                <w:b/>
                <w:lang w:eastAsia="ar-SA"/>
              </w:rPr>
            </w:pPr>
            <w:r>
              <w:rPr>
                <w:rFonts w:eastAsia="Times New Roman"/>
                <w:b/>
                <w:lang w:eastAsia="ar-SA"/>
              </w:rPr>
              <w:t>Послуга</w:t>
            </w:r>
          </w:p>
        </w:tc>
        <w:tc>
          <w:tcPr>
            <w:tcW w:w="1905" w:type="pct"/>
            <w:noWrap/>
          </w:tcPr>
          <w:p w14:paraId="6E49F0D2" w14:textId="77777777" w:rsidR="001E6436" w:rsidRPr="001E6436" w:rsidRDefault="001E6436" w:rsidP="001E6436">
            <w:pPr>
              <w:suppressAutoHyphens w:val="0"/>
              <w:ind w:left="1080"/>
              <w:jc w:val="center"/>
              <w:rPr>
                <w:rFonts w:eastAsia="Times New Roman"/>
                <w:b/>
                <w:lang w:eastAsia="ar-SA"/>
              </w:rPr>
            </w:pPr>
            <w:r w:rsidRPr="001E6436">
              <w:rPr>
                <w:rFonts w:eastAsia="Times New Roman"/>
                <w:b/>
                <w:lang w:eastAsia="ar-SA"/>
              </w:rPr>
              <w:t>Вимоги</w:t>
            </w:r>
          </w:p>
        </w:tc>
        <w:tc>
          <w:tcPr>
            <w:tcW w:w="1904" w:type="pct"/>
          </w:tcPr>
          <w:p w14:paraId="25A8AB44" w14:textId="77777777" w:rsidR="001E6436" w:rsidRPr="001E6436" w:rsidRDefault="001E6436" w:rsidP="001E6436">
            <w:pPr>
              <w:pBdr>
                <w:top w:val="nil"/>
                <w:left w:val="nil"/>
                <w:bottom w:val="nil"/>
                <w:right w:val="nil"/>
                <w:between w:val="nil"/>
              </w:pBdr>
              <w:jc w:val="center"/>
              <w:rPr>
                <w:rFonts w:eastAsia="Times New Roman"/>
                <w:b/>
                <w:lang w:eastAsia="ar-SA"/>
              </w:rPr>
            </w:pPr>
            <w:r w:rsidRPr="001E6436">
              <w:rPr>
                <w:b/>
              </w:rPr>
              <w:t>Відповідність та опис запропонованих товарів</w:t>
            </w:r>
            <w:r w:rsidRPr="001E6436">
              <w:rPr>
                <w:b/>
                <w:vertAlign w:val="superscript"/>
              </w:rPr>
              <w:footnoteReference w:id="8"/>
            </w:r>
          </w:p>
        </w:tc>
      </w:tr>
      <w:tr w:rsidR="00BD1B27" w:rsidRPr="001E6436" w14:paraId="2F25EF26" w14:textId="77777777" w:rsidTr="000A01CB">
        <w:tc>
          <w:tcPr>
            <w:tcW w:w="1191" w:type="pct"/>
            <w:noWrap/>
          </w:tcPr>
          <w:p w14:paraId="07D52BC3" w14:textId="6B1BA15C" w:rsidR="00BD1B27" w:rsidRPr="001E6436" w:rsidRDefault="00BD1B27" w:rsidP="00BD1B27">
            <w:pPr>
              <w:suppressAutoHyphens w:val="0"/>
              <w:rPr>
                <w:rFonts w:eastAsia="Times New Roman"/>
                <w:b/>
                <w:lang w:eastAsia="ar-SA"/>
              </w:rPr>
            </w:pPr>
            <w:r w:rsidRPr="00C66EF9">
              <w:rPr>
                <w:rFonts w:eastAsia="Times New Roman"/>
              </w:rPr>
              <w:t>Впровадження захищеної мережевої інфраструктури (LAN, Wi-Fi)</w:t>
            </w:r>
          </w:p>
        </w:tc>
        <w:tc>
          <w:tcPr>
            <w:tcW w:w="1905" w:type="pct"/>
            <w:noWrap/>
          </w:tcPr>
          <w:p w14:paraId="1E0A2C07" w14:textId="77777777" w:rsidR="00BD1B27" w:rsidRPr="00C66EF9" w:rsidRDefault="00BD1B27" w:rsidP="00BD1B27">
            <w:pPr>
              <w:numPr>
                <w:ilvl w:val="0"/>
                <w:numId w:val="36"/>
              </w:numPr>
              <w:suppressAutoHyphens w:val="0"/>
              <w:contextualSpacing/>
            </w:pPr>
            <w:r w:rsidRPr="00C66EF9">
              <w:t>аналіз існуючої інфраструктури (IP адресація, маршрутизація, локації встановлення тощо).</w:t>
            </w:r>
          </w:p>
          <w:p w14:paraId="0747C7B6" w14:textId="77777777" w:rsidR="00BD1B27" w:rsidRPr="00C66EF9" w:rsidRDefault="00BD1B27" w:rsidP="00BD1B27">
            <w:pPr>
              <w:numPr>
                <w:ilvl w:val="0"/>
                <w:numId w:val="36"/>
              </w:numPr>
              <w:suppressAutoHyphens w:val="0"/>
              <w:contextualSpacing/>
            </w:pPr>
            <w:r w:rsidRPr="00C66EF9">
              <w:t>підготовка низькорівневого дизайну нової інфраструктури (LLD).</w:t>
            </w:r>
          </w:p>
          <w:p w14:paraId="67C54950" w14:textId="77777777" w:rsidR="00BD1B27" w:rsidRPr="00C66EF9" w:rsidRDefault="00BD1B27" w:rsidP="00BD1B27">
            <w:pPr>
              <w:numPr>
                <w:ilvl w:val="0"/>
                <w:numId w:val="36"/>
              </w:numPr>
              <w:suppressAutoHyphens w:val="0"/>
              <w:contextualSpacing/>
            </w:pPr>
            <w:r w:rsidRPr="00C66EF9">
              <w:t>підготовка плану включення в продуктивну мережу.</w:t>
            </w:r>
          </w:p>
          <w:p w14:paraId="169A64BF" w14:textId="77777777" w:rsidR="00BD1B27" w:rsidRPr="00C66EF9" w:rsidRDefault="00BD1B27" w:rsidP="00BD1B27">
            <w:pPr>
              <w:numPr>
                <w:ilvl w:val="0"/>
                <w:numId w:val="36"/>
              </w:numPr>
              <w:suppressAutoHyphens w:val="0"/>
              <w:contextualSpacing/>
            </w:pPr>
            <w:r w:rsidRPr="00C66EF9">
              <w:t>монтаж та комутація обладнання. (включаючи монтаж AP Wi-Fi).</w:t>
            </w:r>
          </w:p>
          <w:p w14:paraId="72E5F093" w14:textId="3C17AF54" w:rsidR="00BD1B27" w:rsidRPr="001E6436" w:rsidRDefault="00BD1B27" w:rsidP="00BD1B27">
            <w:pPr>
              <w:numPr>
                <w:ilvl w:val="0"/>
                <w:numId w:val="36"/>
              </w:numPr>
              <w:suppressAutoHyphens w:val="0"/>
              <w:contextualSpacing/>
              <w:rPr>
                <w:rFonts w:eastAsia="Times New Roman"/>
                <w:lang w:eastAsia="en-US"/>
              </w:rPr>
            </w:pPr>
            <w:r w:rsidRPr="00C66EF9">
              <w:t>запуск та налаштування комутаторів L2 та L3 рівнів моделі OSI (порти управління, порти комутації тощо).</w:t>
            </w:r>
          </w:p>
        </w:tc>
        <w:tc>
          <w:tcPr>
            <w:tcW w:w="1904" w:type="pct"/>
          </w:tcPr>
          <w:p w14:paraId="7A4B2060" w14:textId="77777777" w:rsidR="00BD1B27" w:rsidRPr="001E6436" w:rsidRDefault="00BD1B27" w:rsidP="00BD1B27">
            <w:pPr>
              <w:suppressAutoHyphens w:val="0"/>
              <w:rPr>
                <w:rFonts w:eastAsia="Times New Roman"/>
              </w:rPr>
            </w:pPr>
          </w:p>
        </w:tc>
      </w:tr>
      <w:tr w:rsidR="00BD1B27" w:rsidRPr="001E6436" w14:paraId="0A598071" w14:textId="77777777" w:rsidTr="000A01CB">
        <w:tc>
          <w:tcPr>
            <w:tcW w:w="1191" w:type="pct"/>
            <w:noWrap/>
          </w:tcPr>
          <w:p w14:paraId="5D544A69" w14:textId="73AE0F57" w:rsidR="00BD1B27" w:rsidRPr="001E6436" w:rsidRDefault="00BD1B27" w:rsidP="00BD1B27">
            <w:pPr>
              <w:suppressAutoHyphens w:val="0"/>
              <w:rPr>
                <w:rFonts w:eastAsia="Times New Roman"/>
                <w:b/>
                <w:lang w:eastAsia="ar-SA"/>
              </w:rPr>
            </w:pPr>
            <w:r w:rsidRPr="00C66EF9">
              <w:rPr>
                <w:rFonts w:eastAsia="Times New Roman"/>
              </w:rPr>
              <w:lastRenderedPageBreak/>
              <w:t>Впровадження керуючого модулю ZTNA та інтеграція з усіма складовими (LAN, Wi-Fi, NGFW)</w:t>
            </w:r>
          </w:p>
        </w:tc>
        <w:tc>
          <w:tcPr>
            <w:tcW w:w="1905" w:type="pct"/>
            <w:noWrap/>
          </w:tcPr>
          <w:p w14:paraId="778F7709" w14:textId="77777777" w:rsidR="00BD1B27" w:rsidRPr="00C66EF9" w:rsidRDefault="00BD1B27" w:rsidP="00BD1B27">
            <w:pPr>
              <w:numPr>
                <w:ilvl w:val="0"/>
                <w:numId w:val="36"/>
              </w:numPr>
              <w:suppressAutoHyphens w:val="0"/>
              <w:contextualSpacing/>
            </w:pPr>
            <w:r w:rsidRPr="00C66EF9">
              <w:t>аналіз існуючої віртуальної інфраструктури (IP адресація, маршрутизація, локації встановлення тощо).</w:t>
            </w:r>
          </w:p>
          <w:p w14:paraId="55D68CFA" w14:textId="77777777" w:rsidR="00BD1B27" w:rsidRPr="00C66EF9" w:rsidRDefault="00BD1B27" w:rsidP="00BD1B27">
            <w:pPr>
              <w:numPr>
                <w:ilvl w:val="0"/>
                <w:numId w:val="36"/>
              </w:numPr>
              <w:suppressAutoHyphens w:val="0"/>
              <w:contextualSpacing/>
            </w:pPr>
            <w:r w:rsidRPr="00C66EF9">
              <w:t>розгортання модулю у віртуальній інфраструктурі.</w:t>
            </w:r>
          </w:p>
          <w:p w14:paraId="22EB44A3" w14:textId="77777777" w:rsidR="00BD1B27" w:rsidRPr="00C66EF9" w:rsidRDefault="00BD1B27" w:rsidP="00BD1B27">
            <w:pPr>
              <w:numPr>
                <w:ilvl w:val="0"/>
                <w:numId w:val="36"/>
              </w:numPr>
              <w:suppressAutoHyphens w:val="0"/>
              <w:contextualSpacing/>
            </w:pPr>
            <w:r w:rsidRPr="00C66EF9">
              <w:t>налаштування модулю (порти управління, мережеві доступи, тощо).</w:t>
            </w:r>
          </w:p>
          <w:p w14:paraId="36B4F7AF" w14:textId="77777777" w:rsidR="00BD1B27" w:rsidRPr="00C66EF9" w:rsidRDefault="00BD1B27" w:rsidP="00BD1B27">
            <w:pPr>
              <w:numPr>
                <w:ilvl w:val="0"/>
                <w:numId w:val="36"/>
              </w:numPr>
              <w:suppressAutoHyphens w:val="0"/>
              <w:contextualSpacing/>
            </w:pPr>
            <w:r w:rsidRPr="00C66EF9">
              <w:t>поступове налаштування усіх мережевих компонентів та їх підключення до модулю.</w:t>
            </w:r>
          </w:p>
          <w:p w14:paraId="65C6D0ED" w14:textId="578EBF94" w:rsidR="00BD1B27" w:rsidRPr="001E6436" w:rsidRDefault="00BD1B27" w:rsidP="00BD1B27">
            <w:pPr>
              <w:numPr>
                <w:ilvl w:val="0"/>
                <w:numId w:val="36"/>
              </w:numPr>
              <w:suppressAutoHyphens w:val="0"/>
              <w:contextualSpacing/>
              <w:rPr>
                <w:rFonts w:eastAsia="Times New Roman"/>
                <w:lang w:eastAsia="en-US"/>
              </w:rPr>
            </w:pPr>
            <w:r w:rsidRPr="00C66EF9">
              <w:t>аналіз працездатності (спостереження за роботою користувачів та додатків, потенційні жалоби користувачів тощо).</w:t>
            </w:r>
          </w:p>
        </w:tc>
        <w:tc>
          <w:tcPr>
            <w:tcW w:w="1904" w:type="pct"/>
          </w:tcPr>
          <w:p w14:paraId="1749EEC4" w14:textId="77777777" w:rsidR="00BD1B27" w:rsidRPr="001E6436" w:rsidRDefault="00BD1B27" w:rsidP="00BD1B27">
            <w:pPr>
              <w:suppressAutoHyphens w:val="0"/>
              <w:rPr>
                <w:rFonts w:eastAsia="Times New Roman"/>
              </w:rPr>
            </w:pPr>
          </w:p>
        </w:tc>
      </w:tr>
      <w:tr w:rsidR="00BD1B27" w:rsidRPr="001E6436" w14:paraId="2319994B" w14:textId="77777777" w:rsidTr="000A01CB">
        <w:tc>
          <w:tcPr>
            <w:tcW w:w="1191" w:type="pct"/>
            <w:noWrap/>
          </w:tcPr>
          <w:p w14:paraId="26A11B1C" w14:textId="1A5863CA" w:rsidR="00BD1B27" w:rsidRPr="001E6436" w:rsidRDefault="00BD1B27" w:rsidP="00BD1B27">
            <w:pPr>
              <w:suppressAutoHyphens w:val="0"/>
              <w:rPr>
                <w:rFonts w:eastAsia="Times New Roman"/>
                <w:b/>
                <w:lang w:eastAsia="ar-SA"/>
              </w:rPr>
            </w:pPr>
            <w:r w:rsidRPr="00C66EF9">
              <w:rPr>
                <w:rFonts w:eastAsia="Times New Roman"/>
              </w:rPr>
              <w:t>Впровадження Next Generation Firewall (NGFW)</w:t>
            </w:r>
          </w:p>
        </w:tc>
        <w:tc>
          <w:tcPr>
            <w:tcW w:w="1905" w:type="pct"/>
            <w:noWrap/>
          </w:tcPr>
          <w:p w14:paraId="4BF8F9C0" w14:textId="77777777" w:rsidR="00BD1B27" w:rsidRPr="00C66EF9" w:rsidRDefault="00BD1B27" w:rsidP="00BD1B27">
            <w:pPr>
              <w:numPr>
                <w:ilvl w:val="0"/>
                <w:numId w:val="36"/>
              </w:numPr>
              <w:suppressAutoHyphens w:val="0"/>
              <w:contextualSpacing/>
            </w:pPr>
            <w:r w:rsidRPr="00C66EF9">
              <w:t>визначення периметру який потребує захисту.</w:t>
            </w:r>
          </w:p>
          <w:p w14:paraId="29920B86" w14:textId="77777777" w:rsidR="00BD1B27" w:rsidRPr="00C66EF9" w:rsidRDefault="00BD1B27" w:rsidP="00BD1B27">
            <w:pPr>
              <w:numPr>
                <w:ilvl w:val="0"/>
                <w:numId w:val="36"/>
              </w:numPr>
              <w:suppressAutoHyphens w:val="0"/>
              <w:contextualSpacing/>
            </w:pPr>
            <w:r w:rsidRPr="00C66EF9">
              <w:t>підготовка та погодження плану включення в продуктивну мережу враховуючи дані отримані на попередньому етапі.</w:t>
            </w:r>
          </w:p>
          <w:p w14:paraId="62D0E62D" w14:textId="77777777" w:rsidR="00BD1B27" w:rsidRPr="00C66EF9" w:rsidRDefault="00BD1B27" w:rsidP="00BD1B27">
            <w:pPr>
              <w:numPr>
                <w:ilvl w:val="0"/>
                <w:numId w:val="36"/>
              </w:numPr>
              <w:suppressAutoHyphens w:val="0"/>
              <w:contextualSpacing/>
            </w:pPr>
            <w:r w:rsidRPr="00C66EF9">
              <w:t>монтаж та комутація обладнання.</w:t>
            </w:r>
          </w:p>
          <w:p w14:paraId="031B25AB" w14:textId="77777777" w:rsidR="00BD1B27" w:rsidRPr="00C66EF9" w:rsidRDefault="00BD1B27" w:rsidP="00BD1B27">
            <w:pPr>
              <w:numPr>
                <w:ilvl w:val="0"/>
                <w:numId w:val="36"/>
              </w:numPr>
              <w:suppressAutoHyphens w:val="0"/>
              <w:contextualSpacing/>
            </w:pPr>
            <w:r w:rsidRPr="00C66EF9">
              <w:t>запуск та налаштування NGFW (порти консолі управління, порти комутації тощо).</w:t>
            </w:r>
          </w:p>
          <w:p w14:paraId="4380B204" w14:textId="77777777" w:rsidR="00BD1B27" w:rsidRPr="00C66EF9" w:rsidRDefault="00BD1B27" w:rsidP="00BD1B27">
            <w:pPr>
              <w:numPr>
                <w:ilvl w:val="0"/>
                <w:numId w:val="36"/>
              </w:numPr>
              <w:suppressAutoHyphens w:val="0"/>
              <w:contextualSpacing/>
            </w:pPr>
            <w:r w:rsidRPr="00C66EF9">
              <w:t>поетапне включення NGFW  в продуктивну мережу.</w:t>
            </w:r>
          </w:p>
          <w:p w14:paraId="3B3A1354" w14:textId="77777777" w:rsidR="00BD1B27" w:rsidRPr="00C66EF9" w:rsidRDefault="00BD1B27" w:rsidP="00BD1B27">
            <w:pPr>
              <w:numPr>
                <w:ilvl w:val="0"/>
                <w:numId w:val="36"/>
              </w:numPr>
              <w:suppressAutoHyphens w:val="0"/>
              <w:contextualSpacing/>
            </w:pPr>
            <w:r w:rsidRPr="00C66EF9">
              <w:t>перевірка “видимості” сегментів мережі.</w:t>
            </w:r>
          </w:p>
          <w:p w14:paraId="3E04601F" w14:textId="77777777" w:rsidR="00BD1B27" w:rsidRPr="00C66EF9" w:rsidRDefault="00BD1B27" w:rsidP="00BD1B27">
            <w:pPr>
              <w:numPr>
                <w:ilvl w:val="0"/>
                <w:numId w:val="36"/>
              </w:numPr>
              <w:suppressAutoHyphens w:val="0"/>
              <w:contextualSpacing/>
            </w:pPr>
            <w:r w:rsidRPr="00C66EF9">
              <w:t>аналіз працездатності продуктивної мережі (спостереження за роботою додатків, потенційні жалоби користувачів тощо).</w:t>
            </w:r>
          </w:p>
          <w:p w14:paraId="33029A40" w14:textId="48E86099" w:rsidR="00BD1B27" w:rsidRPr="001E6436" w:rsidRDefault="00BD1B27" w:rsidP="00BD1B27">
            <w:pPr>
              <w:numPr>
                <w:ilvl w:val="0"/>
                <w:numId w:val="36"/>
              </w:numPr>
              <w:suppressAutoHyphens w:val="0"/>
              <w:contextualSpacing/>
              <w:rPr>
                <w:rFonts w:eastAsia="Times New Roman"/>
                <w:lang w:eastAsia="en-US"/>
              </w:rPr>
            </w:pPr>
            <w:r w:rsidRPr="00C66EF9">
              <w:t>розгортання консолі управління міжмережевими екранами та підключення в неї всіх екземплярів NGFW.</w:t>
            </w:r>
          </w:p>
        </w:tc>
        <w:tc>
          <w:tcPr>
            <w:tcW w:w="1904" w:type="pct"/>
          </w:tcPr>
          <w:p w14:paraId="05E4518F" w14:textId="77777777" w:rsidR="00BD1B27" w:rsidRPr="001E6436" w:rsidRDefault="00BD1B27" w:rsidP="00BD1B27">
            <w:pPr>
              <w:suppressAutoHyphens w:val="0"/>
              <w:rPr>
                <w:rFonts w:eastAsia="Times New Roman"/>
              </w:rPr>
            </w:pPr>
          </w:p>
        </w:tc>
      </w:tr>
      <w:tr w:rsidR="00BD1B27" w:rsidRPr="001E6436" w14:paraId="57C001D6" w14:textId="77777777" w:rsidTr="000A01CB">
        <w:tc>
          <w:tcPr>
            <w:tcW w:w="1191" w:type="pct"/>
            <w:noWrap/>
          </w:tcPr>
          <w:p w14:paraId="281A8A85" w14:textId="15CEB789" w:rsidR="00BD1B27" w:rsidRPr="001E6436" w:rsidRDefault="00BD1B27" w:rsidP="00BD1B27">
            <w:pPr>
              <w:suppressAutoHyphens w:val="0"/>
              <w:rPr>
                <w:rFonts w:eastAsia="Times New Roman"/>
                <w:b/>
                <w:lang w:eastAsia="ar-SA"/>
              </w:rPr>
            </w:pPr>
            <w:r w:rsidRPr="00C66EF9">
              <w:rPr>
                <w:rFonts w:eastAsia="Times New Roman"/>
              </w:rPr>
              <w:t>Впровадження XDR</w:t>
            </w:r>
          </w:p>
        </w:tc>
        <w:tc>
          <w:tcPr>
            <w:tcW w:w="1905" w:type="pct"/>
            <w:noWrap/>
          </w:tcPr>
          <w:p w14:paraId="3663B01A" w14:textId="77777777" w:rsidR="00BD1B27" w:rsidRPr="00C66EF9" w:rsidRDefault="00BD1B27" w:rsidP="00BD1B27">
            <w:pPr>
              <w:numPr>
                <w:ilvl w:val="0"/>
                <w:numId w:val="36"/>
              </w:numPr>
              <w:suppressAutoHyphens w:val="0"/>
              <w:contextualSpacing/>
            </w:pPr>
            <w:r w:rsidRPr="00C66EF9">
              <w:t>аналіз існуючих ОС в Інформаційних Системах та їх розташування по сегментам.</w:t>
            </w:r>
          </w:p>
          <w:p w14:paraId="2967AB2A" w14:textId="77777777" w:rsidR="00BD1B27" w:rsidRPr="00C66EF9" w:rsidRDefault="00BD1B27" w:rsidP="00BD1B27">
            <w:pPr>
              <w:numPr>
                <w:ilvl w:val="0"/>
                <w:numId w:val="36"/>
              </w:numPr>
              <w:suppressAutoHyphens w:val="0"/>
              <w:contextualSpacing/>
            </w:pPr>
            <w:r w:rsidRPr="00C66EF9">
              <w:t xml:space="preserve">конфігурація центру керування програмним комплексом XDR включаючи рольову модель доступу для подальшого адміністрування. </w:t>
            </w:r>
          </w:p>
          <w:p w14:paraId="091E3C4F" w14:textId="77777777" w:rsidR="00BD1B27" w:rsidRPr="00C66EF9" w:rsidRDefault="00BD1B27" w:rsidP="00BD1B27">
            <w:pPr>
              <w:numPr>
                <w:ilvl w:val="0"/>
                <w:numId w:val="36"/>
              </w:numPr>
              <w:suppressAutoHyphens w:val="0"/>
              <w:contextualSpacing/>
            </w:pPr>
            <w:r w:rsidRPr="00C66EF9">
              <w:lastRenderedPageBreak/>
              <w:t>налаштування політик в режимі моніторингу з метою вивчення особливостей функціонування інфраструктури, її користувачів та додатків (для внутрішніх поведінкових моделей необхідний мінімальний час збору аналітики - 2 тижні).</w:t>
            </w:r>
          </w:p>
          <w:p w14:paraId="67FC5234" w14:textId="77777777" w:rsidR="00BD1B27" w:rsidRPr="00C66EF9" w:rsidRDefault="00BD1B27" w:rsidP="00BD1B27">
            <w:pPr>
              <w:numPr>
                <w:ilvl w:val="0"/>
                <w:numId w:val="36"/>
              </w:numPr>
              <w:suppressAutoHyphens w:val="0"/>
              <w:contextualSpacing/>
            </w:pPr>
            <w:r w:rsidRPr="00C66EF9">
              <w:t>розгортання агентів на робочих станціях та серверах.</w:t>
            </w:r>
          </w:p>
          <w:p w14:paraId="55EA74DF" w14:textId="77777777" w:rsidR="00BD1B27" w:rsidRPr="00C66EF9" w:rsidRDefault="00BD1B27" w:rsidP="00BD1B27">
            <w:pPr>
              <w:numPr>
                <w:ilvl w:val="0"/>
                <w:numId w:val="36"/>
              </w:numPr>
              <w:suppressAutoHyphens w:val="0"/>
              <w:contextualSpacing/>
            </w:pPr>
            <w:r w:rsidRPr="00C66EF9">
              <w:t>налаштування політик згідно виявленого security baseline в ДП “МЗУ”.</w:t>
            </w:r>
          </w:p>
          <w:p w14:paraId="1E928301" w14:textId="77777777" w:rsidR="00BD1B27" w:rsidRPr="00C66EF9" w:rsidRDefault="00BD1B27" w:rsidP="00BD1B27">
            <w:pPr>
              <w:numPr>
                <w:ilvl w:val="0"/>
                <w:numId w:val="36"/>
              </w:numPr>
              <w:suppressAutoHyphens w:val="0"/>
              <w:contextualSpacing/>
            </w:pPr>
            <w:r w:rsidRPr="00C66EF9">
              <w:t>аналіз рівня фолс-позітів та тру-позітів (спостереження за роботою операційних систем, жалоби користувачів тощо).</w:t>
            </w:r>
          </w:p>
          <w:p w14:paraId="75B877BB" w14:textId="77777777" w:rsidR="00BD1B27" w:rsidRPr="00C66EF9" w:rsidRDefault="00BD1B27" w:rsidP="00BD1B27">
            <w:pPr>
              <w:numPr>
                <w:ilvl w:val="0"/>
                <w:numId w:val="36"/>
              </w:numPr>
              <w:suppressAutoHyphens w:val="0"/>
              <w:contextualSpacing/>
            </w:pPr>
            <w:r w:rsidRPr="00C66EF9">
              <w:t>інтеграція програмно-апаратного комплексу XDR з мережевими апаратно-програмними рішеннями для подальшої підготовки до збору подій інформаційної безпеки.</w:t>
            </w:r>
          </w:p>
          <w:p w14:paraId="716D4F50" w14:textId="40D62DE1" w:rsidR="00BD1B27" w:rsidRPr="001E6436" w:rsidRDefault="00BD1B27" w:rsidP="00BD1B27">
            <w:pPr>
              <w:numPr>
                <w:ilvl w:val="0"/>
                <w:numId w:val="36"/>
              </w:numPr>
              <w:suppressAutoHyphens w:val="0"/>
              <w:contextualSpacing/>
              <w:rPr>
                <w:rFonts w:eastAsia="Times New Roman"/>
                <w:lang w:eastAsia="en-US"/>
              </w:rPr>
            </w:pPr>
            <w:r w:rsidRPr="00C66EF9">
              <w:t xml:space="preserve">налаштування збору подій інформаційної безпеки з сегментованої мережі, серверів та робочих станцій з метою подальшого </w:t>
            </w:r>
            <w:r>
              <w:t>використання.</w:t>
            </w:r>
          </w:p>
        </w:tc>
        <w:tc>
          <w:tcPr>
            <w:tcW w:w="1904" w:type="pct"/>
          </w:tcPr>
          <w:p w14:paraId="098894C5" w14:textId="77777777" w:rsidR="00BD1B27" w:rsidRPr="001E6436" w:rsidRDefault="00BD1B27" w:rsidP="00BD1B27">
            <w:pPr>
              <w:suppressAutoHyphens w:val="0"/>
              <w:rPr>
                <w:rFonts w:eastAsia="Times New Roman"/>
              </w:rPr>
            </w:pPr>
          </w:p>
        </w:tc>
      </w:tr>
    </w:tbl>
    <w:p w14:paraId="3BAB4847" w14:textId="77777777" w:rsidR="00574B73" w:rsidRDefault="00574B73" w:rsidP="00105739">
      <w:pPr>
        <w:pStyle w:val="BodyTextIndent2"/>
        <w:tabs>
          <w:tab w:val="left" w:pos="0"/>
        </w:tabs>
        <w:spacing w:before="120" w:after="0" w:line="240" w:lineRule="auto"/>
        <w:ind w:left="284"/>
        <w:rPr>
          <w:b/>
        </w:rPr>
      </w:pPr>
    </w:p>
    <w:p w14:paraId="3748C454" w14:textId="77777777" w:rsidR="00F03497" w:rsidRDefault="00F03497" w:rsidP="00BD1B27">
      <w:pPr>
        <w:numPr>
          <w:ilvl w:val="2"/>
          <w:numId w:val="29"/>
        </w:numPr>
        <w:tabs>
          <w:tab w:val="left" w:pos="0"/>
        </w:tabs>
        <w:spacing w:after="120"/>
        <w:ind w:left="709" w:hanging="709"/>
        <w:jc w:val="both"/>
        <w:rPr>
          <w:rFonts w:eastAsia="Times New Roman"/>
          <w:b/>
          <w:bCs/>
          <w:i/>
          <w:iCs/>
        </w:rPr>
        <w:sectPr w:rsidR="00F03497" w:rsidSect="00993B2E">
          <w:footnotePr>
            <w:numRestart w:val="eachPage"/>
          </w:footnotePr>
          <w:pgSz w:w="16838" w:h="11906" w:orient="landscape"/>
          <w:pgMar w:top="1134" w:right="1134" w:bottom="851" w:left="1134" w:header="709" w:footer="709" w:gutter="0"/>
          <w:pgNumType w:start="1"/>
          <w:cols w:space="708"/>
          <w:titlePg/>
          <w:docGrid w:linePitch="360"/>
        </w:sectPr>
      </w:pPr>
    </w:p>
    <w:p w14:paraId="436DB41B" w14:textId="77777777" w:rsidR="00BD1B27" w:rsidRPr="00BD1B27" w:rsidRDefault="00BD1B27" w:rsidP="00BD1B27">
      <w:pPr>
        <w:numPr>
          <w:ilvl w:val="2"/>
          <w:numId w:val="29"/>
        </w:numPr>
        <w:tabs>
          <w:tab w:val="left" w:pos="0"/>
        </w:tabs>
        <w:spacing w:after="120"/>
        <w:ind w:left="709" w:hanging="709"/>
        <w:jc w:val="both"/>
        <w:rPr>
          <w:rFonts w:eastAsia="Times New Roman"/>
          <w:b/>
          <w:bCs/>
          <w:i/>
          <w:iCs/>
        </w:rPr>
      </w:pPr>
      <w:r w:rsidRPr="00BD1B27">
        <w:rPr>
          <w:rFonts w:eastAsia="Times New Roman"/>
          <w:b/>
          <w:bCs/>
          <w:i/>
          <w:iCs/>
        </w:rPr>
        <w:lastRenderedPageBreak/>
        <w:t xml:space="preserve">В рамках </w:t>
      </w:r>
      <w:r w:rsidRPr="00BD1B27">
        <w:rPr>
          <w:b/>
          <w:bCs/>
        </w:rPr>
        <w:t>виконання</w:t>
      </w:r>
      <w:r w:rsidRPr="00BD1B27">
        <w:rPr>
          <w:rFonts w:eastAsia="Times New Roman"/>
          <w:b/>
          <w:bCs/>
          <w:i/>
          <w:iCs/>
        </w:rPr>
        <w:t xml:space="preserve"> договору Виконавець має надати наступні супутні послуги:</w:t>
      </w:r>
    </w:p>
    <w:p w14:paraId="62A33617"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 xml:space="preserve">Розробка технічної документації; </w:t>
      </w:r>
    </w:p>
    <w:p w14:paraId="2A5EF8BB"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 xml:space="preserve">Встановлення, налаштування, та інтеграцію поставлених комплектів програмно-апаратних рішень відповідно до Технічних Вимог: </w:t>
      </w:r>
    </w:p>
    <w:p w14:paraId="1878F8C0" w14:textId="77777777" w:rsidR="00BD1B27" w:rsidRPr="00BD1B27" w:rsidRDefault="00BD1B27" w:rsidP="00BD1B27">
      <w:pPr>
        <w:numPr>
          <w:ilvl w:val="0"/>
          <w:numId w:val="55"/>
        </w:numPr>
        <w:suppressAutoHyphens w:val="0"/>
        <w:ind w:left="993"/>
        <w:contextualSpacing/>
        <w:jc w:val="both"/>
        <w:rPr>
          <w:rFonts w:eastAsia="Times New Roman"/>
          <w:lang w:eastAsia="en-US"/>
        </w:rPr>
      </w:pPr>
      <w:bookmarkStart w:id="3" w:name="_Hlk127538015"/>
      <w:r w:rsidRPr="00BD1B27">
        <w:rPr>
          <w:rFonts w:eastAsia="Times New Roman"/>
          <w:lang w:eastAsia="en-US"/>
        </w:rPr>
        <w:t xml:space="preserve">Мережевих комутаторів L2 та L3 рівня; </w:t>
      </w:r>
    </w:p>
    <w:p w14:paraId="73EB96EB" w14:textId="77777777" w:rsidR="00BD1B27" w:rsidRPr="00BD1B27" w:rsidRDefault="00BD1B27" w:rsidP="00BD1B27">
      <w:pPr>
        <w:numPr>
          <w:ilvl w:val="0"/>
          <w:numId w:val="55"/>
        </w:numPr>
        <w:suppressAutoHyphens w:val="0"/>
        <w:ind w:left="993"/>
        <w:contextualSpacing/>
        <w:jc w:val="both"/>
        <w:rPr>
          <w:rFonts w:eastAsia="Times New Roman"/>
          <w:lang w:eastAsia="en-US"/>
        </w:rPr>
      </w:pPr>
      <w:r w:rsidRPr="00BD1B27">
        <w:rPr>
          <w:rFonts w:eastAsia="Times New Roman"/>
          <w:lang w:eastAsia="en-US"/>
        </w:rPr>
        <w:t>Точок доступу Wi-Fi;</w:t>
      </w:r>
    </w:p>
    <w:p w14:paraId="3009A5EA" w14:textId="77777777" w:rsidR="00BD1B27" w:rsidRPr="00BD1B27" w:rsidRDefault="00BD1B27" w:rsidP="00BD1B27">
      <w:pPr>
        <w:numPr>
          <w:ilvl w:val="0"/>
          <w:numId w:val="55"/>
        </w:numPr>
        <w:suppressAutoHyphens w:val="0"/>
        <w:ind w:left="993"/>
        <w:contextualSpacing/>
        <w:jc w:val="both"/>
        <w:rPr>
          <w:rFonts w:eastAsia="Times New Roman"/>
          <w:lang w:eastAsia="en-US"/>
        </w:rPr>
      </w:pPr>
      <w:r w:rsidRPr="00BD1B27">
        <w:rPr>
          <w:rFonts w:eastAsia="Times New Roman"/>
          <w:lang w:eastAsia="en-US"/>
        </w:rPr>
        <w:t>Програмного забезпечення системи ZTNA;</w:t>
      </w:r>
    </w:p>
    <w:p w14:paraId="7D2ED540" w14:textId="77777777" w:rsidR="00BD1B27" w:rsidRPr="00BD1B27" w:rsidRDefault="00BD1B27" w:rsidP="00BD1B27">
      <w:pPr>
        <w:numPr>
          <w:ilvl w:val="0"/>
          <w:numId w:val="55"/>
        </w:numPr>
        <w:suppressAutoHyphens w:val="0"/>
        <w:ind w:left="993"/>
        <w:contextualSpacing/>
        <w:jc w:val="both"/>
        <w:rPr>
          <w:rFonts w:eastAsia="Times New Roman"/>
          <w:lang w:eastAsia="en-US"/>
        </w:rPr>
      </w:pPr>
      <w:r w:rsidRPr="00BD1B27">
        <w:rPr>
          <w:rFonts w:eastAsia="Times New Roman"/>
          <w:lang w:eastAsia="en-US"/>
        </w:rPr>
        <w:t>Рішень мережевої безпеки NGFW;</w:t>
      </w:r>
    </w:p>
    <w:p w14:paraId="08B7F0E3" w14:textId="77777777" w:rsidR="00BD1B27" w:rsidRPr="00BD1B27" w:rsidRDefault="00BD1B27" w:rsidP="00BD1B27">
      <w:pPr>
        <w:numPr>
          <w:ilvl w:val="0"/>
          <w:numId w:val="55"/>
        </w:numPr>
        <w:suppressAutoHyphens w:val="0"/>
        <w:ind w:left="993"/>
        <w:contextualSpacing/>
        <w:jc w:val="both"/>
        <w:rPr>
          <w:rFonts w:eastAsia="Times New Roman"/>
          <w:lang w:eastAsia="en-US"/>
        </w:rPr>
      </w:pPr>
      <w:r w:rsidRPr="00BD1B27">
        <w:rPr>
          <w:rFonts w:eastAsia="Times New Roman"/>
          <w:lang w:eastAsia="en-US"/>
        </w:rPr>
        <w:t xml:space="preserve">Програмного забезпечення </w:t>
      </w:r>
      <w:bookmarkEnd w:id="3"/>
      <w:r w:rsidRPr="00BD1B27">
        <w:rPr>
          <w:rFonts w:eastAsia="Times New Roman"/>
          <w:lang w:eastAsia="en-US"/>
        </w:rPr>
        <w:t>XDR</w:t>
      </w:r>
    </w:p>
    <w:p w14:paraId="13A0F907" w14:textId="3B6FEB1B" w:rsidR="00BD1B27" w:rsidRPr="00BD1B27" w:rsidRDefault="00BD1B27" w:rsidP="00BD1B27">
      <w:pPr>
        <w:numPr>
          <w:ilvl w:val="0"/>
          <w:numId w:val="55"/>
        </w:numPr>
        <w:suppressAutoHyphens w:val="0"/>
        <w:ind w:left="993"/>
        <w:contextualSpacing/>
        <w:jc w:val="both"/>
        <w:rPr>
          <w:rFonts w:eastAsia="Times New Roman"/>
          <w:lang w:eastAsia="en-US"/>
        </w:rPr>
      </w:pPr>
      <w:r w:rsidRPr="00BD1B27">
        <w:rPr>
          <w:rFonts w:eastAsia="Times New Roman"/>
          <w:lang w:eastAsia="en-US"/>
        </w:rPr>
        <w:t xml:space="preserve">Додаткового програмного забезпечення (включаючи бази даних, тощо), зазначеного </w:t>
      </w:r>
      <w:r>
        <w:rPr>
          <w:rFonts w:eastAsia="Times New Roman"/>
          <w:lang w:eastAsia="en-US"/>
        </w:rPr>
        <w:t>Постачальником</w:t>
      </w:r>
      <w:r w:rsidRPr="00BD1B27">
        <w:rPr>
          <w:rFonts w:eastAsia="Times New Roman"/>
          <w:lang w:eastAsia="en-US"/>
        </w:rPr>
        <w:t>;</w:t>
      </w:r>
    </w:p>
    <w:p w14:paraId="217E3CBD" w14:textId="77777777" w:rsidR="00BD1B27" w:rsidRPr="00BD1B27" w:rsidRDefault="00BD1B27" w:rsidP="00BD1B27">
      <w:pPr>
        <w:numPr>
          <w:ilvl w:val="0"/>
          <w:numId w:val="56"/>
        </w:numPr>
        <w:suppressAutoHyphens w:val="0"/>
        <w:ind w:left="567"/>
        <w:jc w:val="both"/>
        <w:rPr>
          <w:rFonts w:eastAsia="Times New Roman"/>
        </w:rPr>
      </w:pPr>
      <w:r w:rsidRPr="00BD1B27">
        <w:rPr>
          <w:rFonts w:eastAsia="Times New Roman"/>
        </w:rPr>
        <w:t>Навчання персоналу Замовника.</w:t>
      </w:r>
    </w:p>
    <w:p w14:paraId="02ECE52C" w14:textId="77777777" w:rsidR="00BD1B27" w:rsidRPr="00BD1B27" w:rsidRDefault="00BD1B27" w:rsidP="00BD1B27">
      <w:pPr>
        <w:numPr>
          <w:ilvl w:val="0"/>
          <w:numId w:val="56"/>
        </w:numPr>
        <w:suppressAutoHyphens w:val="0"/>
        <w:ind w:left="567"/>
        <w:jc w:val="both"/>
        <w:rPr>
          <w:rFonts w:eastAsia="Times New Roman"/>
        </w:rPr>
      </w:pPr>
      <w:r w:rsidRPr="00BD1B27">
        <w:rPr>
          <w:rFonts w:eastAsia="Times New Roman"/>
        </w:rPr>
        <w:t>Приймальні випробування.</w:t>
      </w:r>
    </w:p>
    <w:p w14:paraId="55207989" w14:textId="77777777" w:rsidR="00BD1B27" w:rsidRPr="00BD1B27" w:rsidRDefault="00BD1B27" w:rsidP="00BD1B27">
      <w:pPr>
        <w:pBdr>
          <w:top w:val="nil"/>
          <w:left w:val="nil"/>
          <w:bottom w:val="nil"/>
          <w:right w:val="nil"/>
          <w:between w:val="nil"/>
        </w:pBdr>
        <w:suppressAutoHyphens w:val="0"/>
        <w:ind w:left="1224"/>
        <w:contextualSpacing/>
        <w:jc w:val="both"/>
        <w:rPr>
          <w:rFonts w:eastAsia="Times New Roman"/>
          <w:bCs/>
          <w:lang w:eastAsia="en-US"/>
        </w:rPr>
      </w:pPr>
    </w:p>
    <w:p w14:paraId="058958CB" w14:textId="77777777" w:rsidR="00BD1B27" w:rsidRPr="00BD1B27" w:rsidRDefault="00BD1B27" w:rsidP="00BD1B27">
      <w:pPr>
        <w:numPr>
          <w:ilvl w:val="2"/>
          <w:numId w:val="29"/>
        </w:numPr>
        <w:tabs>
          <w:tab w:val="left" w:pos="0"/>
        </w:tabs>
        <w:spacing w:after="120"/>
        <w:ind w:left="709" w:hanging="709"/>
        <w:jc w:val="both"/>
        <w:rPr>
          <w:rFonts w:eastAsia="Times New Roman"/>
          <w:b/>
          <w:bCs/>
          <w:i/>
          <w:iCs/>
        </w:rPr>
      </w:pPr>
      <w:r w:rsidRPr="00BD1B27">
        <w:rPr>
          <w:rFonts w:eastAsia="Times New Roman"/>
          <w:b/>
          <w:bCs/>
          <w:i/>
          <w:iCs/>
        </w:rPr>
        <w:t>Технічна документація повинна містити наступні документи::</w:t>
      </w:r>
    </w:p>
    <w:p w14:paraId="01201A4C"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Архітектура комплексу</w:t>
      </w:r>
    </w:p>
    <w:p w14:paraId="479D9214"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Схеми мережевих зав’язків, інтеграції комплексу та опис інфраструктури</w:t>
      </w:r>
    </w:p>
    <w:p w14:paraId="02F9D326"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 xml:space="preserve">Технічне завдання для кожного із елементів комплексу </w:t>
      </w:r>
    </w:p>
    <w:p w14:paraId="45261B7E"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Керівництво операторів комплексу</w:t>
      </w:r>
    </w:p>
    <w:p w14:paraId="61F97D93"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Програми та методики приймальних випробувань комплексу</w:t>
      </w:r>
    </w:p>
    <w:p w14:paraId="3B536837" w14:textId="77777777" w:rsidR="00BD1B27" w:rsidRPr="00BD1B27" w:rsidRDefault="00BD1B27" w:rsidP="00BD1B27">
      <w:pPr>
        <w:pBdr>
          <w:top w:val="nil"/>
          <w:left w:val="nil"/>
          <w:bottom w:val="nil"/>
          <w:right w:val="nil"/>
          <w:between w:val="nil"/>
        </w:pBdr>
        <w:suppressAutoHyphens w:val="0"/>
        <w:ind w:left="360"/>
        <w:contextualSpacing/>
        <w:jc w:val="both"/>
        <w:rPr>
          <w:rFonts w:eastAsia="Times New Roman"/>
          <w:bCs/>
          <w:lang w:eastAsia="en-US"/>
        </w:rPr>
      </w:pPr>
    </w:p>
    <w:p w14:paraId="09D1CA78" w14:textId="77777777" w:rsidR="00BD1B27" w:rsidRPr="00BD1B27" w:rsidRDefault="00BD1B27" w:rsidP="00BD1B27">
      <w:pPr>
        <w:numPr>
          <w:ilvl w:val="2"/>
          <w:numId w:val="29"/>
        </w:numPr>
        <w:tabs>
          <w:tab w:val="left" w:pos="0"/>
        </w:tabs>
        <w:spacing w:after="120"/>
        <w:ind w:left="709" w:hanging="709"/>
        <w:jc w:val="both"/>
        <w:rPr>
          <w:rFonts w:eastAsia="Times New Roman"/>
          <w:b/>
          <w:bCs/>
          <w:i/>
          <w:iCs/>
        </w:rPr>
      </w:pPr>
      <w:r w:rsidRPr="00BD1B27">
        <w:rPr>
          <w:rFonts w:eastAsia="Times New Roman"/>
          <w:b/>
          <w:bCs/>
          <w:i/>
          <w:iCs/>
        </w:rPr>
        <w:t>Вимоги до встановлення,  налаштування, та інтеграції</w:t>
      </w:r>
    </w:p>
    <w:p w14:paraId="51256FEB" w14:textId="4C16EC3A" w:rsidR="00BD1B27" w:rsidRPr="00BD1B27" w:rsidRDefault="00BD1B27" w:rsidP="00BD1B27">
      <w:pPr>
        <w:jc w:val="both"/>
      </w:pPr>
      <w:r w:rsidRPr="00BD1B27">
        <w:t>Для встановлення, налаштування, та</w:t>
      </w:r>
      <w:r w:rsidRPr="00BD1B27">
        <w:rPr>
          <w:b/>
        </w:rPr>
        <w:t xml:space="preserve"> </w:t>
      </w:r>
      <w:r w:rsidRPr="00BD1B27">
        <w:t xml:space="preserve">інтеграції представники ДП «МЗУ» повинні надати </w:t>
      </w:r>
      <w:r>
        <w:t>Постачальнику</w:t>
      </w:r>
      <w:r w:rsidRPr="00BD1B27">
        <w:t>:</w:t>
      </w:r>
    </w:p>
    <w:p w14:paraId="47E9C2FB"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необхідні налаштування з боку інформаційних систем, які необхідні для реалізації інтеграції з ними;</w:t>
      </w:r>
    </w:p>
    <w:p w14:paraId="6DE9E615"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надані канали зв'язку та усі необхідні дозволи для підключення інженерів Виконавця до інформаційної системи ДП «МЗУ»;</w:t>
      </w:r>
    </w:p>
    <w:p w14:paraId="412C97BC"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підготовлений перелік фахівців та інших відповідальних осіб з боку ДП «МЗУ»;</w:t>
      </w:r>
    </w:p>
    <w:p w14:paraId="66C5D48C"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виділені усі необхідні апаратні ресурси для розгортання елементів комплексу (згідно вимог вказаних у технічній документації)</w:t>
      </w:r>
    </w:p>
    <w:p w14:paraId="4E77E31D" w14:textId="77777777" w:rsidR="00BD1B27" w:rsidRPr="00BD1B27" w:rsidRDefault="00BD1B27" w:rsidP="00BD1B27">
      <w:pPr>
        <w:jc w:val="both"/>
      </w:pPr>
    </w:p>
    <w:p w14:paraId="6850AAB9" w14:textId="01910882" w:rsidR="00BD1B27" w:rsidRPr="00BD1B27" w:rsidRDefault="00BD1B27" w:rsidP="00BD1B27">
      <w:pPr>
        <w:jc w:val="both"/>
      </w:pPr>
      <w:r>
        <w:t>Постачальник</w:t>
      </w:r>
      <w:r w:rsidRPr="00BD1B27">
        <w:t xml:space="preserve"> має виконати встановлення,  налаштування, та інтеграцію поставлених в рамках  Договору комплектів програмного забезпечення, а також приймальні випробування усіх функціональних систем з тим, щоб було забезпечено їх функціонування у відповідності до вимог, зазначених у Технічних </w:t>
      </w:r>
      <w:r>
        <w:t>вимогах</w:t>
      </w:r>
      <w:r w:rsidRPr="00BD1B27">
        <w:t>, включаючи:</w:t>
      </w:r>
    </w:p>
    <w:p w14:paraId="49C8DB48"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 xml:space="preserve">Мережеві комутатори L2 та L3 рівня; </w:t>
      </w:r>
    </w:p>
    <w:p w14:paraId="39912E33"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Точки доступу Wi-Fi;</w:t>
      </w:r>
    </w:p>
    <w:p w14:paraId="11A63A97"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Програмного забезпечення системи ZTNA;</w:t>
      </w:r>
    </w:p>
    <w:p w14:paraId="31226116"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Рішень мережевої безпеки NGFW (Next-Generation Firewall);</w:t>
      </w:r>
    </w:p>
    <w:p w14:paraId="0EF3659B"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Програмного забезпечення XDR</w:t>
      </w:r>
    </w:p>
    <w:p w14:paraId="2A8DB244" w14:textId="68471EDB"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 xml:space="preserve">Додаткового програмне забезпечення (включаючи бази даних, тощо), зазначеного </w:t>
      </w:r>
      <w:r>
        <w:rPr>
          <w:rFonts w:eastAsia="Times New Roman"/>
          <w:lang w:eastAsia="en-US"/>
        </w:rPr>
        <w:t>Постачальником</w:t>
      </w:r>
      <w:r w:rsidRPr="00BD1B27">
        <w:rPr>
          <w:rFonts w:eastAsia="Times New Roman"/>
          <w:lang w:eastAsia="en-US"/>
        </w:rPr>
        <w:t>.</w:t>
      </w:r>
    </w:p>
    <w:p w14:paraId="18FCB512" w14:textId="77777777" w:rsidR="00BD1B27" w:rsidRPr="00BD1B27" w:rsidRDefault="00BD1B27" w:rsidP="00BD1B27">
      <w:pPr>
        <w:jc w:val="both"/>
      </w:pPr>
    </w:p>
    <w:p w14:paraId="31BB2944" w14:textId="77777777" w:rsidR="00BD1B27" w:rsidRPr="00BD1B27" w:rsidRDefault="00BD1B27" w:rsidP="00BD1B27">
      <w:pPr>
        <w:numPr>
          <w:ilvl w:val="2"/>
          <w:numId w:val="29"/>
        </w:numPr>
        <w:tabs>
          <w:tab w:val="left" w:pos="0"/>
        </w:tabs>
        <w:spacing w:after="120"/>
        <w:ind w:left="709" w:hanging="709"/>
        <w:jc w:val="both"/>
        <w:rPr>
          <w:rFonts w:eastAsia="Times New Roman"/>
          <w:b/>
          <w:bCs/>
          <w:i/>
          <w:iCs/>
        </w:rPr>
      </w:pPr>
      <w:r w:rsidRPr="00BD1B27">
        <w:rPr>
          <w:rFonts w:eastAsia="Times New Roman"/>
          <w:b/>
          <w:bCs/>
          <w:i/>
          <w:iCs/>
        </w:rPr>
        <w:t>Вимоги до навчання персоналу з адміністрування</w:t>
      </w:r>
    </w:p>
    <w:p w14:paraId="742AD23E" w14:textId="77777777" w:rsidR="00BD1B27" w:rsidRPr="00BD1B27" w:rsidRDefault="00BD1B27" w:rsidP="00BD1B27">
      <w:pPr>
        <w:jc w:val="both"/>
      </w:pPr>
      <w:r w:rsidRPr="00BD1B27">
        <w:t>Навчання персоналу ДП «МЗУ» з адміністрування модулів центру повинно бути проведено перед приймальними випробуваннями, і полягає у наступному:</w:t>
      </w:r>
    </w:p>
    <w:p w14:paraId="408D84D6"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Виконавець проводить навчання не менше 2-ох фахівців ДП «МЗУ (за всіма системами, які перераховані в Технічній специфікації);</w:t>
      </w:r>
    </w:p>
    <w:p w14:paraId="102DE1E8"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lastRenderedPageBreak/>
        <w:t>Формат навчання: вебінар.</w:t>
      </w:r>
    </w:p>
    <w:p w14:paraId="4B4044CB" w14:textId="77777777" w:rsidR="00BD1B27" w:rsidRPr="00BD1B27" w:rsidRDefault="00BD1B27" w:rsidP="00BD1B27">
      <w:pPr>
        <w:pBdr>
          <w:top w:val="nil"/>
          <w:left w:val="nil"/>
          <w:bottom w:val="nil"/>
          <w:right w:val="nil"/>
          <w:between w:val="nil"/>
        </w:pBdr>
        <w:suppressAutoHyphens w:val="0"/>
        <w:ind w:left="1224"/>
        <w:contextualSpacing/>
        <w:jc w:val="both"/>
        <w:rPr>
          <w:rFonts w:eastAsia="Times New Roman"/>
          <w:lang w:eastAsia="en-US"/>
        </w:rPr>
      </w:pPr>
    </w:p>
    <w:p w14:paraId="7B9BEC78" w14:textId="77777777" w:rsidR="00BD1B27" w:rsidRPr="00BD1B27" w:rsidRDefault="00BD1B27" w:rsidP="00BD1B27">
      <w:pPr>
        <w:numPr>
          <w:ilvl w:val="2"/>
          <w:numId w:val="29"/>
        </w:numPr>
        <w:tabs>
          <w:tab w:val="left" w:pos="0"/>
        </w:tabs>
        <w:spacing w:after="120"/>
        <w:ind w:left="709" w:hanging="709"/>
        <w:jc w:val="both"/>
        <w:rPr>
          <w:rFonts w:eastAsia="Times New Roman"/>
          <w:b/>
          <w:bCs/>
          <w:i/>
          <w:iCs/>
        </w:rPr>
      </w:pPr>
      <w:r w:rsidRPr="00BD1B27">
        <w:rPr>
          <w:rFonts w:eastAsia="Times New Roman"/>
          <w:b/>
          <w:bCs/>
          <w:i/>
          <w:iCs/>
        </w:rPr>
        <w:t>Вимоги до приймальних випробувань</w:t>
      </w:r>
    </w:p>
    <w:p w14:paraId="27CBB7CC" w14:textId="34733185" w:rsidR="00BD1B27" w:rsidRPr="00BD1B27" w:rsidRDefault="00BD1B27" w:rsidP="00BD1B27">
      <w:pPr>
        <w:jc w:val="both"/>
      </w:pPr>
      <w:r>
        <w:t>Постачальник</w:t>
      </w:r>
      <w:r w:rsidRPr="00BD1B27">
        <w:t xml:space="preserve"> має виконати приймальні випробування усіх встановлених та налаштованих модулях комплексу з тим, щоб було забезпечено їх функціонування у відповідності до вимог, зазначених у Технічних специфікаціях.</w:t>
      </w:r>
    </w:p>
    <w:p w14:paraId="4D56DEDB" w14:textId="0276BEA5"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Приймання комплексу та його складових систем проводиться шляхом проведення приймальних випробувань. Приймальні випробування здійснюються приймальною комісією, в яку входять уповноважені представники ДП «МЗУ», Постачальник</w:t>
      </w:r>
      <w:r>
        <w:rPr>
          <w:rFonts w:eastAsia="Times New Roman"/>
          <w:lang w:eastAsia="en-US"/>
        </w:rPr>
        <w:t xml:space="preserve">а </w:t>
      </w:r>
      <w:r w:rsidRPr="00BD1B27">
        <w:rPr>
          <w:rFonts w:eastAsia="Times New Roman"/>
          <w:lang w:eastAsia="en-US"/>
        </w:rPr>
        <w:t>та інші особи відповідно до вимог договору на виконання робіт.</w:t>
      </w:r>
    </w:p>
    <w:p w14:paraId="18B057EB" w14:textId="79E63522"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Мета складається в підтвердженні працездатності компонентів системи і відповідності їх вимогам Технічн</w:t>
      </w:r>
      <w:r>
        <w:rPr>
          <w:rFonts w:eastAsia="Times New Roman"/>
          <w:lang w:eastAsia="en-US"/>
        </w:rPr>
        <w:t>их вимог</w:t>
      </w:r>
      <w:r w:rsidRPr="00BD1B27">
        <w:rPr>
          <w:rFonts w:eastAsia="Times New Roman"/>
          <w:lang w:eastAsia="en-US"/>
        </w:rPr>
        <w:t>.</w:t>
      </w:r>
    </w:p>
    <w:p w14:paraId="40299C7A" w14:textId="6D193452"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Види, склад, обсяг і методи випробувань визначаються програмою приймальних випробувань. Програми приймальних випробувань розробляється Постачальник</w:t>
      </w:r>
      <w:r>
        <w:rPr>
          <w:rFonts w:eastAsia="Times New Roman"/>
          <w:lang w:eastAsia="en-US"/>
        </w:rPr>
        <w:t xml:space="preserve">ом </w:t>
      </w:r>
      <w:r w:rsidRPr="00BD1B27">
        <w:rPr>
          <w:rFonts w:eastAsia="Times New Roman"/>
          <w:lang w:eastAsia="en-US"/>
        </w:rPr>
        <w:t>і узгоджується ДП «МЗУ» не пізніше, ніж за 1 день перед початком випробувань.</w:t>
      </w:r>
    </w:p>
    <w:p w14:paraId="1764C073"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При виявленні під час приймальних випробувань недоліків, дефектів або інших відхилень від вимог технічного завдання, відповідні факти фіксуються в протоколі, в якому в тому числі вказується:</w:t>
      </w:r>
    </w:p>
    <w:p w14:paraId="0F37C43C" w14:textId="77777777" w:rsidR="00BD1B27" w:rsidRPr="00BD1B27" w:rsidRDefault="00BD1B27" w:rsidP="00BD1B27">
      <w:pPr>
        <w:numPr>
          <w:ilvl w:val="1"/>
          <w:numId w:val="36"/>
        </w:numPr>
        <w:suppressAutoHyphens w:val="0"/>
        <w:ind w:left="738"/>
        <w:contextualSpacing/>
        <w:rPr>
          <w:rFonts w:eastAsia="Times New Roman"/>
          <w:lang w:eastAsia="en-US"/>
        </w:rPr>
      </w:pPr>
      <w:r w:rsidRPr="00BD1B27">
        <w:rPr>
          <w:rFonts w:eastAsia="Times New Roman"/>
          <w:lang w:eastAsia="en-US"/>
        </w:rPr>
        <w:t xml:space="preserve">перелік </w:t>
      </w:r>
      <w:r w:rsidRPr="00BD1B27">
        <w:rPr>
          <w:rFonts w:cs="Times New Roman (Основной текст"/>
        </w:rPr>
        <w:t>недоліків</w:t>
      </w:r>
      <w:r w:rsidRPr="00BD1B27">
        <w:rPr>
          <w:rFonts w:eastAsia="Times New Roman"/>
          <w:lang w:eastAsia="en-US"/>
        </w:rPr>
        <w:t xml:space="preserve"> (дефектів);</w:t>
      </w:r>
    </w:p>
    <w:p w14:paraId="696FFE12" w14:textId="77777777" w:rsidR="00BD1B27" w:rsidRPr="00BD1B27" w:rsidRDefault="00BD1B27" w:rsidP="00BD1B27">
      <w:pPr>
        <w:numPr>
          <w:ilvl w:val="1"/>
          <w:numId w:val="36"/>
        </w:numPr>
        <w:suppressAutoHyphens w:val="0"/>
        <w:ind w:left="738"/>
        <w:contextualSpacing/>
        <w:rPr>
          <w:rFonts w:eastAsia="Times New Roman"/>
          <w:lang w:eastAsia="en-US"/>
        </w:rPr>
      </w:pPr>
      <w:r w:rsidRPr="00BD1B27">
        <w:rPr>
          <w:rFonts w:eastAsia="Times New Roman"/>
          <w:lang w:eastAsia="en-US"/>
        </w:rPr>
        <w:t>ступінь впливу зазначених недоліків на працездатність системи;</w:t>
      </w:r>
    </w:p>
    <w:p w14:paraId="0872F54C" w14:textId="77777777" w:rsidR="00BD1B27" w:rsidRPr="00BD1B27" w:rsidRDefault="00BD1B27" w:rsidP="00BD1B27">
      <w:pPr>
        <w:numPr>
          <w:ilvl w:val="1"/>
          <w:numId w:val="36"/>
        </w:numPr>
        <w:suppressAutoHyphens w:val="0"/>
        <w:ind w:left="738"/>
        <w:contextualSpacing/>
        <w:rPr>
          <w:rFonts w:eastAsia="Times New Roman"/>
          <w:lang w:eastAsia="en-US"/>
        </w:rPr>
      </w:pPr>
      <w:r w:rsidRPr="00BD1B27">
        <w:rPr>
          <w:rFonts w:eastAsia="Times New Roman"/>
          <w:lang w:eastAsia="en-US"/>
        </w:rPr>
        <w:t>необхідні терміни усунення недоліків (дефектів).</w:t>
      </w:r>
    </w:p>
    <w:p w14:paraId="3D3928A5"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Протягом 10 робочих днів з моменту усунення недоліків, дефектів або інших відхилень від вимог до системи приймальна комісія повинна провести повторні приймальні випробування відповідного компонента.</w:t>
      </w:r>
    </w:p>
    <w:p w14:paraId="54D91915"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Результати приймальних випробувань оформлюються протоколом, який підписується членами Приймальної комісії з боку ДП «МЗУ». За фактом успішного проведення приймальних випробувань підписується Акт прийомки</w:t>
      </w:r>
    </w:p>
    <w:p w14:paraId="27A41DFC"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Виконавець повинен забезпечити Замовника документацією, яка відображає конфігурацію кожного елемента обладнання та самого обладнання взагалі, використовуючи скріншоти, лістинги команд, схему мережі, яка відображає фізичні з‘єднання обладнання із зазначенням використовуваних фізичних та логічних інтерфейсів – Технічний паспорт.</w:t>
      </w:r>
    </w:p>
    <w:p w14:paraId="727AC511" w14:textId="77777777" w:rsidR="00574B73" w:rsidRDefault="00574B73" w:rsidP="00105739">
      <w:pPr>
        <w:pStyle w:val="BodyTextIndent2"/>
        <w:tabs>
          <w:tab w:val="left" w:pos="0"/>
        </w:tabs>
        <w:spacing w:before="120" w:after="0" w:line="240" w:lineRule="auto"/>
        <w:ind w:left="284"/>
        <w:rPr>
          <w:b/>
        </w:rPr>
      </w:pPr>
    </w:p>
    <w:p w14:paraId="3E9E4C93" w14:textId="77777777" w:rsidR="00574B73" w:rsidRDefault="00574B73" w:rsidP="00105739">
      <w:pPr>
        <w:pStyle w:val="BodyTextIndent2"/>
        <w:tabs>
          <w:tab w:val="left" w:pos="0"/>
        </w:tabs>
        <w:spacing w:before="120" w:after="0" w:line="240" w:lineRule="auto"/>
        <w:ind w:left="284"/>
        <w:rPr>
          <w:b/>
        </w:rPr>
      </w:pPr>
    </w:p>
    <w:p w14:paraId="1774F1FD" w14:textId="1C2D9ABF" w:rsidR="00F03497" w:rsidRPr="00F03497" w:rsidRDefault="00F03497" w:rsidP="00F03497">
      <w:pPr>
        <w:numPr>
          <w:ilvl w:val="0"/>
          <w:numId w:val="29"/>
        </w:numPr>
        <w:tabs>
          <w:tab w:val="left" w:pos="0"/>
          <w:tab w:val="left" w:pos="9072"/>
        </w:tabs>
        <w:spacing w:after="120"/>
        <w:jc w:val="both"/>
        <w:rPr>
          <w:b/>
          <w:bCs/>
        </w:rPr>
      </w:pPr>
      <w:bookmarkStart w:id="4" w:name="_Hlk134727017"/>
      <w:r>
        <w:rPr>
          <w:b/>
          <w:bCs/>
        </w:rPr>
        <w:t xml:space="preserve">КВАЛІФІКАЦІЙНІ </w:t>
      </w:r>
      <w:r w:rsidRPr="00F03497">
        <w:rPr>
          <w:b/>
          <w:bCs/>
        </w:rPr>
        <w:t xml:space="preserve">ВИМОГИ ДО </w:t>
      </w:r>
      <w:r>
        <w:rPr>
          <w:b/>
          <w:bCs/>
        </w:rPr>
        <w:t>УЧАСНИКА</w:t>
      </w:r>
    </w:p>
    <w:bookmarkEnd w:id="4"/>
    <w:p w14:paraId="3CAAD7B8" w14:textId="04D9E1BE" w:rsidR="00F03497" w:rsidRPr="00F03497" w:rsidRDefault="00F03497" w:rsidP="00F03497">
      <w:pPr>
        <w:numPr>
          <w:ilvl w:val="0"/>
          <w:numId w:val="60"/>
        </w:numPr>
        <w:suppressAutoHyphens w:val="0"/>
        <w:contextualSpacing/>
        <w:jc w:val="both"/>
        <w:rPr>
          <w:rFonts w:eastAsia="Times New Roman"/>
          <w:lang w:eastAsia="en-US"/>
        </w:rPr>
      </w:pPr>
      <w:r w:rsidRPr="00F03497">
        <w:rPr>
          <w:rFonts w:eastAsia="Times New Roman"/>
          <w:lang w:eastAsia="en-US"/>
        </w:rPr>
        <w:t>Учасник має бути авторизованим партнером у виробників обладнання та ПЗ, яких він пропонує (потрібне офіційний лист від виробника або його офіційного представника в України).</w:t>
      </w:r>
    </w:p>
    <w:p w14:paraId="1D2FBECB" w14:textId="77777777" w:rsidR="00F03497" w:rsidRPr="00F03497" w:rsidRDefault="00F03497" w:rsidP="00F03497">
      <w:pPr>
        <w:numPr>
          <w:ilvl w:val="0"/>
          <w:numId w:val="60"/>
        </w:numPr>
        <w:suppressAutoHyphens w:val="0"/>
        <w:contextualSpacing/>
        <w:jc w:val="both"/>
        <w:rPr>
          <w:rFonts w:eastAsia="Times New Roman"/>
          <w:lang w:eastAsia="en-US"/>
        </w:rPr>
      </w:pPr>
      <w:r w:rsidRPr="00F03497">
        <w:rPr>
          <w:rFonts w:eastAsia="Times New Roman"/>
          <w:lang w:eastAsia="en-US"/>
        </w:rPr>
        <w:t>Вимоги до персоналу Учасника, що буде залучений до виконання Договору: наявність спеціалістів, що мають досвід виконання аналогічних проектів (не менше 3 спеціалістів) наступних напрямків: керівник проекту (не менше 1 спеціаліста), інженер в сфері інформаційних, телекомунікаційних технологій або комп’ютерних систем (не менше 2 спеціалістів).</w:t>
      </w:r>
    </w:p>
    <w:p w14:paraId="09F5D5C8" w14:textId="77777777" w:rsidR="00F03497" w:rsidRPr="00F03497" w:rsidRDefault="00F03497" w:rsidP="00F03497">
      <w:pPr>
        <w:suppressAutoHyphens w:val="0"/>
        <w:ind w:left="720"/>
        <w:contextualSpacing/>
        <w:jc w:val="both"/>
        <w:rPr>
          <w:rFonts w:eastAsia="Times New Roman"/>
          <w:i/>
          <w:iCs/>
          <w:lang w:eastAsia="en-US"/>
        </w:rPr>
      </w:pPr>
      <w:r w:rsidRPr="00F03497">
        <w:rPr>
          <w:rFonts w:eastAsia="Times New Roman"/>
          <w:i/>
          <w:iCs/>
          <w:lang w:eastAsia="en-US"/>
        </w:rPr>
        <w:t>Керівник проекту</w:t>
      </w:r>
    </w:p>
    <w:p w14:paraId="37170EB5" w14:textId="1B22541C" w:rsidR="00F03497" w:rsidRPr="00F03497" w:rsidRDefault="00F03497" w:rsidP="00F03497">
      <w:pPr>
        <w:numPr>
          <w:ilvl w:val="0"/>
          <w:numId w:val="56"/>
        </w:numPr>
        <w:suppressAutoHyphens w:val="0"/>
        <w:ind w:left="1134"/>
        <w:contextualSpacing/>
        <w:jc w:val="both"/>
        <w:rPr>
          <w:rFonts w:eastAsia="Times New Roman"/>
          <w:lang w:eastAsia="en-US"/>
        </w:rPr>
      </w:pPr>
      <w:r w:rsidRPr="00F03497">
        <w:rPr>
          <w:rFonts w:eastAsia="Times New Roman"/>
          <w:lang w:eastAsia="en-US"/>
        </w:rPr>
        <w:t>Досвід управління проектами із впровадження мережевих рішень</w:t>
      </w:r>
    </w:p>
    <w:p w14:paraId="4FE761AB" w14:textId="646DA319" w:rsidR="00F03497" w:rsidRPr="00F03497" w:rsidRDefault="00F03497" w:rsidP="00F03497">
      <w:pPr>
        <w:numPr>
          <w:ilvl w:val="0"/>
          <w:numId w:val="56"/>
        </w:numPr>
        <w:suppressAutoHyphens w:val="0"/>
        <w:ind w:left="1134"/>
        <w:contextualSpacing/>
        <w:jc w:val="both"/>
        <w:rPr>
          <w:rFonts w:eastAsia="Times New Roman"/>
          <w:lang w:eastAsia="en-US"/>
        </w:rPr>
      </w:pPr>
      <w:r w:rsidRPr="00F03497">
        <w:rPr>
          <w:rFonts w:eastAsia="Times New Roman"/>
          <w:lang w:eastAsia="en-US"/>
        </w:rPr>
        <w:t>вища освіта не нижче освітньо-кваліфікаційного рівня спеціаліста в сфері інформаційних технологій або технічних наук або господарського управління або інша релевантна освіта.</w:t>
      </w:r>
    </w:p>
    <w:p w14:paraId="04DBDF4D" w14:textId="77777777" w:rsidR="00F03497" w:rsidRPr="00F03497" w:rsidRDefault="00F03497" w:rsidP="00F03497">
      <w:pPr>
        <w:suppressAutoHyphens w:val="0"/>
        <w:ind w:left="720"/>
        <w:contextualSpacing/>
        <w:jc w:val="both"/>
        <w:rPr>
          <w:rFonts w:eastAsia="Times New Roman"/>
          <w:i/>
          <w:iCs/>
          <w:lang w:eastAsia="en-US"/>
        </w:rPr>
      </w:pPr>
      <w:r w:rsidRPr="00F03497">
        <w:rPr>
          <w:rFonts w:eastAsia="Times New Roman"/>
          <w:i/>
          <w:iCs/>
          <w:lang w:eastAsia="en-US"/>
        </w:rPr>
        <w:t>Інженер в сфері інформаційних, телекомунікаційних  технологій або комп’ютерних систем</w:t>
      </w:r>
    </w:p>
    <w:p w14:paraId="152B86C8" w14:textId="49ACA00D" w:rsidR="00F03497" w:rsidRPr="00F03497" w:rsidRDefault="00F03497" w:rsidP="00F03497">
      <w:pPr>
        <w:numPr>
          <w:ilvl w:val="0"/>
          <w:numId w:val="56"/>
        </w:numPr>
        <w:suppressAutoHyphens w:val="0"/>
        <w:ind w:left="1134"/>
        <w:contextualSpacing/>
        <w:jc w:val="both"/>
        <w:rPr>
          <w:rFonts w:eastAsia="Times New Roman"/>
          <w:lang w:eastAsia="en-US"/>
        </w:rPr>
      </w:pPr>
      <w:r w:rsidRPr="00F03497">
        <w:rPr>
          <w:rFonts w:eastAsia="Times New Roman"/>
          <w:lang w:eastAsia="en-US"/>
        </w:rPr>
        <w:lastRenderedPageBreak/>
        <w:t>Досвід роботи на проектах впровадження мережевих рішень.</w:t>
      </w:r>
    </w:p>
    <w:p w14:paraId="1A926240" w14:textId="7E84E464" w:rsidR="00F03497" w:rsidRPr="00F03497" w:rsidRDefault="00F03497" w:rsidP="00F03497">
      <w:pPr>
        <w:numPr>
          <w:ilvl w:val="0"/>
          <w:numId w:val="56"/>
        </w:numPr>
        <w:suppressAutoHyphens w:val="0"/>
        <w:ind w:left="1134"/>
        <w:contextualSpacing/>
        <w:jc w:val="both"/>
        <w:rPr>
          <w:rFonts w:eastAsia="Times New Roman"/>
          <w:lang w:eastAsia="en-US"/>
        </w:rPr>
      </w:pPr>
      <w:r w:rsidRPr="00F03497">
        <w:rPr>
          <w:rFonts w:eastAsia="Times New Roman"/>
          <w:lang w:eastAsia="en-US"/>
        </w:rPr>
        <w:t>вища освіта не нижче освітньо-кваліфікаційного рівня спеціаліста в сфері інформаційних технологій або комп’ютерних систем.</w:t>
      </w:r>
    </w:p>
    <w:p w14:paraId="21DA5660" w14:textId="77777777" w:rsidR="00F03497" w:rsidRPr="00F03497" w:rsidRDefault="00F03497" w:rsidP="00F03497">
      <w:pPr>
        <w:suppressAutoHyphens w:val="0"/>
        <w:ind w:left="720"/>
        <w:contextualSpacing/>
        <w:jc w:val="both"/>
        <w:rPr>
          <w:rFonts w:eastAsia="Times New Roman"/>
          <w:lang w:eastAsia="en-US"/>
        </w:rPr>
      </w:pPr>
    </w:p>
    <w:p w14:paraId="012278B4" w14:textId="5BE3D921" w:rsidR="00F03497" w:rsidRPr="00F03497" w:rsidRDefault="00F03497" w:rsidP="00F03497">
      <w:pPr>
        <w:suppressAutoHyphens w:val="0"/>
        <w:ind w:left="720"/>
        <w:contextualSpacing/>
        <w:jc w:val="both"/>
        <w:rPr>
          <w:rFonts w:eastAsia="Times New Roman"/>
          <w:lang w:eastAsia="en-US"/>
        </w:rPr>
      </w:pPr>
      <w:r w:rsidRPr="00F03497">
        <w:rPr>
          <w:rFonts w:eastAsia="Times New Roman"/>
          <w:lang w:eastAsia="en-US"/>
        </w:rPr>
        <w:t xml:space="preserve">На підтвердження наявності спеціалістів надати документи, що підтверджують трудові відносини (трудова книжка, трудовий договір, наказ на призначення) та сертифікати/свідоцтва про навчання, видані виробниками запропонованого Учасником програмного забезпечення/обладнання із відповідними документами (дипломами), що підтверджують рівень освіти. </w:t>
      </w:r>
    </w:p>
    <w:p w14:paraId="354DACEB" w14:textId="77777777" w:rsidR="00F03497" w:rsidRPr="00F03497" w:rsidRDefault="00F03497" w:rsidP="00F03497">
      <w:pPr>
        <w:suppressAutoHyphens w:val="0"/>
        <w:ind w:left="720"/>
        <w:contextualSpacing/>
        <w:jc w:val="both"/>
        <w:rPr>
          <w:rFonts w:eastAsia="Times New Roman"/>
          <w:highlight w:val="white"/>
          <w:lang w:eastAsia="en-US"/>
        </w:rPr>
      </w:pPr>
    </w:p>
    <w:p w14:paraId="7FEF7CB9" w14:textId="498221B1" w:rsidR="00F03497" w:rsidRPr="00F03497" w:rsidRDefault="00F03497" w:rsidP="00F03497">
      <w:pPr>
        <w:numPr>
          <w:ilvl w:val="0"/>
          <w:numId w:val="60"/>
        </w:numPr>
        <w:suppressAutoHyphens w:val="0"/>
        <w:contextualSpacing/>
        <w:jc w:val="both"/>
        <w:rPr>
          <w:rFonts w:eastAsia="Times New Roman"/>
          <w:lang w:eastAsia="en-US"/>
        </w:rPr>
      </w:pPr>
      <w:r>
        <w:rPr>
          <w:rFonts w:eastAsia="Times New Roman"/>
          <w:lang w:eastAsia="en-US"/>
        </w:rPr>
        <w:t xml:space="preserve">Учасник </w:t>
      </w:r>
      <w:r w:rsidRPr="00F03497">
        <w:rPr>
          <w:rFonts w:eastAsia="Times New Roman"/>
          <w:lang w:eastAsia="en-US"/>
        </w:rPr>
        <w:t>має досвід виконання не менше одного аналогічного договору, а саме з постачання мережевого обладнання, серверів, програмного забезпечення із послугами по м</w:t>
      </w:r>
      <w:r>
        <w:rPr>
          <w:rFonts w:eastAsia="Times New Roman"/>
          <w:lang w:eastAsia="en-US"/>
        </w:rPr>
        <w:t>о</w:t>
      </w:r>
      <w:r w:rsidRPr="00F03497">
        <w:rPr>
          <w:rFonts w:eastAsia="Times New Roman"/>
          <w:lang w:eastAsia="en-US"/>
        </w:rPr>
        <w:t>нтажу/налаштуванню/встановленню. На підтвердження надати копії виконаних договорів.</w:t>
      </w:r>
    </w:p>
    <w:p w14:paraId="61A178C7" w14:textId="77777777" w:rsidR="00574B73" w:rsidRDefault="00574B73" w:rsidP="00105739">
      <w:pPr>
        <w:pStyle w:val="BodyTextIndent2"/>
        <w:tabs>
          <w:tab w:val="left" w:pos="0"/>
        </w:tabs>
        <w:spacing w:before="120" w:after="0" w:line="240" w:lineRule="auto"/>
        <w:ind w:left="284"/>
        <w:rPr>
          <w:b/>
        </w:rPr>
      </w:pPr>
    </w:p>
    <w:p w14:paraId="5DD0AD53" w14:textId="77777777" w:rsidR="004E6426" w:rsidRDefault="004E6426" w:rsidP="00105739">
      <w:pPr>
        <w:pStyle w:val="BodyTextIndent2"/>
        <w:tabs>
          <w:tab w:val="left" w:pos="0"/>
        </w:tabs>
        <w:spacing w:before="120" w:after="0" w:line="240" w:lineRule="auto"/>
        <w:ind w:left="284"/>
        <w:rPr>
          <w:b/>
        </w:rPr>
      </w:pPr>
    </w:p>
    <w:p w14:paraId="5E21B8B7" w14:textId="1A7112CA" w:rsidR="004E6426" w:rsidRPr="00F03497" w:rsidRDefault="004E6426" w:rsidP="004E6426">
      <w:pPr>
        <w:numPr>
          <w:ilvl w:val="0"/>
          <w:numId w:val="29"/>
        </w:numPr>
        <w:tabs>
          <w:tab w:val="left" w:pos="0"/>
          <w:tab w:val="left" w:pos="9072"/>
        </w:tabs>
        <w:spacing w:after="120"/>
        <w:jc w:val="both"/>
        <w:rPr>
          <w:b/>
          <w:bCs/>
        </w:rPr>
      </w:pPr>
      <w:r w:rsidRPr="004E6426">
        <w:rPr>
          <w:b/>
          <w:bCs/>
        </w:rPr>
        <w:t>ГАРАНТІЙНІ ЗОБОВ’ЯЗАННЯ ТА ТЕХНІЧНА ПІДТРИМКА</w:t>
      </w:r>
    </w:p>
    <w:p w14:paraId="22EA07C9" w14:textId="27C3F5EF" w:rsidR="004E6426" w:rsidRPr="004E6426" w:rsidRDefault="004E6426" w:rsidP="004E6426">
      <w:pPr>
        <w:numPr>
          <w:ilvl w:val="0"/>
          <w:numId w:val="62"/>
        </w:numPr>
        <w:suppressAutoHyphens w:val="0"/>
        <w:contextualSpacing/>
        <w:jc w:val="both"/>
        <w:rPr>
          <w:rFonts w:eastAsia="Times New Roman"/>
          <w:lang w:eastAsia="en-US"/>
        </w:rPr>
      </w:pPr>
      <w:r w:rsidRPr="004E6426">
        <w:rPr>
          <w:rFonts w:eastAsia="Times New Roman"/>
          <w:lang w:eastAsia="en-US"/>
        </w:rPr>
        <w:t xml:space="preserve">Постачальник або виробник  рішень програмного забезпечення повинен надавати їх технічну підтримку 24х7. </w:t>
      </w:r>
    </w:p>
    <w:p w14:paraId="07398117" w14:textId="23BEA9F1" w:rsidR="004E6426" w:rsidRPr="004E6426" w:rsidRDefault="004E6426" w:rsidP="004E6426">
      <w:pPr>
        <w:numPr>
          <w:ilvl w:val="0"/>
          <w:numId w:val="62"/>
        </w:numPr>
        <w:suppressAutoHyphens w:val="0"/>
        <w:contextualSpacing/>
        <w:jc w:val="both"/>
        <w:rPr>
          <w:rFonts w:eastAsia="Times New Roman"/>
          <w:lang w:eastAsia="en-US"/>
        </w:rPr>
      </w:pPr>
      <w:r w:rsidRPr="004E6426">
        <w:rPr>
          <w:rFonts w:eastAsia="Times New Roman"/>
          <w:lang w:eastAsia="en-US"/>
        </w:rPr>
        <w:t>Постачальник або виробники рішень Програмного забезпечення повинні випускати оновлення в період життєвого циклу кожного із складових комплексу.</w:t>
      </w:r>
    </w:p>
    <w:p w14:paraId="441A0561" w14:textId="1DE45C0B" w:rsidR="004E6426" w:rsidRPr="004E6426" w:rsidRDefault="004E6426" w:rsidP="004E6426">
      <w:pPr>
        <w:numPr>
          <w:ilvl w:val="0"/>
          <w:numId w:val="62"/>
        </w:numPr>
        <w:suppressAutoHyphens w:val="0"/>
        <w:contextualSpacing/>
        <w:jc w:val="both"/>
        <w:rPr>
          <w:rFonts w:eastAsia="Times New Roman"/>
          <w:lang w:eastAsia="en-US"/>
        </w:rPr>
      </w:pPr>
      <w:r w:rsidRPr="004E6426">
        <w:rPr>
          <w:rFonts w:eastAsia="Times New Roman"/>
          <w:lang w:eastAsia="en-US"/>
        </w:rPr>
        <w:t xml:space="preserve">Постачальник або виробники апаратних рішень повинні надавати їх технічну підтримку 8х5, та повинні забезпечити можливість заміни несправного обладнання включно з терміном гарантії. Виконавець або виробник апаратних рішень повинні надавати повідомлення про закінчення термінів надання технічної підтримки та заміни несправного обладнання не менше ніж </w:t>
      </w:r>
      <w:r w:rsidR="0002012C">
        <w:rPr>
          <w:rFonts w:eastAsia="Times New Roman"/>
          <w:lang w:eastAsia="en-US"/>
        </w:rPr>
        <w:t xml:space="preserve">за </w:t>
      </w:r>
      <w:r w:rsidR="002002A0">
        <w:rPr>
          <w:rFonts w:eastAsia="Times New Roman"/>
          <w:lang w:eastAsia="en-US"/>
        </w:rPr>
        <w:t>один (1) рік</w:t>
      </w:r>
      <w:r w:rsidRPr="004E6426">
        <w:rPr>
          <w:rFonts w:eastAsia="Times New Roman"/>
          <w:lang w:eastAsia="en-US"/>
        </w:rPr>
        <w:t>.</w:t>
      </w:r>
    </w:p>
    <w:p w14:paraId="6D9D1764" w14:textId="21384A33" w:rsidR="004E6426" w:rsidRPr="004E6426" w:rsidRDefault="004E6426" w:rsidP="00607024">
      <w:pPr>
        <w:numPr>
          <w:ilvl w:val="0"/>
          <w:numId w:val="62"/>
        </w:numPr>
        <w:suppressAutoHyphens w:val="0"/>
        <w:contextualSpacing/>
        <w:jc w:val="both"/>
        <w:rPr>
          <w:rFonts w:eastAsia="Times New Roman"/>
          <w:lang w:eastAsia="en-US"/>
        </w:rPr>
      </w:pPr>
      <w:r w:rsidRPr="004E6426">
        <w:rPr>
          <w:rFonts w:eastAsia="Times New Roman"/>
          <w:lang w:eastAsia="en-US"/>
        </w:rPr>
        <w:t>Гарантійне обслуговування виробником програмно-апаратного комплексу</w:t>
      </w:r>
      <w:r>
        <w:rPr>
          <w:rFonts w:eastAsia="Times New Roman"/>
          <w:lang w:eastAsia="en-US"/>
        </w:rPr>
        <w:t xml:space="preserve"> </w:t>
      </w:r>
      <w:r w:rsidRPr="004E6426">
        <w:rPr>
          <w:rFonts w:eastAsia="Times New Roman"/>
          <w:lang w:eastAsia="en-US"/>
        </w:rPr>
        <w:t xml:space="preserve">36 місяців з дати підписання Акту прийомки Товарів та Супровідних послуг. </w:t>
      </w:r>
    </w:p>
    <w:p w14:paraId="3E9758A8" w14:textId="77777777" w:rsidR="004E6426" w:rsidRPr="004E6426" w:rsidRDefault="004E6426" w:rsidP="004E6426">
      <w:pPr>
        <w:numPr>
          <w:ilvl w:val="0"/>
          <w:numId w:val="62"/>
        </w:numPr>
        <w:suppressAutoHyphens w:val="0"/>
        <w:contextualSpacing/>
        <w:jc w:val="both"/>
        <w:rPr>
          <w:rFonts w:eastAsia="Times New Roman"/>
          <w:lang w:eastAsia="en-US"/>
        </w:rPr>
      </w:pPr>
      <w:r w:rsidRPr="004E6426">
        <w:rPr>
          <w:rFonts w:eastAsia="Times New Roman"/>
          <w:lang w:eastAsia="en-US"/>
        </w:rPr>
        <w:t>Післягарантійне технічне обслуговування або подовження гарантійного обслуговування Постачальником або виробником:</w:t>
      </w:r>
    </w:p>
    <w:p w14:paraId="4F30EC4A" w14:textId="77777777" w:rsidR="004E6426" w:rsidRPr="004E6426" w:rsidRDefault="004E6426" w:rsidP="004E6426">
      <w:pPr>
        <w:numPr>
          <w:ilvl w:val="0"/>
          <w:numId w:val="62"/>
        </w:numPr>
        <w:suppressAutoHyphens w:val="0"/>
        <w:contextualSpacing/>
        <w:jc w:val="both"/>
        <w:rPr>
          <w:rFonts w:eastAsia="Times New Roman"/>
          <w:lang w:eastAsia="en-US"/>
        </w:rPr>
      </w:pPr>
      <w:r w:rsidRPr="004E6426">
        <w:rPr>
          <w:rFonts w:eastAsia="Times New Roman"/>
          <w:lang w:eastAsia="en-US"/>
        </w:rPr>
        <w:t>По закінченні строку гарантійного обслуговування, за умовами аналогічними гарантійним та на підставі окремого договору.</w:t>
      </w:r>
    </w:p>
    <w:p w14:paraId="22E5A2C2" w14:textId="77777777" w:rsidR="004E6426" w:rsidRPr="004E6426" w:rsidRDefault="004E6426" w:rsidP="004E6426">
      <w:pPr>
        <w:numPr>
          <w:ilvl w:val="0"/>
          <w:numId w:val="62"/>
        </w:numPr>
        <w:suppressAutoHyphens w:val="0"/>
        <w:contextualSpacing/>
        <w:jc w:val="both"/>
        <w:rPr>
          <w:rFonts w:eastAsia="Times New Roman"/>
          <w:lang w:eastAsia="en-US"/>
        </w:rPr>
      </w:pPr>
      <w:r w:rsidRPr="004E6426">
        <w:rPr>
          <w:rFonts w:eastAsia="Times New Roman"/>
          <w:lang w:eastAsia="en-US"/>
        </w:rPr>
        <w:t>З метою подальшого розвитку функціональності:</w:t>
      </w:r>
    </w:p>
    <w:p w14:paraId="5EA1B814" w14:textId="77777777" w:rsidR="004E6426" w:rsidRPr="004E6426" w:rsidRDefault="004E6426" w:rsidP="004E6426">
      <w:pPr>
        <w:numPr>
          <w:ilvl w:val="0"/>
          <w:numId w:val="56"/>
        </w:numPr>
        <w:suppressAutoHyphens w:val="0"/>
        <w:ind w:left="1134"/>
        <w:contextualSpacing/>
        <w:jc w:val="both"/>
        <w:rPr>
          <w:rFonts w:eastAsia="Times New Roman"/>
          <w:lang w:eastAsia="en-US"/>
        </w:rPr>
      </w:pPr>
      <w:r w:rsidRPr="004E6426">
        <w:rPr>
          <w:rFonts w:eastAsia="Times New Roman"/>
          <w:lang w:eastAsia="en-US"/>
        </w:rPr>
        <w:t>Постачальник повинен забезпечити можливість оновлення для виправлення помилок системи від виробника безкоштовно протягом усього періоду підтримки виробником, згідно з ліцензійною угодою та угодою технічної підтримки за умови наявності активного контракту технічної підтримки від виробника.</w:t>
      </w:r>
    </w:p>
    <w:p w14:paraId="7D1FBBAB" w14:textId="77777777" w:rsidR="004E6426" w:rsidRPr="004E6426" w:rsidRDefault="004E6426" w:rsidP="004E6426">
      <w:pPr>
        <w:numPr>
          <w:ilvl w:val="0"/>
          <w:numId w:val="56"/>
        </w:numPr>
        <w:suppressAutoHyphens w:val="0"/>
        <w:ind w:left="1134"/>
        <w:contextualSpacing/>
        <w:jc w:val="both"/>
        <w:rPr>
          <w:rFonts w:eastAsia="Times New Roman"/>
          <w:lang w:eastAsia="en-US"/>
        </w:rPr>
      </w:pPr>
      <w:r w:rsidRPr="004E6426">
        <w:rPr>
          <w:rFonts w:eastAsia="Times New Roman"/>
          <w:lang w:eastAsia="en-US"/>
        </w:rPr>
        <w:t>Постачальник повинен надавати оновлення версій від виробника згідно ліцензійних угод на програмне забезпечення за умови наявності активного контракту технічної підтримки від виробника</w:t>
      </w:r>
    </w:p>
    <w:p w14:paraId="7E21B27A" w14:textId="77777777" w:rsidR="00664F29" w:rsidRPr="00097AFF" w:rsidRDefault="00664F29" w:rsidP="00664F29">
      <w:pPr>
        <w:spacing w:before="60"/>
        <w:jc w:val="both"/>
        <w:rPr>
          <w:lang w:eastAsia="en-US"/>
        </w:rPr>
      </w:pPr>
    </w:p>
    <w:p w14:paraId="01883D54" w14:textId="77777777" w:rsidR="000F703F" w:rsidRDefault="000F703F" w:rsidP="000F703F">
      <w:pPr>
        <w:rPr>
          <w:b/>
          <w:bCs/>
          <w:color w:val="0070C0"/>
          <w:position w:val="2"/>
        </w:rPr>
      </w:pPr>
    </w:p>
    <w:p w14:paraId="05151D15" w14:textId="5615130A" w:rsidR="00664F29" w:rsidRPr="00097AFF" w:rsidRDefault="00664F29" w:rsidP="000F703F">
      <w:pPr>
        <w:rPr>
          <w:lang w:eastAsia="en-US"/>
        </w:rPr>
      </w:pPr>
      <w:r w:rsidRPr="00097AFF">
        <w:rPr>
          <w:b/>
          <w:bCs/>
          <w:color w:val="0070C0"/>
          <w:position w:val="2"/>
        </w:rPr>
        <w:t>[Примітка:</w:t>
      </w:r>
      <w:r w:rsidRPr="00097AFF">
        <w:rPr>
          <w:color w:val="0070C0"/>
          <w:position w:val="2"/>
        </w:rPr>
        <w:t xml:space="preserve"> Будь ласка ПІДПИШІТЬ та поставте ПЕЧАТКУ на ВСІ сторінки цього документу.]</w:t>
      </w:r>
    </w:p>
    <w:p w14:paraId="160953B9" w14:textId="77777777" w:rsidR="0024098D" w:rsidRPr="00097AFF" w:rsidRDefault="0024098D" w:rsidP="00664F29">
      <w:pPr>
        <w:spacing w:before="60"/>
        <w:jc w:val="both"/>
        <w:rPr>
          <w:lang w:eastAsia="en-US"/>
        </w:rPr>
        <w:sectPr w:rsidR="0024098D" w:rsidRPr="00097AFF" w:rsidSect="00F03497">
          <w:footnotePr>
            <w:numRestart w:val="eachPage"/>
          </w:footnotePr>
          <w:pgSz w:w="11906" w:h="16838"/>
          <w:pgMar w:top="1134" w:right="850" w:bottom="1134" w:left="1701" w:header="709" w:footer="709" w:gutter="0"/>
          <w:pgNumType w:start="1"/>
          <w:cols w:space="708"/>
          <w:titlePg/>
          <w:docGrid w:linePitch="360"/>
        </w:sectPr>
      </w:pPr>
    </w:p>
    <w:p w14:paraId="19B42A5F" w14:textId="77777777" w:rsidR="00873813" w:rsidRPr="00097AFF" w:rsidRDefault="00873813" w:rsidP="00105739">
      <w:pPr>
        <w:autoSpaceDE w:val="0"/>
        <w:spacing w:after="120"/>
        <w:ind w:left="5670"/>
        <w:rPr>
          <w:color w:val="0070C0"/>
          <w:position w:val="2"/>
        </w:rPr>
      </w:pPr>
      <w:r w:rsidRPr="00097AFF">
        <w:rPr>
          <w:b/>
        </w:rPr>
        <w:lastRenderedPageBreak/>
        <w:t xml:space="preserve">ДОДАТОК </w:t>
      </w:r>
      <w:r w:rsidR="00E303B9" w:rsidRPr="00097AFF">
        <w:rPr>
          <w:b/>
        </w:rPr>
        <w:t>3</w:t>
      </w:r>
      <w:r w:rsidRPr="00097AFF">
        <w:rPr>
          <w:b/>
        </w:rPr>
        <w:t xml:space="preserve"> </w:t>
      </w:r>
    </w:p>
    <w:p w14:paraId="2FCA3E34" w14:textId="5C9BA6BB" w:rsidR="00175840" w:rsidRPr="00097AFF" w:rsidRDefault="00175840" w:rsidP="00175840">
      <w:pPr>
        <w:autoSpaceDE w:val="0"/>
        <w:ind w:left="5670"/>
      </w:pPr>
      <w:r w:rsidRPr="00097AFF">
        <w:t xml:space="preserve">до </w:t>
      </w:r>
      <w:r w:rsidR="00D80A2C" w:rsidRPr="00D80A2C">
        <w:t>Запиту</w:t>
      </w:r>
      <w:r w:rsidR="00D80A2C">
        <w:t xml:space="preserve"> </w:t>
      </w:r>
      <w:r w:rsidRPr="00097AFF">
        <w:t xml:space="preserve">до подання цінових пропозицій </w:t>
      </w:r>
      <w:r w:rsidRPr="00097AFF">
        <w:rPr>
          <w:rFonts w:eastAsia="Times New Roman"/>
          <w:bCs/>
          <w:lang w:eastAsia="en-US"/>
        </w:rPr>
        <w:t>№</w:t>
      </w:r>
      <w:r w:rsidRPr="00097AFF">
        <w:rPr>
          <w:bCs/>
          <w:lang w:eastAsia="en-US"/>
        </w:rPr>
        <w:t> </w:t>
      </w:r>
      <w:r w:rsidR="00652A40" w:rsidRPr="00652A40">
        <w:t>RFQ-1.1.17</w:t>
      </w:r>
    </w:p>
    <w:p w14:paraId="3C858104" w14:textId="39E66026" w:rsidR="00631D65" w:rsidRPr="00097AFF" w:rsidRDefault="00652A40" w:rsidP="00D2378B">
      <w:pPr>
        <w:autoSpaceDE w:val="0"/>
        <w:ind w:left="5670"/>
      </w:pPr>
      <w:r w:rsidRPr="00652A40">
        <w:t>Впровадження контрольованої та сегментованої мережі</w:t>
      </w:r>
    </w:p>
    <w:p w14:paraId="161601B3" w14:textId="77777777" w:rsidR="0040780F" w:rsidRPr="00097AFF" w:rsidRDefault="008E51FB" w:rsidP="000738DE">
      <w:pPr>
        <w:pStyle w:val="BodyText"/>
        <w:tabs>
          <w:tab w:val="left" w:pos="360"/>
        </w:tabs>
        <w:spacing w:after="0"/>
        <w:rPr>
          <w:b/>
        </w:rPr>
      </w:pPr>
      <w:r w:rsidRPr="00097AFF">
        <w:rPr>
          <w:bCs/>
          <w:lang w:eastAsia="en-US"/>
        </w:rPr>
        <w:t xml:space="preserve"> </w:t>
      </w:r>
    </w:p>
    <w:p w14:paraId="654BEE97" w14:textId="77777777" w:rsidR="0040780F" w:rsidRPr="00097AFF" w:rsidRDefault="0040780F" w:rsidP="0040780F">
      <w:pPr>
        <w:jc w:val="center"/>
        <w:rPr>
          <w:b/>
        </w:rPr>
      </w:pPr>
      <w:r w:rsidRPr="00097AFF">
        <w:rPr>
          <w:b/>
          <w:sz w:val="22"/>
          <w:szCs w:val="22"/>
        </w:rPr>
        <w:t>[НА БЛАНКУ ОРГАНІЗАЦІЇ]</w:t>
      </w:r>
    </w:p>
    <w:p w14:paraId="2D0D0A65" w14:textId="77777777" w:rsidR="0040780F" w:rsidRPr="00097AFF" w:rsidRDefault="0040780F" w:rsidP="0040780F">
      <w:pPr>
        <w:jc w:val="both"/>
        <w:rPr>
          <w:b/>
        </w:rPr>
      </w:pPr>
    </w:p>
    <w:p w14:paraId="6854A1FA" w14:textId="77777777" w:rsidR="0040780F" w:rsidRPr="00097AFF" w:rsidRDefault="0040780F" w:rsidP="0040780F">
      <w:pPr>
        <w:pStyle w:val="Heading3"/>
        <w:numPr>
          <w:ilvl w:val="0"/>
          <w:numId w:val="0"/>
        </w:numPr>
        <w:rPr>
          <w:lang w:val="uk-UA"/>
        </w:rPr>
      </w:pPr>
      <w:r w:rsidRPr="00097AFF">
        <w:rPr>
          <w:lang w:val="uk-UA"/>
        </w:rPr>
        <w:t>ЦІНОВА ПРОПОЗИЦІЯ</w:t>
      </w:r>
    </w:p>
    <w:p w14:paraId="11D6D322" w14:textId="77777777" w:rsidR="0040780F" w:rsidRPr="00097AFF" w:rsidRDefault="0040780F" w:rsidP="0040780F"/>
    <w:p w14:paraId="796E749F" w14:textId="77777777" w:rsidR="0040780F" w:rsidRPr="00097AFF" w:rsidRDefault="0040780F" w:rsidP="0040780F">
      <w:pPr>
        <w:ind w:left="5103"/>
        <w:jc w:val="both"/>
      </w:pPr>
      <w:r w:rsidRPr="00097AFF">
        <w:t>Міністерство охорони здоров’я України</w:t>
      </w:r>
    </w:p>
    <w:p w14:paraId="1D7CFD96" w14:textId="77777777" w:rsidR="0040780F" w:rsidRPr="00097AFF" w:rsidRDefault="0040780F" w:rsidP="0040780F">
      <w:pPr>
        <w:pBdr>
          <w:bottom w:val="single" w:sz="4" w:space="1" w:color="auto"/>
        </w:pBdr>
        <w:ind w:left="5103"/>
        <w:jc w:val="both"/>
        <w:rPr>
          <w:sz w:val="22"/>
          <w:szCs w:val="22"/>
        </w:rPr>
      </w:pPr>
      <w:r w:rsidRPr="00097AFF">
        <w:rPr>
          <w:sz w:val="22"/>
          <w:szCs w:val="22"/>
        </w:rPr>
        <w:tab/>
      </w:r>
    </w:p>
    <w:p w14:paraId="5F1926DA" w14:textId="77777777" w:rsidR="0040780F" w:rsidRPr="00097AFF" w:rsidRDefault="0040780F" w:rsidP="0040780F">
      <w:pPr>
        <w:ind w:left="5103"/>
        <w:jc w:val="both"/>
        <w:rPr>
          <w:sz w:val="22"/>
          <w:szCs w:val="22"/>
        </w:rPr>
      </w:pPr>
      <w:r w:rsidRPr="00097AFF">
        <w:rPr>
          <w:sz w:val="22"/>
          <w:szCs w:val="22"/>
        </w:rPr>
        <w:t>01601, Україна, Київ,</w:t>
      </w:r>
    </w:p>
    <w:p w14:paraId="62F45E59" w14:textId="77777777" w:rsidR="0040780F" w:rsidRPr="00097AFF" w:rsidRDefault="0040780F" w:rsidP="0040780F">
      <w:pPr>
        <w:ind w:left="5103"/>
        <w:jc w:val="both"/>
        <w:rPr>
          <w:sz w:val="22"/>
          <w:szCs w:val="22"/>
        </w:rPr>
      </w:pPr>
      <w:r w:rsidRPr="00097AFF">
        <w:t>вул. М. Грушевського, 7</w:t>
      </w:r>
    </w:p>
    <w:p w14:paraId="53D45E6A" w14:textId="77777777" w:rsidR="0040780F" w:rsidRPr="00097AFF" w:rsidRDefault="0040780F" w:rsidP="0040780F">
      <w:pPr>
        <w:jc w:val="both"/>
      </w:pPr>
    </w:p>
    <w:p w14:paraId="1536D96F" w14:textId="77777777" w:rsidR="0040780F" w:rsidRPr="00097AFF" w:rsidRDefault="0040780F" w:rsidP="0040780F">
      <w:pPr>
        <w:jc w:val="both"/>
      </w:pPr>
      <w:r w:rsidRPr="00097AFF">
        <w:t>Шановні панове,</w:t>
      </w:r>
    </w:p>
    <w:p w14:paraId="74403164" w14:textId="77777777" w:rsidR="0040780F" w:rsidRPr="00097AFF" w:rsidRDefault="0040780F" w:rsidP="0040780F">
      <w:pPr>
        <w:jc w:val="both"/>
      </w:pPr>
    </w:p>
    <w:p w14:paraId="5DB3C0C3" w14:textId="3A3E9E88" w:rsidR="0040780F" w:rsidRPr="00097AFF" w:rsidRDefault="0040780F" w:rsidP="003F2A8B">
      <w:pPr>
        <w:jc w:val="both"/>
      </w:pPr>
      <w:r w:rsidRPr="00097AFF">
        <w:t>Ми пропонуємо виконання договору № </w:t>
      </w:r>
      <w:r w:rsidR="00652A40" w:rsidRPr="00652A40">
        <w:t>RFQ-1.1.17</w:t>
      </w:r>
      <w:r w:rsidR="009F30DC" w:rsidRPr="00097AFF">
        <w:t xml:space="preserve"> «</w:t>
      </w:r>
      <w:r w:rsidR="00652A40" w:rsidRPr="00652A40">
        <w:t>Впровадження контрольованої та сегментованої мережі</w:t>
      </w:r>
      <w:r w:rsidR="009F30DC" w:rsidRPr="00097AFF">
        <w:t>»</w:t>
      </w:r>
      <w:r w:rsidR="000738DE" w:rsidRPr="00097AFF">
        <w:t xml:space="preserve"> </w:t>
      </w:r>
      <w:r w:rsidRPr="00097AFF">
        <w:t>відповідно до «</w:t>
      </w:r>
      <w:r w:rsidR="003F2A8B" w:rsidRPr="00097AFF">
        <w:t>Технічн</w:t>
      </w:r>
      <w:r w:rsidR="004E6426">
        <w:t>их вимог</w:t>
      </w:r>
      <w:r w:rsidRPr="00097AFF">
        <w:t xml:space="preserve">», які надаються разом із цією ціновою пропозицією, за ціною договору  _________________________(сума прописом і цифрами) (______________) (назва валюти)_____________.  </w:t>
      </w:r>
    </w:p>
    <w:p w14:paraId="53F6E75C" w14:textId="77777777" w:rsidR="0040780F" w:rsidRPr="00097AFF" w:rsidRDefault="0040780F" w:rsidP="0040780F">
      <w:pPr>
        <w:jc w:val="both"/>
      </w:pPr>
    </w:p>
    <w:p w14:paraId="42168B30" w14:textId="4CACCF0E" w:rsidR="0040780F" w:rsidRPr="00097AFF" w:rsidRDefault="0040780F" w:rsidP="0040780F">
      <w:pPr>
        <w:jc w:val="both"/>
      </w:pPr>
      <w:r w:rsidRPr="00097AFF">
        <w:t xml:space="preserve">Ця цінова пропозиція і ваше письмове повідомлення про її прийняття становитимуть зобов’язання укласти з вами договір за формою, наведеною у </w:t>
      </w:r>
      <w:r w:rsidR="00D80A2C" w:rsidRPr="00D80A2C">
        <w:t>Запит</w:t>
      </w:r>
      <w:r w:rsidR="00D80A2C">
        <w:t xml:space="preserve">і </w:t>
      </w:r>
      <w:r w:rsidRPr="00097AFF">
        <w:t xml:space="preserve">до подання цінових пропозицій </w:t>
      </w:r>
      <w:r w:rsidRPr="00097AFF">
        <w:rPr>
          <w:rFonts w:eastAsia="Times New Roman"/>
          <w:bCs/>
          <w:lang w:eastAsia="en-US"/>
        </w:rPr>
        <w:t>№</w:t>
      </w:r>
      <w:r w:rsidRPr="00097AFF">
        <w:rPr>
          <w:bCs/>
          <w:lang w:eastAsia="en-US"/>
        </w:rPr>
        <w:t> </w:t>
      </w:r>
      <w:r w:rsidR="00652A40" w:rsidRPr="00652A40">
        <w:t>RFQ-1.1.17</w:t>
      </w:r>
      <w:r w:rsidR="000738DE" w:rsidRPr="00097AFF">
        <w:rPr>
          <w:bCs/>
          <w:lang w:eastAsia="en-US"/>
        </w:rPr>
        <w:t>.</w:t>
      </w:r>
      <w:r w:rsidRPr="00097AFF">
        <w:t xml:space="preserve"> Ми розуміємо, що ви не зобов'язані приймати цінову пропозицію з найнижчою ціною, або будь-яку іншу цінову пропозицію, отриману вами.</w:t>
      </w:r>
    </w:p>
    <w:p w14:paraId="75E69750" w14:textId="77777777" w:rsidR="0040780F" w:rsidRPr="00097AFF" w:rsidRDefault="0040780F" w:rsidP="0040780F">
      <w:pPr>
        <w:jc w:val="both"/>
      </w:pPr>
    </w:p>
    <w:p w14:paraId="2A47C0F7" w14:textId="3DE482A3" w:rsidR="0040780F" w:rsidRPr="00097AFF" w:rsidRDefault="0040780F" w:rsidP="0040780F">
      <w:pPr>
        <w:jc w:val="both"/>
      </w:pPr>
      <w:r w:rsidRPr="00097AFF">
        <w:t xml:space="preserve">Цим документом ми підтверджуємо, що дана цінова пропозиція є дійсною протягом </w:t>
      </w:r>
      <w:r w:rsidR="008E79F7" w:rsidRPr="00097AFF">
        <w:t>45</w:t>
      </w:r>
      <w:r w:rsidR="006148B6" w:rsidRPr="00097AFF">
        <w:t xml:space="preserve"> (сорока п’яти)</w:t>
      </w:r>
      <w:r w:rsidRPr="00097AFF">
        <w:t xml:space="preserve"> ді</w:t>
      </w:r>
      <w:r w:rsidR="00BA3AF5" w:rsidRPr="00097AFF">
        <w:t>б</w:t>
      </w:r>
      <w:r w:rsidRPr="00097AFF">
        <w:t xml:space="preserve"> з кінцевої дати надання цінової пропозиції зазначеної у п.5 </w:t>
      </w:r>
      <w:r w:rsidR="00D80A2C" w:rsidRPr="00D80A2C">
        <w:t>Запиту</w:t>
      </w:r>
      <w:r w:rsidR="00D80A2C">
        <w:t xml:space="preserve"> </w:t>
      </w:r>
      <w:r w:rsidRPr="00097AFF">
        <w:t xml:space="preserve">до подання цінових пропозицій </w:t>
      </w:r>
      <w:r w:rsidRPr="00097AFF">
        <w:rPr>
          <w:rFonts w:eastAsia="Times New Roman"/>
          <w:bCs/>
          <w:lang w:eastAsia="en-US"/>
        </w:rPr>
        <w:t>№</w:t>
      </w:r>
      <w:r w:rsidRPr="00097AFF">
        <w:rPr>
          <w:bCs/>
          <w:lang w:eastAsia="en-US"/>
        </w:rPr>
        <w:t> </w:t>
      </w:r>
      <w:r w:rsidR="00652A40" w:rsidRPr="00652A40">
        <w:t>RFQ-1.1.17</w:t>
      </w:r>
      <w:r w:rsidR="00190A2B" w:rsidRPr="00097AFF">
        <w:rPr>
          <w:bCs/>
          <w:lang w:eastAsia="en-US"/>
        </w:rPr>
        <w:t>.</w:t>
      </w:r>
      <w:r w:rsidRPr="00097AFF">
        <w:t xml:space="preserve"> </w:t>
      </w:r>
    </w:p>
    <w:p w14:paraId="1DC28299" w14:textId="77777777" w:rsidR="0040780F" w:rsidRPr="00097AFF" w:rsidRDefault="0040780F" w:rsidP="0040780F">
      <w:pPr>
        <w:pStyle w:val="21"/>
        <w:tabs>
          <w:tab w:val="left" w:pos="0"/>
          <w:tab w:val="left" w:pos="1440"/>
        </w:tabs>
        <w:ind w:firstLine="0"/>
        <w:rPr>
          <w:sz w:val="24"/>
          <w:szCs w:val="24"/>
        </w:rPr>
      </w:pPr>
    </w:p>
    <w:p w14:paraId="4A18EA45" w14:textId="77777777" w:rsidR="0040780F" w:rsidRPr="00097AFF" w:rsidRDefault="0040780F" w:rsidP="0040780F">
      <w:pPr>
        <w:pStyle w:val="31"/>
        <w:tabs>
          <w:tab w:val="right" w:pos="7290"/>
          <w:tab w:val="right" w:pos="9360"/>
        </w:tabs>
        <w:rPr>
          <w:sz w:val="24"/>
          <w:szCs w:val="24"/>
        </w:rPr>
      </w:pPr>
      <w:r w:rsidRPr="00097AFF">
        <w:rPr>
          <w:sz w:val="24"/>
          <w:szCs w:val="24"/>
        </w:rPr>
        <w:t>___________________________________________________             Дата: _______________</w:t>
      </w:r>
    </w:p>
    <w:p w14:paraId="38E025DE" w14:textId="77777777" w:rsidR="0040780F" w:rsidRPr="00097AFF" w:rsidRDefault="0040780F" w:rsidP="0040780F">
      <w:pPr>
        <w:pStyle w:val="31"/>
      </w:pPr>
      <w:r w:rsidRPr="00097AFF">
        <w:rPr>
          <w:sz w:val="24"/>
          <w:szCs w:val="24"/>
        </w:rPr>
        <w:t>[Підпис уповноваженої особи Виконавця]                                                [День/Місяць/Рік]</w:t>
      </w:r>
    </w:p>
    <w:p w14:paraId="0A199676" w14:textId="77777777" w:rsidR="0040780F" w:rsidRPr="00097AFF" w:rsidRDefault="0040780F" w:rsidP="0040780F">
      <w:pPr>
        <w:tabs>
          <w:tab w:val="right" w:leader="underscore" w:pos="9360"/>
        </w:tabs>
        <w:autoSpaceDE w:val="0"/>
        <w:rPr>
          <w:sz w:val="26"/>
          <w:szCs w:val="22"/>
        </w:rPr>
      </w:pPr>
      <w:r w:rsidRPr="00097AFF">
        <w:t>П.І.Б. уповноваженої особи Виконавця:</w:t>
      </w:r>
      <w:r w:rsidRPr="00097AFF">
        <w:rPr>
          <w:sz w:val="26"/>
          <w:szCs w:val="22"/>
        </w:rPr>
        <w:t xml:space="preserve"> </w:t>
      </w:r>
      <w:r w:rsidRPr="00097AFF">
        <w:rPr>
          <w:sz w:val="26"/>
          <w:szCs w:val="22"/>
        </w:rPr>
        <w:tab/>
      </w:r>
    </w:p>
    <w:p w14:paraId="12ADD40F" w14:textId="77777777" w:rsidR="0040780F" w:rsidRPr="00097AFF" w:rsidRDefault="0040780F" w:rsidP="0040780F">
      <w:pPr>
        <w:tabs>
          <w:tab w:val="right" w:leader="underscore" w:pos="9360"/>
        </w:tabs>
        <w:autoSpaceDE w:val="0"/>
        <w:rPr>
          <w:sz w:val="26"/>
          <w:szCs w:val="22"/>
        </w:rPr>
      </w:pPr>
    </w:p>
    <w:p w14:paraId="31ACF6DA" w14:textId="77777777" w:rsidR="0040780F" w:rsidRPr="00097AFF" w:rsidRDefault="0040780F" w:rsidP="0040780F">
      <w:pPr>
        <w:jc w:val="both"/>
      </w:pPr>
      <w:r w:rsidRPr="00097AFF">
        <w:t>Назва Виконавця: _______________________________________</w:t>
      </w:r>
    </w:p>
    <w:p w14:paraId="5386D3E6" w14:textId="77777777" w:rsidR="0040780F" w:rsidRPr="00097AFF" w:rsidRDefault="0040780F" w:rsidP="0040780F">
      <w:pPr>
        <w:jc w:val="both"/>
      </w:pPr>
      <w:r w:rsidRPr="00097AFF">
        <w:t>Адреса:</w:t>
      </w:r>
      <w:r w:rsidRPr="00097AFF">
        <w:tab/>
        <w:t>_______________________________________</w:t>
      </w:r>
    </w:p>
    <w:p w14:paraId="767BFC10" w14:textId="77777777" w:rsidR="0040780F" w:rsidRPr="00097AFF" w:rsidRDefault="0040780F" w:rsidP="0040780F">
      <w:pPr>
        <w:jc w:val="both"/>
      </w:pPr>
      <w:r w:rsidRPr="00097AFF">
        <w:tab/>
      </w:r>
      <w:r w:rsidRPr="00097AFF">
        <w:tab/>
        <w:t>_______________________________________</w:t>
      </w:r>
    </w:p>
    <w:p w14:paraId="0D81E608" w14:textId="77777777" w:rsidR="0040780F" w:rsidRPr="00097AFF" w:rsidRDefault="0040780F" w:rsidP="0040780F">
      <w:pPr>
        <w:jc w:val="both"/>
      </w:pPr>
      <w:r w:rsidRPr="00097AFF">
        <w:t>Тел.       ___________________</w:t>
      </w:r>
    </w:p>
    <w:p w14:paraId="4B6269E4" w14:textId="77777777" w:rsidR="0040780F" w:rsidRPr="00097AFF" w:rsidRDefault="0040780F" w:rsidP="0040780F">
      <w:pPr>
        <w:jc w:val="both"/>
        <w:rPr>
          <w:sz w:val="26"/>
          <w:szCs w:val="22"/>
        </w:rPr>
      </w:pPr>
      <w:r w:rsidRPr="00097AFF">
        <w:t>Факс     ___________________</w:t>
      </w:r>
    </w:p>
    <w:p w14:paraId="19853762" w14:textId="77777777" w:rsidR="0040780F" w:rsidRPr="00097AFF" w:rsidRDefault="0040780F" w:rsidP="0040780F">
      <w:pPr>
        <w:tabs>
          <w:tab w:val="right" w:leader="underscore" w:pos="9360"/>
        </w:tabs>
        <w:autoSpaceDE w:val="0"/>
        <w:rPr>
          <w:sz w:val="26"/>
          <w:szCs w:val="22"/>
        </w:rPr>
      </w:pPr>
    </w:p>
    <w:p w14:paraId="26AA5F21" w14:textId="77777777" w:rsidR="0040780F" w:rsidRPr="00097AFF" w:rsidRDefault="0040780F" w:rsidP="0040780F">
      <w:pPr>
        <w:tabs>
          <w:tab w:val="right" w:leader="underscore" w:pos="9360"/>
        </w:tabs>
        <w:autoSpaceDE w:val="0"/>
      </w:pPr>
      <w:r w:rsidRPr="00097AFF">
        <w:t xml:space="preserve">Додаток 1: </w:t>
      </w:r>
      <w:r w:rsidR="003454A4" w:rsidRPr="00097AFF">
        <w:t>Умови постачання</w:t>
      </w:r>
    </w:p>
    <w:p w14:paraId="71103520" w14:textId="79D7D984" w:rsidR="003454A4" w:rsidRPr="00097AFF" w:rsidRDefault="0040780F" w:rsidP="00FC3862">
      <w:pPr>
        <w:tabs>
          <w:tab w:val="right" w:leader="underscore" w:pos="9360"/>
        </w:tabs>
        <w:autoSpaceDE w:val="0"/>
      </w:pPr>
      <w:r w:rsidRPr="00097AFF">
        <w:t xml:space="preserve">Додаток 2: </w:t>
      </w:r>
      <w:r w:rsidR="003454A4" w:rsidRPr="00097AFF">
        <w:t>Технічн</w:t>
      </w:r>
      <w:r w:rsidR="00C75648">
        <w:t>і вимоги</w:t>
      </w:r>
    </w:p>
    <w:p w14:paraId="15D2F90D" w14:textId="77777777" w:rsidR="0040780F" w:rsidRPr="00097AFF" w:rsidRDefault="0040780F" w:rsidP="0040780F">
      <w:pPr>
        <w:tabs>
          <w:tab w:val="right" w:leader="underscore" w:pos="9360"/>
        </w:tabs>
        <w:autoSpaceDE w:val="0"/>
      </w:pPr>
    </w:p>
    <w:p w14:paraId="59A914E7" w14:textId="77777777" w:rsidR="0040780F" w:rsidRPr="00097AFF" w:rsidRDefault="00CF0D3E" w:rsidP="0040780F">
      <w:pPr>
        <w:pStyle w:val="BankNormal"/>
        <w:widowControl/>
        <w:spacing w:after="60"/>
        <w:jc w:val="center"/>
        <w:rPr>
          <w:b/>
          <w:color w:val="0070C0"/>
          <w:lang w:val="uk-UA"/>
        </w:rPr>
      </w:pPr>
      <w:r w:rsidRPr="00097AFF" w:rsidDel="00CF0D3E">
        <w:rPr>
          <w:color w:val="0070C0"/>
          <w:sz w:val="26"/>
          <w:szCs w:val="22"/>
          <w:lang w:val="uk-UA"/>
        </w:rPr>
        <w:t xml:space="preserve"> </w:t>
      </w:r>
      <w:r w:rsidR="0040780F" w:rsidRPr="00097AFF">
        <w:rPr>
          <w:b/>
          <w:bCs/>
          <w:color w:val="0070C0"/>
          <w:position w:val="2"/>
          <w:sz w:val="20"/>
          <w:lang w:val="uk-UA"/>
        </w:rPr>
        <w:t>[Примітка:</w:t>
      </w:r>
      <w:r w:rsidR="0040780F" w:rsidRPr="00097AFF">
        <w:rPr>
          <w:color w:val="0070C0"/>
          <w:position w:val="2"/>
          <w:sz w:val="20"/>
          <w:lang w:val="uk-UA"/>
        </w:rPr>
        <w:t xml:space="preserve"> Будь ласка ПІДПИШІТЬ та поставте ПЕЧАТКУ на ВСІ сторінки цього документу.]</w:t>
      </w:r>
    </w:p>
    <w:sectPr w:rsidR="0040780F" w:rsidRPr="00097AFF" w:rsidSect="00C75648">
      <w:footerReference w:type="default" r:id="rId10"/>
      <w:footnotePr>
        <w:numRestart w:val="eachPage"/>
      </w:footnotePr>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F571" w14:textId="77777777" w:rsidR="007D10C4" w:rsidRDefault="007D10C4">
      <w:r>
        <w:separator/>
      </w:r>
    </w:p>
  </w:endnote>
  <w:endnote w:type="continuationSeparator" w:id="0">
    <w:p w14:paraId="622A270C" w14:textId="77777777" w:rsidR="007D10C4" w:rsidRDefault="007D10C4">
      <w:r>
        <w:continuationSeparator/>
      </w:r>
    </w:p>
  </w:endnote>
  <w:endnote w:type="continuationNotice" w:id="1">
    <w:p w14:paraId="66C904E1" w14:textId="77777777" w:rsidR="007D10C4" w:rsidRDefault="007D1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Cambria"/>
    <w:charset w:val="00"/>
    <w:family w:val="roman"/>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Основной текст">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91B6" w14:textId="77777777" w:rsidR="003F3FED" w:rsidRDefault="003F3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A6E3" w14:textId="77777777" w:rsidR="003F3FED" w:rsidRPr="005F1696" w:rsidRDefault="003F3FED" w:rsidP="005F1696">
    <w:pPr>
      <w:pStyle w:val="Footer"/>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CB79" w14:textId="77777777" w:rsidR="007D10C4" w:rsidRDefault="007D10C4">
      <w:r>
        <w:separator/>
      </w:r>
    </w:p>
  </w:footnote>
  <w:footnote w:type="continuationSeparator" w:id="0">
    <w:p w14:paraId="5340B6BF" w14:textId="77777777" w:rsidR="007D10C4" w:rsidRDefault="007D10C4">
      <w:r>
        <w:continuationSeparator/>
      </w:r>
    </w:p>
  </w:footnote>
  <w:footnote w:type="continuationNotice" w:id="1">
    <w:p w14:paraId="0DD68E6E" w14:textId="77777777" w:rsidR="007D10C4" w:rsidRDefault="007D10C4"/>
  </w:footnote>
  <w:footnote w:id="2">
    <w:p w14:paraId="11A071B3" w14:textId="77777777" w:rsidR="001802BF" w:rsidRPr="00574B73" w:rsidRDefault="001802BF" w:rsidP="001802BF">
      <w:pPr>
        <w:pStyle w:val="FootnoteText"/>
        <w:rPr>
          <w:spacing w:val="0"/>
          <w:lang w:val="uk-UA"/>
        </w:rPr>
      </w:pPr>
      <w:r w:rsidRPr="00574B73">
        <w:rPr>
          <w:rStyle w:val="FootnoteReference"/>
          <w:spacing w:val="0"/>
        </w:rPr>
        <w:footnoteRef/>
      </w:r>
      <w:r w:rsidRPr="00574B73">
        <w:rPr>
          <w:spacing w:val="0"/>
        </w:rPr>
        <w:t xml:space="preserve"> </w:t>
      </w:r>
      <w:bookmarkStart w:id="1" w:name="_Hlk142644731"/>
      <w:r w:rsidRPr="00574B73">
        <w:rPr>
          <w:spacing w:val="0"/>
        </w:rPr>
        <w:t>По-позиційно вказати відповідність (так/ні)</w:t>
      </w:r>
      <w:r>
        <w:rPr>
          <w:spacing w:val="0"/>
          <w:lang w:val="uk-UA"/>
        </w:rPr>
        <w:t xml:space="preserve"> </w:t>
      </w:r>
      <w:r w:rsidRPr="00574B73">
        <w:rPr>
          <w:spacing w:val="0"/>
        </w:rPr>
        <w:t>та навести детальний опис параметру</w:t>
      </w:r>
      <w:r>
        <w:rPr>
          <w:spacing w:val="0"/>
          <w:lang w:val="uk-UA"/>
        </w:rPr>
        <w:t xml:space="preserve">. </w:t>
      </w:r>
      <w:r w:rsidRPr="00574B73">
        <w:rPr>
          <w:spacing w:val="0"/>
          <w:lang w:val="uk-UA"/>
        </w:rPr>
        <w:t>Обов’язково надаються копії технічних документів виробника, які підтверджують заявлену характеристику</w:t>
      </w:r>
      <w:bookmarkEnd w:id="1"/>
    </w:p>
  </w:footnote>
  <w:footnote w:id="3">
    <w:p w14:paraId="53368F9B" w14:textId="77777777" w:rsidR="001802BF" w:rsidRPr="00574B73" w:rsidRDefault="001802BF" w:rsidP="001802BF">
      <w:pPr>
        <w:pStyle w:val="FootnoteText"/>
        <w:rPr>
          <w:spacing w:val="0"/>
          <w:lang w:val="uk-UA"/>
        </w:rPr>
      </w:pPr>
      <w:r w:rsidRPr="00574B73">
        <w:rPr>
          <w:rStyle w:val="FootnoteReference"/>
          <w:spacing w:val="0"/>
        </w:rPr>
        <w:footnoteRef/>
      </w:r>
      <w:r w:rsidRPr="00574B73">
        <w:rPr>
          <w:spacing w:val="0"/>
        </w:rPr>
        <w:t xml:space="preserve"> По-позиційно вказати відповідність (так/ні)</w:t>
      </w:r>
      <w:r>
        <w:rPr>
          <w:spacing w:val="0"/>
          <w:lang w:val="uk-UA"/>
        </w:rPr>
        <w:t xml:space="preserve"> </w:t>
      </w:r>
      <w:r w:rsidRPr="00574B73">
        <w:rPr>
          <w:spacing w:val="0"/>
        </w:rPr>
        <w:t>та навести детальний опис параметру</w:t>
      </w:r>
      <w:r>
        <w:rPr>
          <w:spacing w:val="0"/>
          <w:lang w:val="uk-UA"/>
        </w:rPr>
        <w:t xml:space="preserve">. </w:t>
      </w:r>
      <w:r w:rsidRPr="00574B73">
        <w:rPr>
          <w:spacing w:val="0"/>
          <w:lang w:val="uk-UA"/>
        </w:rPr>
        <w:t>Обов’язково надаються копії технічних документів виробника, які підтверджують заявлену характеристику</w:t>
      </w:r>
    </w:p>
  </w:footnote>
  <w:footnote w:id="4">
    <w:p w14:paraId="6F301442" w14:textId="77777777" w:rsidR="001802BF" w:rsidRPr="00574B73" w:rsidRDefault="001802BF" w:rsidP="001802BF">
      <w:pPr>
        <w:pStyle w:val="FootnoteText"/>
        <w:rPr>
          <w:spacing w:val="0"/>
          <w:lang w:val="uk-UA"/>
        </w:rPr>
      </w:pPr>
      <w:r w:rsidRPr="00574B73">
        <w:rPr>
          <w:rStyle w:val="FootnoteReference"/>
          <w:spacing w:val="0"/>
        </w:rPr>
        <w:footnoteRef/>
      </w:r>
      <w:r w:rsidRPr="00574B73">
        <w:rPr>
          <w:spacing w:val="0"/>
        </w:rPr>
        <w:t xml:space="preserve"> По-позиційно вказати відповідність (так/ні)</w:t>
      </w:r>
      <w:r>
        <w:rPr>
          <w:spacing w:val="0"/>
          <w:lang w:val="uk-UA"/>
        </w:rPr>
        <w:t xml:space="preserve"> </w:t>
      </w:r>
      <w:r w:rsidRPr="00574B73">
        <w:rPr>
          <w:spacing w:val="0"/>
        </w:rPr>
        <w:t>та навести детальний опис параметру</w:t>
      </w:r>
      <w:r>
        <w:rPr>
          <w:spacing w:val="0"/>
          <w:lang w:val="uk-UA"/>
        </w:rPr>
        <w:t xml:space="preserve">. </w:t>
      </w:r>
      <w:r w:rsidRPr="00574B73">
        <w:rPr>
          <w:spacing w:val="0"/>
          <w:lang w:val="uk-UA"/>
        </w:rPr>
        <w:t>Обов’язково надаються копії технічних документів виробника, які підтверджують заявлену характеристику</w:t>
      </w:r>
    </w:p>
  </w:footnote>
  <w:footnote w:id="5">
    <w:p w14:paraId="228617D9" w14:textId="77777777" w:rsidR="001802BF" w:rsidRPr="00574B73" w:rsidRDefault="001802BF" w:rsidP="001802BF">
      <w:pPr>
        <w:pStyle w:val="FootnoteText"/>
        <w:rPr>
          <w:spacing w:val="0"/>
          <w:lang w:val="uk-UA"/>
        </w:rPr>
      </w:pPr>
      <w:r w:rsidRPr="00574B73">
        <w:rPr>
          <w:rStyle w:val="FootnoteReference"/>
          <w:spacing w:val="0"/>
        </w:rPr>
        <w:footnoteRef/>
      </w:r>
      <w:r w:rsidRPr="00574B73">
        <w:rPr>
          <w:spacing w:val="0"/>
        </w:rPr>
        <w:t xml:space="preserve"> По-позиційно вказати відповідність (так/ні)</w:t>
      </w:r>
      <w:r>
        <w:rPr>
          <w:spacing w:val="0"/>
          <w:lang w:val="uk-UA"/>
        </w:rPr>
        <w:t xml:space="preserve"> </w:t>
      </w:r>
      <w:r w:rsidRPr="00574B73">
        <w:rPr>
          <w:spacing w:val="0"/>
        </w:rPr>
        <w:t>та навести детальний опис параметру</w:t>
      </w:r>
      <w:r>
        <w:rPr>
          <w:spacing w:val="0"/>
          <w:lang w:val="uk-UA"/>
        </w:rPr>
        <w:t xml:space="preserve">. </w:t>
      </w:r>
      <w:r w:rsidRPr="00574B73">
        <w:rPr>
          <w:spacing w:val="0"/>
          <w:lang w:val="uk-UA"/>
        </w:rPr>
        <w:t>Обов’язково надаються копії технічних документів виробника, які підтверджують заявлену характеристику</w:t>
      </w:r>
    </w:p>
  </w:footnote>
  <w:footnote w:id="6">
    <w:p w14:paraId="0D4D9AA7" w14:textId="77777777" w:rsidR="001802BF" w:rsidRPr="00574B73" w:rsidRDefault="001802BF" w:rsidP="001802BF">
      <w:pPr>
        <w:pStyle w:val="FootnoteText"/>
        <w:rPr>
          <w:spacing w:val="0"/>
          <w:lang w:val="uk-UA"/>
        </w:rPr>
      </w:pPr>
      <w:r w:rsidRPr="00574B73">
        <w:rPr>
          <w:rStyle w:val="FootnoteReference"/>
          <w:spacing w:val="0"/>
        </w:rPr>
        <w:footnoteRef/>
      </w:r>
      <w:r w:rsidRPr="00574B73">
        <w:rPr>
          <w:spacing w:val="0"/>
        </w:rPr>
        <w:t xml:space="preserve"> По-позиційно вказати відповідність (так/ні)</w:t>
      </w:r>
      <w:r>
        <w:rPr>
          <w:spacing w:val="0"/>
          <w:lang w:val="uk-UA"/>
        </w:rPr>
        <w:t xml:space="preserve"> </w:t>
      </w:r>
      <w:r w:rsidRPr="00574B73">
        <w:rPr>
          <w:spacing w:val="0"/>
        </w:rPr>
        <w:t>та навести детальний опис параметру</w:t>
      </w:r>
      <w:r>
        <w:rPr>
          <w:spacing w:val="0"/>
          <w:lang w:val="uk-UA"/>
        </w:rPr>
        <w:t xml:space="preserve">. </w:t>
      </w:r>
      <w:r w:rsidRPr="00574B73">
        <w:rPr>
          <w:spacing w:val="0"/>
          <w:lang w:val="uk-UA"/>
        </w:rPr>
        <w:t>Обов’язково надаються копії технічних документів виробника, які підтверджують заявлену характеристику</w:t>
      </w:r>
    </w:p>
  </w:footnote>
  <w:footnote w:id="7">
    <w:p w14:paraId="7532C2B2" w14:textId="77777777" w:rsidR="001802BF" w:rsidRPr="00574B73" w:rsidRDefault="001802BF" w:rsidP="001802BF">
      <w:pPr>
        <w:pStyle w:val="FootnoteText"/>
        <w:rPr>
          <w:spacing w:val="0"/>
          <w:lang w:val="uk-UA"/>
        </w:rPr>
      </w:pPr>
      <w:r w:rsidRPr="00574B73">
        <w:rPr>
          <w:rStyle w:val="FootnoteReference"/>
          <w:spacing w:val="0"/>
        </w:rPr>
        <w:footnoteRef/>
      </w:r>
      <w:r w:rsidRPr="00574B73">
        <w:rPr>
          <w:spacing w:val="0"/>
        </w:rPr>
        <w:t xml:space="preserve"> По-позиційно вказати відповідність (так/ні)</w:t>
      </w:r>
      <w:r>
        <w:rPr>
          <w:spacing w:val="0"/>
          <w:lang w:val="uk-UA"/>
        </w:rPr>
        <w:t xml:space="preserve"> </w:t>
      </w:r>
      <w:r w:rsidRPr="00574B73">
        <w:rPr>
          <w:spacing w:val="0"/>
        </w:rPr>
        <w:t>та навести детальний опис параметру</w:t>
      </w:r>
      <w:r>
        <w:rPr>
          <w:spacing w:val="0"/>
          <w:lang w:val="uk-UA"/>
        </w:rPr>
        <w:t xml:space="preserve">. </w:t>
      </w:r>
      <w:r w:rsidRPr="00574B73">
        <w:rPr>
          <w:spacing w:val="0"/>
          <w:lang w:val="uk-UA"/>
        </w:rPr>
        <w:t>Обов’язково надаються копії технічних документів виробника, які підтверджують заявлену характеристику</w:t>
      </w:r>
    </w:p>
  </w:footnote>
  <w:footnote w:id="8">
    <w:p w14:paraId="092F3B73" w14:textId="77777777" w:rsidR="001E6436" w:rsidRPr="00574B73" w:rsidRDefault="001E6436" w:rsidP="001E6436">
      <w:pPr>
        <w:pStyle w:val="FootnoteText"/>
        <w:rPr>
          <w:spacing w:val="0"/>
          <w:lang w:val="uk-UA"/>
        </w:rPr>
      </w:pPr>
      <w:r w:rsidRPr="00574B73">
        <w:rPr>
          <w:rStyle w:val="FootnoteReference"/>
          <w:spacing w:val="0"/>
        </w:rPr>
        <w:footnoteRef/>
      </w:r>
      <w:r w:rsidRPr="00574B73">
        <w:rPr>
          <w:spacing w:val="0"/>
        </w:rPr>
        <w:t xml:space="preserve"> По-позиційно вказати відповідність (так/ні)</w:t>
      </w:r>
      <w:r>
        <w:rPr>
          <w:spacing w:val="0"/>
          <w:lang w:val="uk-UA"/>
        </w:rPr>
        <w:t xml:space="preserve"> </w:t>
      </w:r>
      <w:r w:rsidRPr="00574B73">
        <w:rPr>
          <w:spacing w:val="0"/>
        </w:rPr>
        <w:t>та навести детальний опис параметру</w:t>
      </w:r>
      <w:r>
        <w:rPr>
          <w:spacing w:val="0"/>
          <w:lang w:val="uk-UA"/>
        </w:rPr>
        <w:t xml:space="preserve">. </w:t>
      </w:r>
      <w:r w:rsidRPr="00574B73">
        <w:rPr>
          <w:spacing w:val="0"/>
          <w:lang w:val="uk-UA"/>
        </w:rPr>
        <w:t>Обов’язково надаються копії технічних документів виробника, які підтверджують заявлену характеристику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484981"/>
      <w:docPartObj>
        <w:docPartGallery w:val="Page Numbers (Top of Page)"/>
        <w:docPartUnique/>
      </w:docPartObj>
    </w:sdtPr>
    <w:sdtEndPr>
      <w:rPr>
        <w:noProof/>
      </w:rPr>
    </w:sdtEndPr>
    <w:sdtContent>
      <w:p w14:paraId="77948A34" w14:textId="7ABDBE65" w:rsidR="003F3FED" w:rsidRDefault="003F3FED">
        <w:pPr>
          <w:pStyle w:val="Header"/>
          <w:jc w:val="center"/>
        </w:pPr>
        <w:r>
          <w:fldChar w:fldCharType="begin"/>
        </w:r>
        <w:r>
          <w:instrText xml:space="preserve"> PAGE   \* MERGEFORMAT </w:instrText>
        </w:r>
        <w:r>
          <w:fldChar w:fldCharType="separate"/>
        </w:r>
        <w:r w:rsidR="00255EE6">
          <w:rPr>
            <w:noProof/>
          </w:rPr>
          <w:t>10</w:t>
        </w:r>
        <w:r>
          <w:rPr>
            <w:noProof/>
          </w:rPr>
          <w:fldChar w:fldCharType="end"/>
        </w:r>
      </w:p>
    </w:sdtContent>
  </w:sdt>
  <w:p w14:paraId="2091E52A" w14:textId="77777777" w:rsidR="003F3FED" w:rsidRDefault="003F3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Heading2"/>
      <w:lvlText w:val=".%2"/>
      <w:lvlJc w:val="left"/>
      <w:pPr>
        <w:tabs>
          <w:tab w:val="num" w:pos="567"/>
        </w:tabs>
        <w:ind w:left="567" w:hanging="567"/>
      </w:pPr>
      <w:rPr>
        <w:rFonts w:cs="Times New Roman"/>
      </w:rPr>
    </w:lvl>
    <w:lvl w:ilvl="2">
      <w:start w:val="1"/>
      <w:numFmt w:val="decimal"/>
      <w:pStyle w:val="Heading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Heading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795AE862"/>
    <w:name w:val="WW8Num7"/>
    <w:lvl w:ilvl="0">
      <w:start w:val="1"/>
      <w:numFmt w:val="lowerRoman"/>
      <w:lvlText w:val="(%1)"/>
      <w:lvlJc w:val="left"/>
      <w:pPr>
        <w:tabs>
          <w:tab w:val="num" w:pos="720"/>
        </w:tabs>
        <w:ind w:left="720" w:hanging="720"/>
      </w:pPr>
      <w:rPr>
        <w:rFonts w:cs="Times New Roman"/>
        <w:b/>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5718A3D0"/>
    <w:name w:val="WW8Num19"/>
    <w:lvl w:ilvl="0">
      <w:start w:val="1"/>
      <w:numFmt w:val="decimal"/>
      <w:lvlText w:val="%1."/>
      <w:lvlJc w:val="left"/>
      <w:pPr>
        <w:tabs>
          <w:tab w:val="num" w:pos="720"/>
        </w:tabs>
        <w:ind w:left="720" w:hanging="360"/>
      </w:pPr>
      <w:rPr>
        <w:rFonts w:cs="Times New Roman"/>
        <w:b w:val="0"/>
        <w:bCs/>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43105DA"/>
    <w:multiLevelType w:val="hybridMultilevel"/>
    <w:tmpl w:val="6400B9D4"/>
    <w:lvl w:ilvl="0" w:tplc="98AC8A86">
      <w:numFmt w:val="bullet"/>
      <w:pStyle w:val="a"/>
      <w:lvlText w:val="-"/>
      <w:lvlJc w:val="left"/>
      <w:pPr>
        <w:ind w:left="752" w:hanging="360"/>
      </w:pPr>
      <w:rPr>
        <w:rFonts w:ascii="Times New Roman" w:eastAsia="Times New Roman" w:hAnsi="Times New Roman" w:cs="Times New Roman" w:hint="default"/>
      </w:rPr>
    </w:lvl>
    <w:lvl w:ilvl="1" w:tplc="04190003">
      <w:start w:val="1"/>
      <w:numFmt w:val="bullet"/>
      <w:lvlText w:val="o"/>
      <w:lvlJc w:val="left"/>
      <w:pPr>
        <w:ind w:left="1472" w:hanging="360"/>
      </w:pPr>
      <w:rPr>
        <w:rFonts w:ascii="Courier New" w:hAnsi="Courier New" w:cs="Courier New" w:hint="default"/>
      </w:rPr>
    </w:lvl>
    <w:lvl w:ilvl="2" w:tplc="04190005">
      <w:start w:val="1"/>
      <w:numFmt w:val="bullet"/>
      <w:lvlText w:val=""/>
      <w:lvlJc w:val="left"/>
      <w:pPr>
        <w:ind w:left="2192" w:hanging="360"/>
      </w:pPr>
      <w:rPr>
        <w:rFonts w:ascii="Wingdings" w:hAnsi="Wingdings" w:hint="default"/>
      </w:rPr>
    </w:lvl>
    <w:lvl w:ilvl="3" w:tplc="0419000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7" w15:restartNumberingAfterBreak="0">
    <w:nsid w:val="08A54599"/>
    <w:multiLevelType w:val="hybridMultilevel"/>
    <w:tmpl w:val="3D4639FE"/>
    <w:lvl w:ilvl="0" w:tplc="04220001">
      <w:start w:val="1"/>
      <w:numFmt w:val="bullet"/>
      <w:lvlText w:val=""/>
      <w:lvlJc w:val="left"/>
      <w:pPr>
        <w:ind w:left="1080" w:hanging="360"/>
      </w:pPr>
      <w:rPr>
        <w:rFonts w:ascii="Symbol" w:hAnsi="Symbo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0" w15:restartNumberingAfterBreak="0">
    <w:nsid w:val="0DCD33D1"/>
    <w:multiLevelType w:val="multilevel"/>
    <w:tmpl w:val="52EECABC"/>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1" w15:restartNumberingAfterBreak="0">
    <w:nsid w:val="0ECD7A63"/>
    <w:multiLevelType w:val="hybridMultilevel"/>
    <w:tmpl w:val="0FCC7F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E11132"/>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57F5232"/>
    <w:multiLevelType w:val="hybridMultilevel"/>
    <w:tmpl w:val="1C124F7C"/>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16BD0309"/>
    <w:multiLevelType w:val="multilevel"/>
    <w:tmpl w:val="973E9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7670CAD"/>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7990BB1"/>
    <w:multiLevelType w:val="hybridMultilevel"/>
    <w:tmpl w:val="4FD053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AEA3BB8"/>
    <w:multiLevelType w:val="hybridMultilevel"/>
    <w:tmpl w:val="72BC33EA"/>
    <w:lvl w:ilvl="0" w:tplc="0422000B">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15:restartNumberingAfterBreak="0">
    <w:nsid w:val="1D8B165B"/>
    <w:multiLevelType w:val="hybridMultilevel"/>
    <w:tmpl w:val="D7789254"/>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2E3211A"/>
    <w:multiLevelType w:val="hybridMultilevel"/>
    <w:tmpl w:val="4C469652"/>
    <w:lvl w:ilvl="0" w:tplc="2000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40C2B39"/>
    <w:multiLevelType w:val="hybridMultilevel"/>
    <w:tmpl w:val="E18090E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6DB6C8B"/>
    <w:multiLevelType w:val="hybridMultilevel"/>
    <w:tmpl w:val="E1B8F6CE"/>
    <w:lvl w:ilvl="0" w:tplc="ABA0AA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87A10EA"/>
    <w:multiLevelType w:val="multilevel"/>
    <w:tmpl w:val="2D50DEE8"/>
    <w:lvl w:ilvl="0">
      <w:start w:val="1"/>
      <w:numFmt w:val="none"/>
      <w:suff w:val="space"/>
      <w:lvlText w:val=""/>
      <w:lvlJc w:val="left"/>
      <w:pPr>
        <w:ind w:left="0" w:firstLine="0"/>
      </w:pPr>
      <w:rPr>
        <w:rFonts w:hint="default"/>
      </w:rPr>
    </w:lvl>
    <w:lvl w:ilvl="1">
      <w:start w:val="1"/>
      <w:numFmt w:val="decimal"/>
      <w:lvlText w:val="%2."/>
      <w:lvlJc w:val="left"/>
      <w:pPr>
        <w:tabs>
          <w:tab w:val="num" w:pos="567"/>
        </w:tabs>
        <w:ind w:left="567" w:hanging="567"/>
      </w:pPr>
      <w:rPr>
        <w:rFonts w:hint="default"/>
        <w:b/>
      </w:rPr>
    </w:lvl>
    <w:lvl w:ilvl="2">
      <w:start w:val="1"/>
      <w:numFmt w:val="decimal"/>
      <w:lvlText w:val="%2.%3."/>
      <w:lvlJc w:val="left"/>
      <w:pPr>
        <w:tabs>
          <w:tab w:val="num" w:pos="567"/>
        </w:tabs>
        <w:ind w:left="567" w:hanging="567"/>
      </w:pPr>
      <w:rPr>
        <w:rFonts w:hint="default"/>
        <w:b w:val="0"/>
        <w:sz w:val="20"/>
        <w:szCs w:val="20"/>
        <w:lang w:val="ru-RU"/>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A21656E"/>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B145F7E"/>
    <w:multiLevelType w:val="hybridMultilevel"/>
    <w:tmpl w:val="8A706490"/>
    <w:lvl w:ilvl="0" w:tplc="FFFFFFFF">
      <w:start w:val="1"/>
      <w:numFmt w:val="bullet"/>
      <w:pStyle w:val="a0"/>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6" w15:restartNumberingAfterBreak="0">
    <w:nsid w:val="2C0E56FA"/>
    <w:multiLevelType w:val="hybridMultilevel"/>
    <w:tmpl w:val="0518DA3A"/>
    <w:lvl w:ilvl="0" w:tplc="4704CE3C">
      <w:start w:val="1"/>
      <w:numFmt w:val="bullet"/>
      <w:lvlText w:val=""/>
      <w:lvlJc w:val="left"/>
      <w:pPr>
        <w:tabs>
          <w:tab w:val="num" w:pos="1637"/>
        </w:tabs>
        <w:ind w:left="1637" w:hanging="360"/>
      </w:pPr>
      <w:rPr>
        <w:rFonts w:ascii="Symbol" w:hAnsi="Symbol" w:hint="default"/>
      </w:rPr>
    </w:lvl>
    <w:lvl w:ilvl="1" w:tplc="3C3E5FE0">
      <w:start w:val="27"/>
      <w:numFmt w:val="bullet"/>
      <w:lvlText w:val="-"/>
      <w:lvlJc w:val="left"/>
      <w:pPr>
        <w:tabs>
          <w:tab w:val="num" w:pos="1904"/>
        </w:tabs>
        <w:ind w:left="1904" w:hanging="360"/>
      </w:pPr>
      <w:rPr>
        <w:rFonts w:hint="default"/>
      </w:rPr>
    </w:lvl>
    <w:lvl w:ilvl="2" w:tplc="04190005" w:tentative="1">
      <w:start w:val="1"/>
      <w:numFmt w:val="bullet"/>
      <w:lvlText w:val=""/>
      <w:lvlJc w:val="left"/>
      <w:pPr>
        <w:tabs>
          <w:tab w:val="num" w:pos="2624"/>
        </w:tabs>
        <w:ind w:left="2624" w:hanging="360"/>
      </w:pPr>
      <w:rPr>
        <w:rFonts w:ascii="Wingdings" w:hAnsi="Wingdings" w:hint="default"/>
      </w:rPr>
    </w:lvl>
    <w:lvl w:ilvl="3" w:tplc="04190001" w:tentative="1">
      <w:start w:val="1"/>
      <w:numFmt w:val="bullet"/>
      <w:lvlText w:val=""/>
      <w:lvlJc w:val="left"/>
      <w:pPr>
        <w:tabs>
          <w:tab w:val="num" w:pos="3344"/>
        </w:tabs>
        <w:ind w:left="3344" w:hanging="360"/>
      </w:pPr>
      <w:rPr>
        <w:rFonts w:ascii="Symbol" w:hAnsi="Symbol" w:hint="default"/>
      </w:rPr>
    </w:lvl>
    <w:lvl w:ilvl="4" w:tplc="04190003" w:tentative="1">
      <w:start w:val="1"/>
      <w:numFmt w:val="bullet"/>
      <w:lvlText w:val="o"/>
      <w:lvlJc w:val="left"/>
      <w:pPr>
        <w:tabs>
          <w:tab w:val="num" w:pos="4064"/>
        </w:tabs>
        <w:ind w:left="4064" w:hanging="360"/>
      </w:pPr>
      <w:rPr>
        <w:rFonts w:ascii="Courier New" w:hAnsi="Courier New" w:hint="default"/>
      </w:rPr>
    </w:lvl>
    <w:lvl w:ilvl="5" w:tplc="04190005" w:tentative="1">
      <w:start w:val="1"/>
      <w:numFmt w:val="bullet"/>
      <w:lvlText w:val=""/>
      <w:lvlJc w:val="left"/>
      <w:pPr>
        <w:tabs>
          <w:tab w:val="num" w:pos="4784"/>
        </w:tabs>
        <w:ind w:left="4784" w:hanging="360"/>
      </w:pPr>
      <w:rPr>
        <w:rFonts w:ascii="Wingdings" w:hAnsi="Wingdings" w:hint="default"/>
      </w:rPr>
    </w:lvl>
    <w:lvl w:ilvl="6" w:tplc="04190001" w:tentative="1">
      <w:start w:val="1"/>
      <w:numFmt w:val="bullet"/>
      <w:lvlText w:val=""/>
      <w:lvlJc w:val="left"/>
      <w:pPr>
        <w:tabs>
          <w:tab w:val="num" w:pos="5504"/>
        </w:tabs>
        <w:ind w:left="5504" w:hanging="360"/>
      </w:pPr>
      <w:rPr>
        <w:rFonts w:ascii="Symbol" w:hAnsi="Symbol" w:hint="default"/>
      </w:rPr>
    </w:lvl>
    <w:lvl w:ilvl="7" w:tplc="04190003" w:tentative="1">
      <w:start w:val="1"/>
      <w:numFmt w:val="bullet"/>
      <w:lvlText w:val="o"/>
      <w:lvlJc w:val="left"/>
      <w:pPr>
        <w:tabs>
          <w:tab w:val="num" w:pos="6224"/>
        </w:tabs>
        <w:ind w:left="6224" w:hanging="360"/>
      </w:pPr>
      <w:rPr>
        <w:rFonts w:ascii="Courier New" w:hAnsi="Courier New" w:hint="default"/>
      </w:rPr>
    </w:lvl>
    <w:lvl w:ilvl="8" w:tplc="04190005" w:tentative="1">
      <w:start w:val="1"/>
      <w:numFmt w:val="bullet"/>
      <w:lvlText w:val=""/>
      <w:lvlJc w:val="left"/>
      <w:pPr>
        <w:tabs>
          <w:tab w:val="num" w:pos="6944"/>
        </w:tabs>
        <w:ind w:left="6944" w:hanging="360"/>
      </w:pPr>
      <w:rPr>
        <w:rFonts w:ascii="Wingdings" w:hAnsi="Wingdings" w:hint="default"/>
      </w:rPr>
    </w:lvl>
  </w:abstractNum>
  <w:abstractNum w:abstractNumId="27" w15:restartNumberingAfterBreak="0">
    <w:nsid w:val="2F020FED"/>
    <w:multiLevelType w:val="hybridMultilevel"/>
    <w:tmpl w:val="CD36318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300F79B0"/>
    <w:multiLevelType w:val="hybridMultilevel"/>
    <w:tmpl w:val="610467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07C2F39"/>
    <w:multiLevelType w:val="hybridMultilevel"/>
    <w:tmpl w:val="987EBDBC"/>
    <w:lvl w:ilvl="0" w:tplc="0422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2257C18"/>
    <w:multiLevelType w:val="hybridMultilevel"/>
    <w:tmpl w:val="1624E8FA"/>
    <w:lvl w:ilvl="0" w:tplc="ABA0AA22">
      <w:numFmt w:val="bullet"/>
      <w:lvlText w:val="-"/>
      <w:lvlJc w:val="left"/>
      <w:pPr>
        <w:ind w:left="360" w:hanging="360"/>
      </w:pPr>
      <w:rPr>
        <w:rFonts w:ascii="Times New Roman" w:eastAsia="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331E3C6C"/>
    <w:multiLevelType w:val="hybridMultilevel"/>
    <w:tmpl w:val="287A5EEC"/>
    <w:lvl w:ilvl="0" w:tplc="0422000F">
      <w:start w:val="1"/>
      <w:numFmt w:val="decimal"/>
      <w:lvlText w:val="%1."/>
      <w:lvlJc w:val="left"/>
      <w:pPr>
        <w:ind w:left="720" w:hanging="360"/>
      </w:pPr>
      <w:rPr>
        <w:rFonts w:cs="Times New Roman" w:hint="default"/>
      </w:rPr>
    </w:lvl>
    <w:lvl w:ilvl="1" w:tplc="4704CE3C">
      <w:start w:val="1"/>
      <w:numFmt w:val="bullet"/>
      <w:lvlText w:val=""/>
      <w:lvlJc w:val="left"/>
      <w:pPr>
        <w:tabs>
          <w:tab w:val="num" w:pos="928"/>
        </w:tabs>
        <w:ind w:left="928" w:hanging="360"/>
      </w:pPr>
      <w:rPr>
        <w:rFonts w:ascii="Symbol" w:hAnsi="Symbol" w:hint="default"/>
      </w:rPr>
    </w:lvl>
    <w:lvl w:ilvl="2" w:tplc="FF0E808C">
      <w:start w:val="8"/>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46258AA"/>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34F859A8"/>
    <w:multiLevelType w:val="multilevel"/>
    <w:tmpl w:val="973E9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9A120A"/>
    <w:multiLevelType w:val="hybridMultilevel"/>
    <w:tmpl w:val="5D285D0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3BCC418E"/>
    <w:multiLevelType w:val="hybridMultilevel"/>
    <w:tmpl w:val="694630C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7"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3E6F6538"/>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3F8B7AC4"/>
    <w:multiLevelType w:val="hybridMultilevel"/>
    <w:tmpl w:val="E65E3B2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0" w15:restartNumberingAfterBreak="0">
    <w:nsid w:val="3FF02548"/>
    <w:multiLevelType w:val="multilevel"/>
    <w:tmpl w:val="4B903A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32A559D"/>
    <w:multiLevelType w:val="multilevel"/>
    <w:tmpl w:val="78FE3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2"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43" w15:restartNumberingAfterBreak="0">
    <w:nsid w:val="450F13B6"/>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466B3528"/>
    <w:multiLevelType w:val="hybridMultilevel"/>
    <w:tmpl w:val="F160750A"/>
    <w:lvl w:ilvl="0" w:tplc="2000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4A015278"/>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4CF34460"/>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4D9B7590"/>
    <w:multiLevelType w:val="multilevel"/>
    <w:tmpl w:val="E3B8B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8" w15:restartNumberingAfterBreak="0">
    <w:nsid w:val="503D7499"/>
    <w:multiLevelType w:val="hybridMultilevel"/>
    <w:tmpl w:val="C96CD106"/>
    <w:lvl w:ilvl="0" w:tplc="2000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506576E2"/>
    <w:multiLevelType w:val="multilevel"/>
    <w:tmpl w:val="26A0545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2B3551"/>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46976C1"/>
    <w:multiLevelType w:val="hybridMultilevel"/>
    <w:tmpl w:val="5B9A8E9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2" w15:restartNumberingAfterBreak="0">
    <w:nsid w:val="571877A3"/>
    <w:multiLevelType w:val="hybridMultilevel"/>
    <w:tmpl w:val="C6C61F2A"/>
    <w:lvl w:ilvl="0" w:tplc="ABA0AA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BB44EB0"/>
    <w:multiLevelType w:val="hybridMultilevel"/>
    <w:tmpl w:val="DCB23BE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5" w15:restartNumberingAfterBreak="0">
    <w:nsid w:val="5F3D63B0"/>
    <w:multiLevelType w:val="multilevel"/>
    <w:tmpl w:val="4DC85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F435192"/>
    <w:multiLevelType w:val="hybridMultilevel"/>
    <w:tmpl w:val="3DAC5E6A"/>
    <w:lvl w:ilvl="0" w:tplc="40A8F91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7"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89C0801"/>
    <w:multiLevelType w:val="hybridMultilevel"/>
    <w:tmpl w:val="A232E8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693F762B"/>
    <w:multiLevelType w:val="hybridMultilevel"/>
    <w:tmpl w:val="4C90ADB2"/>
    <w:lvl w:ilvl="0" w:tplc="20000001">
      <w:start w:val="1"/>
      <w:numFmt w:val="bullet"/>
      <w:lvlText w:val=""/>
      <w:lvlJc w:val="left"/>
      <w:pPr>
        <w:ind w:left="360" w:hanging="360"/>
      </w:pPr>
      <w:rPr>
        <w:rFonts w:ascii="Symbol" w:hAnsi="Symbol" w:hint="default"/>
      </w:rPr>
    </w:lvl>
    <w:lvl w:ilvl="1" w:tplc="ABA0AA22">
      <w:numFmt w:val="bullet"/>
      <w:lvlText w:val="-"/>
      <w:lvlJc w:val="left"/>
      <w:pPr>
        <w:ind w:left="1440" w:hanging="360"/>
      </w:pPr>
      <w:rPr>
        <w:rFonts w:ascii="Times New Roman" w:eastAsia="Times New Roman" w:hAnsi="Times New Roman" w:cs="Times New Roman"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70136366"/>
    <w:multiLevelType w:val="hybridMultilevel"/>
    <w:tmpl w:val="20665EC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3" w15:restartNumberingAfterBreak="0">
    <w:nsid w:val="70751919"/>
    <w:multiLevelType w:val="multilevel"/>
    <w:tmpl w:val="86AC037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1232A02"/>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72B84FBD"/>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15:restartNumberingAfterBreak="0">
    <w:nsid w:val="75047519"/>
    <w:multiLevelType w:val="hybridMultilevel"/>
    <w:tmpl w:val="0032F9AA"/>
    <w:lvl w:ilvl="0" w:tplc="ABA0AA2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7B4B3F82"/>
    <w:multiLevelType w:val="hybridMultilevel"/>
    <w:tmpl w:val="5AE0C1E0"/>
    <w:lvl w:ilvl="0" w:tplc="20000001">
      <w:start w:val="1"/>
      <w:numFmt w:val="bullet"/>
      <w:lvlText w:val=""/>
      <w:lvlJc w:val="left"/>
      <w:pPr>
        <w:ind w:left="36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15:restartNumberingAfterBreak="0">
    <w:nsid w:val="7DD243C6"/>
    <w:multiLevelType w:val="hybridMultilevel"/>
    <w:tmpl w:val="84A65CFA"/>
    <w:lvl w:ilvl="0" w:tplc="2000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85851362">
    <w:abstractNumId w:val="0"/>
  </w:num>
  <w:num w:numId="2" w16cid:durableId="1787507213">
    <w:abstractNumId w:val="2"/>
  </w:num>
  <w:num w:numId="3" w16cid:durableId="591203687">
    <w:abstractNumId w:val="3"/>
  </w:num>
  <w:num w:numId="4" w16cid:durableId="755443669">
    <w:abstractNumId w:val="5"/>
  </w:num>
  <w:num w:numId="5" w16cid:durableId="1672023718">
    <w:abstractNumId w:val="25"/>
  </w:num>
  <w:num w:numId="6" w16cid:durableId="1556508849">
    <w:abstractNumId w:val="12"/>
  </w:num>
  <w:num w:numId="7" w16cid:durableId="51275242">
    <w:abstractNumId w:val="26"/>
  </w:num>
  <w:num w:numId="8" w16cid:durableId="1854104351">
    <w:abstractNumId w:val="32"/>
  </w:num>
  <w:num w:numId="9" w16cid:durableId="2138446312">
    <w:abstractNumId w:val="56"/>
  </w:num>
  <w:num w:numId="10" w16cid:durableId="1134761212">
    <w:abstractNumId w:val="19"/>
  </w:num>
  <w:num w:numId="11" w16cid:durableId="2067988753">
    <w:abstractNumId w:val="38"/>
  </w:num>
  <w:num w:numId="12" w16cid:durableId="1063023462">
    <w:abstractNumId w:val="45"/>
  </w:num>
  <w:num w:numId="13" w16cid:durableId="300574229">
    <w:abstractNumId w:val="16"/>
  </w:num>
  <w:num w:numId="14" w16cid:durableId="20666130">
    <w:abstractNumId w:val="64"/>
  </w:num>
  <w:num w:numId="15" w16cid:durableId="462310332">
    <w:abstractNumId w:val="24"/>
  </w:num>
  <w:num w:numId="16" w16cid:durableId="1497528002">
    <w:abstractNumId w:val="13"/>
  </w:num>
  <w:num w:numId="17" w16cid:durableId="1000691167">
    <w:abstractNumId w:val="46"/>
  </w:num>
  <w:num w:numId="18" w16cid:durableId="336544471">
    <w:abstractNumId w:val="43"/>
  </w:num>
  <w:num w:numId="19" w16cid:durableId="556163953">
    <w:abstractNumId w:val="65"/>
  </w:num>
  <w:num w:numId="20" w16cid:durableId="630327055">
    <w:abstractNumId w:val="33"/>
  </w:num>
  <w:num w:numId="21" w16cid:durableId="2057702842">
    <w:abstractNumId w:val="23"/>
  </w:num>
  <w:num w:numId="22" w16cid:durableId="1068455073">
    <w:abstractNumId w:val="63"/>
  </w:num>
  <w:num w:numId="23" w16cid:durableId="339088122">
    <w:abstractNumId w:val="0"/>
  </w:num>
  <w:num w:numId="24" w16cid:durableId="1349213384">
    <w:abstractNumId w:val="0"/>
  </w:num>
  <w:num w:numId="25" w16cid:durableId="186528904">
    <w:abstractNumId w:val="0"/>
  </w:num>
  <w:num w:numId="26" w16cid:durableId="1392998539">
    <w:abstractNumId w:val="0"/>
  </w:num>
  <w:num w:numId="27" w16cid:durableId="567377199">
    <w:abstractNumId w:val="0"/>
  </w:num>
  <w:num w:numId="28" w16cid:durableId="1710492515">
    <w:abstractNumId w:val="0"/>
  </w:num>
  <w:num w:numId="29" w16cid:durableId="96338581">
    <w:abstractNumId w:val="50"/>
  </w:num>
  <w:num w:numId="30" w16cid:durableId="1549486899">
    <w:abstractNumId w:val="28"/>
  </w:num>
  <w:num w:numId="31" w16cid:durableId="535851559">
    <w:abstractNumId w:val="11"/>
  </w:num>
  <w:num w:numId="32" w16cid:durableId="231043091">
    <w:abstractNumId w:val="55"/>
  </w:num>
  <w:num w:numId="33" w16cid:durableId="142233259">
    <w:abstractNumId w:val="49"/>
  </w:num>
  <w:num w:numId="34" w16cid:durableId="1453162146">
    <w:abstractNumId w:val="27"/>
  </w:num>
  <w:num w:numId="35" w16cid:durableId="1609583671">
    <w:abstractNumId w:val="40"/>
  </w:num>
  <w:num w:numId="36" w16cid:durableId="772820830">
    <w:abstractNumId w:val="61"/>
  </w:num>
  <w:num w:numId="37" w16cid:durableId="82999348">
    <w:abstractNumId w:val="20"/>
  </w:num>
  <w:num w:numId="38" w16cid:durableId="958875225">
    <w:abstractNumId w:val="44"/>
  </w:num>
  <w:num w:numId="39" w16cid:durableId="93288558">
    <w:abstractNumId w:val="67"/>
  </w:num>
  <w:num w:numId="40" w16cid:durableId="1884899962">
    <w:abstractNumId w:val="60"/>
  </w:num>
  <w:num w:numId="41" w16cid:durableId="1462072279">
    <w:abstractNumId w:val="54"/>
  </w:num>
  <w:num w:numId="42" w16cid:durableId="1166633668">
    <w:abstractNumId w:val="41"/>
  </w:num>
  <w:num w:numId="43" w16cid:durableId="1104880516">
    <w:abstractNumId w:val="39"/>
  </w:num>
  <w:num w:numId="44" w16cid:durableId="293603485">
    <w:abstractNumId w:val="51"/>
  </w:num>
  <w:num w:numId="45" w16cid:durableId="1005746434">
    <w:abstractNumId w:val="62"/>
  </w:num>
  <w:num w:numId="46" w16cid:durableId="124588484">
    <w:abstractNumId w:val="52"/>
  </w:num>
  <w:num w:numId="47" w16cid:durableId="2063017191">
    <w:abstractNumId w:val="47"/>
  </w:num>
  <w:num w:numId="48" w16cid:durableId="1914778770">
    <w:abstractNumId w:val="21"/>
  </w:num>
  <w:num w:numId="49" w16cid:durableId="456222363">
    <w:abstractNumId w:val="48"/>
  </w:num>
  <w:num w:numId="50" w16cid:durableId="1620913343">
    <w:abstractNumId w:val="68"/>
  </w:num>
  <w:num w:numId="51" w16cid:durableId="1476483861">
    <w:abstractNumId w:val="10"/>
  </w:num>
  <w:num w:numId="52" w16cid:durableId="756050008">
    <w:abstractNumId w:val="36"/>
  </w:num>
  <w:num w:numId="53" w16cid:durableId="1597664906">
    <w:abstractNumId w:val="17"/>
  </w:num>
  <w:num w:numId="54" w16cid:durableId="1408764933">
    <w:abstractNumId w:val="22"/>
  </w:num>
  <w:num w:numId="55" w16cid:durableId="1208375811">
    <w:abstractNumId w:val="66"/>
  </w:num>
  <w:num w:numId="56" w16cid:durableId="1902399089">
    <w:abstractNumId w:val="7"/>
  </w:num>
  <w:num w:numId="57" w16cid:durableId="266935533">
    <w:abstractNumId w:val="6"/>
  </w:num>
  <w:num w:numId="58" w16cid:durableId="1921060379">
    <w:abstractNumId w:val="14"/>
  </w:num>
  <w:num w:numId="59" w16cid:durableId="1093016224">
    <w:abstractNumId w:val="30"/>
  </w:num>
  <w:num w:numId="60" w16cid:durableId="1252618485">
    <w:abstractNumId w:val="34"/>
  </w:num>
  <w:num w:numId="61" w16cid:durableId="792289020">
    <w:abstractNumId w:val="35"/>
  </w:num>
  <w:num w:numId="62" w16cid:durableId="730924973">
    <w:abstractNumId w:val="15"/>
  </w:num>
  <w:num w:numId="63" w16cid:durableId="1127896753">
    <w:abstractNumId w:val="53"/>
  </w:num>
  <w:num w:numId="64" w16cid:durableId="391276127">
    <w:abstractNumId w:val="37"/>
  </w:num>
  <w:num w:numId="65" w16cid:durableId="163522163">
    <w:abstractNumId w:val="42"/>
  </w:num>
  <w:num w:numId="66" w16cid:durableId="1157183614">
    <w:abstractNumId w:val="9"/>
  </w:num>
  <w:num w:numId="67" w16cid:durableId="2001153408">
    <w:abstractNumId w:val="59"/>
  </w:num>
  <w:num w:numId="68" w16cid:durableId="827479000">
    <w:abstractNumId w:val="58"/>
  </w:num>
  <w:num w:numId="69" w16cid:durableId="1249971645">
    <w:abstractNumId w:val="57"/>
  </w:num>
  <w:num w:numId="70" w16cid:durableId="1082917943">
    <w:abstractNumId w:val="8"/>
  </w:num>
  <w:num w:numId="71" w16cid:durableId="1483158394">
    <w:abstractNumId w:val="31"/>
  </w:num>
  <w:num w:numId="72" w16cid:durableId="1348215921">
    <w:abstractNumId w:val="29"/>
  </w:num>
  <w:num w:numId="73" w16cid:durableId="7634994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7A"/>
    <w:rsid w:val="00000F67"/>
    <w:rsid w:val="000017E3"/>
    <w:rsid w:val="00001EDC"/>
    <w:rsid w:val="000040B5"/>
    <w:rsid w:val="000046D8"/>
    <w:rsid w:val="00004EAF"/>
    <w:rsid w:val="00007B98"/>
    <w:rsid w:val="000104D6"/>
    <w:rsid w:val="00011100"/>
    <w:rsid w:val="00011957"/>
    <w:rsid w:val="0001218B"/>
    <w:rsid w:val="000124F1"/>
    <w:rsid w:val="000129EF"/>
    <w:rsid w:val="00015063"/>
    <w:rsid w:val="00015820"/>
    <w:rsid w:val="0001588F"/>
    <w:rsid w:val="0002012C"/>
    <w:rsid w:val="000278B8"/>
    <w:rsid w:val="00031448"/>
    <w:rsid w:val="0003161D"/>
    <w:rsid w:val="000316DC"/>
    <w:rsid w:val="0003567E"/>
    <w:rsid w:val="00035BD3"/>
    <w:rsid w:val="0003693E"/>
    <w:rsid w:val="0004135E"/>
    <w:rsid w:val="000416C2"/>
    <w:rsid w:val="00041B8E"/>
    <w:rsid w:val="00041CA7"/>
    <w:rsid w:val="00043959"/>
    <w:rsid w:val="0004596C"/>
    <w:rsid w:val="00047017"/>
    <w:rsid w:val="00050BEA"/>
    <w:rsid w:val="00054348"/>
    <w:rsid w:val="00054C9D"/>
    <w:rsid w:val="00071971"/>
    <w:rsid w:val="000738DE"/>
    <w:rsid w:val="000745FD"/>
    <w:rsid w:val="00074ECB"/>
    <w:rsid w:val="00075D0A"/>
    <w:rsid w:val="00077234"/>
    <w:rsid w:val="00077ADA"/>
    <w:rsid w:val="00081D88"/>
    <w:rsid w:val="000843A3"/>
    <w:rsid w:val="000854BE"/>
    <w:rsid w:val="00085AA9"/>
    <w:rsid w:val="00094550"/>
    <w:rsid w:val="00096263"/>
    <w:rsid w:val="00097AFF"/>
    <w:rsid w:val="000A415D"/>
    <w:rsid w:val="000A75D7"/>
    <w:rsid w:val="000B0DB3"/>
    <w:rsid w:val="000B18E2"/>
    <w:rsid w:val="000B2EBC"/>
    <w:rsid w:val="000B4839"/>
    <w:rsid w:val="000B5A57"/>
    <w:rsid w:val="000B6E76"/>
    <w:rsid w:val="000B7A89"/>
    <w:rsid w:val="000C0DF5"/>
    <w:rsid w:val="000C14E1"/>
    <w:rsid w:val="000C428F"/>
    <w:rsid w:val="000C44CB"/>
    <w:rsid w:val="000D4F4B"/>
    <w:rsid w:val="000D5CF9"/>
    <w:rsid w:val="000D6D8B"/>
    <w:rsid w:val="000D6F20"/>
    <w:rsid w:val="000D7DAF"/>
    <w:rsid w:val="000E4D01"/>
    <w:rsid w:val="000E6F4C"/>
    <w:rsid w:val="000F0882"/>
    <w:rsid w:val="000F5B4E"/>
    <w:rsid w:val="000F67B1"/>
    <w:rsid w:val="000F703F"/>
    <w:rsid w:val="00100A4B"/>
    <w:rsid w:val="001051B9"/>
    <w:rsid w:val="00105739"/>
    <w:rsid w:val="001057D5"/>
    <w:rsid w:val="001059C7"/>
    <w:rsid w:val="001075DC"/>
    <w:rsid w:val="00112A40"/>
    <w:rsid w:val="00113DA3"/>
    <w:rsid w:val="001155B3"/>
    <w:rsid w:val="00117528"/>
    <w:rsid w:val="00117784"/>
    <w:rsid w:val="00121EE0"/>
    <w:rsid w:val="001225A1"/>
    <w:rsid w:val="001225D3"/>
    <w:rsid w:val="0012279C"/>
    <w:rsid w:val="00126934"/>
    <w:rsid w:val="00135193"/>
    <w:rsid w:val="00135392"/>
    <w:rsid w:val="001353D2"/>
    <w:rsid w:val="00135471"/>
    <w:rsid w:val="00135CF9"/>
    <w:rsid w:val="00141B8A"/>
    <w:rsid w:val="00141CE2"/>
    <w:rsid w:val="00141ED7"/>
    <w:rsid w:val="00142892"/>
    <w:rsid w:val="00142F16"/>
    <w:rsid w:val="00145135"/>
    <w:rsid w:val="00152C33"/>
    <w:rsid w:val="001555D5"/>
    <w:rsid w:val="00164D7B"/>
    <w:rsid w:val="0016759B"/>
    <w:rsid w:val="00167D4F"/>
    <w:rsid w:val="00170522"/>
    <w:rsid w:val="00170ACB"/>
    <w:rsid w:val="0017158D"/>
    <w:rsid w:val="00175840"/>
    <w:rsid w:val="00175AD0"/>
    <w:rsid w:val="001802BF"/>
    <w:rsid w:val="00180EB5"/>
    <w:rsid w:val="0018231E"/>
    <w:rsid w:val="00182764"/>
    <w:rsid w:val="00186F9B"/>
    <w:rsid w:val="00190A2B"/>
    <w:rsid w:val="0019130F"/>
    <w:rsid w:val="001944CC"/>
    <w:rsid w:val="0019493B"/>
    <w:rsid w:val="0019688F"/>
    <w:rsid w:val="001A1D91"/>
    <w:rsid w:val="001A2456"/>
    <w:rsid w:val="001B5C90"/>
    <w:rsid w:val="001C0638"/>
    <w:rsid w:val="001C1FD7"/>
    <w:rsid w:val="001C3FEE"/>
    <w:rsid w:val="001C5CAD"/>
    <w:rsid w:val="001C5EBF"/>
    <w:rsid w:val="001D42A2"/>
    <w:rsid w:val="001E1FCD"/>
    <w:rsid w:val="001E24DD"/>
    <w:rsid w:val="001E3E30"/>
    <w:rsid w:val="001E6436"/>
    <w:rsid w:val="001E6B4A"/>
    <w:rsid w:val="001E6CAC"/>
    <w:rsid w:val="001F0832"/>
    <w:rsid w:val="001F3A62"/>
    <w:rsid w:val="001F69B5"/>
    <w:rsid w:val="002002A0"/>
    <w:rsid w:val="002043EA"/>
    <w:rsid w:val="00204E15"/>
    <w:rsid w:val="00216A03"/>
    <w:rsid w:val="00216D19"/>
    <w:rsid w:val="002211F0"/>
    <w:rsid w:val="0022472C"/>
    <w:rsid w:val="00226643"/>
    <w:rsid w:val="002308E2"/>
    <w:rsid w:val="00232B39"/>
    <w:rsid w:val="0023366E"/>
    <w:rsid w:val="002355C5"/>
    <w:rsid w:val="00235BFB"/>
    <w:rsid w:val="00237199"/>
    <w:rsid w:val="00237C64"/>
    <w:rsid w:val="00237FF8"/>
    <w:rsid w:val="0024098D"/>
    <w:rsid w:val="00241FC0"/>
    <w:rsid w:val="002444F3"/>
    <w:rsid w:val="00245CA2"/>
    <w:rsid w:val="00247E67"/>
    <w:rsid w:val="002500A3"/>
    <w:rsid w:val="00251526"/>
    <w:rsid w:val="002518E6"/>
    <w:rsid w:val="0025385F"/>
    <w:rsid w:val="0025487E"/>
    <w:rsid w:val="00255EE6"/>
    <w:rsid w:val="00264B28"/>
    <w:rsid w:val="0026547E"/>
    <w:rsid w:val="0026620B"/>
    <w:rsid w:val="0026726E"/>
    <w:rsid w:val="00270A19"/>
    <w:rsid w:val="00272998"/>
    <w:rsid w:val="00276505"/>
    <w:rsid w:val="00277D6E"/>
    <w:rsid w:val="00281684"/>
    <w:rsid w:val="002821C3"/>
    <w:rsid w:val="002862E2"/>
    <w:rsid w:val="0028725C"/>
    <w:rsid w:val="00287C12"/>
    <w:rsid w:val="002905F7"/>
    <w:rsid w:val="00291B4B"/>
    <w:rsid w:val="00293FFB"/>
    <w:rsid w:val="0029437F"/>
    <w:rsid w:val="002971BF"/>
    <w:rsid w:val="002A0B6A"/>
    <w:rsid w:val="002A120C"/>
    <w:rsid w:val="002A1DFB"/>
    <w:rsid w:val="002A2676"/>
    <w:rsid w:val="002A26D6"/>
    <w:rsid w:val="002A2950"/>
    <w:rsid w:val="002A584B"/>
    <w:rsid w:val="002B49D0"/>
    <w:rsid w:val="002B611A"/>
    <w:rsid w:val="002B766F"/>
    <w:rsid w:val="002C218C"/>
    <w:rsid w:val="002C3F9D"/>
    <w:rsid w:val="002C4B5B"/>
    <w:rsid w:val="002D23E7"/>
    <w:rsid w:val="002D5C6A"/>
    <w:rsid w:val="002D642D"/>
    <w:rsid w:val="002D6F0C"/>
    <w:rsid w:val="002D7A83"/>
    <w:rsid w:val="002E0913"/>
    <w:rsid w:val="002E1BF6"/>
    <w:rsid w:val="002E1D4F"/>
    <w:rsid w:val="002E419B"/>
    <w:rsid w:val="002F2148"/>
    <w:rsid w:val="002F2F96"/>
    <w:rsid w:val="002F3A28"/>
    <w:rsid w:val="002F470E"/>
    <w:rsid w:val="002F5FC0"/>
    <w:rsid w:val="002F6D4C"/>
    <w:rsid w:val="00301E62"/>
    <w:rsid w:val="00305FE6"/>
    <w:rsid w:val="0030645F"/>
    <w:rsid w:val="003128F7"/>
    <w:rsid w:val="003138EA"/>
    <w:rsid w:val="00313D81"/>
    <w:rsid w:val="00314C1D"/>
    <w:rsid w:val="00316306"/>
    <w:rsid w:val="00316ED8"/>
    <w:rsid w:val="00321BFE"/>
    <w:rsid w:val="003230FE"/>
    <w:rsid w:val="003234A5"/>
    <w:rsid w:val="00324A72"/>
    <w:rsid w:val="00325D0A"/>
    <w:rsid w:val="00325E27"/>
    <w:rsid w:val="00327861"/>
    <w:rsid w:val="00333A4C"/>
    <w:rsid w:val="003341B9"/>
    <w:rsid w:val="003350D4"/>
    <w:rsid w:val="003373FB"/>
    <w:rsid w:val="00342B3A"/>
    <w:rsid w:val="003454A4"/>
    <w:rsid w:val="0034584D"/>
    <w:rsid w:val="0035219C"/>
    <w:rsid w:val="00353720"/>
    <w:rsid w:val="0035680B"/>
    <w:rsid w:val="00362408"/>
    <w:rsid w:val="00362EBE"/>
    <w:rsid w:val="0036308A"/>
    <w:rsid w:val="00363CBD"/>
    <w:rsid w:val="00365259"/>
    <w:rsid w:val="00365D44"/>
    <w:rsid w:val="00372192"/>
    <w:rsid w:val="003722FC"/>
    <w:rsid w:val="003730A1"/>
    <w:rsid w:val="00374E45"/>
    <w:rsid w:val="003753D1"/>
    <w:rsid w:val="00376F2A"/>
    <w:rsid w:val="003770FD"/>
    <w:rsid w:val="00377EEF"/>
    <w:rsid w:val="00380D4C"/>
    <w:rsid w:val="00384DA0"/>
    <w:rsid w:val="00387996"/>
    <w:rsid w:val="00391D8A"/>
    <w:rsid w:val="003935DC"/>
    <w:rsid w:val="00393AEC"/>
    <w:rsid w:val="00394CA9"/>
    <w:rsid w:val="00395E89"/>
    <w:rsid w:val="003960BA"/>
    <w:rsid w:val="00397117"/>
    <w:rsid w:val="003972FC"/>
    <w:rsid w:val="00397977"/>
    <w:rsid w:val="003A35E9"/>
    <w:rsid w:val="003B04D8"/>
    <w:rsid w:val="003B1B6C"/>
    <w:rsid w:val="003B5717"/>
    <w:rsid w:val="003B57F9"/>
    <w:rsid w:val="003B5A13"/>
    <w:rsid w:val="003B65B3"/>
    <w:rsid w:val="003C2454"/>
    <w:rsid w:val="003C2CCC"/>
    <w:rsid w:val="003C2D10"/>
    <w:rsid w:val="003C3EFD"/>
    <w:rsid w:val="003C7D3E"/>
    <w:rsid w:val="003D238A"/>
    <w:rsid w:val="003D41BA"/>
    <w:rsid w:val="003D5CA5"/>
    <w:rsid w:val="003D76BE"/>
    <w:rsid w:val="003E43F8"/>
    <w:rsid w:val="003E5C45"/>
    <w:rsid w:val="003F0632"/>
    <w:rsid w:val="003F1BA7"/>
    <w:rsid w:val="003F2A8B"/>
    <w:rsid w:val="003F3FED"/>
    <w:rsid w:val="003F5D89"/>
    <w:rsid w:val="003F6238"/>
    <w:rsid w:val="003F6289"/>
    <w:rsid w:val="0040109C"/>
    <w:rsid w:val="00401D72"/>
    <w:rsid w:val="004049C1"/>
    <w:rsid w:val="004075DF"/>
    <w:rsid w:val="0040780F"/>
    <w:rsid w:val="00407BEB"/>
    <w:rsid w:val="00413F25"/>
    <w:rsid w:val="00415231"/>
    <w:rsid w:val="00424727"/>
    <w:rsid w:val="00424A50"/>
    <w:rsid w:val="0042603B"/>
    <w:rsid w:val="00431A83"/>
    <w:rsid w:val="00435287"/>
    <w:rsid w:val="00435BE4"/>
    <w:rsid w:val="00437C7F"/>
    <w:rsid w:val="004415CE"/>
    <w:rsid w:val="004418E1"/>
    <w:rsid w:val="00441DF5"/>
    <w:rsid w:val="00442BE3"/>
    <w:rsid w:val="00446A05"/>
    <w:rsid w:val="00447001"/>
    <w:rsid w:val="00450CF1"/>
    <w:rsid w:val="0045206A"/>
    <w:rsid w:val="00455466"/>
    <w:rsid w:val="0046406C"/>
    <w:rsid w:val="00465224"/>
    <w:rsid w:val="0046738B"/>
    <w:rsid w:val="0047283A"/>
    <w:rsid w:val="00474961"/>
    <w:rsid w:val="00477629"/>
    <w:rsid w:val="00481723"/>
    <w:rsid w:val="00481A9C"/>
    <w:rsid w:val="00483426"/>
    <w:rsid w:val="004843D9"/>
    <w:rsid w:val="00486672"/>
    <w:rsid w:val="00486946"/>
    <w:rsid w:val="004879B1"/>
    <w:rsid w:val="00490847"/>
    <w:rsid w:val="004936A7"/>
    <w:rsid w:val="00496D50"/>
    <w:rsid w:val="00497741"/>
    <w:rsid w:val="004A021E"/>
    <w:rsid w:val="004A09D8"/>
    <w:rsid w:val="004A1FE9"/>
    <w:rsid w:val="004A211B"/>
    <w:rsid w:val="004A7425"/>
    <w:rsid w:val="004B20DB"/>
    <w:rsid w:val="004B34D7"/>
    <w:rsid w:val="004B47D2"/>
    <w:rsid w:val="004B47E0"/>
    <w:rsid w:val="004C0168"/>
    <w:rsid w:val="004C5666"/>
    <w:rsid w:val="004C7E4E"/>
    <w:rsid w:val="004D021F"/>
    <w:rsid w:val="004D0AF2"/>
    <w:rsid w:val="004D2C19"/>
    <w:rsid w:val="004D58D8"/>
    <w:rsid w:val="004D7608"/>
    <w:rsid w:val="004E22E5"/>
    <w:rsid w:val="004E3B80"/>
    <w:rsid w:val="004E61DF"/>
    <w:rsid w:val="004E6426"/>
    <w:rsid w:val="004F2109"/>
    <w:rsid w:val="004F2A12"/>
    <w:rsid w:val="004F3576"/>
    <w:rsid w:val="004F5899"/>
    <w:rsid w:val="00500905"/>
    <w:rsid w:val="0050105C"/>
    <w:rsid w:val="0050328F"/>
    <w:rsid w:val="005046A6"/>
    <w:rsid w:val="00504853"/>
    <w:rsid w:val="0051034E"/>
    <w:rsid w:val="00511987"/>
    <w:rsid w:val="00511D84"/>
    <w:rsid w:val="00514C5D"/>
    <w:rsid w:val="005158DE"/>
    <w:rsid w:val="00520F81"/>
    <w:rsid w:val="005248E5"/>
    <w:rsid w:val="00525DE1"/>
    <w:rsid w:val="00527514"/>
    <w:rsid w:val="00531537"/>
    <w:rsid w:val="00534A2F"/>
    <w:rsid w:val="00535BDD"/>
    <w:rsid w:val="00540390"/>
    <w:rsid w:val="005413B6"/>
    <w:rsid w:val="00550A80"/>
    <w:rsid w:val="00551D93"/>
    <w:rsid w:val="005536AF"/>
    <w:rsid w:val="005540A5"/>
    <w:rsid w:val="00554516"/>
    <w:rsid w:val="00554B81"/>
    <w:rsid w:val="005600C7"/>
    <w:rsid w:val="005603F4"/>
    <w:rsid w:val="00560F4E"/>
    <w:rsid w:val="00561418"/>
    <w:rsid w:val="00561B95"/>
    <w:rsid w:val="005633F3"/>
    <w:rsid w:val="00564C2B"/>
    <w:rsid w:val="005668D3"/>
    <w:rsid w:val="00572DDA"/>
    <w:rsid w:val="00574B73"/>
    <w:rsid w:val="005756C0"/>
    <w:rsid w:val="0057616A"/>
    <w:rsid w:val="00576500"/>
    <w:rsid w:val="00577024"/>
    <w:rsid w:val="00577EA5"/>
    <w:rsid w:val="00580127"/>
    <w:rsid w:val="00582373"/>
    <w:rsid w:val="005869A0"/>
    <w:rsid w:val="005903E5"/>
    <w:rsid w:val="00591896"/>
    <w:rsid w:val="00591DAA"/>
    <w:rsid w:val="005927ED"/>
    <w:rsid w:val="005931C1"/>
    <w:rsid w:val="00594FE4"/>
    <w:rsid w:val="005970D8"/>
    <w:rsid w:val="005A197D"/>
    <w:rsid w:val="005A398A"/>
    <w:rsid w:val="005A4480"/>
    <w:rsid w:val="005A5F74"/>
    <w:rsid w:val="005B06DA"/>
    <w:rsid w:val="005B2043"/>
    <w:rsid w:val="005B40D7"/>
    <w:rsid w:val="005B67FB"/>
    <w:rsid w:val="005C0781"/>
    <w:rsid w:val="005C60E0"/>
    <w:rsid w:val="005D03F6"/>
    <w:rsid w:val="005D2CA6"/>
    <w:rsid w:val="005D3DF5"/>
    <w:rsid w:val="005E06B1"/>
    <w:rsid w:val="005E1BF7"/>
    <w:rsid w:val="005E3036"/>
    <w:rsid w:val="005E481A"/>
    <w:rsid w:val="005F1696"/>
    <w:rsid w:val="005F417D"/>
    <w:rsid w:val="005F4632"/>
    <w:rsid w:val="006015A0"/>
    <w:rsid w:val="00610700"/>
    <w:rsid w:val="00612473"/>
    <w:rsid w:val="006125AB"/>
    <w:rsid w:val="00614148"/>
    <w:rsid w:val="006148B6"/>
    <w:rsid w:val="006150F8"/>
    <w:rsid w:val="0061587C"/>
    <w:rsid w:val="006174E2"/>
    <w:rsid w:val="00624970"/>
    <w:rsid w:val="0062550A"/>
    <w:rsid w:val="006318E6"/>
    <w:rsid w:val="00631D65"/>
    <w:rsid w:val="00632BCD"/>
    <w:rsid w:val="006348FF"/>
    <w:rsid w:val="00634CE8"/>
    <w:rsid w:val="00635513"/>
    <w:rsid w:val="00635746"/>
    <w:rsid w:val="00635879"/>
    <w:rsid w:val="00636D8C"/>
    <w:rsid w:val="006505C0"/>
    <w:rsid w:val="006508E3"/>
    <w:rsid w:val="00652A40"/>
    <w:rsid w:val="006549A0"/>
    <w:rsid w:val="00656293"/>
    <w:rsid w:val="00656643"/>
    <w:rsid w:val="0065713D"/>
    <w:rsid w:val="00662E80"/>
    <w:rsid w:val="00663E49"/>
    <w:rsid w:val="00664599"/>
    <w:rsid w:val="00664F29"/>
    <w:rsid w:val="006664A5"/>
    <w:rsid w:val="00666944"/>
    <w:rsid w:val="00671B34"/>
    <w:rsid w:val="00672C22"/>
    <w:rsid w:val="00672E57"/>
    <w:rsid w:val="00672F67"/>
    <w:rsid w:val="00674ECE"/>
    <w:rsid w:val="006759D2"/>
    <w:rsid w:val="0068091A"/>
    <w:rsid w:val="006839CE"/>
    <w:rsid w:val="00683A12"/>
    <w:rsid w:val="00683A4F"/>
    <w:rsid w:val="006845F9"/>
    <w:rsid w:val="00684FE4"/>
    <w:rsid w:val="00685313"/>
    <w:rsid w:val="006861A6"/>
    <w:rsid w:val="00687864"/>
    <w:rsid w:val="006900D6"/>
    <w:rsid w:val="00691A48"/>
    <w:rsid w:val="00692CFC"/>
    <w:rsid w:val="00692EDB"/>
    <w:rsid w:val="006934E5"/>
    <w:rsid w:val="006960E3"/>
    <w:rsid w:val="006967B5"/>
    <w:rsid w:val="006977F7"/>
    <w:rsid w:val="006A2506"/>
    <w:rsid w:val="006A4084"/>
    <w:rsid w:val="006A5137"/>
    <w:rsid w:val="006A54A6"/>
    <w:rsid w:val="006A6B66"/>
    <w:rsid w:val="006B2E63"/>
    <w:rsid w:val="006B2F4D"/>
    <w:rsid w:val="006B38FB"/>
    <w:rsid w:val="006B53E1"/>
    <w:rsid w:val="006B5E8F"/>
    <w:rsid w:val="006B7FAE"/>
    <w:rsid w:val="006C6D2A"/>
    <w:rsid w:val="006D129D"/>
    <w:rsid w:val="006D1488"/>
    <w:rsid w:val="006D2393"/>
    <w:rsid w:val="006D55D6"/>
    <w:rsid w:val="006D7011"/>
    <w:rsid w:val="006E08EF"/>
    <w:rsid w:val="006E3BF1"/>
    <w:rsid w:val="006E41C5"/>
    <w:rsid w:val="006F1F43"/>
    <w:rsid w:val="006F2132"/>
    <w:rsid w:val="006F3462"/>
    <w:rsid w:val="006F3692"/>
    <w:rsid w:val="006F53FA"/>
    <w:rsid w:val="006F6979"/>
    <w:rsid w:val="00700102"/>
    <w:rsid w:val="0070055D"/>
    <w:rsid w:val="00700F60"/>
    <w:rsid w:val="007022F7"/>
    <w:rsid w:val="00702AA0"/>
    <w:rsid w:val="00702E77"/>
    <w:rsid w:val="0070326C"/>
    <w:rsid w:val="00703892"/>
    <w:rsid w:val="00703DD2"/>
    <w:rsid w:val="0070511D"/>
    <w:rsid w:val="00705162"/>
    <w:rsid w:val="00711F40"/>
    <w:rsid w:val="00714BBA"/>
    <w:rsid w:val="0071588E"/>
    <w:rsid w:val="00715A08"/>
    <w:rsid w:val="00715DE2"/>
    <w:rsid w:val="0071640B"/>
    <w:rsid w:val="00716D28"/>
    <w:rsid w:val="00717961"/>
    <w:rsid w:val="00720B6B"/>
    <w:rsid w:val="007222D2"/>
    <w:rsid w:val="007233F3"/>
    <w:rsid w:val="00724A08"/>
    <w:rsid w:val="00726177"/>
    <w:rsid w:val="00727813"/>
    <w:rsid w:val="00727A58"/>
    <w:rsid w:val="00730035"/>
    <w:rsid w:val="00733A41"/>
    <w:rsid w:val="00734115"/>
    <w:rsid w:val="00741016"/>
    <w:rsid w:val="007428D8"/>
    <w:rsid w:val="0074330E"/>
    <w:rsid w:val="007504C1"/>
    <w:rsid w:val="00752121"/>
    <w:rsid w:val="007561CA"/>
    <w:rsid w:val="0075665B"/>
    <w:rsid w:val="00757C05"/>
    <w:rsid w:val="00765F50"/>
    <w:rsid w:val="00766774"/>
    <w:rsid w:val="007669B9"/>
    <w:rsid w:val="00767159"/>
    <w:rsid w:val="007712B1"/>
    <w:rsid w:val="0077251C"/>
    <w:rsid w:val="00772DE3"/>
    <w:rsid w:val="0077427C"/>
    <w:rsid w:val="007764C3"/>
    <w:rsid w:val="00780583"/>
    <w:rsid w:val="00780CFF"/>
    <w:rsid w:val="00782710"/>
    <w:rsid w:val="007839BF"/>
    <w:rsid w:val="00784639"/>
    <w:rsid w:val="0079149D"/>
    <w:rsid w:val="00795B4B"/>
    <w:rsid w:val="007962E0"/>
    <w:rsid w:val="00797665"/>
    <w:rsid w:val="007A6193"/>
    <w:rsid w:val="007A7EBA"/>
    <w:rsid w:val="007B28B5"/>
    <w:rsid w:val="007B296B"/>
    <w:rsid w:val="007B36C3"/>
    <w:rsid w:val="007B4638"/>
    <w:rsid w:val="007B5137"/>
    <w:rsid w:val="007B7681"/>
    <w:rsid w:val="007C0EA9"/>
    <w:rsid w:val="007C107C"/>
    <w:rsid w:val="007C2388"/>
    <w:rsid w:val="007C3C88"/>
    <w:rsid w:val="007C4CA1"/>
    <w:rsid w:val="007C4DAA"/>
    <w:rsid w:val="007C644C"/>
    <w:rsid w:val="007C6AC9"/>
    <w:rsid w:val="007C72F1"/>
    <w:rsid w:val="007C796C"/>
    <w:rsid w:val="007D0145"/>
    <w:rsid w:val="007D10C4"/>
    <w:rsid w:val="007D1C59"/>
    <w:rsid w:val="007D49E7"/>
    <w:rsid w:val="007D6E69"/>
    <w:rsid w:val="007E0274"/>
    <w:rsid w:val="007E14C6"/>
    <w:rsid w:val="007E38C2"/>
    <w:rsid w:val="007E4024"/>
    <w:rsid w:val="007E4094"/>
    <w:rsid w:val="007E55C3"/>
    <w:rsid w:val="007E5A60"/>
    <w:rsid w:val="007F1425"/>
    <w:rsid w:val="007F5998"/>
    <w:rsid w:val="007F7EEF"/>
    <w:rsid w:val="0080199D"/>
    <w:rsid w:val="0080202A"/>
    <w:rsid w:val="00805321"/>
    <w:rsid w:val="0080640E"/>
    <w:rsid w:val="0080780C"/>
    <w:rsid w:val="00807D56"/>
    <w:rsid w:val="00822066"/>
    <w:rsid w:val="00827082"/>
    <w:rsid w:val="00830327"/>
    <w:rsid w:val="00831585"/>
    <w:rsid w:val="00832A1C"/>
    <w:rsid w:val="00832D88"/>
    <w:rsid w:val="00832EC0"/>
    <w:rsid w:val="00836043"/>
    <w:rsid w:val="00837528"/>
    <w:rsid w:val="008401E6"/>
    <w:rsid w:val="00841634"/>
    <w:rsid w:val="008420E8"/>
    <w:rsid w:val="008431A1"/>
    <w:rsid w:val="0084692C"/>
    <w:rsid w:val="00847F19"/>
    <w:rsid w:val="0085094E"/>
    <w:rsid w:val="00851FEA"/>
    <w:rsid w:val="00853B6D"/>
    <w:rsid w:val="0085619F"/>
    <w:rsid w:val="00856A76"/>
    <w:rsid w:val="00857A56"/>
    <w:rsid w:val="008627A9"/>
    <w:rsid w:val="00863A62"/>
    <w:rsid w:val="00864D6A"/>
    <w:rsid w:val="00866C60"/>
    <w:rsid w:val="00867350"/>
    <w:rsid w:val="0087026A"/>
    <w:rsid w:val="00873813"/>
    <w:rsid w:val="00876E2F"/>
    <w:rsid w:val="00877977"/>
    <w:rsid w:val="00883DC4"/>
    <w:rsid w:val="00884FA6"/>
    <w:rsid w:val="008850C9"/>
    <w:rsid w:val="00885709"/>
    <w:rsid w:val="00885980"/>
    <w:rsid w:val="008864AB"/>
    <w:rsid w:val="00890301"/>
    <w:rsid w:val="00890AEF"/>
    <w:rsid w:val="00891551"/>
    <w:rsid w:val="008933F6"/>
    <w:rsid w:val="00893C3D"/>
    <w:rsid w:val="008A12C4"/>
    <w:rsid w:val="008A4838"/>
    <w:rsid w:val="008A6E69"/>
    <w:rsid w:val="008A7FE1"/>
    <w:rsid w:val="008B06A9"/>
    <w:rsid w:val="008B14C4"/>
    <w:rsid w:val="008B7050"/>
    <w:rsid w:val="008C026B"/>
    <w:rsid w:val="008C4B76"/>
    <w:rsid w:val="008C586F"/>
    <w:rsid w:val="008C6BD1"/>
    <w:rsid w:val="008C7299"/>
    <w:rsid w:val="008D1C3A"/>
    <w:rsid w:val="008D279A"/>
    <w:rsid w:val="008D570C"/>
    <w:rsid w:val="008D619F"/>
    <w:rsid w:val="008E173F"/>
    <w:rsid w:val="008E19F1"/>
    <w:rsid w:val="008E23FA"/>
    <w:rsid w:val="008E30A5"/>
    <w:rsid w:val="008E4E2B"/>
    <w:rsid w:val="008E51FB"/>
    <w:rsid w:val="008E79F7"/>
    <w:rsid w:val="008E7CFA"/>
    <w:rsid w:val="008F1B75"/>
    <w:rsid w:val="008F512B"/>
    <w:rsid w:val="008F6376"/>
    <w:rsid w:val="00902E45"/>
    <w:rsid w:val="00904648"/>
    <w:rsid w:val="00905F0B"/>
    <w:rsid w:val="00907F98"/>
    <w:rsid w:val="00910B90"/>
    <w:rsid w:val="00911BBE"/>
    <w:rsid w:val="00914A68"/>
    <w:rsid w:val="00916090"/>
    <w:rsid w:val="00920246"/>
    <w:rsid w:val="00921EA7"/>
    <w:rsid w:val="00922341"/>
    <w:rsid w:val="0092378C"/>
    <w:rsid w:val="00924C2D"/>
    <w:rsid w:val="00926BF9"/>
    <w:rsid w:val="0093169B"/>
    <w:rsid w:val="00931F1C"/>
    <w:rsid w:val="00932EDC"/>
    <w:rsid w:val="009347F0"/>
    <w:rsid w:val="0093691C"/>
    <w:rsid w:val="00936D9C"/>
    <w:rsid w:val="00944BEE"/>
    <w:rsid w:val="009453CB"/>
    <w:rsid w:val="00946609"/>
    <w:rsid w:val="00950460"/>
    <w:rsid w:val="00951178"/>
    <w:rsid w:val="00951C7C"/>
    <w:rsid w:val="009527B7"/>
    <w:rsid w:val="00952916"/>
    <w:rsid w:val="009549E9"/>
    <w:rsid w:val="00955793"/>
    <w:rsid w:val="00957264"/>
    <w:rsid w:val="0095729E"/>
    <w:rsid w:val="00963FB4"/>
    <w:rsid w:val="009739B5"/>
    <w:rsid w:val="00974B60"/>
    <w:rsid w:val="009751F2"/>
    <w:rsid w:val="00975B92"/>
    <w:rsid w:val="00980FF1"/>
    <w:rsid w:val="009842FC"/>
    <w:rsid w:val="00984C1C"/>
    <w:rsid w:val="00991221"/>
    <w:rsid w:val="00991A29"/>
    <w:rsid w:val="00991EE6"/>
    <w:rsid w:val="00992A8C"/>
    <w:rsid w:val="00993B2E"/>
    <w:rsid w:val="009940B9"/>
    <w:rsid w:val="009954C9"/>
    <w:rsid w:val="009A3A3C"/>
    <w:rsid w:val="009A3C3C"/>
    <w:rsid w:val="009A4B16"/>
    <w:rsid w:val="009A50E2"/>
    <w:rsid w:val="009A69AF"/>
    <w:rsid w:val="009A6ABF"/>
    <w:rsid w:val="009A6CD6"/>
    <w:rsid w:val="009B3010"/>
    <w:rsid w:val="009B3CCC"/>
    <w:rsid w:val="009B437A"/>
    <w:rsid w:val="009B4661"/>
    <w:rsid w:val="009B55D1"/>
    <w:rsid w:val="009B68F7"/>
    <w:rsid w:val="009B75A7"/>
    <w:rsid w:val="009C1AF5"/>
    <w:rsid w:val="009C20C8"/>
    <w:rsid w:val="009C77EE"/>
    <w:rsid w:val="009D14E3"/>
    <w:rsid w:val="009D713F"/>
    <w:rsid w:val="009D7F8E"/>
    <w:rsid w:val="009E02C8"/>
    <w:rsid w:val="009E02D6"/>
    <w:rsid w:val="009E44C0"/>
    <w:rsid w:val="009E5B2A"/>
    <w:rsid w:val="009E61FC"/>
    <w:rsid w:val="009E63B6"/>
    <w:rsid w:val="009E64D3"/>
    <w:rsid w:val="009E6D10"/>
    <w:rsid w:val="009F1B0C"/>
    <w:rsid w:val="009F1E4C"/>
    <w:rsid w:val="009F30DC"/>
    <w:rsid w:val="009F38E4"/>
    <w:rsid w:val="009F45D2"/>
    <w:rsid w:val="009F5479"/>
    <w:rsid w:val="009F6717"/>
    <w:rsid w:val="00A02EC9"/>
    <w:rsid w:val="00A0336D"/>
    <w:rsid w:val="00A0354F"/>
    <w:rsid w:val="00A03A63"/>
    <w:rsid w:val="00A04CFB"/>
    <w:rsid w:val="00A074A7"/>
    <w:rsid w:val="00A12398"/>
    <w:rsid w:val="00A13419"/>
    <w:rsid w:val="00A14FA3"/>
    <w:rsid w:val="00A17DC3"/>
    <w:rsid w:val="00A2304C"/>
    <w:rsid w:val="00A243CA"/>
    <w:rsid w:val="00A273EB"/>
    <w:rsid w:val="00A30108"/>
    <w:rsid w:val="00A308BC"/>
    <w:rsid w:val="00A30EDA"/>
    <w:rsid w:val="00A315D6"/>
    <w:rsid w:val="00A32E55"/>
    <w:rsid w:val="00A33750"/>
    <w:rsid w:val="00A34732"/>
    <w:rsid w:val="00A45BD0"/>
    <w:rsid w:val="00A478A4"/>
    <w:rsid w:val="00A47D36"/>
    <w:rsid w:val="00A47D77"/>
    <w:rsid w:val="00A5059F"/>
    <w:rsid w:val="00A52ABE"/>
    <w:rsid w:val="00A545EA"/>
    <w:rsid w:val="00A56EF6"/>
    <w:rsid w:val="00A61354"/>
    <w:rsid w:val="00A652CD"/>
    <w:rsid w:val="00A67D41"/>
    <w:rsid w:val="00A7398B"/>
    <w:rsid w:val="00A75184"/>
    <w:rsid w:val="00A77CDC"/>
    <w:rsid w:val="00A80B44"/>
    <w:rsid w:val="00A810A8"/>
    <w:rsid w:val="00A82766"/>
    <w:rsid w:val="00A849C6"/>
    <w:rsid w:val="00A910F1"/>
    <w:rsid w:val="00A9373A"/>
    <w:rsid w:val="00A95B83"/>
    <w:rsid w:val="00A95C22"/>
    <w:rsid w:val="00AA102F"/>
    <w:rsid w:val="00AA4D9D"/>
    <w:rsid w:val="00AB73EE"/>
    <w:rsid w:val="00AB7DC1"/>
    <w:rsid w:val="00AC2A7A"/>
    <w:rsid w:val="00AC3B74"/>
    <w:rsid w:val="00AC4A8D"/>
    <w:rsid w:val="00AC5E40"/>
    <w:rsid w:val="00AD050B"/>
    <w:rsid w:val="00AD0C61"/>
    <w:rsid w:val="00AD128F"/>
    <w:rsid w:val="00AD6E8C"/>
    <w:rsid w:val="00AE2D3B"/>
    <w:rsid w:val="00AE37F8"/>
    <w:rsid w:val="00AE78C6"/>
    <w:rsid w:val="00AF04E0"/>
    <w:rsid w:val="00AF3A44"/>
    <w:rsid w:val="00AF4C66"/>
    <w:rsid w:val="00B00072"/>
    <w:rsid w:val="00B01D02"/>
    <w:rsid w:val="00B03B1F"/>
    <w:rsid w:val="00B04554"/>
    <w:rsid w:val="00B0619F"/>
    <w:rsid w:val="00B06EA3"/>
    <w:rsid w:val="00B1142C"/>
    <w:rsid w:val="00B11467"/>
    <w:rsid w:val="00B13FC0"/>
    <w:rsid w:val="00B209C7"/>
    <w:rsid w:val="00B230C9"/>
    <w:rsid w:val="00B2491C"/>
    <w:rsid w:val="00B25515"/>
    <w:rsid w:val="00B31280"/>
    <w:rsid w:val="00B31876"/>
    <w:rsid w:val="00B33C00"/>
    <w:rsid w:val="00B352CA"/>
    <w:rsid w:val="00B353C1"/>
    <w:rsid w:val="00B3649D"/>
    <w:rsid w:val="00B366D6"/>
    <w:rsid w:val="00B40BBE"/>
    <w:rsid w:val="00B44AB2"/>
    <w:rsid w:val="00B46DB1"/>
    <w:rsid w:val="00B47ECB"/>
    <w:rsid w:val="00B50ACE"/>
    <w:rsid w:val="00B565B4"/>
    <w:rsid w:val="00B56972"/>
    <w:rsid w:val="00B605AA"/>
    <w:rsid w:val="00B619E7"/>
    <w:rsid w:val="00B6215F"/>
    <w:rsid w:val="00B62947"/>
    <w:rsid w:val="00B648ED"/>
    <w:rsid w:val="00B66A81"/>
    <w:rsid w:val="00B66B97"/>
    <w:rsid w:val="00B7186A"/>
    <w:rsid w:val="00B72615"/>
    <w:rsid w:val="00B72724"/>
    <w:rsid w:val="00B74444"/>
    <w:rsid w:val="00B75556"/>
    <w:rsid w:val="00B75610"/>
    <w:rsid w:val="00B76522"/>
    <w:rsid w:val="00B76637"/>
    <w:rsid w:val="00B801FC"/>
    <w:rsid w:val="00B82620"/>
    <w:rsid w:val="00B85FBA"/>
    <w:rsid w:val="00B86068"/>
    <w:rsid w:val="00B9085C"/>
    <w:rsid w:val="00B90A9A"/>
    <w:rsid w:val="00B946D9"/>
    <w:rsid w:val="00B97C46"/>
    <w:rsid w:val="00BA21EB"/>
    <w:rsid w:val="00BA2E73"/>
    <w:rsid w:val="00BA3AF5"/>
    <w:rsid w:val="00BA6A89"/>
    <w:rsid w:val="00BA6F37"/>
    <w:rsid w:val="00BA7BB2"/>
    <w:rsid w:val="00BB015F"/>
    <w:rsid w:val="00BB0C12"/>
    <w:rsid w:val="00BB3ADF"/>
    <w:rsid w:val="00BB3EB7"/>
    <w:rsid w:val="00BB4C49"/>
    <w:rsid w:val="00BB62D0"/>
    <w:rsid w:val="00BB6A38"/>
    <w:rsid w:val="00BB6B47"/>
    <w:rsid w:val="00BC11BF"/>
    <w:rsid w:val="00BC3F5A"/>
    <w:rsid w:val="00BC42DC"/>
    <w:rsid w:val="00BC52D4"/>
    <w:rsid w:val="00BC5AFB"/>
    <w:rsid w:val="00BC65E3"/>
    <w:rsid w:val="00BD10B9"/>
    <w:rsid w:val="00BD1B27"/>
    <w:rsid w:val="00BD3674"/>
    <w:rsid w:val="00BD4AE0"/>
    <w:rsid w:val="00BE085A"/>
    <w:rsid w:val="00BE0D91"/>
    <w:rsid w:val="00BE173A"/>
    <w:rsid w:val="00BE2A7A"/>
    <w:rsid w:val="00BE308B"/>
    <w:rsid w:val="00BE6B6F"/>
    <w:rsid w:val="00BF41DF"/>
    <w:rsid w:val="00BF68E0"/>
    <w:rsid w:val="00C01B39"/>
    <w:rsid w:val="00C02C68"/>
    <w:rsid w:val="00C046EC"/>
    <w:rsid w:val="00C078A1"/>
    <w:rsid w:val="00C07D97"/>
    <w:rsid w:val="00C119B0"/>
    <w:rsid w:val="00C13A4C"/>
    <w:rsid w:val="00C14CA2"/>
    <w:rsid w:val="00C16CB9"/>
    <w:rsid w:val="00C16EA8"/>
    <w:rsid w:val="00C17B3F"/>
    <w:rsid w:val="00C21D01"/>
    <w:rsid w:val="00C25639"/>
    <w:rsid w:val="00C2603C"/>
    <w:rsid w:val="00C26C89"/>
    <w:rsid w:val="00C300F6"/>
    <w:rsid w:val="00C30520"/>
    <w:rsid w:val="00C3072B"/>
    <w:rsid w:val="00C308E7"/>
    <w:rsid w:val="00C30EC6"/>
    <w:rsid w:val="00C32B81"/>
    <w:rsid w:val="00C3461B"/>
    <w:rsid w:val="00C34E4C"/>
    <w:rsid w:val="00C44B01"/>
    <w:rsid w:val="00C4517D"/>
    <w:rsid w:val="00C457B0"/>
    <w:rsid w:val="00C46458"/>
    <w:rsid w:val="00C46E21"/>
    <w:rsid w:val="00C51562"/>
    <w:rsid w:val="00C52D01"/>
    <w:rsid w:val="00C52D8D"/>
    <w:rsid w:val="00C563B7"/>
    <w:rsid w:val="00C61CE3"/>
    <w:rsid w:val="00C70DEA"/>
    <w:rsid w:val="00C75648"/>
    <w:rsid w:val="00C76AB2"/>
    <w:rsid w:val="00C80000"/>
    <w:rsid w:val="00C8191E"/>
    <w:rsid w:val="00C8232A"/>
    <w:rsid w:val="00C826EF"/>
    <w:rsid w:val="00C8272F"/>
    <w:rsid w:val="00C83AD7"/>
    <w:rsid w:val="00C84817"/>
    <w:rsid w:val="00C86C6D"/>
    <w:rsid w:val="00C86D9A"/>
    <w:rsid w:val="00C86F65"/>
    <w:rsid w:val="00C87E4E"/>
    <w:rsid w:val="00C90D26"/>
    <w:rsid w:val="00C93ADA"/>
    <w:rsid w:val="00C94774"/>
    <w:rsid w:val="00CA1E6C"/>
    <w:rsid w:val="00CB32D5"/>
    <w:rsid w:val="00CB7ABF"/>
    <w:rsid w:val="00CC04FB"/>
    <w:rsid w:val="00CD0398"/>
    <w:rsid w:val="00CD7748"/>
    <w:rsid w:val="00CE03BD"/>
    <w:rsid w:val="00CE2041"/>
    <w:rsid w:val="00CE2D88"/>
    <w:rsid w:val="00CE5C22"/>
    <w:rsid w:val="00CF0BBB"/>
    <w:rsid w:val="00CF0D3E"/>
    <w:rsid w:val="00CF4224"/>
    <w:rsid w:val="00CF6E77"/>
    <w:rsid w:val="00CF7D7A"/>
    <w:rsid w:val="00D008CD"/>
    <w:rsid w:val="00D01F09"/>
    <w:rsid w:val="00D03C63"/>
    <w:rsid w:val="00D04D3D"/>
    <w:rsid w:val="00D058C9"/>
    <w:rsid w:val="00D06D1C"/>
    <w:rsid w:val="00D06FC2"/>
    <w:rsid w:val="00D079CB"/>
    <w:rsid w:val="00D10D96"/>
    <w:rsid w:val="00D13A58"/>
    <w:rsid w:val="00D1429B"/>
    <w:rsid w:val="00D145B2"/>
    <w:rsid w:val="00D15713"/>
    <w:rsid w:val="00D212C8"/>
    <w:rsid w:val="00D214D0"/>
    <w:rsid w:val="00D2227C"/>
    <w:rsid w:val="00D2378B"/>
    <w:rsid w:val="00D23B90"/>
    <w:rsid w:val="00D266D8"/>
    <w:rsid w:val="00D26F77"/>
    <w:rsid w:val="00D27009"/>
    <w:rsid w:val="00D305EF"/>
    <w:rsid w:val="00D316F6"/>
    <w:rsid w:val="00D31BB7"/>
    <w:rsid w:val="00D31FFF"/>
    <w:rsid w:val="00D32D35"/>
    <w:rsid w:val="00D3350E"/>
    <w:rsid w:val="00D3460B"/>
    <w:rsid w:val="00D36AF3"/>
    <w:rsid w:val="00D36FC6"/>
    <w:rsid w:val="00D47568"/>
    <w:rsid w:val="00D530A3"/>
    <w:rsid w:val="00D55193"/>
    <w:rsid w:val="00D56395"/>
    <w:rsid w:val="00D641B1"/>
    <w:rsid w:val="00D6442D"/>
    <w:rsid w:val="00D675B3"/>
    <w:rsid w:val="00D67BA2"/>
    <w:rsid w:val="00D7396C"/>
    <w:rsid w:val="00D76572"/>
    <w:rsid w:val="00D80A2C"/>
    <w:rsid w:val="00D858F6"/>
    <w:rsid w:val="00D86384"/>
    <w:rsid w:val="00D863FD"/>
    <w:rsid w:val="00D86E6D"/>
    <w:rsid w:val="00D8712A"/>
    <w:rsid w:val="00D87168"/>
    <w:rsid w:val="00D9118D"/>
    <w:rsid w:val="00D92203"/>
    <w:rsid w:val="00D92A2E"/>
    <w:rsid w:val="00D92C08"/>
    <w:rsid w:val="00D9377D"/>
    <w:rsid w:val="00D93979"/>
    <w:rsid w:val="00D94136"/>
    <w:rsid w:val="00D9461E"/>
    <w:rsid w:val="00D97DA2"/>
    <w:rsid w:val="00DA0B9C"/>
    <w:rsid w:val="00DA410A"/>
    <w:rsid w:val="00DA58D2"/>
    <w:rsid w:val="00DA6F66"/>
    <w:rsid w:val="00DA718A"/>
    <w:rsid w:val="00DB188D"/>
    <w:rsid w:val="00DB2904"/>
    <w:rsid w:val="00DB6273"/>
    <w:rsid w:val="00DB72B3"/>
    <w:rsid w:val="00DB762F"/>
    <w:rsid w:val="00DC083B"/>
    <w:rsid w:val="00DC101B"/>
    <w:rsid w:val="00DC1E5D"/>
    <w:rsid w:val="00DC217F"/>
    <w:rsid w:val="00DC2284"/>
    <w:rsid w:val="00DC2D6A"/>
    <w:rsid w:val="00DC3DC5"/>
    <w:rsid w:val="00DC58E7"/>
    <w:rsid w:val="00DC5B24"/>
    <w:rsid w:val="00DD097F"/>
    <w:rsid w:val="00DD25E9"/>
    <w:rsid w:val="00DD409B"/>
    <w:rsid w:val="00DD4FE9"/>
    <w:rsid w:val="00DD596B"/>
    <w:rsid w:val="00DD7B4F"/>
    <w:rsid w:val="00DE1201"/>
    <w:rsid w:val="00DE27EF"/>
    <w:rsid w:val="00DE63D7"/>
    <w:rsid w:val="00DE7B9D"/>
    <w:rsid w:val="00DF07EE"/>
    <w:rsid w:val="00E00801"/>
    <w:rsid w:val="00E01C8F"/>
    <w:rsid w:val="00E02911"/>
    <w:rsid w:val="00E0419B"/>
    <w:rsid w:val="00E04709"/>
    <w:rsid w:val="00E04F26"/>
    <w:rsid w:val="00E05CC6"/>
    <w:rsid w:val="00E11099"/>
    <w:rsid w:val="00E125AB"/>
    <w:rsid w:val="00E17B19"/>
    <w:rsid w:val="00E21B7A"/>
    <w:rsid w:val="00E21FB4"/>
    <w:rsid w:val="00E22971"/>
    <w:rsid w:val="00E2481F"/>
    <w:rsid w:val="00E268C2"/>
    <w:rsid w:val="00E303B9"/>
    <w:rsid w:val="00E30E2C"/>
    <w:rsid w:val="00E32F96"/>
    <w:rsid w:val="00E347C2"/>
    <w:rsid w:val="00E363B0"/>
    <w:rsid w:val="00E37B47"/>
    <w:rsid w:val="00E4117E"/>
    <w:rsid w:val="00E4263A"/>
    <w:rsid w:val="00E52333"/>
    <w:rsid w:val="00E54B4F"/>
    <w:rsid w:val="00E56467"/>
    <w:rsid w:val="00E57436"/>
    <w:rsid w:val="00E6356D"/>
    <w:rsid w:val="00E63FA3"/>
    <w:rsid w:val="00E6602B"/>
    <w:rsid w:val="00E66261"/>
    <w:rsid w:val="00E730A6"/>
    <w:rsid w:val="00E75887"/>
    <w:rsid w:val="00E77F87"/>
    <w:rsid w:val="00E86A6C"/>
    <w:rsid w:val="00E90DF7"/>
    <w:rsid w:val="00E92E43"/>
    <w:rsid w:val="00E97637"/>
    <w:rsid w:val="00EA1551"/>
    <w:rsid w:val="00EA318B"/>
    <w:rsid w:val="00EA5D0A"/>
    <w:rsid w:val="00EA74BC"/>
    <w:rsid w:val="00EB38E8"/>
    <w:rsid w:val="00EB54DE"/>
    <w:rsid w:val="00EC1366"/>
    <w:rsid w:val="00EC17DD"/>
    <w:rsid w:val="00EC1A5A"/>
    <w:rsid w:val="00EC2D2B"/>
    <w:rsid w:val="00EC307D"/>
    <w:rsid w:val="00EC36C8"/>
    <w:rsid w:val="00EC3DFE"/>
    <w:rsid w:val="00EC43B5"/>
    <w:rsid w:val="00ED17AC"/>
    <w:rsid w:val="00ED61F5"/>
    <w:rsid w:val="00ED791A"/>
    <w:rsid w:val="00EE3E04"/>
    <w:rsid w:val="00EE6297"/>
    <w:rsid w:val="00EE6A80"/>
    <w:rsid w:val="00EE7CA1"/>
    <w:rsid w:val="00EE7DFA"/>
    <w:rsid w:val="00EF0DFA"/>
    <w:rsid w:val="00EF5AD7"/>
    <w:rsid w:val="00F01A3F"/>
    <w:rsid w:val="00F02BAB"/>
    <w:rsid w:val="00F03497"/>
    <w:rsid w:val="00F04B6A"/>
    <w:rsid w:val="00F04E42"/>
    <w:rsid w:val="00F065A8"/>
    <w:rsid w:val="00F1758B"/>
    <w:rsid w:val="00F2246F"/>
    <w:rsid w:val="00F23FDA"/>
    <w:rsid w:val="00F30460"/>
    <w:rsid w:val="00F305B8"/>
    <w:rsid w:val="00F30DF2"/>
    <w:rsid w:val="00F32069"/>
    <w:rsid w:val="00F3281C"/>
    <w:rsid w:val="00F328C8"/>
    <w:rsid w:val="00F42C63"/>
    <w:rsid w:val="00F502BF"/>
    <w:rsid w:val="00F53EA5"/>
    <w:rsid w:val="00F54003"/>
    <w:rsid w:val="00F54040"/>
    <w:rsid w:val="00F56A04"/>
    <w:rsid w:val="00F57700"/>
    <w:rsid w:val="00F6046B"/>
    <w:rsid w:val="00F640B4"/>
    <w:rsid w:val="00F6540A"/>
    <w:rsid w:val="00F6656C"/>
    <w:rsid w:val="00F67A47"/>
    <w:rsid w:val="00F67FF1"/>
    <w:rsid w:val="00F765DD"/>
    <w:rsid w:val="00F77F95"/>
    <w:rsid w:val="00F800F2"/>
    <w:rsid w:val="00F82083"/>
    <w:rsid w:val="00F8256E"/>
    <w:rsid w:val="00F82F98"/>
    <w:rsid w:val="00FA1368"/>
    <w:rsid w:val="00FA14B9"/>
    <w:rsid w:val="00FA1C3D"/>
    <w:rsid w:val="00FA212A"/>
    <w:rsid w:val="00FA6B1A"/>
    <w:rsid w:val="00FA6B85"/>
    <w:rsid w:val="00FA6F0A"/>
    <w:rsid w:val="00FB4722"/>
    <w:rsid w:val="00FB5721"/>
    <w:rsid w:val="00FB722D"/>
    <w:rsid w:val="00FB7653"/>
    <w:rsid w:val="00FC0BDF"/>
    <w:rsid w:val="00FC0FBD"/>
    <w:rsid w:val="00FC1447"/>
    <w:rsid w:val="00FC32B8"/>
    <w:rsid w:val="00FC3862"/>
    <w:rsid w:val="00FC625D"/>
    <w:rsid w:val="00FC74A4"/>
    <w:rsid w:val="00FD1B34"/>
    <w:rsid w:val="00FD3210"/>
    <w:rsid w:val="00FD4535"/>
    <w:rsid w:val="00FD6EA9"/>
    <w:rsid w:val="00FD7EA2"/>
    <w:rsid w:val="00FD7F39"/>
    <w:rsid w:val="00FE7E5C"/>
    <w:rsid w:val="00FF30F5"/>
    <w:rsid w:val="00FF4FA7"/>
    <w:rsid w:val="00FF53B6"/>
    <w:rsid w:val="00FF79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794AA7"/>
  <w15:docId w15:val="{42782299-3C13-40B6-B940-788EC18A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A58"/>
    <w:pPr>
      <w:suppressAutoHyphens/>
    </w:pPr>
    <w:rPr>
      <w:rFonts w:eastAsia="Calibri"/>
      <w:sz w:val="24"/>
      <w:szCs w:val="24"/>
      <w:lang w:eastAsia="zh-CN"/>
    </w:rPr>
  </w:style>
  <w:style w:type="paragraph" w:styleId="Heading1">
    <w:name w:val="heading 1"/>
    <w:basedOn w:val="Normal"/>
    <w:next w:val="Normal"/>
    <w:link w:val="Heading1Char"/>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Heading2">
    <w:name w:val="heading 2"/>
    <w:basedOn w:val="Normal"/>
    <w:next w:val="Normal"/>
    <w:link w:val="Heading2Char1"/>
    <w:qFormat/>
    <w:pPr>
      <w:keepNext/>
      <w:keepLines/>
      <w:numPr>
        <w:ilvl w:val="1"/>
        <w:numId w:val="1"/>
      </w:numPr>
      <w:spacing w:before="200"/>
      <w:outlineLvl w:val="1"/>
    </w:pPr>
    <w:rPr>
      <w:rFonts w:ascii="Cambria" w:hAnsi="Cambria"/>
      <w:b/>
      <w:bCs/>
      <w:color w:val="4F81BD"/>
      <w:sz w:val="26"/>
      <w:szCs w:val="26"/>
      <w:lang w:val="x-none"/>
    </w:rPr>
  </w:style>
  <w:style w:type="paragraph" w:styleId="Heading3">
    <w:name w:val="heading 3"/>
    <w:basedOn w:val="Normal"/>
    <w:next w:val="Normal"/>
    <w:link w:val="Heading3Char1"/>
    <w:qFormat/>
    <w:pPr>
      <w:keepNext/>
      <w:numPr>
        <w:ilvl w:val="2"/>
        <w:numId w:val="1"/>
      </w:numPr>
      <w:jc w:val="center"/>
      <w:outlineLvl w:val="2"/>
    </w:pPr>
    <w:rPr>
      <w:b/>
      <w:lang w:val="x-none"/>
    </w:rPr>
  </w:style>
  <w:style w:type="paragraph" w:styleId="Heading4">
    <w:name w:val="heading 4"/>
    <w:basedOn w:val="Normal"/>
    <w:next w:val="Normal"/>
    <w:link w:val="Heading4Char"/>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Heading5">
    <w:name w:val="heading 5"/>
    <w:basedOn w:val="Normal"/>
    <w:next w:val="Normal"/>
    <w:link w:val="Heading5Char"/>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Heading6">
    <w:name w:val="heading 6"/>
    <w:basedOn w:val="Normal"/>
    <w:next w:val="Normal"/>
    <w:link w:val="Heading6Char1"/>
    <w:qFormat/>
    <w:pPr>
      <w:keepNext/>
      <w:numPr>
        <w:ilvl w:val="5"/>
        <w:numId w:val="1"/>
      </w:numPr>
      <w:jc w:val="center"/>
      <w:outlineLvl w:val="5"/>
    </w:pPr>
    <w:rPr>
      <w:b/>
      <w:bCs/>
      <w:sz w:val="56"/>
      <w:szCs w:val="20"/>
      <w:lang w:val="en-US"/>
    </w:rPr>
  </w:style>
  <w:style w:type="paragraph" w:styleId="Heading7">
    <w:name w:val="heading 7"/>
    <w:basedOn w:val="Normal"/>
    <w:next w:val="Normal"/>
    <w:link w:val="Heading7Char"/>
    <w:qFormat/>
    <w:rsid w:val="00873813"/>
    <w:pPr>
      <w:suppressAutoHyphens w:val="0"/>
      <w:spacing w:before="240" w:after="60"/>
      <w:jc w:val="both"/>
      <w:outlineLvl w:val="6"/>
    </w:pPr>
    <w:rPr>
      <w:rFonts w:eastAsia="Times New Roman"/>
      <w:spacing w:val="20"/>
      <w:sz w:val="20"/>
      <w:lang w:val="x-none" w:eastAsia="x-none"/>
    </w:rPr>
  </w:style>
  <w:style w:type="paragraph" w:styleId="Heading8">
    <w:name w:val="heading 8"/>
    <w:basedOn w:val="Normal"/>
    <w:next w:val="Normal"/>
    <w:link w:val="Heading8Char"/>
    <w:qFormat/>
    <w:rsid w:val="00873813"/>
    <w:pPr>
      <w:suppressAutoHyphens w:val="0"/>
      <w:spacing w:before="240" w:after="60"/>
      <w:jc w:val="both"/>
      <w:outlineLvl w:val="7"/>
    </w:pPr>
    <w:rPr>
      <w:rFonts w:eastAsia="Times New Roman"/>
      <w:i/>
      <w:iCs/>
      <w:spacing w:val="20"/>
      <w:sz w:val="20"/>
      <w:lang w:val="x-none" w:eastAsia="x-none"/>
    </w:rPr>
  </w:style>
  <w:style w:type="paragraph" w:styleId="Heading9">
    <w:name w:val="heading 9"/>
    <w:basedOn w:val="Normal"/>
    <w:next w:val="Normal"/>
    <w:link w:val="Heading9Char"/>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PageNumber">
    <w:name w:val="page number"/>
    <w:rPr>
      <w:rFonts w:cs="Times New Roman"/>
    </w:rPr>
  </w:style>
  <w:style w:type="character" w:styleId="Hyperlink">
    <w:name w:val="Hyperlink"/>
    <w:rPr>
      <w:color w:val="0000FF"/>
      <w:u w:val="single"/>
    </w:rPr>
  </w:style>
  <w:style w:type="character" w:customStyle="1" w:styleId="apple-converted-space">
    <w:name w:val="apple-converted-space"/>
  </w:style>
  <w:style w:type="character" w:customStyle="1" w:styleId="BalloonTextChar">
    <w:name w:val="Balloon Text Char"/>
    <w:uiPriority w:val="99"/>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uiPriority w:val="99"/>
    <w:rPr>
      <w:rFonts w:ascii="Times New Roman" w:hAnsi="Times New Roman" w:cs="Times New Roman"/>
      <w:spacing w:val="20"/>
      <w:sz w:val="20"/>
      <w:szCs w:val="20"/>
      <w:lang w:val="x-none"/>
    </w:rPr>
  </w:style>
  <w:style w:type="character" w:customStyle="1" w:styleId="FootnoteTextChar">
    <w:name w:val="Footnote Text Char"/>
    <w:rPr>
      <w:rFonts w:ascii="Times New Roman" w:hAnsi="Times New Roman" w:cs="Times New Roman"/>
      <w:spacing w:val="20"/>
      <w:sz w:val="20"/>
      <w:szCs w:val="20"/>
      <w:lang w:val="x-none"/>
    </w:rPr>
  </w:style>
  <w:style w:type="character" w:customStyle="1" w:styleId="a1">
    <w:name w:val="Символ сноски"/>
    <w:rPr>
      <w:vertAlign w:val="superscript"/>
    </w:rPr>
  </w:style>
  <w:style w:type="character" w:customStyle="1" w:styleId="10">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1">
    <w:name w:val="Заголовок1"/>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1"/>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12">
    <w:name w:val="Указатель1"/>
    <w:basedOn w:val="Normal"/>
    <w:pPr>
      <w:suppressLineNumbers/>
    </w:pPr>
    <w:rPr>
      <w:rFonts w:cs="Mangal"/>
    </w:rPr>
  </w:style>
  <w:style w:type="paragraph" w:customStyle="1" w:styleId="13">
    <w:name w:val="Цитата1"/>
    <w:basedOn w:val="Normal"/>
    <w:pPr>
      <w:ind w:left="1620" w:right="1516"/>
      <w:jc w:val="both"/>
    </w:pPr>
  </w:style>
  <w:style w:type="paragraph" w:customStyle="1" w:styleId="21">
    <w:name w:val="Основной текст с отступом 21"/>
    <w:basedOn w:val="Normal"/>
    <w:pPr>
      <w:ind w:firstLine="709"/>
      <w:jc w:val="both"/>
    </w:pPr>
    <w:rPr>
      <w:sz w:val="20"/>
      <w:szCs w:val="20"/>
    </w:rPr>
  </w:style>
  <w:style w:type="paragraph" w:customStyle="1" w:styleId="31">
    <w:name w:val="Основной текст 31"/>
    <w:basedOn w:val="Normal"/>
    <w:pPr>
      <w:spacing w:after="120"/>
    </w:pPr>
    <w:rPr>
      <w:sz w:val="16"/>
      <w:szCs w:val="16"/>
    </w:rPr>
  </w:style>
  <w:style w:type="paragraph" w:customStyle="1" w:styleId="210">
    <w:name w:val="Основной текст 21"/>
    <w:basedOn w:val="Normal"/>
    <w:pPr>
      <w:spacing w:before="120"/>
      <w:jc w:val="both"/>
    </w:pPr>
  </w:style>
  <w:style w:type="paragraph" w:styleId="BodyTextIndent">
    <w:name w:val="Body Text Indent"/>
    <w:basedOn w:val="Normal"/>
    <w:link w:val="BodyTextIndentChar1"/>
    <w:pPr>
      <w:spacing w:after="120"/>
      <w:ind w:left="360"/>
    </w:pPr>
  </w:style>
  <w:style w:type="paragraph" w:styleId="Footer">
    <w:name w:val="footer"/>
    <w:basedOn w:val="Normal"/>
    <w:link w:val="FooterChar1"/>
    <w:uiPriority w:val="99"/>
    <w:pPr>
      <w:tabs>
        <w:tab w:val="center" w:pos="4677"/>
        <w:tab w:val="right" w:pos="9355"/>
      </w:tabs>
    </w:pPr>
    <w:rPr>
      <w:lang w:val="x-none"/>
    </w:rPr>
  </w:style>
  <w:style w:type="paragraph" w:customStyle="1" w:styleId="ListParagraph1">
    <w:name w:val="List Paragraph1"/>
    <w:basedOn w:val="Normal"/>
    <w:link w:val="ListParagraphChar"/>
    <w:pPr>
      <w:ind w:left="720"/>
    </w:pPr>
  </w:style>
  <w:style w:type="paragraph" w:customStyle="1" w:styleId="14">
    <w:name w:val="Абзац списка1"/>
    <w:basedOn w:val="Normal"/>
    <w:pPr>
      <w:ind w:left="720"/>
    </w:pPr>
    <w:rPr>
      <w:kern w:val="1"/>
    </w:rPr>
  </w:style>
  <w:style w:type="paragraph" w:styleId="BalloonText">
    <w:name w:val="Balloon Text"/>
    <w:basedOn w:val="Normal"/>
    <w:link w:val="BalloonTextChar1"/>
    <w:rPr>
      <w:rFonts w:ascii="Tahoma" w:hAnsi="Tahoma"/>
      <w:sz w:val="16"/>
      <w:szCs w:val="16"/>
    </w:rPr>
  </w:style>
  <w:style w:type="paragraph" w:customStyle="1" w:styleId="BankNormal">
    <w:name w:val="BankNormal"/>
    <w:basedOn w:val="Normal"/>
    <w:pPr>
      <w:widowControl w:val="0"/>
      <w:spacing w:after="240"/>
    </w:pPr>
    <w:rPr>
      <w:szCs w:val="20"/>
      <w:lang w:val="en-US"/>
    </w:rPr>
  </w:style>
  <w:style w:type="paragraph" w:customStyle="1" w:styleId="a2">
    <w:name w:val="Никакой"/>
    <w:basedOn w:val="Normal"/>
    <w:rPr>
      <w:color w:val="000000"/>
      <w:spacing w:val="20"/>
      <w:sz w:val="20"/>
      <w:szCs w:val="20"/>
      <w:lang w:val="en-US"/>
    </w:rPr>
  </w:style>
  <w:style w:type="paragraph" w:styleId="Header">
    <w:name w:val="header"/>
    <w:basedOn w:val="Normal"/>
    <w:link w:val="HeaderChar1"/>
    <w:uiPriority w:val="99"/>
    <w:pPr>
      <w:tabs>
        <w:tab w:val="center" w:pos="4677"/>
        <w:tab w:val="right" w:pos="9355"/>
      </w:tabs>
      <w:ind w:left="567"/>
      <w:jc w:val="both"/>
    </w:pPr>
    <w:rPr>
      <w:spacing w:val="20"/>
      <w:sz w:val="20"/>
      <w:szCs w:val="20"/>
      <w:lang w:val="x-none"/>
    </w:rPr>
  </w:style>
  <w:style w:type="paragraph" w:styleId="FootnoteText">
    <w:name w:val="footnote text"/>
    <w:aliases w:val="Fußnotentextf,Geneva 9,Font: Geneva 9,Boston 10,f,Footnote Text Blue,Podrozdział,Footnote Text Char Char,Fußnote,ALTS FOOTNOTE,ADB,single space,footnote text,fn,ft,FOOTNOTES,Footnote Text Char Char1,Ca,Текст виноски1"/>
    <w:basedOn w:val="Normal"/>
    <w:link w:val="FootnoteTextChar1"/>
    <w:uiPriority w:val="99"/>
    <w:qFormat/>
    <w:pPr>
      <w:ind w:left="567"/>
      <w:jc w:val="both"/>
    </w:pPr>
    <w:rPr>
      <w:spacing w:val="20"/>
      <w:sz w:val="20"/>
      <w:szCs w:val="20"/>
      <w:lang w:val="x-none"/>
    </w:rPr>
  </w:style>
  <w:style w:type="paragraph" w:customStyle="1" w:styleId="15">
    <w:name w:val="Текст примечания1"/>
    <w:basedOn w:val="Normal"/>
    <w:rPr>
      <w:sz w:val="20"/>
      <w:szCs w:val="20"/>
    </w:rPr>
  </w:style>
  <w:style w:type="paragraph" w:customStyle="1" w:styleId="a3">
    <w:name w:val="Содержимое врезки"/>
    <w:basedOn w:val="Normal"/>
  </w:style>
  <w:style w:type="paragraph" w:customStyle="1" w:styleId="a4">
    <w:name w:val="Содержимое таблицы"/>
    <w:basedOn w:val="Normal"/>
    <w:pPr>
      <w:suppressLineNumbers/>
    </w:pPr>
  </w:style>
  <w:style w:type="paragraph" w:customStyle="1" w:styleId="a5">
    <w:name w:val="Заголовок таблицы"/>
    <w:basedOn w:val="a4"/>
    <w:pPr>
      <w:jc w:val="center"/>
    </w:pPr>
    <w:rPr>
      <w:b/>
      <w:bCs/>
    </w:rPr>
  </w:style>
  <w:style w:type="character" w:styleId="FootnoteReference">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Heading1Char">
    <w:name w:val="Heading 1 Char"/>
    <w:link w:val="Heading1"/>
    <w:rsid w:val="00873813"/>
    <w:rPr>
      <w:b/>
      <w:spacing w:val="20"/>
      <w:kern w:val="28"/>
    </w:rPr>
  </w:style>
  <w:style w:type="character" w:customStyle="1" w:styleId="Heading4Char">
    <w:name w:val="Heading 4 Char"/>
    <w:link w:val="Heading4"/>
    <w:rsid w:val="00873813"/>
    <w:rPr>
      <w:rFonts w:ascii="Arial" w:hAnsi="Arial"/>
      <w:b/>
      <w:i/>
      <w:spacing w:val="20"/>
    </w:rPr>
  </w:style>
  <w:style w:type="character" w:customStyle="1" w:styleId="Heading5Char">
    <w:name w:val="Heading 5 Char"/>
    <w:link w:val="Heading5"/>
    <w:rsid w:val="00873813"/>
    <w:rPr>
      <w:b/>
      <w:bCs/>
      <w:i/>
      <w:iCs/>
      <w:spacing w:val="20"/>
      <w:sz w:val="26"/>
      <w:szCs w:val="26"/>
    </w:rPr>
  </w:style>
  <w:style w:type="character" w:customStyle="1" w:styleId="Heading7Char">
    <w:name w:val="Heading 7 Char"/>
    <w:link w:val="Heading7"/>
    <w:rsid w:val="00873813"/>
    <w:rPr>
      <w:spacing w:val="20"/>
      <w:szCs w:val="24"/>
    </w:rPr>
  </w:style>
  <w:style w:type="character" w:customStyle="1" w:styleId="Heading8Char">
    <w:name w:val="Heading 8 Char"/>
    <w:link w:val="Heading8"/>
    <w:rsid w:val="00873813"/>
    <w:rPr>
      <w:i/>
      <w:iCs/>
      <w:spacing w:val="20"/>
      <w:szCs w:val="24"/>
    </w:rPr>
  </w:style>
  <w:style w:type="character" w:customStyle="1" w:styleId="Heading9Char">
    <w:name w:val="Heading 9 Char"/>
    <w:link w:val="Heading9"/>
    <w:rsid w:val="00873813"/>
    <w:rPr>
      <w:rFonts w:ascii="Arial" w:hAnsi="Arial" w:cs="Arial"/>
      <w:spacing w:val="20"/>
      <w:sz w:val="22"/>
      <w:szCs w:val="22"/>
    </w:rPr>
  </w:style>
  <w:style w:type="paragraph" w:customStyle="1" w:styleId="a0">
    <w:name w:val="Список ненумерованный"/>
    <w:basedOn w:val="Normal"/>
    <w:rsid w:val="00873813"/>
    <w:pPr>
      <w:numPr>
        <w:numId w:val="5"/>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EndnoteText">
    <w:name w:val="endnote text"/>
    <w:basedOn w:val="Normal"/>
    <w:link w:val="EndnoteTextChar"/>
    <w:rsid w:val="00D641B1"/>
    <w:rPr>
      <w:sz w:val="20"/>
      <w:szCs w:val="20"/>
    </w:rPr>
  </w:style>
  <w:style w:type="character" w:customStyle="1" w:styleId="EndnoteTextChar">
    <w:name w:val="Endnote Text Char"/>
    <w:link w:val="EndnoteText"/>
    <w:rsid w:val="00D641B1"/>
    <w:rPr>
      <w:rFonts w:eastAsia="Calibri"/>
      <w:lang w:val="uk-UA" w:eastAsia="zh-CN"/>
    </w:rPr>
  </w:style>
  <w:style w:type="character" w:styleId="EndnoteReference">
    <w:name w:val="endnote reference"/>
    <w:rsid w:val="00D641B1"/>
    <w:rPr>
      <w:vertAlign w:val="superscript"/>
    </w:rPr>
  </w:style>
  <w:style w:type="character" w:styleId="Strong">
    <w:name w:val="Strong"/>
    <w:uiPriority w:val="22"/>
    <w:qFormat/>
    <w:rsid w:val="00A30108"/>
    <w:rPr>
      <w:b/>
      <w:bCs/>
    </w:rPr>
  </w:style>
  <w:style w:type="character" w:styleId="FollowedHyperlink">
    <w:name w:val="FollowedHyperlink"/>
    <w:rsid w:val="00387996"/>
    <w:rPr>
      <w:color w:val="800080"/>
      <w:u w:val="single"/>
    </w:rPr>
  </w:style>
  <w:style w:type="character" w:customStyle="1" w:styleId="Heading2Char1">
    <w:name w:val="Heading 2 Char1"/>
    <w:link w:val="Heading2"/>
    <w:rsid w:val="004418E1"/>
    <w:rPr>
      <w:rFonts w:ascii="Cambria" w:eastAsia="Calibri" w:hAnsi="Cambria"/>
      <w:b/>
      <w:bCs/>
      <w:color w:val="4F81BD"/>
      <w:sz w:val="26"/>
      <w:szCs w:val="26"/>
      <w:lang w:val="x-none" w:eastAsia="zh-CN"/>
    </w:rPr>
  </w:style>
  <w:style w:type="character" w:customStyle="1" w:styleId="Heading3Char1">
    <w:name w:val="Heading 3 Char1"/>
    <w:link w:val="Heading3"/>
    <w:rsid w:val="004418E1"/>
    <w:rPr>
      <w:rFonts w:eastAsia="Calibri"/>
      <w:b/>
      <w:sz w:val="24"/>
      <w:szCs w:val="24"/>
      <w:lang w:val="x-none" w:eastAsia="zh-CN"/>
    </w:rPr>
  </w:style>
  <w:style w:type="character" w:styleId="Emphasis">
    <w:name w:val="Emphasis"/>
    <w:uiPriority w:val="20"/>
    <w:qFormat/>
    <w:rsid w:val="00C80000"/>
    <w:rPr>
      <w:i/>
      <w:iCs/>
    </w:rPr>
  </w:style>
  <w:style w:type="paragraph" w:customStyle="1" w:styleId="text">
    <w:name w:val="text"/>
    <w:basedOn w:val="Normal"/>
    <w:rsid w:val="004A021E"/>
    <w:pPr>
      <w:suppressAutoHyphens w:val="0"/>
      <w:spacing w:before="120"/>
    </w:pPr>
    <w:rPr>
      <w:rFonts w:ascii="UkrainianBaltica" w:eastAsia="Times New Roman" w:hAnsi="UkrainianBaltica"/>
      <w:szCs w:val="20"/>
      <w:lang w:val="en-US" w:eastAsia="en-US"/>
    </w:rPr>
  </w:style>
  <w:style w:type="paragraph" w:styleId="ListParagraph">
    <w:name w:val="List Paragraph"/>
    <w:aliases w:val="AC List 01,EBRD List,Список уровня 2,название табл/рис,заголовок 1.1"/>
    <w:basedOn w:val="Normal"/>
    <w:link w:val="ListParagraphChar1"/>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Normal"/>
    <w:rsid w:val="004A021E"/>
    <w:pPr>
      <w:suppressAutoHyphens w:val="0"/>
      <w:spacing w:before="120" w:after="120"/>
      <w:jc w:val="both"/>
    </w:pPr>
    <w:rPr>
      <w:rFonts w:eastAsia="Times New Roman"/>
      <w:spacing w:val="-4"/>
      <w:szCs w:val="20"/>
      <w:lang w:val="en-US" w:eastAsia="en-US"/>
    </w:rPr>
  </w:style>
  <w:style w:type="character" w:customStyle="1" w:styleId="FooterChar1">
    <w:name w:val="Footer Char1"/>
    <w:link w:val="Footer"/>
    <w:uiPriority w:val="99"/>
    <w:rsid w:val="005F1696"/>
    <w:rPr>
      <w:rFonts w:eastAsia="Calibri"/>
      <w:sz w:val="24"/>
      <w:szCs w:val="24"/>
      <w:lang w:eastAsia="zh-CN"/>
    </w:rPr>
  </w:style>
  <w:style w:type="paragraph" w:customStyle="1" w:styleId="16">
    <w:name w:val="Обычный1"/>
    <w:rsid w:val="0080780C"/>
    <w:pPr>
      <w:widowControl w:val="0"/>
    </w:pPr>
    <w:rPr>
      <w:lang w:val="en-AU" w:eastAsia="ru-RU"/>
    </w:rPr>
  </w:style>
  <w:style w:type="paragraph" w:styleId="BodyTextIndent2">
    <w:name w:val="Body Text Indent 2"/>
    <w:basedOn w:val="Normal"/>
    <w:link w:val="BodyTextIndent2Char1"/>
    <w:rsid w:val="001059C7"/>
    <w:pPr>
      <w:spacing w:after="120" w:line="480" w:lineRule="auto"/>
      <w:ind w:left="283"/>
    </w:pPr>
  </w:style>
  <w:style w:type="character" w:customStyle="1" w:styleId="BodyTextIndent2Char1">
    <w:name w:val="Body Text Indent 2 Char1"/>
    <w:link w:val="BodyTextIndent2"/>
    <w:rsid w:val="001059C7"/>
    <w:rPr>
      <w:rFonts w:eastAsia="Calibri"/>
      <w:sz w:val="24"/>
      <w:szCs w:val="24"/>
      <w:lang w:val="uk-UA" w:eastAsia="zh-CN"/>
    </w:rPr>
  </w:style>
  <w:style w:type="character" w:styleId="CommentReference">
    <w:name w:val="annotation reference"/>
    <w:rsid w:val="00281684"/>
    <w:rPr>
      <w:sz w:val="16"/>
      <w:szCs w:val="16"/>
    </w:rPr>
  </w:style>
  <w:style w:type="paragraph" w:styleId="CommentText">
    <w:name w:val="annotation text"/>
    <w:basedOn w:val="Normal"/>
    <w:link w:val="CommentTextChar1"/>
    <w:rsid w:val="00281684"/>
    <w:rPr>
      <w:sz w:val="20"/>
      <w:szCs w:val="20"/>
    </w:rPr>
  </w:style>
  <w:style w:type="character" w:customStyle="1" w:styleId="CommentTextChar1">
    <w:name w:val="Comment Text Char1"/>
    <w:link w:val="CommentText"/>
    <w:rsid w:val="00281684"/>
    <w:rPr>
      <w:rFonts w:eastAsia="Calibri"/>
      <w:lang w:val="uk-UA" w:eastAsia="zh-CN"/>
    </w:rPr>
  </w:style>
  <w:style w:type="paragraph" w:styleId="CommentSubject">
    <w:name w:val="annotation subject"/>
    <w:basedOn w:val="CommentText"/>
    <w:next w:val="CommentText"/>
    <w:link w:val="CommentSubjectChar"/>
    <w:rsid w:val="00281684"/>
    <w:rPr>
      <w:b/>
      <w:bCs/>
    </w:rPr>
  </w:style>
  <w:style w:type="character" w:customStyle="1" w:styleId="CommentSubjectChar">
    <w:name w:val="Comment Subject Char"/>
    <w:link w:val="CommentSubject"/>
    <w:rsid w:val="00281684"/>
    <w:rPr>
      <w:rFonts w:eastAsia="Calibri"/>
      <w:b/>
      <w:bCs/>
      <w:lang w:val="uk-UA" w:eastAsia="zh-CN"/>
    </w:rPr>
  </w:style>
  <w:style w:type="paragraph" w:styleId="BodyText2">
    <w:name w:val="Body Text 2"/>
    <w:basedOn w:val="Normal"/>
    <w:link w:val="BodyText2Char1"/>
    <w:rsid w:val="00486672"/>
    <w:pPr>
      <w:suppressAutoHyphens w:val="0"/>
      <w:spacing w:after="120" w:line="480" w:lineRule="auto"/>
    </w:pPr>
    <w:rPr>
      <w:rFonts w:eastAsia="Times New Roman"/>
      <w:sz w:val="20"/>
      <w:szCs w:val="20"/>
      <w:lang w:val="en-US" w:eastAsia="en-US"/>
    </w:rPr>
  </w:style>
  <w:style w:type="character" w:customStyle="1" w:styleId="BodyText2Char1">
    <w:name w:val="Body Text 2 Char1"/>
    <w:link w:val="BodyText2"/>
    <w:rsid w:val="00486672"/>
    <w:rPr>
      <w:lang w:val="en-US" w:eastAsia="en-US"/>
    </w:rPr>
  </w:style>
  <w:style w:type="character" w:customStyle="1" w:styleId="FootnoteTextChar1">
    <w:name w:val="Footnote Text Char1"/>
    <w:aliases w:val="Fußnotentextf Char,Geneva 9 Char,Font: Geneva 9 Char,Boston 10 Char,f Char,Footnote Text Blue Char,Podrozdział Char,Footnote Text Char Char Char,Fußnote Char,ALTS FOOTNOTE Char,ADB Char,single space Char,footnote text Char,fn Char"/>
    <w:link w:val="FootnoteText"/>
    <w:uiPriority w:val="99"/>
    <w:rsid w:val="00486672"/>
    <w:rPr>
      <w:rFonts w:eastAsia="Calibri"/>
      <w:spacing w:val="20"/>
      <w:lang w:eastAsia="zh-CN"/>
    </w:rPr>
  </w:style>
  <w:style w:type="character" w:customStyle="1" w:styleId="hps">
    <w:name w:val="hps"/>
    <w:rsid w:val="00486672"/>
    <w:rPr>
      <w:rFonts w:cs="Times New Roman"/>
    </w:rPr>
  </w:style>
  <w:style w:type="character" w:customStyle="1" w:styleId="longtext">
    <w:name w:val="long_text"/>
    <w:rsid w:val="00486672"/>
    <w:rPr>
      <w:rFonts w:cs="Times New Roman"/>
    </w:rPr>
  </w:style>
  <w:style w:type="character" w:customStyle="1" w:styleId="Heading6Char1">
    <w:name w:val="Heading 6 Char1"/>
    <w:link w:val="Heading6"/>
    <w:locked/>
    <w:rsid w:val="00B66A81"/>
    <w:rPr>
      <w:rFonts w:eastAsia="Calibri"/>
      <w:b/>
      <w:bCs/>
      <w:sz w:val="56"/>
      <w:lang w:val="en-US" w:eastAsia="zh-CN"/>
    </w:rPr>
  </w:style>
  <w:style w:type="paragraph" w:styleId="BlockText">
    <w:name w:val="Block Text"/>
    <w:basedOn w:val="Normal"/>
    <w:rsid w:val="00B66A81"/>
    <w:pPr>
      <w:suppressAutoHyphens w:val="0"/>
      <w:ind w:left="1620" w:right="1516"/>
      <w:jc w:val="both"/>
    </w:pPr>
    <w:rPr>
      <w:rFonts w:eastAsia="Times New Roman"/>
      <w:lang w:eastAsia="ru-RU"/>
    </w:rPr>
  </w:style>
  <w:style w:type="character" w:customStyle="1" w:styleId="BodyTextChar1">
    <w:name w:val="Body Text Char1"/>
    <w:link w:val="BodyText"/>
    <w:locked/>
    <w:rsid w:val="00B66A81"/>
    <w:rPr>
      <w:rFonts w:eastAsia="Calibri"/>
      <w:sz w:val="24"/>
      <w:szCs w:val="24"/>
      <w:lang w:val="uk-UA" w:eastAsia="zh-CN"/>
    </w:rPr>
  </w:style>
  <w:style w:type="paragraph" w:styleId="BodyText3">
    <w:name w:val="Body Text 3"/>
    <w:basedOn w:val="Normal"/>
    <w:link w:val="BodyText3Char1"/>
    <w:rsid w:val="00B66A81"/>
    <w:pPr>
      <w:suppressAutoHyphens w:val="0"/>
      <w:spacing w:after="120"/>
    </w:pPr>
    <w:rPr>
      <w:rFonts w:eastAsia="Times New Roman"/>
      <w:sz w:val="16"/>
      <w:szCs w:val="16"/>
      <w:lang w:eastAsia="x-none"/>
    </w:rPr>
  </w:style>
  <w:style w:type="character" w:customStyle="1" w:styleId="BodyText3Char1">
    <w:name w:val="Body Text 3 Char1"/>
    <w:link w:val="BodyText3"/>
    <w:rsid w:val="00B66A81"/>
    <w:rPr>
      <w:sz w:val="16"/>
      <w:szCs w:val="16"/>
      <w:lang w:val="uk-UA"/>
    </w:rPr>
  </w:style>
  <w:style w:type="paragraph" w:styleId="BodyTextIndent3">
    <w:name w:val="Body Text Indent 3"/>
    <w:basedOn w:val="Normal"/>
    <w:link w:val="BodyTextIndent3Char"/>
    <w:rsid w:val="00B66A81"/>
    <w:pPr>
      <w:suppressAutoHyphens w:val="0"/>
      <w:ind w:left="720"/>
      <w:jc w:val="both"/>
    </w:pPr>
    <w:rPr>
      <w:rFonts w:eastAsia="Times New Roman"/>
      <w:lang w:eastAsia="x-none"/>
    </w:rPr>
  </w:style>
  <w:style w:type="character" w:customStyle="1" w:styleId="BodyTextIndent3Char">
    <w:name w:val="Body Text Indent 3 Char"/>
    <w:link w:val="BodyTextIndent3"/>
    <w:rsid w:val="00B66A81"/>
    <w:rPr>
      <w:sz w:val="24"/>
      <w:szCs w:val="24"/>
      <w:lang w:val="uk-UA"/>
    </w:rPr>
  </w:style>
  <w:style w:type="character" w:customStyle="1" w:styleId="BodyTextIndentChar1">
    <w:name w:val="Body Text Indent Char1"/>
    <w:link w:val="BodyTextIndent"/>
    <w:locked/>
    <w:rsid w:val="00B66A81"/>
    <w:rPr>
      <w:rFonts w:eastAsia="Calibri"/>
      <w:sz w:val="24"/>
      <w:szCs w:val="24"/>
      <w:lang w:val="uk-UA" w:eastAsia="zh-CN"/>
    </w:rPr>
  </w:style>
  <w:style w:type="character" w:customStyle="1" w:styleId="BalloonTextChar1">
    <w:name w:val="Balloon Text Char1"/>
    <w:link w:val="BalloonText"/>
    <w:locked/>
    <w:rsid w:val="00B66A81"/>
    <w:rPr>
      <w:rFonts w:ascii="Tahoma" w:eastAsia="Calibri" w:hAnsi="Tahoma" w:cs="Tahoma"/>
      <w:sz w:val="16"/>
      <w:szCs w:val="16"/>
      <w:lang w:val="uk-UA" w:eastAsia="zh-CN"/>
    </w:rPr>
  </w:style>
  <w:style w:type="character" w:customStyle="1" w:styleId="HeaderChar1">
    <w:name w:val="Header Char1"/>
    <w:link w:val="Header"/>
    <w:locked/>
    <w:rsid w:val="00B66A81"/>
    <w:rPr>
      <w:rFonts w:eastAsia="Calibri"/>
      <w:spacing w:val="20"/>
      <w:lang w:eastAsia="zh-CN"/>
    </w:rPr>
  </w:style>
  <w:style w:type="table" w:styleId="TableGrid">
    <w:name w:val="Table Grid"/>
    <w:basedOn w:val="TableNormal"/>
    <w:uiPriority w:val="39"/>
    <w:rsid w:val="00B6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Знак"/>
    <w:basedOn w:val="Normal"/>
    <w:rsid w:val="00B66A81"/>
    <w:pPr>
      <w:suppressAutoHyphens w:val="0"/>
    </w:pPr>
    <w:rPr>
      <w:rFonts w:ascii="Verdana" w:eastAsia="Times New Roman" w:hAnsi="Verdana" w:cs="Verdana"/>
      <w:sz w:val="20"/>
      <w:szCs w:val="20"/>
      <w:lang w:val="en-US" w:eastAsia="en-US"/>
    </w:rPr>
  </w:style>
  <w:style w:type="paragraph" w:customStyle="1" w:styleId="a7">
    <w:name w:val="Знак Знак Знак Знак Знак Знак Знак Знак Знак Знак Знак"/>
    <w:basedOn w:val="Normal"/>
    <w:rsid w:val="00B66A81"/>
    <w:pPr>
      <w:suppressAutoHyphens w:val="0"/>
    </w:pPr>
    <w:rPr>
      <w:rFonts w:ascii="Verdana" w:eastAsia="Times New Roman" w:hAnsi="Verdana" w:cs="Verdana"/>
      <w:sz w:val="20"/>
      <w:szCs w:val="20"/>
      <w:lang w:val="en-US" w:eastAsia="en-US"/>
    </w:rPr>
  </w:style>
  <w:style w:type="character" w:customStyle="1" w:styleId="shorttext">
    <w:name w:val="short_text"/>
    <w:rsid w:val="00B66A81"/>
    <w:rPr>
      <w:rFonts w:cs="Times New Roman"/>
    </w:rPr>
  </w:style>
  <w:style w:type="paragraph" w:customStyle="1" w:styleId="Outline">
    <w:name w:val="Outline"/>
    <w:basedOn w:val="Normal"/>
    <w:rsid w:val="00B66A81"/>
    <w:pPr>
      <w:suppressAutoHyphens w:val="0"/>
      <w:spacing w:before="240"/>
      <w:jc w:val="both"/>
    </w:pPr>
    <w:rPr>
      <w:rFonts w:eastAsia="Times New Roman"/>
      <w:kern w:val="28"/>
      <w:szCs w:val="20"/>
      <w:lang w:val="en-US" w:eastAsia="ru-RU"/>
    </w:rPr>
  </w:style>
  <w:style w:type="paragraph" w:customStyle="1" w:styleId="a8">
    <w:name w:val="Знак Знак Знак Знак Знак Знак Знак Знак Знак"/>
    <w:basedOn w:val="Normal"/>
    <w:rsid w:val="00B66A81"/>
    <w:pPr>
      <w:suppressAutoHyphens w:val="0"/>
    </w:pPr>
    <w:rPr>
      <w:rFonts w:ascii="Verdana" w:eastAsia="Times New Roman" w:hAnsi="Verdana" w:cs="Verdana"/>
      <w:sz w:val="20"/>
      <w:szCs w:val="20"/>
      <w:lang w:val="en-US" w:eastAsia="en-US"/>
    </w:rPr>
  </w:style>
  <w:style w:type="paragraph" w:customStyle="1" w:styleId="Letaddressee">
    <w:name w:val="Let: addressee"/>
    <w:basedOn w:val="Normal"/>
    <w:rsid w:val="00B66A81"/>
    <w:pPr>
      <w:tabs>
        <w:tab w:val="left" w:pos="5400"/>
        <w:tab w:val="left" w:pos="7200"/>
      </w:tabs>
      <w:suppressAutoHyphens w:val="0"/>
    </w:pPr>
    <w:rPr>
      <w:rFonts w:eastAsia="Times New Roman"/>
      <w:szCs w:val="20"/>
      <w:lang w:val="en-US" w:eastAsia="en-US"/>
    </w:rPr>
  </w:style>
  <w:style w:type="paragraph" w:customStyle="1" w:styleId="2">
    <w:name w:val="Абзац списка2"/>
    <w:basedOn w:val="Normal"/>
    <w:rsid w:val="00B66A81"/>
    <w:pPr>
      <w:suppressAutoHyphens w:val="0"/>
      <w:ind w:left="720"/>
      <w:contextualSpacing/>
    </w:pPr>
    <w:rPr>
      <w:rFonts w:eastAsia="Times New Roman"/>
      <w:lang w:val="en-US" w:eastAsia="en-US"/>
    </w:rPr>
  </w:style>
  <w:style w:type="paragraph" w:customStyle="1" w:styleId="xfmc1">
    <w:name w:val="xfmc1"/>
    <w:basedOn w:val="Normal"/>
    <w:rsid w:val="00B66A81"/>
    <w:pPr>
      <w:suppressAutoHyphens w:val="0"/>
      <w:spacing w:before="100" w:beforeAutospacing="1" w:after="100" w:afterAutospacing="1"/>
    </w:pPr>
    <w:rPr>
      <w:rFonts w:eastAsia="Times New Roman"/>
      <w:lang w:val="ru-RU" w:eastAsia="ru-RU"/>
    </w:rPr>
  </w:style>
  <w:style w:type="character" w:customStyle="1" w:styleId="ListParagraphChar">
    <w:name w:val="List Paragraph Char"/>
    <w:link w:val="ListParagraph1"/>
    <w:locked/>
    <w:rsid w:val="00B66A81"/>
    <w:rPr>
      <w:rFonts w:eastAsia="Calibri"/>
      <w:sz w:val="24"/>
      <w:szCs w:val="24"/>
      <w:lang w:val="uk-UA" w:eastAsia="zh-CN"/>
    </w:rPr>
  </w:style>
  <w:style w:type="paragraph" w:customStyle="1" w:styleId="20">
    <w:name w:val="Знак Знак2"/>
    <w:basedOn w:val="Normal"/>
    <w:rsid w:val="00B66A81"/>
    <w:pPr>
      <w:suppressAutoHyphens w:val="0"/>
    </w:pPr>
    <w:rPr>
      <w:rFonts w:ascii="Verdana" w:eastAsia="Times New Roman" w:hAnsi="Verdana" w:cs="Verdana"/>
      <w:sz w:val="20"/>
      <w:szCs w:val="20"/>
      <w:lang w:val="en-US" w:eastAsia="en-US"/>
    </w:rPr>
  </w:style>
  <w:style w:type="paragraph" w:styleId="Title">
    <w:name w:val="Title"/>
    <w:basedOn w:val="Normal"/>
    <w:link w:val="TitleChar"/>
    <w:qFormat/>
    <w:rsid w:val="00B66A81"/>
    <w:pPr>
      <w:suppressAutoHyphens w:val="0"/>
      <w:jc w:val="center"/>
    </w:pPr>
    <w:rPr>
      <w:rFonts w:eastAsia="Times New Roman"/>
      <w:b/>
      <w:bCs/>
      <w:lang w:val="x-none" w:eastAsia="x-none"/>
    </w:rPr>
  </w:style>
  <w:style w:type="character" w:customStyle="1" w:styleId="TitleChar">
    <w:name w:val="Title Char"/>
    <w:link w:val="Title"/>
    <w:rsid w:val="00B66A81"/>
    <w:rPr>
      <w:b/>
      <w:bCs/>
      <w:sz w:val="24"/>
      <w:szCs w:val="24"/>
    </w:rPr>
  </w:style>
  <w:style w:type="character" w:customStyle="1" w:styleId="ListParagraphChar1">
    <w:name w:val="List Paragraph Char1"/>
    <w:aliases w:val="AC List 01 Char,EBRD List Char,Список уровня 2 Char,название табл/рис Char,заголовок 1.1 Char"/>
    <w:link w:val="ListParagraph"/>
    <w:uiPriority w:val="34"/>
    <w:locked/>
    <w:rsid w:val="00B66A81"/>
    <w:rPr>
      <w:sz w:val="24"/>
      <w:szCs w:val="24"/>
      <w:lang w:val="en-US" w:eastAsia="en-US"/>
    </w:rPr>
  </w:style>
  <w:style w:type="paragraph" w:customStyle="1" w:styleId="22">
    <w:name w:val="Знак Знак2"/>
    <w:basedOn w:val="Normal"/>
    <w:rsid w:val="00B66A81"/>
    <w:pPr>
      <w:suppressAutoHyphens w:val="0"/>
    </w:pPr>
    <w:rPr>
      <w:rFonts w:ascii="Verdana" w:eastAsia="Times New Roman" w:hAnsi="Verdana" w:cs="Verdana"/>
      <w:sz w:val="20"/>
      <w:szCs w:val="20"/>
      <w:lang w:val="en-US" w:eastAsia="en-US"/>
    </w:rPr>
  </w:style>
  <w:style w:type="paragraph" w:customStyle="1" w:styleId="Default">
    <w:name w:val="Default"/>
    <w:rsid w:val="00B66A81"/>
    <w:pPr>
      <w:autoSpaceDE w:val="0"/>
      <w:autoSpaceDN w:val="0"/>
      <w:adjustRightInd w:val="0"/>
    </w:pPr>
    <w:rPr>
      <w:color w:val="000000"/>
      <w:sz w:val="24"/>
      <w:szCs w:val="24"/>
      <w:lang w:val="ru-RU" w:eastAsia="ru-RU"/>
    </w:rPr>
  </w:style>
  <w:style w:type="paragraph" w:customStyle="1" w:styleId="23">
    <w:name w:val="Знак Знак2 Знак Знак Знак Знак"/>
    <w:basedOn w:val="Normal"/>
    <w:rsid w:val="00007B98"/>
    <w:pPr>
      <w:suppressAutoHyphens w:val="0"/>
    </w:pPr>
    <w:rPr>
      <w:rFonts w:ascii="Verdana" w:eastAsia="Times New Roman" w:hAnsi="Verdana" w:cs="Verdana"/>
      <w:sz w:val="20"/>
      <w:szCs w:val="20"/>
      <w:lang w:val="en-US" w:eastAsia="en-US"/>
    </w:rPr>
  </w:style>
  <w:style w:type="paragraph" w:styleId="Revision">
    <w:name w:val="Revision"/>
    <w:hidden/>
    <w:uiPriority w:val="99"/>
    <w:semiHidden/>
    <w:rsid w:val="00864D6A"/>
    <w:rPr>
      <w:rFonts w:eastAsia="Calibri"/>
      <w:sz w:val="24"/>
      <w:szCs w:val="24"/>
      <w:lang w:eastAsia="zh-CN"/>
    </w:rPr>
  </w:style>
  <w:style w:type="character" w:styleId="UnresolvedMention">
    <w:name w:val="Unresolved Mention"/>
    <w:basedOn w:val="DefaultParagraphFont"/>
    <w:uiPriority w:val="99"/>
    <w:semiHidden/>
    <w:unhideWhenUsed/>
    <w:rsid w:val="00652A40"/>
    <w:rPr>
      <w:color w:val="605E5C"/>
      <w:shd w:val="clear" w:color="auto" w:fill="E1DFDD"/>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Normal"/>
    <w:link w:val="FootnoteReference"/>
    <w:uiPriority w:val="99"/>
    <w:rsid w:val="00F56A04"/>
    <w:pPr>
      <w:suppressAutoHyphens w:val="0"/>
      <w:spacing w:after="160" w:line="240" w:lineRule="exact"/>
    </w:pPr>
    <w:rPr>
      <w:rFonts w:eastAsia="Times New Roman"/>
      <w:sz w:val="20"/>
      <w:szCs w:val="20"/>
      <w:vertAlign w:val="superscript"/>
      <w:lang w:eastAsia="uk-UA"/>
    </w:rPr>
  </w:style>
  <w:style w:type="paragraph" w:customStyle="1" w:styleId="a">
    <w:name w:val="Список простий"/>
    <w:basedOn w:val="List"/>
    <w:autoRedefine/>
    <w:qFormat/>
    <w:rsid w:val="00BD1B27"/>
    <w:pPr>
      <w:numPr>
        <w:numId w:val="57"/>
      </w:numPr>
      <w:tabs>
        <w:tab w:val="num" w:pos="360"/>
      </w:tabs>
      <w:suppressAutoHyphens w:val="0"/>
      <w:ind w:left="283" w:hanging="283"/>
      <w:jc w:val="both"/>
    </w:pPr>
    <w:rPr>
      <w:rFonts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6198">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1008603407">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584995782">
      <w:bodyDiv w:val="1"/>
      <w:marLeft w:val="0"/>
      <w:marRight w:val="0"/>
      <w:marTop w:val="0"/>
      <w:marBottom w:val="0"/>
      <w:divBdr>
        <w:top w:val="none" w:sz="0" w:space="0" w:color="auto"/>
        <w:left w:val="none" w:sz="0" w:space="0" w:color="auto"/>
        <w:bottom w:val="none" w:sz="0" w:space="0" w:color="auto"/>
        <w:right w:val="none" w:sz="0" w:space="0" w:color="auto"/>
      </w:divBdr>
    </w:div>
    <w:div w:id="1695693688">
      <w:bodyDiv w:val="1"/>
      <w:marLeft w:val="0"/>
      <w:marRight w:val="0"/>
      <w:marTop w:val="0"/>
      <w:marBottom w:val="0"/>
      <w:divBdr>
        <w:top w:val="none" w:sz="0" w:space="0" w:color="auto"/>
        <w:left w:val="none" w:sz="0" w:space="0" w:color="auto"/>
        <w:bottom w:val="none" w:sz="0" w:space="0" w:color="auto"/>
        <w:right w:val="none" w:sz="0" w:space="0" w:color="auto"/>
      </w:divBdr>
    </w:div>
    <w:div w:id="1771074822">
      <w:bodyDiv w:val="1"/>
      <w:marLeft w:val="0"/>
      <w:marRight w:val="0"/>
      <w:marTop w:val="0"/>
      <w:marBottom w:val="0"/>
      <w:divBdr>
        <w:top w:val="none" w:sz="0" w:space="0" w:color="auto"/>
        <w:left w:val="none" w:sz="0" w:space="0" w:color="auto"/>
        <w:bottom w:val="none" w:sz="0" w:space="0" w:color="auto"/>
        <w:right w:val="none" w:sz="0" w:space="0" w:color="auto"/>
      </w:divBdr>
    </w:div>
    <w:div w:id="20820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53ED0-F05C-4268-B4C4-169CC143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61</Pages>
  <Words>49324</Words>
  <Characters>28116</Characters>
  <Application>Microsoft Office Word</Application>
  <DocSecurity>0</DocSecurity>
  <Lines>234</Lines>
  <Paragraphs>154</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77286</CharactersWithSpaces>
  <SharedDoc>false</SharedDoc>
  <HLinks>
    <vt:vector size="18" baseType="variant">
      <vt:variant>
        <vt:i4>393232</vt:i4>
      </vt:variant>
      <vt:variant>
        <vt:i4>6</vt:i4>
      </vt:variant>
      <vt:variant>
        <vt:i4>0</vt:i4>
      </vt:variant>
      <vt:variant>
        <vt:i4>5</vt:i4>
      </vt:variant>
      <vt:variant>
        <vt:lpwstr>https://bank.gov.ua/control/uk/curmetal/detail/currency?period=daily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Nikolai</cp:lastModifiedBy>
  <cp:revision>6</cp:revision>
  <cp:lastPrinted>2019-02-21T12:24:00Z</cp:lastPrinted>
  <dcterms:created xsi:type="dcterms:W3CDTF">2023-08-22T09:45:00Z</dcterms:created>
  <dcterms:modified xsi:type="dcterms:W3CDTF">2023-08-22T10:58:00Z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2023-08-21T16:01:26Z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a61a9d37-a3f9-4fae-a795-d9dc1b215496</vt:lpwstr>
  </property>
  <property fmtid="{D5CDD505-2E9C-101B-9397-08002B2CF9AE}" pid="8" name="MSIP_Label_defa4170-0d19-0005-0004-bc88714345d2_ContentBits">
    <vt:lpwstr>0</vt:lpwstr>
  </property>
</Properties>
</file>