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A91112" w14:textId="4F41900E" w:rsidR="00E21B7A" w:rsidRPr="00466654" w:rsidRDefault="00E21B7A" w:rsidP="00054C9D">
      <w:pPr>
        <w:pStyle w:val="a7"/>
        <w:ind w:left="5670"/>
      </w:pPr>
      <w:r w:rsidRPr="00466654">
        <w:rPr>
          <w:b/>
        </w:rPr>
        <w:t>ДОДАТОК 1</w:t>
      </w:r>
    </w:p>
    <w:p w14:paraId="3C00A8AB" w14:textId="757CCE97" w:rsidR="007A6193" w:rsidRPr="00575A00" w:rsidRDefault="00E21B7A" w:rsidP="007A6193">
      <w:pPr>
        <w:autoSpaceDE w:val="0"/>
        <w:ind w:left="5670"/>
      </w:pPr>
      <w:r w:rsidRPr="00466654">
        <w:t xml:space="preserve">до Запрошення до подання </w:t>
      </w:r>
      <w:r w:rsidR="00975B92" w:rsidRPr="00466654">
        <w:t xml:space="preserve">цінових </w:t>
      </w:r>
      <w:r w:rsidR="007A6193" w:rsidRPr="00466654">
        <w:t xml:space="preserve">пропозицій </w:t>
      </w:r>
      <w:r w:rsidR="007A6193" w:rsidRPr="00575A00">
        <w:t>№ </w:t>
      </w:r>
      <w:r w:rsidR="00575A00" w:rsidRPr="00575A00">
        <w:t>SH-4.13</w:t>
      </w:r>
    </w:p>
    <w:p w14:paraId="00538CC1" w14:textId="63792A81" w:rsidR="00E21B7A" w:rsidRPr="00466654" w:rsidRDefault="00575A00" w:rsidP="00575A00">
      <w:pPr>
        <w:autoSpaceDE w:val="0"/>
        <w:ind w:left="5670"/>
      </w:pPr>
      <w:r w:rsidRPr="00575A00">
        <w:t>«Послуги контакт центру для Міністерства охорони здоров'я України»</w:t>
      </w:r>
    </w:p>
    <w:p w14:paraId="34BFEBFF" w14:textId="77777777" w:rsidR="00A51BEA" w:rsidRPr="00466654" w:rsidRDefault="00A51BEA" w:rsidP="00A51BEA">
      <w:pPr>
        <w:pStyle w:val="a7"/>
        <w:tabs>
          <w:tab w:val="left" w:pos="0"/>
          <w:tab w:val="left" w:pos="9072"/>
        </w:tabs>
        <w:spacing w:before="120"/>
        <w:jc w:val="center"/>
        <w:rPr>
          <w:b/>
        </w:rPr>
      </w:pPr>
      <w:r w:rsidRPr="00466654">
        <w:rPr>
          <w:b/>
        </w:rPr>
        <w:t>УМОВИ ПОСТАЧАННЯ</w:t>
      </w:r>
    </w:p>
    <w:p w14:paraId="41CD5F5E" w14:textId="77777777" w:rsidR="00A51BEA" w:rsidRDefault="00A51BEA" w:rsidP="00A51BEA">
      <w:pPr>
        <w:pStyle w:val="2"/>
        <w:keepLines w:val="0"/>
        <w:numPr>
          <w:ilvl w:val="1"/>
          <w:numId w:val="18"/>
        </w:numPr>
        <w:tabs>
          <w:tab w:val="left" w:pos="284"/>
        </w:tabs>
        <w:spacing w:before="120" w:after="60"/>
        <w:ind w:left="284" w:hanging="284"/>
        <w:jc w:val="both"/>
        <w:rPr>
          <w:rFonts w:ascii="Times New Roman" w:hAnsi="Times New Roman"/>
          <w:color w:val="auto"/>
          <w:sz w:val="24"/>
          <w:szCs w:val="24"/>
          <w:lang w:val="uk-UA"/>
        </w:rPr>
      </w:pPr>
      <w:r w:rsidRPr="00C95F25">
        <w:rPr>
          <w:rFonts w:ascii="Times New Roman" w:hAnsi="Times New Roman"/>
          <w:color w:val="auto"/>
          <w:sz w:val="24"/>
          <w:szCs w:val="24"/>
          <w:lang w:val="uk-UA"/>
        </w:rPr>
        <w:t>Ціна пропозиції</w:t>
      </w:r>
    </w:p>
    <w:tbl>
      <w:tblPr>
        <w:tblW w:w="5391"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870"/>
        <w:gridCol w:w="1165"/>
        <w:gridCol w:w="1177"/>
        <w:gridCol w:w="1179"/>
        <w:gridCol w:w="1179"/>
      </w:tblGrid>
      <w:tr w:rsidR="00A51BEA" w:rsidRPr="00E8249B" w14:paraId="0A4AAC0A" w14:textId="77777777" w:rsidTr="00142D49">
        <w:trPr>
          <w:trHeight w:val="801"/>
        </w:trPr>
        <w:tc>
          <w:tcPr>
            <w:tcW w:w="251" w:type="pct"/>
            <w:tcBorders>
              <w:top w:val="single" w:sz="4" w:space="0" w:color="auto"/>
              <w:left w:val="single" w:sz="4" w:space="0" w:color="auto"/>
              <w:bottom w:val="single" w:sz="4" w:space="0" w:color="auto"/>
              <w:right w:val="single" w:sz="4" w:space="0" w:color="auto"/>
            </w:tcBorders>
            <w:vAlign w:val="center"/>
            <w:hideMark/>
          </w:tcPr>
          <w:p w14:paraId="7ED068CB" w14:textId="77777777" w:rsidR="00A51BEA" w:rsidRPr="00D14FA7" w:rsidRDefault="00A51BEA" w:rsidP="00142D49">
            <w:pPr>
              <w:spacing w:line="256" w:lineRule="auto"/>
              <w:jc w:val="center"/>
            </w:pPr>
            <w:r w:rsidRPr="00D14FA7">
              <w:t>№ з/п</w:t>
            </w:r>
          </w:p>
        </w:tc>
        <w:tc>
          <w:tcPr>
            <w:tcW w:w="2417" w:type="pct"/>
            <w:tcBorders>
              <w:top w:val="single" w:sz="4" w:space="0" w:color="auto"/>
              <w:left w:val="single" w:sz="4" w:space="0" w:color="auto"/>
              <w:bottom w:val="single" w:sz="4" w:space="0" w:color="auto"/>
              <w:right w:val="single" w:sz="4" w:space="0" w:color="auto"/>
            </w:tcBorders>
            <w:vAlign w:val="center"/>
            <w:hideMark/>
          </w:tcPr>
          <w:p w14:paraId="1C51372C" w14:textId="77777777" w:rsidR="00A51BEA" w:rsidRPr="00D14FA7" w:rsidRDefault="00A51BEA" w:rsidP="00142D49">
            <w:pPr>
              <w:spacing w:line="256" w:lineRule="auto"/>
              <w:jc w:val="center"/>
            </w:pPr>
            <w:r w:rsidRPr="00D14FA7">
              <w:t>Найменування послуг</w:t>
            </w:r>
          </w:p>
          <w:p w14:paraId="72BE5D89" w14:textId="77777777" w:rsidR="00A51BEA" w:rsidRPr="00D14FA7" w:rsidRDefault="00A51BEA" w:rsidP="00142D49">
            <w:pPr>
              <w:spacing w:line="256" w:lineRule="auto"/>
              <w:jc w:val="center"/>
            </w:pPr>
            <w:r w:rsidRPr="00D14FA7">
              <w:t>(детальний опис наведено в відповідному пункті</w:t>
            </w:r>
          </w:p>
          <w:p w14:paraId="0C1746B6" w14:textId="77777777" w:rsidR="00A51BEA" w:rsidRPr="00D14FA7" w:rsidRDefault="00A51BEA" w:rsidP="00142D49">
            <w:pPr>
              <w:spacing w:line="256" w:lineRule="auto"/>
              <w:jc w:val="center"/>
            </w:pPr>
            <w:r w:rsidRPr="00D14FA7">
              <w:t>Технічного завдання)</w:t>
            </w:r>
          </w:p>
        </w:tc>
        <w:tc>
          <w:tcPr>
            <w:tcW w:w="578" w:type="pct"/>
            <w:tcBorders>
              <w:top w:val="single" w:sz="4" w:space="0" w:color="auto"/>
              <w:left w:val="single" w:sz="4" w:space="0" w:color="auto"/>
              <w:bottom w:val="single" w:sz="4" w:space="0" w:color="auto"/>
              <w:right w:val="single" w:sz="4" w:space="0" w:color="auto"/>
            </w:tcBorders>
            <w:vAlign w:val="center"/>
            <w:hideMark/>
          </w:tcPr>
          <w:p w14:paraId="740063FE" w14:textId="77777777" w:rsidR="00A51BEA" w:rsidRPr="00D14FA7" w:rsidRDefault="00A51BEA" w:rsidP="00142D49">
            <w:pPr>
              <w:spacing w:line="256" w:lineRule="auto"/>
              <w:jc w:val="center"/>
            </w:pPr>
            <w:r w:rsidRPr="00D14FA7">
              <w:t>Одиниця виміру</w:t>
            </w:r>
          </w:p>
        </w:tc>
        <w:tc>
          <w:tcPr>
            <w:tcW w:w="584" w:type="pct"/>
            <w:tcBorders>
              <w:top w:val="single" w:sz="4" w:space="0" w:color="auto"/>
              <w:left w:val="single" w:sz="4" w:space="0" w:color="auto"/>
              <w:bottom w:val="single" w:sz="4" w:space="0" w:color="auto"/>
              <w:right w:val="single" w:sz="4" w:space="0" w:color="auto"/>
            </w:tcBorders>
            <w:vAlign w:val="center"/>
            <w:hideMark/>
          </w:tcPr>
          <w:p w14:paraId="4E090A19" w14:textId="77777777" w:rsidR="00A51BEA" w:rsidRPr="00D14FA7" w:rsidRDefault="00A51BEA" w:rsidP="00142D49">
            <w:pPr>
              <w:spacing w:line="256" w:lineRule="auto"/>
              <w:jc w:val="center"/>
            </w:pPr>
            <w:r w:rsidRPr="00D14FA7">
              <w:t>Кількість</w:t>
            </w:r>
          </w:p>
        </w:tc>
        <w:tc>
          <w:tcPr>
            <w:tcW w:w="585" w:type="pct"/>
            <w:tcBorders>
              <w:top w:val="single" w:sz="4" w:space="0" w:color="auto"/>
              <w:left w:val="single" w:sz="4" w:space="0" w:color="auto"/>
              <w:bottom w:val="single" w:sz="4" w:space="0" w:color="auto"/>
              <w:right w:val="single" w:sz="4" w:space="0" w:color="auto"/>
            </w:tcBorders>
            <w:vAlign w:val="center"/>
            <w:hideMark/>
          </w:tcPr>
          <w:p w14:paraId="4BD5409D" w14:textId="77777777" w:rsidR="00A51BEA" w:rsidRPr="00E8249B" w:rsidRDefault="00A51BEA" w:rsidP="00142D49">
            <w:pPr>
              <w:pStyle w:val="af1"/>
              <w:spacing w:line="256" w:lineRule="auto"/>
              <w:jc w:val="center"/>
              <w:rPr>
                <w:color w:val="0000FF"/>
                <w:spacing w:val="0"/>
                <w:sz w:val="24"/>
                <w:szCs w:val="24"/>
                <w:lang w:val="uk-UA"/>
              </w:rPr>
            </w:pPr>
            <w:r w:rsidRPr="00E8249B">
              <w:rPr>
                <w:color w:val="auto"/>
                <w:spacing w:val="0"/>
                <w:sz w:val="24"/>
                <w:szCs w:val="24"/>
                <w:lang w:val="uk-UA"/>
              </w:rPr>
              <w:t>Ціна за одиницю</w:t>
            </w:r>
          </w:p>
          <w:p w14:paraId="4F1CB794" w14:textId="77777777" w:rsidR="00A51BEA" w:rsidRPr="00E8249B" w:rsidRDefault="00A51BEA" w:rsidP="00142D49">
            <w:pPr>
              <w:pStyle w:val="af1"/>
              <w:spacing w:line="256" w:lineRule="auto"/>
              <w:jc w:val="center"/>
              <w:rPr>
                <w:i/>
                <w:sz w:val="24"/>
                <w:szCs w:val="24"/>
                <w:lang w:val="uk-UA"/>
              </w:rPr>
            </w:pPr>
            <w:r w:rsidRPr="00E8249B">
              <w:rPr>
                <w:b/>
                <w:i/>
                <w:color w:val="0000FF"/>
                <w:spacing w:val="0"/>
                <w:sz w:val="24"/>
                <w:szCs w:val="24"/>
                <w:lang w:val="uk-UA"/>
              </w:rPr>
              <w:t>[вказати валюту]</w:t>
            </w:r>
            <w:r w:rsidRPr="00E8249B">
              <w:rPr>
                <w:i/>
                <w:color w:val="0000FF"/>
                <w:spacing w:val="0"/>
                <w:sz w:val="24"/>
                <w:szCs w:val="24"/>
                <w:lang w:val="uk-UA"/>
              </w:rPr>
              <w:t>,</w:t>
            </w:r>
          </w:p>
          <w:p w14:paraId="1BBB7BDD" w14:textId="77777777" w:rsidR="00A51BEA" w:rsidRPr="00D14FA7" w:rsidRDefault="00A51BEA" w:rsidP="00142D49">
            <w:pPr>
              <w:spacing w:line="256" w:lineRule="auto"/>
              <w:jc w:val="center"/>
            </w:pPr>
            <w:r w:rsidRPr="00D14FA7">
              <w:t>без ПДВ</w:t>
            </w:r>
          </w:p>
        </w:tc>
        <w:tc>
          <w:tcPr>
            <w:tcW w:w="585" w:type="pct"/>
            <w:tcBorders>
              <w:top w:val="single" w:sz="4" w:space="0" w:color="auto"/>
              <w:left w:val="single" w:sz="4" w:space="0" w:color="auto"/>
              <w:bottom w:val="single" w:sz="4" w:space="0" w:color="auto"/>
              <w:right w:val="single" w:sz="4" w:space="0" w:color="auto"/>
            </w:tcBorders>
            <w:vAlign w:val="center"/>
            <w:hideMark/>
          </w:tcPr>
          <w:p w14:paraId="028B91A0" w14:textId="77777777" w:rsidR="00A51BEA" w:rsidRPr="00E8249B" w:rsidRDefault="00A51BEA" w:rsidP="00142D49">
            <w:pPr>
              <w:pStyle w:val="af1"/>
              <w:spacing w:line="256" w:lineRule="auto"/>
              <w:jc w:val="center"/>
              <w:rPr>
                <w:color w:val="auto"/>
                <w:spacing w:val="0"/>
                <w:sz w:val="24"/>
                <w:szCs w:val="24"/>
                <w:lang w:val="uk-UA"/>
              </w:rPr>
            </w:pPr>
            <w:r w:rsidRPr="00E8249B">
              <w:rPr>
                <w:color w:val="auto"/>
                <w:spacing w:val="0"/>
                <w:sz w:val="24"/>
                <w:szCs w:val="24"/>
                <w:lang w:val="uk-UA"/>
              </w:rPr>
              <w:t>Загальна ціна</w:t>
            </w:r>
          </w:p>
          <w:p w14:paraId="3F5E4D6A" w14:textId="77777777" w:rsidR="00A51BEA" w:rsidRPr="00E8249B" w:rsidRDefault="00A51BEA" w:rsidP="00142D49">
            <w:pPr>
              <w:pStyle w:val="af1"/>
              <w:spacing w:line="256" w:lineRule="auto"/>
              <w:jc w:val="center"/>
              <w:rPr>
                <w:i/>
                <w:color w:val="auto"/>
                <w:spacing w:val="0"/>
                <w:sz w:val="24"/>
                <w:szCs w:val="24"/>
                <w:lang w:val="uk-UA"/>
              </w:rPr>
            </w:pPr>
            <w:r w:rsidRPr="00E8249B">
              <w:rPr>
                <w:b/>
                <w:i/>
                <w:color w:val="0000FF"/>
                <w:spacing w:val="0"/>
                <w:sz w:val="24"/>
                <w:szCs w:val="24"/>
                <w:lang w:val="uk-UA"/>
              </w:rPr>
              <w:t>[вказати валюту]</w:t>
            </w:r>
            <w:r w:rsidRPr="00E8249B">
              <w:rPr>
                <w:i/>
                <w:color w:val="auto"/>
                <w:spacing w:val="0"/>
                <w:sz w:val="24"/>
                <w:szCs w:val="24"/>
                <w:lang w:val="uk-UA"/>
              </w:rPr>
              <w:t>,</w:t>
            </w:r>
          </w:p>
          <w:p w14:paraId="1FCCAE62" w14:textId="77777777" w:rsidR="00A51BEA" w:rsidRPr="00D14FA7" w:rsidRDefault="00A51BEA" w:rsidP="00142D49">
            <w:pPr>
              <w:spacing w:line="256" w:lineRule="auto"/>
              <w:jc w:val="center"/>
            </w:pPr>
            <w:r w:rsidRPr="00D14FA7">
              <w:t>без ПДВ</w:t>
            </w:r>
          </w:p>
        </w:tc>
      </w:tr>
      <w:tr w:rsidR="00A51BEA" w:rsidRPr="00E8249B" w14:paraId="310B7C55" w14:textId="77777777" w:rsidTr="00142D49">
        <w:trPr>
          <w:trHeight w:val="801"/>
        </w:trPr>
        <w:tc>
          <w:tcPr>
            <w:tcW w:w="251" w:type="pct"/>
            <w:tcBorders>
              <w:top w:val="single" w:sz="4" w:space="0" w:color="auto"/>
              <w:left w:val="single" w:sz="4" w:space="0" w:color="auto"/>
              <w:bottom w:val="single" w:sz="4" w:space="0" w:color="auto"/>
              <w:right w:val="single" w:sz="4" w:space="0" w:color="auto"/>
            </w:tcBorders>
            <w:vAlign w:val="center"/>
            <w:hideMark/>
          </w:tcPr>
          <w:p w14:paraId="6DB6A537" w14:textId="77777777" w:rsidR="00A51BEA" w:rsidRPr="00D14FA7" w:rsidRDefault="00A51BEA" w:rsidP="00142D49">
            <w:pPr>
              <w:spacing w:line="256" w:lineRule="auto"/>
              <w:jc w:val="both"/>
            </w:pPr>
            <w:r w:rsidRPr="00D14FA7">
              <w:t>1</w:t>
            </w:r>
          </w:p>
        </w:tc>
        <w:tc>
          <w:tcPr>
            <w:tcW w:w="2417" w:type="pct"/>
            <w:tcBorders>
              <w:top w:val="single" w:sz="4" w:space="0" w:color="auto"/>
              <w:left w:val="single" w:sz="4" w:space="0" w:color="auto"/>
              <w:bottom w:val="single" w:sz="4" w:space="0" w:color="auto"/>
              <w:right w:val="single" w:sz="4" w:space="0" w:color="auto"/>
            </w:tcBorders>
            <w:vAlign w:val="center"/>
            <w:hideMark/>
          </w:tcPr>
          <w:p w14:paraId="12ED27EB" w14:textId="77777777" w:rsidR="00A51BEA" w:rsidRPr="00D14FA7" w:rsidRDefault="00A51BEA" w:rsidP="00142D49">
            <w:pPr>
              <w:spacing w:line="256" w:lineRule="auto"/>
              <w:jc w:val="both"/>
            </w:pPr>
            <w:r w:rsidRPr="00D14FA7">
              <w:t>Одноразові витрати на оплату послуг, які пов’язані з організацією роботи контакт-центру</w:t>
            </w:r>
          </w:p>
        </w:tc>
        <w:tc>
          <w:tcPr>
            <w:tcW w:w="578" w:type="pct"/>
            <w:tcBorders>
              <w:top w:val="single" w:sz="4" w:space="0" w:color="auto"/>
              <w:left w:val="single" w:sz="4" w:space="0" w:color="auto"/>
              <w:bottom w:val="single" w:sz="4" w:space="0" w:color="auto"/>
              <w:right w:val="single" w:sz="4" w:space="0" w:color="auto"/>
            </w:tcBorders>
            <w:vAlign w:val="center"/>
            <w:hideMark/>
          </w:tcPr>
          <w:p w14:paraId="2F211C71" w14:textId="77777777" w:rsidR="00A51BEA" w:rsidRPr="00D14FA7" w:rsidRDefault="00A51BEA" w:rsidP="00142D49">
            <w:pPr>
              <w:spacing w:line="256" w:lineRule="auto"/>
              <w:jc w:val="both"/>
            </w:pPr>
            <w:r w:rsidRPr="00D14FA7">
              <w:t>послуга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244CEC20" w14:textId="77777777" w:rsidR="00A51BEA" w:rsidRPr="00D14FA7" w:rsidRDefault="00A51BEA" w:rsidP="00142D49">
            <w:pPr>
              <w:spacing w:line="256" w:lineRule="auto"/>
              <w:jc w:val="center"/>
            </w:pPr>
            <w:r w:rsidRPr="00D14FA7">
              <w:t>1</w:t>
            </w:r>
          </w:p>
        </w:tc>
        <w:tc>
          <w:tcPr>
            <w:tcW w:w="585" w:type="pct"/>
            <w:tcBorders>
              <w:top w:val="single" w:sz="4" w:space="0" w:color="auto"/>
              <w:left w:val="single" w:sz="4" w:space="0" w:color="auto"/>
              <w:bottom w:val="single" w:sz="4" w:space="0" w:color="auto"/>
              <w:right w:val="single" w:sz="4" w:space="0" w:color="auto"/>
            </w:tcBorders>
            <w:vAlign w:val="center"/>
          </w:tcPr>
          <w:p w14:paraId="360B4FA2" w14:textId="77777777" w:rsidR="00A51BEA" w:rsidRPr="00E8249B" w:rsidRDefault="00A51BEA" w:rsidP="00142D49">
            <w:pPr>
              <w:pStyle w:val="af1"/>
              <w:spacing w:line="256" w:lineRule="auto"/>
              <w:jc w:val="both"/>
              <w:rPr>
                <w:color w:val="auto"/>
                <w:spacing w:val="0"/>
                <w:sz w:val="24"/>
                <w:szCs w:val="24"/>
                <w:lang w:val="uk-UA"/>
              </w:rPr>
            </w:pPr>
          </w:p>
        </w:tc>
        <w:tc>
          <w:tcPr>
            <w:tcW w:w="585" w:type="pct"/>
            <w:tcBorders>
              <w:top w:val="single" w:sz="4" w:space="0" w:color="auto"/>
              <w:left w:val="single" w:sz="4" w:space="0" w:color="auto"/>
              <w:bottom w:val="single" w:sz="4" w:space="0" w:color="auto"/>
              <w:right w:val="single" w:sz="4" w:space="0" w:color="auto"/>
            </w:tcBorders>
            <w:vAlign w:val="center"/>
          </w:tcPr>
          <w:p w14:paraId="6AFAC2AE" w14:textId="77777777" w:rsidR="00A51BEA" w:rsidRPr="00E8249B" w:rsidRDefault="00A51BEA" w:rsidP="00142D49">
            <w:pPr>
              <w:pStyle w:val="af1"/>
              <w:spacing w:line="256" w:lineRule="auto"/>
              <w:jc w:val="both"/>
              <w:rPr>
                <w:color w:val="auto"/>
                <w:spacing w:val="0"/>
                <w:sz w:val="24"/>
                <w:szCs w:val="24"/>
                <w:lang w:val="uk-UA"/>
              </w:rPr>
            </w:pPr>
          </w:p>
        </w:tc>
      </w:tr>
      <w:tr w:rsidR="00A51BEA" w:rsidRPr="00E8249B" w14:paraId="40A53ACA" w14:textId="77777777" w:rsidTr="00142D49">
        <w:trPr>
          <w:trHeight w:val="385"/>
        </w:trPr>
        <w:tc>
          <w:tcPr>
            <w:tcW w:w="251" w:type="pct"/>
            <w:tcBorders>
              <w:top w:val="single" w:sz="4" w:space="0" w:color="auto"/>
              <w:left w:val="single" w:sz="4" w:space="0" w:color="auto"/>
              <w:bottom w:val="single" w:sz="4" w:space="0" w:color="auto"/>
              <w:right w:val="single" w:sz="4" w:space="0" w:color="auto"/>
            </w:tcBorders>
            <w:vAlign w:val="center"/>
            <w:hideMark/>
          </w:tcPr>
          <w:p w14:paraId="20AD8ABE" w14:textId="77777777" w:rsidR="00A51BEA" w:rsidRPr="00D14FA7" w:rsidRDefault="00A51BEA" w:rsidP="00142D49">
            <w:pPr>
              <w:spacing w:line="256" w:lineRule="auto"/>
              <w:jc w:val="both"/>
            </w:pPr>
            <w:r w:rsidRPr="00D14FA7">
              <w:t>2</w:t>
            </w:r>
          </w:p>
        </w:tc>
        <w:tc>
          <w:tcPr>
            <w:tcW w:w="2417" w:type="pct"/>
            <w:tcBorders>
              <w:top w:val="single" w:sz="4" w:space="0" w:color="auto"/>
              <w:left w:val="single" w:sz="4" w:space="0" w:color="auto"/>
              <w:bottom w:val="single" w:sz="4" w:space="0" w:color="auto"/>
              <w:right w:val="single" w:sz="4" w:space="0" w:color="auto"/>
            </w:tcBorders>
            <w:vAlign w:val="center"/>
            <w:hideMark/>
          </w:tcPr>
          <w:p w14:paraId="3CB067E7" w14:textId="77777777" w:rsidR="00A51BEA" w:rsidRPr="00D14FA7" w:rsidRDefault="00A51BEA" w:rsidP="00142D49">
            <w:pPr>
              <w:spacing w:line="256" w:lineRule="auto"/>
              <w:jc w:val="both"/>
            </w:pPr>
            <w:r w:rsidRPr="00D14FA7">
              <w:t xml:space="preserve">Щомісячні фіксовані витрати (абонплата), які пов’язані із забезпеченням належної підтримки цілодобової роботи </w:t>
            </w:r>
            <w:proofErr w:type="spellStart"/>
            <w:r w:rsidRPr="00D14FA7">
              <w:t>проєкту</w:t>
            </w:r>
            <w:proofErr w:type="spellEnd"/>
          </w:p>
        </w:tc>
        <w:tc>
          <w:tcPr>
            <w:tcW w:w="578" w:type="pct"/>
            <w:tcBorders>
              <w:top w:val="single" w:sz="4" w:space="0" w:color="auto"/>
              <w:left w:val="single" w:sz="4" w:space="0" w:color="auto"/>
              <w:bottom w:val="single" w:sz="4" w:space="0" w:color="auto"/>
              <w:right w:val="single" w:sz="4" w:space="0" w:color="auto"/>
            </w:tcBorders>
            <w:vAlign w:val="center"/>
            <w:hideMark/>
          </w:tcPr>
          <w:p w14:paraId="568ECA54" w14:textId="77777777" w:rsidR="00A51BEA" w:rsidRPr="00D14FA7" w:rsidRDefault="00A51BEA" w:rsidP="00142D49">
            <w:pPr>
              <w:spacing w:line="256" w:lineRule="auto"/>
              <w:jc w:val="both"/>
            </w:pPr>
            <w:r w:rsidRPr="00D14FA7">
              <w:rPr>
                <w:color w:val="000000"/>
              </w:rPr>
              <w:t>місяць</w:t>
            </w:r>
          </w:p>
        </w:tc>
        <w:tc>
          <w:tcPr>
            <w:tcW w:w="584" w:type="pct"/>
            <w:tcBorders>
              <w:top w:val="single" w:sz="4" w:space="0" w:color="auto"/>
              <w:left w:val="single" w:sz="4" w:space="0" w:color="auto"/>
              <w:bottom w:val="single" w:sz="4" w:space="0" w:color="auto"/>
              <w:right w:val="single" w:sz="4" w:space="0" w:color="auto"/>
            </w:tcBorders>
            <w:vAlign w:val="center"/>
            <w:hideMark/>
          </w:tcPr>
          <w:p w14:paraId="3EF4E84F" w14:textId="77777777" w:rsidR="00A51BEA" w:rsidRPr="00D14FA7" w:rsidRDefault="00A51BEA" w:rsidP="00142D49">
            <w:pPr>
              <w:spacing w:line="256" w:lineRule="auto"/>
              <w:jc w:val="center"/>
              <w:rPr>
                <w:color w:val="000000"/>
              </w:rPr>
            </w:pPr>
            <w:r w:rsidRPr="00D14FA7">
              <w:t>5</w:t>
            </w:r>
          </w:p>
        </w:tc>
        <w:tc>
          <w:tcPr>
            <w:tcW w:w="585" w:type="pct"/>
            <w:tcBorders>
              <w:top w:val="single" w:sz="4" w:space="0" w:color="auto"/>
              <w:left w:val="single" w:sz="4" w:space="0" w:color="auto"/>
              <w:bottom w:val="single" w:sz="4" w:space="0" w:color="auto"/>
              <w:right w:val="single" w:sz="4" w:space="0" w:color="auto"/>
            </w:tcBorders>
          </w:tcPr>
          <w:p w14:paraId="5480F8D6"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72D71749" w14:textId="77777777" w:rsidR="00A51BEA" w:rsidRPr="00D14FA7" w:rsidRDefault="00A51BEA" w:rsidP="00142D49">
            <w:pPr>
              <w:spacing w:line="256" w:lineRule="auto"/>
              <w:rPr>
                <w:bCs/>
              </w:rPr>
            </w:pPr>
          </w:p>
        </w:tc>
      </w:tr>
      <w:tr w:rsidR="00A51BEA" w:rsidRPr="00E8249B" w14:paraId="5E9B921D" w14:textId="77777777" w:rsidTr="00142D49">
        <w:trPr>
          <w:trHeight w:val="395"/>
        </w:trPr>
        <w:tc>
          <w:tcPr>
            <w:tcW w:w="251" w:type="pct"/>
            <w:tcBorders>
              <w:top w:val="single" w:sz="4" w:space="0" w:color="auto"/>
              <w:left w:val="single" w:sz="4" w:space="0" w:color="auto"/>
              <w:bottom w:val="single" w:sz="4" w:space="0" w:color="auto"/>
              <w:right w:val="single" w:sz="4" w:space="0" w:color="auto"/>
            </w:tcBorders>
            <w:vAlign w:val="center"/>
            <w:hideMark/>
          </w:tcPr>
          <w:p w14:paraId="1DCD272F" w14:textId="77777777" w:rsidR="00A51BEA" w:rsidRPr="00D14FA7" w:rsidRDefault="00A51BEA" w:rsidP="00142D49">
            <w:pPr>
              <w:spacing w:line="256" w:lineRule="auto"/>
              <w:jc w:val="both"/>
            </w:pPr>
            <w:r w:rsidRPr="00D14FA7">
              <w:t>3</w:t>
            </w:r>
          </w:p>
        </w:tc>
        <w:tc>
          <w:tcPr>
            <w:tcW w:w="2417" w:type="pct"/>
            <w:tcBorders>
              <w:top w:val="single" w:sz="4" w:space="0" w:color="auto"/>
              <w:left w:val="single" w:sz="4" w:space="0" w:color="auto"/>
              <w:bottom w:val="single" w:sz="4" w:space="0" w:color="auto"/>
              <w:right w:val="single" w:sz="4" w:space="0" w:color="auto"/>
            </w:tcBorders>
            <w:vAlign w:val="center"/>
            <w:hideMark/>
          </w:tcPr>
          <w:p w14:paraId="6264FAB5" w14:textId="77777777" w:rsidR="00A51BEA" w:rsidRPr="00D14FA7" w:rsidRDefault="00A51BEA" w:rsidP="00142D49">
            <w:pPr>
              <w:spacing w:line="256" w:lineRule="auto"/>
              <w:jc w:val="both"/>
            </w:pPr>
            <w:r w:rsidRPr="00D14FA7">
              <w:t>Витрати на оплату послуг, які надаються системою інтерактивної голосової відповіді (IVR)</w:t>
            </w:r>
          </w:p>
        </w:tc>
        <w:tc>
          <w:tcPr>
            <w:tcW w:w="578" w:type="pct"/>
            <w:tcBorders>
              <w:top w:val="single" w:sz="4" w:space="0" w:color="auto"/>
              <w:left w:val="single" w:sz="4" w:space="0" w:color="auto"/>
              <w:bottom w:val="single" w:sz="4" w:space="0" w:color="auto"/>
              <w:right w:val="single" w:sz="4" w:space="0" w:color="auto"/>
            </w:tcBorders>
            <w:vAlign w:val="center"/>
            <w:hideMark/>
          </w:tcPr>
          <w:p w14:paraId="56F2DA47" w14:textId="77777777" w:rsidR="00A51BEA" w:rsidRPr="00D14FA7" w:rsidRDefault="00A51BEA" w:rsidP="00142D49">
            <w:pPr>
              <w:spacing w:line="256" w:lineRule="auto"/>
              <w:jc w:val="both"/>
            </w:pPr>
            <w:r w:rsidRPr="00D14FA7">
              <w:rPr>
                <w:color w:val="000000"/>
              </w:rPr>
              <w:t>хвилина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3DACBE8B" w14:textId="77777777" w:rsidR="00A51BEA" w:rsidRPr="00D14FA7" w:rsidRDefault="00A51BEA" w:rsidP="00142D49">
            <w:pPr>
              <w:spacing w:line="256" w:lineRule="auto"/>
              <w:jc w:val="center"/>
            </w:pPr>
            <w:r w:rsidRPr="00D14FA7">
              <w:t>597 960</w:t>
            </w:r>
          </w:p>
        </w:tc>
        <w:tc>
          <w:tcPr>
            <w:tcW w:w="585" w:type="pct"/>
            <w:tcBorders>
              <w:top w:val="single" w:sz="4" w:space="0" w:color="auto"/>
              <w:left w:val="single" w:sz="4" w:space="0" w:color="auto"/>
              <w:bottom w:val="single" w:sz="4" w:space="0" w:color="auto"/>
              <w:right w:val="single" w:sz="4" w:space="0" w:color="auto"/>
            </w:tcBorders>
          </w:tcPr>
          <w:p w14:paraId="2716B1CA"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2CAF5D50" w14:textId="77777777" w:rsidR="00A51BEA" w:rsidRPr="00D14FA7" w:rsidRDefault="00A51BEA" w:rsidP="00142D49">
            <w:pPr>
              <w:spacing w:line="256" w:lineRule="auto"/>
              <w:rPr>
                <w:color w:val="000000"/>
              </w:rPr>
            </w:pPr>
          </w:p>
        </w:tc>
      </w:tr>
      <w:tr w:rsidR="00A51BEA" w:rsidRPr="00E8249B" w14:paraId="22484A82" w14:textId="77777777" w:rsidTr="00142D49">
        <w:trPr>
          <w:trHeight w:val="395"/>
        </w:trPr>
        <w:tc>
          <w:tcPr>
            <w:tcW w:w="251" w:type="pct"/>
            <w:tcBorders>
              <w:top w:val="single" w:sz="4" w:space="0" w:color="auto"/>
              <w:left w:val="single" w:sz="4" w:space="0" w:color="auto"/>
              <w:bottom w:val="single" w:sz="4" w:space="0" w:color="auto"/>
              <w:right w:val="single" w:sz="4" w:space="0" w:color="auto"/>
            </w:tcBorders>
            <w:vAlign w:val="center"/>
            <w:hideMark/>
          </w:tcPr>
          <w:p w14:paraId="11414A64" w14:textId="77777777" w:rsidR="00A51BEA" w:rsidRPr="00D14FA7" w:rsidRDefault="00A51BEA" w:rsidP="00142D49">
            <w:pPr>
              <w:spacing w:line="256" w:lineRule="auto"/>
              <w:jc w:val="both"/>
            </w:pPr>
            <w:r w:rsidRPr="00D14FA7">
              <w:t>4</w:t>
            </w:r>
          </w:p>
        </w:tc>
        <w:tc>
          <w:tcPr>
            <w:tcW w:w="2417" w:type="pct"/>
            <w:tcBorders>
              <w:top w:val="single" w:sz="4" w:space="0" w:color="auto"/>
              <w:left w:val="single" w:sz="4" w:space="0" w:color="auto"/>
              <w:bottom w:val="single" w:sz="4" w:space="0" w:color="auto"/>
              <w:right w:val="single" w:sz="4" w:space="0" w:color="auto"/>
            </w:tcBorders>
            <w:vAlign w:val="center"/>
            <w:hideMark/>
          </w:tcPr>
          <w:p w14:paraId="10CF885E" w14:textId="77777777" w:rsidR="00A51BEA" w:rsidRPr="00D14FA7" w:rsidRDefault="00A51BEA" w:rsidP="00142D49">
            <w:pPr>
              <w:spacing w:line="256" w:lineRule="auto"/>
              <w:jc w:val="both"/>
            </w:pPr>
            <w:r w:rsidRPr="00D14FA7">
              <w:t xml:space="preserve">Витрати на оплату послуг, які надаються операторами при обслуговуванні </w:t>
            </w:r>
            <w:r w:rsidRPr="00D14FA7">
              <w:rPr>
                <w:b/>
                <w:bCs/>
              </w:rPr>
              <w:t>вхідних</w:t>
            </w:r>
            <w:r w:rsidRPr="00D14FA7">
              <w:t xml:space="preserve"> контактів </w:t>
            </w:r>
            <w:r w:rsidRPr="00D14FA7">
              <w:rPr>
                <w:color w:val="000000"/>
              </w:rPr>
              <w:t>в режимі 24/7</w:t>
            </w:r>
          </w:p>
        </w:tc>
        <w:tc>
          <w:tcPr>
            <w:tcW w:w="578" w:type="pct"/>
            <w:tcBorders>
              <w:top w:val="single" w:sz="4" w:space="0" w:color="auto"/>
              <w:left w:val="single" w:sz="4" w:space="0" w:color="auto"/>
              <w:bottom w:val="single" w:sz="4" w:space="0" w:color="auto"/>
              <w:right w:val="single" w:sz="4" w:space="0" w:color="auto"/>
            </w:tcBorders>
            <w:vAlign w:val="center"/>
            <w:hideMark/>
          </w:tcPr>
          <w:p w14:paraId="04AF2DCF" w14:textId="77777777" w:rsidR="00A51BEA" w:rsidRPr="00D14FA7" w:rsidRDefault="00A51BEA" w:rsidP="00142D49">
            <w:pPr>
              <w:spacing w:line="256" w:lineRule="auto"/>
              <w:jc w:val="both"/>
              <w:rPr>
                <w:color w:val="000000"/>
              </w:rPr>
            </w:pPr>
            <w:r w:rsidRPr="00D14FA7">
              <w:rPr>
                <w:color w:val="000000"/>
              </w:rPr>
              <w:t>хвилина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4F7CFF64" w14:textId="77777777" w:rsidR="00A51BEA" w:rsidRPr="00D14FA7" w:rsidRDefault="00A51BEA" w:rsidP="00142D49">
            <w:pPr>
              <w:spacing w:line="256" w:lineRule="auto"/>
              <w:jc w:val="both"/>
            </w:pPr>
            <w:r w:rsidRPr="00D14FA7">
              <w:t>1 585 500</w:t>
            </w:r>
          </w:p>
        </w:tc>
        <w:tc>
          <w:tcPr>
            <w:tcW w:w="585" w:type="pct"/>
            <w:tcBorders>
              <w:top w:val="single" w:sz="4" w:space="0" w:color="auto"/>
              <w:left w:val="single" w:sz="4" w:space="0" w:color="auto"/>
              <w:bottom w:val="single" w:sz="4" w:space="0" w:color="auto"/>
              <w:right w:val="single" w:sz="4" w:space="0" w:color="auto"/>
            </w:tcBorders>
          </w:tcPr>
          <w:p w14:paraId="095E8B14"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0B0A3963" w14:textId="77777777" w:rsidR="00A51BEA" w:rsidRPr="00D14FA7" w:rsidRDefault="00A51BEA" w:rsidP="00142D49">
            <w:pPr>
              <w:spacing w:line="256" w:lineRule="auto"/>
              <w:rPr>
                <w:color w:val="000000"/>
              </w:rPr>
            </w:pPr>
          </w:p>
        </w:tc>
      </w:tr>
      <w:tr w:rsidR="00A51BEA" w:rsidRPr="00E8249B" w14:paraId="7B80CC2A" w14:textId="77777777" w:rsidTr="00142D49">
        <w:trPr>
          <w:trHeight w:val="395"/>
        </w:trPr>
        <w:tc>
          <w:tcPr>
            <w:tcW w:w="251" w:type="pct"/>
            <w:tcBorders>
              <w:top w:val="single" w:sz="4" w:space="0" w:color="auto"/>
              <w:left w:val="single" w:sz="4" w:space="0" w:color="auto"/>
              <w:bottom w:val="single" w:sz="4" w:space="0" w:color="auto"/>
              <w:right w:val="single" w:sz="4" w:space="0" w:color="auto"/>
            </w:tcBorders>
            <w:vAlign w:val="center"/>
            <w:hideMark/>
          </w:tcPr>
          <w:p w14:paraId="4A5F11E7" w14:textId="77777777" w:rsidR="00A51BEA" w:rsidRPr="00D14FA7" w:rsidRDefault="00A51BEA" w:rsidP="00142D49">
            <w:pPr>
              <w:spacing w:line="256" w:lineRule="auto"/>
              <w:jc w:val="both"/>
            </w:pPr>
            <w:r w:rsidRPr="00D14FA7">
              <w:t>5</w:t>
            </w:r>
          </w:p>
        </w:tc>
        <w:tc>
          <w:tcPr>
            <w:tcW w:w="2417" w:type="pct"/>
            <w:tcBorders>
              <w:top w:val="single" w:sz="4" w:space="0" w:color="auto"/>
              <w:left w:val="single" w:sz="4" w:space="0" w:color="auto"/>
              <w:bottom w:val="single" w:sz="4" w:space="0" w:color="auto"/>
              <w:right w:val="single" w:sz="4" w:space="0" w:color="auto"/>
            </w:tcBorders>
            <w:vAlign w:val="center"/>
            <w:hideMark/>
          </w:tcPr>
          <w:p w14:paraId="3C3E98FE" w14:textId="77777777" w:rsidR="00A51BEA" w:rsidRPr="00D14FA7" w:rsidRDefault="00A51BEA" w:rsidP="00142D49">
            <w:pPr>
              <w:spacing w:line="256" w:lineRule="auto"/>
              <w:jc w:val="both"/>
            </w:pPr>
            <w:r w:rsidRPr="00D14FA7">
              <w:t xml:space="preserve">Витрати на оплату послуг, які надаються операторами при обслуговуванні </w:t>
            </w:r>
            <w:r w:rsidRPr="00D14FA7">
              <w:rPr>
                <w:b/>
                <w:bCs/>
              </w:rPr>
              <w:t>вихідних</w:t>
            </w:r>
            <w:r w:rsidRPr="00D14FA7">
              <w:t xml:space="preserve"> контактів </w:t>
            </w:r>
            <w:r w:rsidRPr="00D14FA7">
              <w:rPr>
                <w:color w:val="000000"/>
              </w:rPr>
              <w:t>в режимі 24/7 (</w:t>
            </w:r>
            <w:r w:rsidRPr="00D14FA7">
              <w:t>з урахуванням компенсації витрат на телефонію)</w:t>
            </w:r>
          </w:p>
        </w:tc>
        <w:tc>
          <w:tcPr>
            <w:tcW w:w="578" w:type="pct"/>
            <w:tcBorders>
              <w:top w:val="single" w:sz="4" w:space="0" w:color="auto"/>
              <w:left w:val="single" w:sz="4" w:space="0" w:color="auto"/>
              <w:bottom w:val="single" w:sz="4" w:space="0" w:color="auto"/>
              <w:right w:val="single" w:sz="4" w:space="0" w:color="auto"/>
            </w:tcBorders>
            <w:vAlign w:val="center"/>
            <w:hideMark/>
          </w:tcPr>
          <w:p w14:paraId="48802C74" w14:textId="77777777" w:rsidR="00A51BEA" w:rsidRPr="00D14FA7" w:rsidRDefault="00A51BEA" w:rsidP="00142D49">
            <w:pPr>
              <w:spacing w:line="256" w:lineRule="auto"/>
              <w:jc w:val="both"/>
            </w:pPr>
            <w:r w:rsidRPr="00D14FA7">
              <w:rPr>
                <w:color w:val="000000"/>
              </w:rPr>
              <w:t>хвилина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7836325B" w14:textId="77777777" w:rsidR="00A51BEA" w:rsidRPr="00D14FA7" w:rsidRDefault="00A51BEA" w:rsidP="00142D49">
            <w:pPr>
              <w:spacing w:line="256" w:lineRule="auto"/>
              <w:jc w:val="center"/>
            </w:pPr>
            <w:r w:rsidRPr="00D14FA7">
              <w:t>166 478</w:t>
            </w:r>
          </w:p>
        </w:tc>
        <w:tc>
          <w:tcPr>
            <w:tcW w:w="585" w:type="pct"/>
            <w:tcBorders>
              <w:top w:val="single" w:sz="4" w:space="0" w:color="auto"/>
              <w:left w:val="single" w:sz="4" w:space="0" w:color="auto"/>
              <w:bottom w:val="single" w:sz="4" w:space="0" w:color="auto"/>
              <w:right w:val="single" w:sz="4" w:space="0" w:color="auto"/>
            </w:tcBorders>
          </w:tcPr>
          <w:p w14:paraId="5236D38E"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1C5ECA3A" w14:textId="77777777" w:rsidR="00A51BEA" w:rsidRPr="00D14FA7" w:rsidRDefault="00A51BEA" w:rsidP="00142D49">
            <w:pPr>
              <w:spacing w:line="256" w:lineRule="auto"/>
              <w:rPr>
                <w:color w:val="000000"/>
              </w:rPr>
            </w:pPr>
          </w:p>
        </w:tc>
      </w:tr>
      <w:tr w:rsidR="00A51BEA" w:rsidRPr="00E8249B" w14:paraId="30C3971B" w14:textId="77777777" w:rsidTr="00142D49">
        <w:trPr>
          <w:trHeight w:val="410"/>
        </w:trPr>
        <w:tc>
          <w:tcPr>
            <w:tcW w:w="251" w:type="pct"/>
            <w:tcBorders>
              <w:top w:val="single" w:sz="4" w:space="0" w:color="auto"/>
              <w:left w:val="single" w:sz="4" w:space="0" w:color="auto"/>
              <w:bottom w:val="single" w:sz="4" w:space="0" w:color="auto"/>
              <w:right w:val="single" w:sz="4" w:space="0" w:color="auto"/>
            </w:tcBorders>
            <w:vAlign w:val="center"/>
            <w:hideMark/>
          </w:tcPr>
          <w:p w14:paraId="172550D6" w14:textId="77777777" w:rsidR="00A51BEA" w:rsidRPr="00D14FA7" w:rsidRDefault="00A51BEA" w:rsidP="00142D49">
            <w:pPr>
              <w:spacing w:line="256" w:lineRule="auto"/>
              <w:jc w:val="both"/>
            </w:pPr>
            <w:r w:rsidRPr="00D14FA7">
              <w:t>6</w:t>
            </w:r>
          </w:p>
        </w:tc>
        <w:tc>
          <w:tcPr>
            <w:tcW w:w="2417" w:type="pct"/>
            <w:tcBorders>
              <w:top w:val="single" w:sz="4" w:space="0" w:color="auto"/>
              <w:left w:val="single" w:sz="4" w:space="0" w:color="auto"/>
              <w:bottom w:val="single" w:sz="4" w:space="0" w:color="auto"/>
              <w:right w:val="single" w:sz="4" w:space="0" w:color="auto"/>
            </w:tcBorders>
            <w:vAlign w:val="center"/>
            <w:hideMark/>
          </w:tcPr>
          <w:p w14:paraId="0D9AD2AC" w14:textId="77777777" w:rsidR="00A51BEA" w:rsidRPr="00D14FA7" w:rsidRDefault="00A51BEA" w:rsidP="00142D49">
            <w:pPr>
              <w:spacing w:line="256" w:lineRule="auto"/>
              <w:jc w:val="both"/>
            </w:pPr>
            <w:r w:rsidRPr="00D14FA7">
              <w:t>Витрати на телекомунікації (Послуга 0-800)</w:t>
            </w:r>
          </w:p>
        </w:tc>
        <w:tc>
          <w:tcPr>
            <w:tcW w:w="578" w:type="pct"/>
            <w:tcBorders>
              <w:top w:val="single" w:sz="4" w:space="0" w:color="auto"/>
              <w:left w:val="single" w:sz="4" w:space="0" w:color="auto"/>
              <w:bottom w:val="single" w:sz="4" w:space="0" w:color="auto"/>
              <w:right w:val="single" w:sz="4" w:space="0" w:color="auto"/>
            </w:tcBorders>
            <w:vAlign w:val="center"/>
            <w:hideMark/>
          </w:tcPr>
          <w:p w14:paraId="0790DB6B" w14:textId="77777777" w:rsidR="00A51BEA" w:rsidRPr="00D14FA7" w:rsidRDefault="00A51BEA" w:rsidP="00142D49">
            <w:pPr>
              <w:spacing w:line="256" w:lineRule="auto"/>
              <w:jc w:val="both"/>
            </w:pPr>
            <w:r w:rsidRPr="00D14FA7">
              <w:rPr>
                <w:color w:val="000000"/>
              </w:rPr>
              <w:t>хвилина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5B3E3D8F" w14:textId="77777777" w:rsidR="00A51BEA" w:rsidRPr="00D14FA7" w:rsidRDefault="00A51BEA" w:rsidP="00142D49">
            <w:pPr>
              <w:spacing w:line="256" w:lineRule="auto"/>
              <w:jc w:val="both"/>
            </w:pPr>
            <w:r w:rsidRPr="00D14FA7">
              <w:t>2 183 460</w:t>
            </w:r>
          </w:p>
        </w:tc>
        <w:tc>
          <w:tcPr>
            <w:tcW w:w="585" w:type="pct"/>
            <w:tcBorders>
              <w:top w:val="single" w:sz="4" w:space="0" w:color="auto"/>
              <w:left w:val="single" w:sz="4" w:space="0" w:color="auto"/>
              <w:bottom w:val="single" w:sz="4" w:space="0" w:color="auto"/>
              <w:right w:val="single" w:sz="4" w:space="0" w:color="auto"/>
            </w:tcBorders>
          </w:tcPr>
          <w:p w14:paraId="7DCC7ECC"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29294EDF" w14:textId="77777777" w:rsidR="00A51BEA" w:rsidRPr="00D14FA7" w:rsidRDefault="00A51BEA" w:rsidP="00142D49">
            <w:pPr>
              <w:spacing w:line="256" w:lineRule="auto"/>
              <w:rPr>
                <w:color w:val="000000"/>
              </w:rPr>
            </w:pPr>
          </w:p>
        </w:tc>
      </w:tr>
      <w:tr w:rsidR="00A51BEA" w:rsidRPr="00E8249B" w14:paraId="64B56122" w14:textId="77777777" w:rsidTr="00142D49">
        <w:trPr>
          <w:trHeight w:val="269"/>
        </w:trPr>
        <w:tc>
          <w:tcPr>
            <w:tcW w:w="251" w:type="pct"/>
            <w:tcBorders>
              <w:top w:val="single" w:sz="4" w:space="0" w:color="auto"/>
              <w:left w:val="single" w:sz="4" w:space="0" w:color="auto"/>
              <w:bottom w:val="single" w:sz="4" w:space="0" w:color="auto"/>
              <w:right w:val="single" w:sz="4" w:space="0" w:color="auto"/>
            </w:tcBorders>
            <w:vAlign w:val="center"/>
            <w:hideMark/>
          </w:tcPr>
          <w:p w14:paraId="5A88B555" w14:textId="77777777" w:rsidR="00A51BEA" w:rsidRPr="00D14FA7" w:rsidRDefault="00A51BEA" w:rsidP="00142D49">
            <w:pPr>
              <w:spacing w:line="256" w:lineRule="auto"/>
              <w:jc w:val="both"/>
            </w:pPr>
            <w:r w:rsidRPr="00D14FA7">
              <w:t>7</w:t>
            </w:r>
          </w:p>
        </w:tc>
        <w:tc>
          <w:tcPr>
            <w:tcW w:w="2417" w:type="pct"/>
            <w:tcBorders>
              <w:top w:val="single" w:sz="4" w:space="0" w:color="auto"/>
              <w:left w:val="single" w:sz="4" w:space="0" w:color="auto"/>
              <w:bottom w:val="single" w:sz="4" w:space="0" w:color="auto"/>
              <w:right w:val="single" w:sz="4" w:space="0" w:color="auto"/>
            </w:tcBorders>
            <w:vAlign w:val="center"/>
            <w:hideMark/>
          </w:tcPr>
          <w:p w14:paraId="49A16581" w14:textId="77777777" w:rsidR="00A51BEA" w:rsidRPr="00D14FA7" w:rsidRDefault="00A51BEA" w:rsidP="00142D49">
            <w:pPr>
              <w:spacing w:line="256" w:lineRule="auto"/>
              <w:jc w:val="both"/>
            </w:pPr>
            <w:r w:rsidRPr="00D14FA7">
              <w:rPr>
                <w:color w:val="000000"/>
              </w:rPr>
              <w:t>Витрати на оплату послуг виділеного на проект адміністративного персоналу: супервізори, керівники операторських груп, тренери, фахівці з контролю якості послуг) для забезпечення якісного надання послуг в режимі 24/7</w:t>
            </w:r>
          </w:p>
        </w:tc>
        <w:tc>
          <w:tcPr>
            <w:tcW w:w="578" w:type="pct"/>
            <w:tcBorders>
              <w:top w:val="single" w:sz="4" w:space="0" w:color="auto"/>
              <w:left w:val="single" w:sz="4" w:space="0" w:color="auto"/>
              <w:bottom w:val="single" w:sz="4" w:space="0" w:color="auto"/>
              <w:right w:val="single" w:sz="4" w:space="0" w:color="auto"/>
            </w:tcBorders>
            <w:vAlign w:val="center"/>
            <w:hideMark/>
          </w:tcPr>
          <w:p w14:paraId="4FBFE7B8" w14:textId="77777777" w:rsidR="00A51BEA" w:rsidRPr="00D14FA7" w:rsidRDefault="00A51BEA" w:rsidP="00142D49">
            <w:pPr>
              <w:spacing w:line="256" w:lineRule="auto"/>
              <w:jc w:val="both"/>
            </w:pPr>
            <w:r w:rsidRPr="00D14FA7">
              <w:rPr>
                <w:color w:val="000000"/>
              </w:rPr>
              <w:t>година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1029603A" w14:textId="77777777" w:rsidR="00A51BEA" w:rsidRPr="00D14FA7" w:rsidRDefault="00A51BEA" w:rsidP="00142D49">
            <w:pPr>
              <w:spacing w:line="256" w:lineRule="auto"/>
              <w:jc w:val="center"/>
            </w:pPr>
            <w:r w:rsidRPr="00D14FA7">
              <w:t>2 520</w:t>
            </w:r>
          </w:p>
        </w:tc>
        <w:tc>
          <w:tcPr>
            <w:tcW w:w="585" w:type="pct"/>
            <w:tcBorders>
              <w:top w:val="single" w:sz="4" w:space="0" w:color="auto"/>
              <w:left w:val="single" w:sz="4" w:space="0" w:color="auto"/>
              <w:bottom w:val="single" w:sz="4" w:space="0" w:color="auto"/>
              <w:right w:val="single" w:sz="4" w:space="0" w:color="auto"/>
            </w:tcBorders>
          </w:tcPr>
          <w:p w14:paraId="1E5D5781"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7DF2BFCF" w14:textId="77777777" w:rsidR="00A51BEA" w:rsidRPr="00D14FA7" w:rsidRDefault="00A51BEA" w:rsidP="00142D49">
            <w:pPr>
              <w:spacing w:line="256" w:lineRule="auto"/>
              <w:rPr>
                <w:color w:val="000000"/>
              </w:rPr>
            </w:pPr>
          </w:p>
        </w:tc>
      </w:tr>
      <w:tr w:rsidR="00A51BEA" w:rsidRPr="00E8249B" w14:paraId="530ED1D3" w14:textId="77777777" w:rsidTr="00142D49">
        <w:trPr>
          <w:trHeight w:val="269"/>
        </w:trPr>
        <w:tc>
          <w:tcPr>
            <w:tcW w:w="251" w:type="pct"/>
            <w:tcBorders>
              <w:top w:val="single" w:sz="4" w:space="0" w:color="auto"/>
              <w:left w:val="single" w:sz="4" w:space="0" w:color="auto"/>
              <w:bottom w:val="single" w:sz="4" w:space="0" w:color="auto"/>
              <w:right w:val="single" w:sz="4" w:space="0" w:color="auto"/>
            </w:tcBorders>
            <w:vAlign w:val="center"/>
            <w:hideMark/>
          </w:tcPr>
          <w:p w14:paraId="1D5C35C9" w14:textId="77777777" w:rsidR="00A51BEA" w:rsidRPr="00D14FA7" w:rsidRDefault="00A51BEA" w:rsidP="00142D49">
            <w:pPr>
              <w:spacing w:line="256" w:lineRule="auto"/>
              <w:jc w:val="both"/>
            </w:pPr>
            <w:r w:rsidRPr="00D14FA7">
              <w:t>8</w:t>
            </w:r>
          </w:p>
        </w:tc>
        <w:tc>
          <w:tcPr>
            <w:tcW w:w="2417" w:type="pct"/>
            <w:tcBorders>
              <w:top w:val="single" w:sz="4" w:space="0" w:color="auto"/>
              <w:left w:val="single" w:sz="4" w:space="0" w:color="auto"/>
              <w:bottom w:val="single" w:sz="4" w:space="0" w:color="auto"/>
              <w:right w:val="single" w:sz="4" w:space="0" w:color="auto"/>
            </w:tcBorders>
            <w:vAlign w:val="center"/>
            <w:hideMark/>
          </w:tcPr>
          <w:p w14:paraId="75883117" w14:textId="77777777" w:rsidR="00A51BEA" w:rsidRPr="00D14FA7" w:rsidRDefault="00A51BEA" w:rsidP="00142D49">
            <w:pPr>
              <w:spacing w:line="256" w:lineRule="auto"/>
              <w:jc w:val="both"/>
            </w:pPr>
            <w:r w:rsidRPr="00D14FA7">
              <w:rPr>
                <w:color w:val="000000"/>
              </w:rPr>
              <w:t>Витрати на оплату послуг, які надаються виділеними на проект операторами для забезпечення якісного надання послуг</w:t>
            </w:r>
          </w:p>
        </w:tc>
        <w:tc>
          <w:tcPr>
            <w:tcW w:w="578" w:type="pct"/>
            <w:tcBorders>
              <w:top w:val="single" w:sz="4" w:space="0" w:color="auto"/>
              <w:left w:val="single" w:sz="4" w:space="0" w:color="auto"/>
              <w:bottom w:val="single" w:sz="4" w:space="0" w:color="auto"/>
              <w:right w:val="single" w:sz="4" w:space="0" w:color="auto"/>
            </w:tcBorders>
            <w:vAlign w:val="center"/>
            <w:hideMark/>
          </w:tcPr>
          <w:p w14:paraId="04D02DBB" w14:textId="77777777" w:rsidR="00A51BEA" w:rsidRPr="00D14FA7" w:rsidRDefault="00A51BEA" w:rsidP="00142D49">
            <w:pPr>
              <w:spacing w:line="256" w:lineRule="auto"/>
              <w:jc w:val="both"/>
            </w:pPr>
            <w:r w:rsidRPr="00D14FA7">
              <w:rPr>
                <w:color w:val="000000"/>
              </w:rPr>
              <w:t>година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4177017A" w14:textId="77777777" w:rsidR="00A51BEA" w:rsidRPr="00D14FA7" w:rsidRDefault="00A51BEA" w:rsidP="00142D49">
            <w:pPr>
              <w:spacing w:line="256" w:lineRule="auto"/>
              <w:jc w:val="center"/>
            </w:pPr>
            <w:r w:rsidRPr="00D14FA7">
              <w:t>5 000</w:t>
            </w:r>
          </w:p>
        </w:tc>
        <w:tc>
          <w:tcPr>
            <w:tcW w:w="585" w:type="pct"/>
            <w:tcBorders>
              <w:top w:val="single" w:sz="4" w:space="0" w:color="auto"/>
              <w:left w:val="single" w:sz="4" w:space="0" w:color="auto"/>
              <w:bottom w:val="single" w:sz="4" w:space="0" w:color="auto"/>
              <w:right w:val="single" w:sz="4" w:space="0" w:color="auto"/>
            </w:tcBorders>
          </w:tcPr>
          <w:p w14:paraId="0D80750C"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14170B07" w14:textId="77777777" w:rsidR="00A51BEA" w:rsidRPr="00D14FA7" w:rsidRDefault="00A51BEA" w:rsidP="00142D49">
            <w:pPr>
              <w:spacing w:line="256" w:lineRule="auto"/>
              <w:rPr>
                <w:color w:val="000000"/>
              </w:rPr>
            </w:pPr>
          </w:p>
        </w:tc>
      </w:tr>
      <w:tr w:rsidR="00A51BEA" w:rsidRPr="00E8249B" w14:paraId="1EF6EF84" w14:textId="77777777" w:rsidTr="00142D49">
        <w:trPr>
          <w:trHeight w:val="269"/>
        </w:trPr>
        <w:tc>
          <w:tcPr>
            <w:tcW w:w="251" w:type="pct"/>
            <w:tcBorders>
              <w:top w:val="single" w:sz="4" w:space="0" w:color="auto"/>
              <w:left w:val="single" w:sz="4" w:space="0" w:color="auto"/>
              <w:bottom w:val="single" w:sz="4" w:space="0" w:color="auto"/>
              <w:right w:val="single" w:sz="4" w:space="0" w:color="auto"/>
            </w:tcBorders>
            <w:vAlign w:val="center"/>
            <w:hideMark/>
          </w:tcPr>
          <w:p w14:paraId="7A947406" w14:textId="77777777" w:rsidR="00A51BEA" w:rsidRPr="00D14FA7" w:rsidRDefault="00A51BEA" w:rsidP="00142D49">
            <w:pPr>
              <w:spacing w:line="256" w:lineRule="auto"/>
              <w:jc w:val="both"/>
            </w:pPr>
            <w:r w:rsidRPr="00D14FA7">
              <w:t>9</w:t>
            </w:r>
          </w:p>
        </w:tc>
        <w:tc>
          <w:tcPr>
            <w:tcW w:w="2417" w:type="pct"/>
            <w:tcBorders>
              <w:top w:val="single" w:sz="4" w:space="0" w:color="auto"/>
              <w:left w:val="single" w:sz="4" w:space="0" w:color="auto"/>
              <w:bottom w:val="single" w:sz="4" w:space="0" w:color="auto"/>
              <w:right w:val="single" w:sz="4" w:space="0" w:color="auto"/>
            </w:tcBorders>
            <w:vAlign w:val="center"/>
            <w:hideMark/>
          </w:tcPr>
          <w:p w14:paraId="2C340B5C" w14:textId="77777777" w:rsidR="00A51BEA" w:rsidRPr="00D14FA7" w:rsidRDefault="00A51BEA" w:rsidP="00142D49">
            <w:pPr>
              <w:spacing w:line="256" w:lineRule="auto"/>
              <w:jc w:val="both"/>
            </w:pPr>
            <w:r w:rsidRPr="00D14FA7">
              <w:rPr>
                <w:color w:val="000000"/>
              </w:rPr>
              <w:t xml:space="preserve">Витрати на оплату послуг, які надаються </w:t>
            </w:r>
            <w:proofErr w:type="spellStart"/>
            <w:r w:rsidRPr="00D14FA7">
              <w:rPr>
                <w:color w:val="000000"/>
              </w:rPr>
              <w:t>проєктними</w:t>
            </w:r>
            <w:proofErr w:type="spellEnd"/>
            <w:r w:rsidRPr="00D14FA7">
              <w:rPr>
                <w:color w:val="000000"/>
              </w:rPr>
              <w:t xml:space="preserve"> менеджерами при внесенні змін в проект для реалізації додаткового функціоналу для забезпечення якісного надання послуг в режимі 24/7</w:t>
            </w:r>
          </w:p>
        </w:tc>
        <w:tc>
          <w:tcPr>
            <w:tcW w:w="578" w:type="pct"/>
            <w:tcBorders>
              <w:top w:val="single" w:sz="4" w:space="0" w:color="auto"/>
              <w:left w:val="single" w:sz="4" w:space="0" w:color="auto"/>
              <w:bottom w:val="single" w:sz="4" w:space="0" w:color="auto"/>
              <w:right w:val="single" w:sz="4" w:space="0" w:color="auto"/>
            </w:tcBorders>
            <w:vAlign w:val="center"/>
            <w:hideMark/>
          </w:tcPr>
          <w:p w14:paraId="63A48197" w14:textId="77777777" w:rsidR="00A51BEA" w:rsidRPr="00D14FA7" w:rsidRDefault="00A51BEA" w:rsidP="00142D49">
            <w:pPr>
              <w:spacing w:line="256" w:lineRule="auto"/>
              <w:jc w:val="both"/>
            </w:pPr>
            <w:r w:rsidRPr="00D14FA7">
              <w:rPr>
                <w:color w:val="000000"/>
              </w:rPr>
              <w:t>година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390C6E66" w14:textId="77777777" w:rsidR="00A51BEA" w:rsidRPr="00D14FA7" w:rsidRDefault="00A51BEA" w:rsidP="00142D49">
            <w:pPr>
              <w:spacing w:line="256" w:lineRule="auto"/>
              <w:jc w:val="center"/>
            </w:pPr>
            <w:r w:rsidRPr="00D14FA7">
              <w:t>175</w:t>
            </w:r>
          </w:p>
        </w:tc>
        <w:tc>
          <w:tcPr>
            <w:tcW w:w="585" w:type="pct"/>
            <w:tcBorders>
              <w:top w:val="single" w:sz="4" w:space="0" w:color="auto"/>
              <w:left w:val="single" w:sz="4" w:space="0" w:color="auto"/>
              <w:bottom w:val="single" w:sz="4" w:space="0" w:color="auto"/>
              <w:right w:val="single" w:sz="4" w:space="0" w:color="auto"/>
            </w:tcBorders>
          </w:tcPr>
          <w:p w14:paraId="2CF41227"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2A692681" w14:textId="77777777" w:rsidR="00A51BEA" w:rsidRPr="00D14FA7" w:rsidRDefault="00A51BEA" w:rsidP="00142D49">
            <w:pPr>
              <w:spacing w:line="256" w:lineRule="auto"/>
              <w:rPr>
                <w:color w:val="000000"/>
              </w:rPr>
            </w:pPr>
          </w:p>
        </w:tc>
      </w:tr>
      <w:tr w:rsidR="00A51BEA" w:rsidRPr="00E8249B" w14:paraId="23EBBFF5" w14:textId="77777777" w:rsidTr="00142D49">
        <w:trPr>
          <w:trHeight w:val="269"/>
        </w:trPr>
        <w:tc>
          <w:tcPr>
            <w:tcW w:w="251" w:type="pct"/>
            <w:tcBorders>
              <w:top w:val="single" w:sz="4" w:space="0" w:color="auto"/>
              <w:left w:val="single" w:sz="4" w:space="0" w:color="auto"/>
              <w:bottom w:val="single" w:sz="4" w:space="0" w:color="auto"/>
              <w:right w:val="single" w:sz="4" w:space="0" w:color="auto"/>
            </w:tcBorders>
            <w:vAlign w:val="center"/>
            <w:hideMark/>
          </w:tcPr>
          <w:p w14:paraId="024F6DD4" w14:textId="77777777" w:rsidR="00A51BEA" w:rsidRPr="00D14FA7" w:rsidRDefault="00A51BEA" w:rsidP="00142D49">
            <w:pPr>
              <w:spacing w:line="256" w:lineRule="auto"/>
              <w:jc w:val="both"/>
            </w:pPr>
            <w:r w:rsidRPr="00D14FA7">
              <w:t>10</w:t>
            </w:r>
          </w:p>
        </w:tc>
        <w:tc>
          <w:tcPr>
            <w:tcW w:w="2417" w:type="pct"/>
            <w:tcBorders>
              <w:top w:val="single" w:sz="4" w:space="0" w:color="auto"/>
              <w:left w:val="single" w:sz="4" w:space="0" w:color="auto"/>
              <w:bottom w:val="single" w:sz="4" w:space="0" w:color="auto"/>
              <w:right w:val="single" w:sz="4" w:space="0" w:color="auto"/>
            </w:tcBorders>
            <w:vAlign w:val="center"/>
            <w:hideMark/>
          </w:tcPr>
          <w:p w14:paraId="3C350D72" w14:textId="77777777" w:rsidR="00A51BEA" w:rsidRPr="00D14FA7" w:rsidRDefault="00A51BEA" w:rsidP="00142D49">
            <w:pPr>
              <w:spacing w:line="256" w:lineRule="auto"/>
              <w:jc w:val="both"/>
            </w:pPr>
            <w:r w:rsidRPr="00D14FA7">
              <w:rPr>
                <w:color w:val="000000"/>
              </w:rPr>
              <w:t xml:space="preserve">Витрати на оплату послуг, які надаються технічним (ІТ) персоналом при впроваджені додаткового функціоналу та для </w:t>
            </w:r>
            <w:r w:rsidRPr="00D14FA7">
              <w:rPr>
                <w:color w:val="000000"/>
              </w:rPr>
              <w:lastRenderedPageBreak/>
              <w:t>забезпечення якісного надання послуг в режимі 24/7</w:t>
            </w:r>
          </w:p>
        </w:tc>
        <w:tc>
          <w:tcPr>
            <w:tcW w:w="578" w:type="pct"/>
            <w:tcBorders>
              <w:top w:val="single" w:sz="4" w:space="0" w:color="auto"/>
              <w:left w:val="single" w:sz="4" w:space="0" w:color="auto"/>
              <w:bottom w:val="single" w:sz="4" w:space="0" w:color="auto"/>
              <w:right w:val="single" w:sz="4" w:space="0" w:color="auto"/>
            </w:tcBorders>
            <w:vAlign w:val="center"/>
            <w:hideMark/>
          </w:tcPr>
          <w:p w14:paraId="5A51A76E" w14:textId="77777777" w:rsidR="00A51BEA" w:rsidRPr="00D14FA7" w:rsidRDefault="00A51BEA" w:rsidP="00142D49">
            <w:pPr>
              <w:spacing w:line="256" w:lineRule="auto"/>
              <w:jc w:val="both"/>
            </w:pPr>
            <w:r w:rsidRPr="00D14FA7">
              <w:rPr>
                <w:color w:val="000000"/>
              </w:rPr>
              <w:lastRenderedPageBreak/>
              <w:t>година</w:t>
            </w:r>
          </w:p>
        </w:tc>
        <w:tc>
          <w:tcPr>
            <w:tcW w:w="584" w:type="pct"/>
            <w:tcBorders>
              <w:top w:val="single" w:sz="4" w:space="0" w:color="auto"/>
              <w:left w:val="single" w:sz="4" w:space="0" w:color="auto"/>
              <w:bottom w:val="single" w:sz="4" w:space="0" w:color="auto"/>
              <w:right w:val="single" w:sz="4" w:space="0" w:color="auto"/>
            </w:tcBorders>
            <w:vAlign w:val="center"/>
            <w:hideMark/>
          </w:tcPr>
          <w:p w14:paraId="09910FB7" w14:textId="77777777" w:rsidR="00A51BEA" w:rsidRPr="00D14FA7" w:rsidRDefault="00A51BEA" w:rsidP="00142D49">
            <w:pPr>
              <w:spacing w:line="256" w:lineRule="auto"/>
              <w:jc w:val="center"/>
            </w:pPr>
            <w:r w:rsidRPr="00D14FA7">
              <w:t>175</w:t>
            </w:r>
          </w:p>
        </w:tc>
        <w:tc>
          <w:tcPr>
            <w:tcW w:w="585" w:type="pct"/>
            <w:tcBorders>
              <w:top w:val="single" w:sz="4" w:space="0" w:color="auto"/>
              <w:left w:val="single" w:sz="4" w:space="0" w:color="auto"/>
              <w:bottom w:val="single" w:sz="4" w:space="0" w:color="auto"/>
              <w:right w:val="single" w:sz="4" w:space="0" w:color="auto"/>
            </w:tcBorders>
          </w:tcPr>
          <w:p w14:paraId="1D149069"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38F4D713" w14:textId="77777777" w:rsidR="00A51BEA" w:rsidRPr="00D14FA7" w:rsidRDefault="00A51BEA" w:rsidP="00142D49">
            <w:pPr>
              <w:spacing w:line="256" w:lineRule="auto"/>
              <w:rPr>
                <w:color w:val="000000"/>
              </w:rPr>
            </w:pPr>
          </w:p>
        </w:tc>
      </w:tr>
      <w:tr w:rsidR="00A51BEA" w:rsidRPr="00E8249B" w14:paraId="6A8725E1" w14:textId="77777777" w:rsidTr="00142D49">
        <w:trPr>
          <w:trHeight w:val="269"/>
        </w:trPr>
        <w:tc>
          <w:tcPr>
            <w:tcW w:w="251" w:type="pct"/>
            <w:tcBorders>
              <w:top w:val="single" w:sz="4" w:space="0" w:color="auto"/>
              <w:left w:val="single" w:sz="4" w:space="0" w:color="auto"/>
              <w:bottom w:val="single" w:sz="4" w:space="0" w:color="auto"/>
              <w:right w:val="single" w:sz="4" w:space="0" w:color="auto"/>
            </w:tcBorders>
            <w:vAlign w:val="center"/>
          </w:tcPr>
          <w:p w14:paraId="262FDB7E" w14:textId="77777777" w:rsidR="00A51BEA" w:rsidRPr="00D14FA7" w:rsidRDefault="00A51BEA" w:rsidP="00142D49">
            <w:pPr>
              <w:spacing w:line="256" w:lineRule="auto"/>
              <w:jc w:val="both"/>
            </w:pPr>
            <w:r w:rsidRPr="00D14FA7">
              <w:t>11</w:t>
            </w:r>
          </w:p>
        </w:tc>
        <w:tc>
          <w:tcPr>
            <w:tcW w:w="2417" w:type="pct"/>
            <w:tcBorders>
              <w:top w:val="single" w:sz="4" w:space="0" w:color="auto"/>
              <w:left w:val="single" w:sz="4" w:space="0" w:color="auto"/>
              <w:bottom w:val="single" w:sz="4" w:space="0" w:color="auto"/>
              <w:right w:val="single" w:sz="4" w:space="0" w:color="auto"/>
            </w:tcBorders>
            <w:vAlign w:val="center"/>
          </w:tcPr>
          <w:p w14:paraId="1504412D" w14:textId="77777777" w:rsidR="00A51BEA" w:rsidRPr="00D14FA7" w:rsidRDefault="00A51BEA" w:rsidP="00142D49">
            <w:pPr>
              <w:spacing w:line="256" w:lineRule="auto"/>
              <w:jc w:val="both"/>
              <w:rPr>
                <w:color w:val="000000"/>
              </w:rPr>
            </w:pPr>
            <w:r w:rsidRPr="00D14FA7">
              <w:rPr>
                <w:color w:val="000000"/>
              </w:rPr>
              <w:t>Компенсація витрат для оплати послуг лікарів при наданні консультацій</w:t>
            </w:r>
          </w:p>
        </w:tc>
        <w:tc>
          <w:tcPr>
            <w:tcW w:w="578" w:type="pct"/>
            <w:tcBorders>
              <w:top w:val="single" w:sz="4" w:space="0" w:color="auto"/>
              <w:left w:val="single" w:sz="4" w:space="0" w:color="auto"/>
              <w:bottom w:val="single" w:sz="4" w:space="0" w:color="auto"/>
              <w:right w:val="single" w:sz="4" w:space="0" w:color="auto"/>
            </w:tcBorders>
            <w:vAlign w:val="center"/>
          </w:tcPr>
          <w:p w14:paraId="5F450B00" w14:textId="77777777" w:rsidR="00A51BEA" w:rsidRPr="00E8249B" w:rsidRDefault="00A51BEA" w:rsidP="00142D49">
            <w:pPr>
              <w:spacing w:line="256" w:lineRule="auto"/>
              <w:jc w:val="both"/>
              <w:rPr>
                <w:color w:val="000000"/>
              </w:rPr>
            </w:pPr>
            <w:r w:rsidRPr="00E8249B">
              <w:rPr>
                <w:color w:val="000000"/>
              </w:rPr>
              <w:t>година</w:t>
            </w:r>
          </w:p>
        </w:tc>
        <w:tc>
          <w:tcPr>
            <w:tcW w:w="584" w:type="pct"/>
            <w:tcBorders>
              <w:top w:val="single" w:sz="4" w:space="0" w:color="auto"/>
              <w:left w:val="single" w:sz="4" w:space="0" w:color="auto"/>
              <w:bottom w:val="single" w:sz="4" w:space="0" w:color="auto"/>
              <w:right w:val="single" w:sz="4" w:space="0" w:color="auto"/>
            </w:tcBorders>
            <w:vAlign w:val="center"/>
          </w:tcPr>
          <w:p w14:paraId="76C3ECEB" w14:textId="77777777" w:rsidR="00A51BEA" w:rsidRPr="00D14FA7" w:rsidRDefault="00A51BEA" w:rsidP="00142D49">
            <w:pPr>
              <w:spacing w:line="256" w:lineRule="auto"/>
              <w:jc w:val="center"/>
            </w:pPr>
            <w:r w:rsidRPr="00D14FA7">
              <w:t>1 175</w:t>
            </w:r>
          </w:p>
        </w:tc>
        <w:tc>
          <w:tcPr>
            <w:tcW w:w="585" w:type="pct"/>
            <w:tcBorders>
              <w:top w:val="single" w:sz="4" w:space="0" w:color="auto"/>
              <w:left w:val="single" w:sz="4" w:space="0" w:color="auto"/>
              <w:bottom w:val="single" w:sz="4" w:space="0" w:color="auto"/>
              <w:right w:val="single" w:sz="4" w:space="0" w:color="auto"/>
            </w:tcBorders>
          </w:tcPr>
          <w:p w14:paraId="5564DF1E" w14:textId="77777777" w:rsidR="00A51BEA" w:rsidRPr="00D14FA7" w:rsidRDefault="00A51BEA" w:rsidP="00142D49">
            <w:pPr>
              <w:spacing w:line="256" w:lineRule="auto"/>
              <w:jc w:val="both"/>
              <w:rPr>
                <w:highlight w:val="green"/>
              </w:rPr>
            </w:pPr>
          </w:p>
        </w:tc>
        <w:tc>
          <w:tcPr>
            <w:tcW w:w="585" w:type="pct"/>
            <w:tcBorders>
              <w:top w:val="single" w:sz="4" w:space="0" w:color="auto"/>
              <w:left w:val="single" w:sz="4" w:space="0" w:color="auto"/>
              <w:bottom w:val="single" w:sz="4" w:space="0" w:color="auto"/>
              <w:right w:val="single" w:sz="4" w:space="0" w:color="auto"/>
            </w:tcBorders>
          </w:tcPr>
          <w:p w14:paraId="19D06388" w14:textId="77777777" w:rsidR="00A51BEA" w:rsidRPr="00D14FA7" w:rsidRDefault="00A51BEA" w:rsidP="00142D49">
            <w:pPr>
              <w:spacing w:line="256" w:lineRule="auto"/>
              <w:rPr>
                <w:color w:val="000000"/>
                <w:highlight w:val="green"/>
              </w:rPr>
            </w:pPr>
          </w:p>
        </w:tc>
      </w:tr>
      <w:tr w:rsidR="00A51BEA" w:rsidRPr="00E8249B" w14:paraId="283A9977" w14:textId="77777777" w:rsidTr="00142D49">
        <w:trPr>
          <w:trHeight w:val="269"/>
        </w:trPr>
        <w:tc>
          <w:tcPr>
            <w:tcW w:w="251" w:type="pct"/>
            <w:tcBorders>
              <w:top w:val="single" w:sz="4" w:space="0" w:color="auto"/>
              <w:left w:val="single" w:sz="4" w:space="0" w:color="auto"/>
              <w:bottom w:val="single" w:sz="4" w:space="0" w:color="auto"/>
              <w:right w:val="single" w:sz="4" w:space="0" w:color="auto"/>
            </w:tcBorders>
            <w:vAlign w:val="center"/>
            <w:hideMark/>
          </w:tcPr>
          <w:p w14:paraId="5DC521E5" w14:textId="77777777" w:rsidR="00A51BEA" w:rsidRPr="00D14FA7" w:rsidRDefault="00A51BEA" w:rsidP="00142D49">
            <w:pPr>
              <w:spacing w:line="256" w:lineRule="auto"/>
              <w:jc w:val="both"/>
            </w:pPr>
            <w:r w:rsidRPr="00D14FA7">
              <w:t>12</w:t>
            </w:r>
          </w:p>
        </w:tc>
        <w:tc>
          <w:tcPr>
            <w:tcW w:w="2417" w:type="pct"/>
            <w:tcBorders>
              <w:top w:val="single" w:sz="4" w:space="0" w:color="auto"/>
              <w:left w:val="single" w:sz="4" w:space="0" w:color="auto"/>
              <w:bottom w:val="single" w:sz="4" w:space="0" w:color="auto"/>
              <w:right w:val="single" w:sz="4" w:space="0" w:color="auto"/>
            </w:tcBorders>
            <w:vAlign w:val="center"/>
            <w:hideMark/>
          </w:tcPr>
          <w:p w14:paraId="6EB24360" w14:textId="77777777" w:rsidR="00A51BEA" w:rsidRPr="00D14FA7" w:rsidRDefault="00A51BEA" w:rsidP="00142D49">
            <w:pPr>
              <w:spacing w:line="256" w:lineRule="auto"/>
              <w:jc w:val="both"/>
              <w:rPr>
                <w:color w:val="000000"/>
              </w:rPr>
            </w:pPr>
            <w:r w:rsidRPr="00D14FA7">
              <w:rPr>
                <w:color w:val="000000"/>
              </w:rPr>
              <w:t>Витрати на СМС-інформування громадян</w:t>
            </w:r>
          </w:p>
        </w:tc>
        <w:tc>
          <w:tcPr>
            <w:tcW w:w="578" w:type="pct"/>
            <w:tcBorders>
              <w:top w:val="single" w:sz="4" w:space="0" w:color="auto"/>
              <w:left w:val="single" w:sz="4" w:space="0" w:color="auto"/>
              <w:bottom w:val="single" w:sz="4" w:space="0" w:color="auto"/>
              <w:right w:val="single" w:sz="4" w:space="0" w:color="auto"/>
            </w:tcBorders>
            <w:vAlign w:val="center"/>
            <w:hideMark/>
          </w:tcPr>
          <w:p w14:paraId="47CFBD60" w14:textId="77777777" w:rsidR="00A51BEA" w:rsidRPr="00D14FA7" w:rsidRDefault="00A51BEA" w:rsidP="00142D49">
            <w:pPr>
              <w:spacing w:line="256" w:lineRule="auto"/>
              <w:jc w:val="both"/>
              <w:rPr>
                <w:color w:val="000000"/>
              </w:rPr>
            </w:pPr>
            <w:r w:rsidRPr="00D14FA7">
              <w:rPr>
                <w:color w:val="000000"/>
              </w:rPr>
              <w:t>Повідом</w:t>
            </w:r>
            <w:r>
              <w:rPr>
                <w:color w:val="000000"/>
                <w:lang w:val="en-US"/>
              </w:rPr>
              <w:t>-</w:t>
            </w:r>
            <w:proofErr w:type="spellStart"/>
            <w:r w:rsidRPr="00D14FA7">
              <w:rPr>
                <w:color w:val="000000"/>
              </w:rPr>
              <w:t>лення</w:t>
            </w:r>
            <w:proofErr w:type="spellEnd"/>
          </w:p>
        </w:tc>
        <w:tc>
          <w:tcPr>
            <w:tcW w:w="584" w:type="pct"/>
            <w:tcBorders>
              <w:top w:val="single" w:sz="4" w:space="0" w:color="auto"/>
              <w:left w:val="single" w:sz="4" w:space="0" w:color="auto"/>
              <w:bottom w:val="single" w:sz="4" w:space="0" w:color="auto"/>
              <w:right w:val="single" w:sz="4" w:space="0" w:color="auto"/>
            </w:tcBorders>
            <w:vAlign w:val="center"/>
            <w:hideMark/>
          </w:tcPr>
          <w:p w14:paraId="07A0DD53" w14:textId="77777777" w:rsidR="00A51BEA" w:rsidRPr="00D14FA7" w:rsidRDefault="00A51BEA" w:rsidP="00142D49">
            <w:pPr>
              <w:spacing w:line="256" w:lineRule="auto"/>
              <w:jc w:val="center"/>
            </w:pPr>
            <w:r w:rsidRPr="00D14FA7">
              <w:t>1 000</w:t>
            </w:r>
          </w:p>
        </w:tc>
        <w:tc>
          <w:tcPr>
            <w:tcW w:w="585" w:type="pct"/>
            <w:tcBorders>
              <w:top w:val="single" w:sz="4" w:space="0" w:color="auto"/>
              <w:left w:val="single" w:sz="4" w:space="0" w:color="auto"/>
              <w:bottom w:val="single" w:sz="4" w:space="0" w:color="auto"/>
              <w:right w:val="single" w:sz="4" w:space="0" w:color="auto"/>
            </w:tcBorders>
          </w:tcPr>
          <w:p w14:paraId="41577DA3" w14:textId="77777777" w:rsidR="00A51BEA" w:rsidRPr="00D14FA7" w:rsidRDefault="00A51BEA" w:rsidP="00142D49">
            <w:pPr>
              <w:spacing w:line="256" w:lineRule="auto"/>
              <w:jc w:val="both"/>
            </w:pPr>
          </w:p>
        </w:tc>
        <w:tc>
          <w:tcPr>
            <w:tcW w:w="585" w:type="pct"/>
            <w:tcBorders>
              <w:top w:val="single" w:sz="4" w:space="0" w:color="auto"/>
              <w:left w:val="single" w:sz="4" w:space="0" w:color="auto"/>
              <w:bottom w:val="single" w:sz="4" w:space="0" w:color="auto"/>
              <w:right w:val="single" w:sz="4" w:space="0" w:color="auto"/>
            </w:tcBorders>
          </w:tcPr>
          <w:p w14:paraId="547BB0CD" w14:textId="77777777" w:rsidR="00A51BEA" w:rsidRPr="00D14FA7" w:rsidRDefault="00A51BEA" w:rsidP="00142D49">
            <w:pPr>
              <w:spacing w:line="256" w:lineRule="auto"/>
              <w:rPr>
                <w:color w:val="000000"/>
              </w:rPr>
            </w:pPr>
          </w:p>
        </w:tc>
      </w:tr>
      <w:tr w:rsidR="00A51BEA" w:rsidRPr="00E8249B" w14:paraId="74B096C5" w14:textId="77777777" w:rsidTr="00142D49">
        <w:trPr>
          <w:trHeight w:val="315"/>
        </w:trPr>
        <w:tc>
          <w:tcPr>
            <w:tcW w:w="251" w:type="pct"/>
            <w:tcBorders>
              <w:top w:val="single" w:sz="4" w:space="0" w:color="auto"/>
              <w:left w:val="single" w:sz="4" w:space="0" w:color="auto"/>
              <w:bottom w:val="single" w:sz="4" w:space="0" w:color="auto"/>
              <w:right w:val="single" w:sz="4" w:space="0" w:color="auto"/>
            </w:tcBorders>
            <w:vAlign w:val="center"/>
          </w:tcPr>
          <w:p w14:paraId="6B1E40C5" w14:textId="77777777" w:rsidR="00A51BEA" w:rsidRPr="00D14FA7" w:rsidRDefault="00A51BEA" w:rsidP="00142D49">
            <w:pPr>
              <w:spacing w:line="256" w:lineRule="auto"/>
              <w:jc w:val="both"/>
            </w:pPr>
          </w:p>
        </w:tc>
        <w:tc>
          <w:tcPr>
            <w:tcW w:w="4164" w:type="pct"/>
            <w:gridSpan w:val="4"/>
            <w:tcBorders>
              <w:top w:val="single" w:sz="4" w:space="0" w:color="auto"/>
              <w:left w:val="single" w:sz="4" w:space="0" w:color="auto"/>
              <w:bottom w:val="single" w:sz="4" w:space="0" w:color="auto"/>
              <w:right w:val="single" w:sz="4" w:space="0" w:color="auto"/>
            </w:tcBorders>
            <w:vAlign w:val="center"/>
            <w:hideMark/>
          </w:tcPr>
          <w:p w14:paraId="02A7BDE8" w14:textId="77777777" w:rsidR="00A51BEA" w:rsidRPr="00D14FA7" w:rsidRDefault="00A51BEA" w:rsidP="00142D49">
            <w:pPr>
              <w:spacing w:line="256" w:lineRule="auto"/>
              <w:jc w:val="both"/>
              <w:rPr>
                <w:b/>
              </w:rPr>
            </w:pPr>
            <w:r w:rsidRPr="00D14FA7">
              <w:rPr>
                <w:b/>
                <w:bCs/>
              </w:rPr>
              <w:t>ЗАГАЛЬНА ЦІНА ПРОПОЗИЦІЇ БЕЗ ПДВ</w:t>
            </w:r>
            <w:r w:rsidRPr="00D14FA7">
              <w:rPr>
                <w:b/>
              </w:rPr>
              <w:t>:</w:t>
            </w:r>
          </w:p>
        </w:tc>
        <w:tc>
          <w:tcPr>
            <w:tcW w:w="585" w:type="pct"/>
            <w:tcBorders>
              <w:top w:val="single" w:sz="4" w:space="0" w:color="auto"/>
              <w:left w:val="single" w:sz="4" w:space="0" w:color="auto"/>
              <w:bottom w:val="single" w:sz="4" w:space="0" w:color="auto"/>
              <w:right w:val="single" w:sz="4" w:space="0" w:color="auto"/>
            </w:tcBorders>
            <w:vAlign w:val="center"/>
          </w:tcPr>
          <w:p w14:paraId="782D15F7" w14:textId="77777777" w:rsidR="00A51BEA" w:rsidRPr="00D14FA7" w:rsidRDefault="00A51BEA" w:rsidP="00142D49">
            <w:pPr>
              <w:spacing w:line="256" w:lineRule="auto"/>
              <w:ind w:left="-234"/>
              <w:jc w:val="both"/>
              <w:rPr>
                <w:color w:val="000000"/>
              </w:rPr>
            </w:pPr>
          </w:p>
        </w:tc>
      </w:tr>
      <w:tr w:rsidR="00A51BEA" w:rsidRPr="00E8249B" w14:paraId="759F066B" w14:textId="77777777" w:rsidTr="00142D49">
        <w:trPr>
          <w:trHeight w:val="315"/>
        </w:trPr>
        <w:tc>
          <w:tcPr>
            <w:tcW w:w="251" w:type="pct"/>
            <w:tcBorders>
              <w:top w:val="single" w:sz="4" w:space="0" w:color="auto"/>
              <w:left w:val="single" w:sz="4" w:space="0" w:color="auto"/>
              <w:bottom w:val="single" w:sz="4" w:space="0" w:color="auto"/>
              <w:right w:val="single" w:sz="4" w:space="0" w:color="auto"/>
            </w:tcBorders>
            <w:vAlign w:val="center"/>
          </w:tcPr>
          <w:p w14:paraId="35950604" w14:textId="77777777" w:rsidR="00A51BEA" w:rsidRPr="00D14FA7" w:rsidRDefault="00A51BEA" w:rsidP="00142D49">
            <w:pPr>
              <w:spacing w:line="256" w:lineRule="auto"/>
              <w:jc w:val="both"/>
            </w:pPr>
          </w:p>
        </w:tc>
        <w:tc>
          <w:tcPr>
            <w:tcW w:w="4164" w:type="pct"/>
            <w:gridSpan w:val="4"/>
            <w:tcBorders>
              <w:top w:val="single" w:sz="4" w:space="0" w:color="auto"/>
              <w:left w:val="single" w:sz="4" w:space="0" w:color="auto"/>
              <w:bottom w:val="single" w:sz="4" w:space="0" w:color="auto"/>
              <w:right w:val="single" w:sz="4" w:space="0" w:color="auto"/>
            </w:tcBorders>
            <w:vAlign w:val="center"/>
            <w:hideMark/>
          </w:tcPr>
          <w:p w14:paraId="3114AA6F" w14:textId="77777777" w:rsidR="00A51BEA" w:rsidRPr="00D14FA7" w:rsidRDefault="00A51BEA" w:rsidP="00142D49">
            <w:pPr>
              <w:spacing w:line="256" w:lineRule="auto"/>
              <w:jc w:val="both"/>
              <w:rPr>
                <w:b/>
              </w:rPr>
            </w:pPr>
            <w:r w:rsidRPr="00D14FA7">
              <w:rPr>
                <w:b/>
              </w:rPr>
              <w:t xml:space="preserve">ПДВ (20%): </w:t>
            </w:r>
          </w:p>
        </w:tc>
        <w:tc>
          <w:tcPr>
            <w:tcW w:w="585" w:type="pct"/>
            <w:tcBorders>
              <w:top w:val="single" w:sz="4" w:space="0" w:color="auto"/>
              <w:left w:val="single" w:sz="4" w:space="0" w:color="auto"/>
              <w:bottom w:val="single" w:sz="4" w:space="0" w:color="auto"/>
              <w:right w:val="single" w:sz="4" w:space="0" w:color="auto"/>
            </w:tcBorders>
            <w:vAlign w:val="center"/>
            <w:hideMark/>
          </w:tcPr>
          <w:p w14:paraId="00DB3C25" w14:textId="77777777" w:rsidR="00A51BEA" w:rsidRPr="00D14FA7" w:rsidRDefault="00A51BEA" w:rsidP="00142D49">
            <w:pPr>
              <w:spacing w:line="256" w:lineRule="auto"/>
              <w:ind w:left="-234"/>
              <w:jc w:val="both"/>
              <w:rPr>
                <w:b/>
                <w:bCs/>
              </w:rPr>
            </w:pPr>
            <w:r w:rsidRPr="00D14FA7">
              <w:rPr>
                <w:b/>
                <w:bCs/>
              </w:rPr>
              <w:t>1</w:t>
            </w:r>
          </w:p>
        </w:tc>
      </w:tr>
      <w:tr w:rsidR="00A51BEA" w:rsidRPr="00E8249B" w14:paraId="481CDE85" w14:textId="77777777" w:rsidTr="00142D49">
        <w:trPr>
          <w:trHeight w:val="315"/>
        </w:trPr>
        <w:tc>
          <w:tcPr>
            <w:tcW w:w="251" w:type="pct"/>
            <w:tcBorders>
              <w:top w:val="single" w:sz="4" w:space="0" w:color="auto"/>
              <w:left w:val="single" w:sz="4" w:space="0" w:color="auto"/>
              <w:bottom w:val="single" w:sz="4" w:space="0" w:color="auto"/>
              <w:right w:val="single" w:sz="4" w:space="0" w:color="auto"/>
            </w:tcBorders>
            <w:vAlign w:val="center"/>
          </w:tcPr>
          <w:p w14:paraId="70C632CD" w14:textId="77777777" w:rsidR="00A51BEA" w:rsidRPr="00D14FA7" w:rsidRDefault="00A51BEA" w:rsidP="00142D49">
            <w:pPr>
              <w:spacing w:line="256" w:lineRule="auto"/>
              <w:jc w:val="both"/>
            </w:pPr>
          </w:p>
        </w:tc>
        <w:tc>
          <w:tcPr>
            <w:tcW w:w="4164" w:type="pct"/>
            <w:gridSpan w:val="4"/>
            <w:tcBorders>
              <w:top w:val="single" w:sz="4" w:space="0" w:color="auto"/>
              <w:left w:val="single" w:sz="4" w:space="0" w:color="auto"/>
              <w:bottom w:val="single" w:sz="4" w:space="0" w:color="auto"/>
              <w:right w:val="single" w:sz="4" w:space="0" w:color="auto"/>
            </w:tcBorders>
            <w:vAlign w:val="center"/>
            <w:hideMark/>
          </w:tcPr>
          <w:p w14:paraId="7E97D87B" w14:textId="77777777" w:rsidR="00A51BEA" w:rsidRPr="00D14FA7" w:rsidRDefault="00A51BEA" w:rsidP="00142D49">
            <w:pPr>
              <w:spacing w:line="256" w:lineRule="auto"/>
              <w:jc w:val="both"/>
              <w:rPr>
                <w:b/>
              </w:rPr>
            </w:pPr>
            <w:r w:rsidRPr="00D14FA7">
              <w:rPr>
                <w:b/>
                <w:bCs/>
              </w:rPr>
              <w:t>ЗАГАЛЬНА ЦІНА ПРОПОЗИЦІЇ З ПДВ</w:t>
            </w:r>
            <w:r w:rsidRPr="00D14FA7">
              <w:rPr>
                <w:b/>
              </w:rPr>
              <w:t>:</w:t>
            </w:r>
          </w:p>
        </w:tc>
        <w:tc>
          <w:tcPr>
            <w:tcW w:w="585" w:type="pct"/>
            <w:tcBorders>
              <w:top w:val="single" w:sz="4" w:space="0" w:color="auto"/>
              <w:left w:val="single" w:sz="4" w:space="0" w:color="auto"/>
              <w:bottom w:val="single" w:sz="4" w:space="0" w:color="auto"/>
              <w:right w:val="single" w:sz="4" w:space="0" w:color="auto"/>
            </w:tcBorders>
            <w:vAlign w:val="center"/>
          </w:tcPr>
          <w:p w14:paraId="2258EA2F" w14:textId="77777777" w:rsidR="00A51BEA" w:rsidRPr="00D14FA7" w:rsidRDefault="00A51BEA" w:rsidP="00142D49">
            <w:pPr>
              <w:spacing w:line="256" w:lineRule="auto"/>
              <w:ind w:left="-234"/>
              <w:jc w:val="both"/>
              <w:rPr>
                <w:b/>
                <w:bCs/>
              </w:rPr>
            </w:pPr>
          </w:p>
        </w:tc>
      </w:tr>
    </w:tbl>
    <w:p w14:paraId="16917F2B" w14:textId="77777777" w:rsidR="00A51BEA" w:rsidRPr="00717AB8" w:rsidRDefault="00A51BEA" w:rsidP="00A51BEA">
      <w:pPr>
        <w:rPr>
          <w:sz w:val="12"/>
          <w:szCs w:val="12"/>
        </w:rPr>
      </w:pPr>
    </w:p>
    <w:p w14:paraId="66C848D8" w14:textId="77777777" w:rsidR="00A51BEA" w:rsidRDefault="00A51BEA" w:rsidP="00A51BEA">
      <w:pPr>
        <w:jc w:val="both"/>
        <w:rPr>
          <w:sz w:val="20"/>
        </w:rPr>
      </w:pPr>
      <w:r>
        <w:rPr>
          <w:b/>
          <w:sz w:val="20"/>
        </w:rPr>
        <w:t xml:space="preserve">Примітка: </w:t>
      </w:r>
      <w:r>
        <w:rPr>
          <w:sz w:val="20"/>
        </w:rPr>
        <w:t>у разі розбіжності між сумою, підрахованою шляхом перемноження ціни за одиницю на кількість товару, та загальною ціною, підрахованою учасником торгів, чинною вважається загальна ціна, вирахувана на основі цін за одиницю товару.</w:t>
      </w:r>
    </w:p>
    <w:p w14:paraId="2C9F7776" w14:textId="77777777" w:rsidR="00A51BEA" w:rsidRPr="00717AB8" w:rsidRDefault="00A51BEA" w:rsidP="00A51BEA">
      <w:pPr>
        <w:jc w:val="both"/>
        <w:rPr>
          <w:sz w:val="12"/>
          <w:szCs w:val="12"/>
        </w:rPr>
      </w:pPr>
    </w:p>
    <w:p w14:paraId="7CB6C068" w14:textId="77777777" w:rsidR="00A51BEA" w:rsidRPr="00C95F25" w:rsidRDefault="00A51BEA" w:rsidP="00A51BEA">
      <w:pPr>
        <w:pStyle w:val="2"/>
        <w:keepLines w:val="0"/>
        <w:numPr>
          <w:ilvl w:val="1"/>
          <w:numId w:val="18"/>
        </w:numPr>
        <w:tabs>
          <w:tab w:val="left" w:pos="284"/>
        </w:tabs>
        <w:spacing w:before="0"/>
        <w:ind w:left="284" w:hanging="284"/>
        <w:jc w:val="both"/>
        <w:rPr>
          <w:rFonts w:ascii="Times New Roman" w:hAnsi="Times New Roman"/>
          <w:color w:val="auto"/>
          <w:sz w:val="24"/>
          <w:szCs w:val="24"/>
          <w:lang w:val="uk-UA"/>
        </w:rPr>
      </w:pPr>
      <w:r w:rsidRPr="00C95F25">
        <w:rPr>
          <w:rFonts w:ascii="Times New Roman" w:hAnsi="Times New Roman"/>
          <w:color w:val="auto"/>
          <w:sz w:val="24"/>
          <w:szCs w:val="24"/>
          <w:lang w:val="uk-UA"/>
        </w:rPr>
        <w:t>Термін чинності цінової пропозиції</w:t>
      </w:r>
    </w:p>
    <w:p w14:paraId="0A004E1F" w14:textId="77777777" w:rsidR="00A51BEA" w:rsidRDefault="00A51BEA" w:rsidP="00A51BEA">
      <w:pPr>
        <w:spacing w:after="120"/>
        <w:jc w:val="both"/>
        <w:rPr>
          <w:bCs/>
        </w:rPr>
      </w:pPr>
      <w:r>
        <w:rPr>
          <w:bCs/>
        </w:rPr>
        <w:t xml:space="preserve">Запропонована цінова пропозиція є чинною протягом 45 (сорока п’яти) календарних </w:t>
      </w:r>
      <w:r>
        <w:t xml:space="preserve">днів </w:t>
      </w:r>
      <w:r>
        <w:rPr>
          <w:bCs/>
        </w:rPr>
        <w:t>від дати кінцевого терміну отримання пропозицій, встановленої в п. 4 Запрошення до подання цінових пропозицій.</w:t>
      </w:r>
    </w:p>
    <w:p w14:paraId="48C1A3F3" w14:textId="77777777" w:rsidR="00A51BEA" w:rsidRPr="00C95F25" w:rsidRDefault="00A51BEA" w:rsidP="00A51BEA">
      <w:pPr>
        <w:pStyle w:val="2"/>
        <w:keepLines w:val="0"/>
        <w:numPr>
          <w:ilvl w:val="1"/>
          <w:numId w:val="18"/>
        </w:numPr>
        <w:tabs>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Фіксована ціна</w:t>
      </w:r>
    </w:p>
    <w:p w14:paraId="47BB6CF4" w14:textId="77777777" w:rsidR="00A51BEA" w:rsidRDefault="00A51BEA" w:rsidP="00A51BEA">
      <w:pPr>
        <w:spacing w:after="120"/>
        <w:jc w:val="both"/>
        <w:rPr>
          <w:bCs/>
        </w:rPr>
      </w:pPr>
      <w:r>
        <w:rPr>
          <w:bCs/>
        </w:rPr>
        <w:t xml:space="preserve">Наведені вище ціни за одиницю є фіксованими, включають </w:t>
      </w:r>
      <w:r>
        <w:t xml:space="preserve">усі податки та усі необхідні для виконання Договору супутні послуги, обладнання та матеріали, </w:t>
      </w:r>
      <w:r>
        <w:rPr>
          <w:bCs/>
        </w:rPr>
        <w:t>і жодним змінам не підлягають, включаючи період виконання Договору.</w:t>
      </w:r>
    </w:p>
    <w:p w14:paraId="7C4FB802" w14:textId="77777777" w:rsidR="00A51BEA" w:rsidRPr="00C95F25" w:rsidRDefault="00A51BEA" w:rsidP="00A51BEA">
      <w:pPr>
        <w:pStyle w:val="2"/>
        <w:keepLines w:val="0"/>
        <w:numPr>
          <w:ilvl w:val="1"/>
          <w:numId w:val="18"/>
        </w:numPr>
        <w:tabs>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Право Замовника змінювати кількість послуг під час виконання</w:t>
      </w:r>
      <w:r w:rsidRPr="00C95F25">
        <w:rPr>
          <w:rFonts w:ascii="Times New Roman" w:hAnsi="Times New Roman"/>
          <w:bCs w:val="0"/>
          <w:snapToGrid w:val="0"/>
          <w:color w:val="000000"/>
          <w:sz w:val="24"/>
          <w:szCs w:val="24"/>
          <w:lang w:val="uk-UA"/>
        </w:rPr>
        <w:t xml:space="preserve"> </w:t>
      </w:r>
      <w:r w:rsidRPr="00C95F25">
        <w:rPr>
          <w:rFonts w:ascii="Times New Roman" w:hAnsi="Times New Roman"/>
          <w:color w:val="auto"/>
          <w:sz w:val="24"/>
          <w:szCs w:val="24"/>
          <w:lang w:val="uk-UA"/>
        </w:rPr>
        <w:t>Договору</w:t>
      </w:r>
    </w:p>
    <w:p w14:paraId="19533019" w14:textId="77777777" w:rsidR="00A51BEA" w:rsidRDefault="00A51BEA" w:rsidP="00A51BEA">
      <w:pPr>
        <w:spacing w:after="120"/>
        <w:jc w:val="both"/>
        <w:rPr>
          <w:bCs/>
        </w:rPr>
      </w:pPr>
      <w:r>
        <w:rPr>
          <w:bCs/>
        </w:rPr>
        <w:t>Замовник залишає за собою право під час виконання Договору збільшувати або зменшувати на 15% кількість послуг, визначених у «Запрошенні до подання цінових пропозицій».</w:t>
      </w:r>
    </w:p>
    <w:p w14:paraId="2768DCDD" w14:textId="77777777" w:rsidR="00A51BEA" w:rsidRPr="00C95F25" w:rsidRDefault="00A51BEA" w:rsidP="00A51BEA">
      <w:pPr>
        <w:pStyle w:val="2"/>
        <w:keepLines w:val="0"/>
        <w:numPr>
          <w:ilvl w:val="1"/>
          <w:numId w:val="18"/>
        </w:numPr>
        <w:tabs>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Терміни та умови виконання</w:t>
      </w:r>
    </w:p>
    <w:p w14:paraId="7CEDE372" w14:textId="77777777" w:rsidR="00A51BEA" w:rsidRDefault="00A51BEA" w:rsidP="00A51BEA">
      <w:pPr>
        <w:spacing w:after="120"/>
        <w:jc w:val="both"/>
        <w:rPr>
          <w:bCs/>
        </w:rPr>
      </w:pPr>
      <w:r>
        <w:rPr>
          <w:bCs/>
        </w:rPr>
        <w:t>Надання цих неконсультаційних послуг має бути здійснено у відповідності до Додатку 2 «</w:t>
      </w:r>
      <w:r>
        <w:t>Технічне завдання</w:t>
      </w:r>
      <w:r>
        <w:rPr>
          <w:bCs/>
        </w:rPr>
        <w:t>» до Запрошення до подання цінових пропозицій.</w:t>
      </w:r>
    </w:p>
    <w:p w14:paraId="4D3B9276" w14:textId="77777777" w:rsidR="00A51BEA" w:rsidRPr="00C95F25" w:rsidRDefault="00A51BEA" w:rsidP="00A51BEA">
      <w:pPr>
        <w:pStyle w:val="2"/>
        <w:keepLines w:val="0"/>
        <w:numPr>
          <w:ilvl w:val="1"/>
          <w:numId w:val="18"/>
        </w:numPr>
        <w:tabs>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Оплата</w:t>
      </w:r>
    </w:p>
    <w:p w14:paraId="016E9110" w14:textId="77777777" w:rsidR="00A51BEA" w:rsidRDefault="00A51BEA" w:rsidP="00A51BEA">
      <w:pPr>
        <w:ind w:hanging="62"/>
        <w:jc w:val="both"/>
        <w:rPr>
          <w:bCs/>
        </w:rPr>
      </w:pPr>
      <w:r>
        <w:rPr>
          <w:bCs/>
        </w:rPr>
        <w:tab/>
        <w:t>Замовник щомісячно оплачує Виконавцю послуги на основі фактичного обсягу наданих послуг не пізніше ніж тридцять (30) днів після надання рахунків та підписаних обома Сторонами відповідних Актів приймання-передавання наданих послуг.</w:t>
      </w:r>
    </w:p>
    <w:p w14:paraId="09BFBE46" w14:textId="77777777" w:rsidR="00A51BEA" w:rsidRDefault="00A51BEA" w:rsidP="00A51BEA">
      <w:pPr>
        <w:ind w:hanging="62"/>
        <w:jc w:val="both"/>
        <w:rPr>
          <w:bCs/>
        </w:rPr>
      </w:pPr>
    </w:p>
    <w:p w14:paraId="1BF34465" w14:textId="77777777" w:rsidR="00A51BEA" w:rsidRDefault="00A51BEA" w:rsidP="00A51BEA">
      <w:pPr>
        <w:ind w:hanging="62"/>
        <w:jc w:val="both"/>
        <w:rPr>
          <w:bCs/>
        </w:rPr>
      </w:pPr>
      <w:r>
        <w:rPr>
          <w:bCs/>
        </w:rPr>
        <w:t>У разі відмінності валюти цінової пропозиції від української гривні - платежі здійснюються в українській гривні за офіційним курсом Національного банку України на день підписання обома Сторонами відповідних актів приймання-передавання виконаних послуг.</w:t>
      </w:r>
    </w:p>
    <w:p w14:paraId="5E93A82D" w14:textId="77777777" w:rsidR="00A51BEA" w:rsidRDefault="00A51BEA" w:rsidP="00A51BEA">
      <w:pPr>
        <w:ind w:hanging="62"/>
        <w:jc w:val="both"/>
        <w:rPr>
          <w:bCs/>
        </w:rPr>
      </w:pPr>
    </w:p>
    <w:p w14:paraId="61A7A17F" w14:textId="77777777" w:rsidR="00A51BEA" w:rsidRPr="00C95F25" w:rsidRDefault="00A51BEA" w:rsidP="00A51BEA">
      <w:pPr>
        <w:pStyle w:val="2"/>
        <w:keepLines w:val="0"/>
        <w:numPr>
          <w:ilvl w:val="1"/>
          <w:numId w:val="18"/>
        </w:numPr>
        <w:tabs>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Наслідки невиконання договору Виконавцем</w:t>
      </w:r>
    </w:p>
    <w:p w14:paraId="76EB70E1" w14:textId="77777777" w:rsidR="00A51BEA" w:rsidRDefault="00A51BEA" w:rsidP="00A51BEA">
      <w:pPr>
        <w:jc w:val="both"/>
      </w:pPr>
      <w:r>
        <w:rPr>
          <w:bCs/>
        </w:rPr>
        <w:t xml:space="preserve">Замовник має право розірвати Договір без будь-яких зобов‘язань перед Виконавцем </w:t>
      </w:r>
      <w:r>
        <w:rPr>
          <w:rStyle w:val="hps"/>
        </w:rPr>
        <w:t>якщо</w:t>
      </w:r>
      <w:r>
        <w:rPr>
          <w:rStyle w:val="longtext"/>
        </w:rPr>
        <w:t xml:space="preserve"> </w:t>
      </w:r>
      <w:r>
        <w:t>Виконавець</w:t>
      </w:r>
      <w:r>
        <w:rPr>
          <w:rStyle w:val="hps"/>
        </w:rPr>
        <w:t xml:space="preserve"> не</w:t>
      </w:r>
      <w:r>
        <w:rPr>
          <w:rStyle w:val="longtext"/>
        </w:rPr>
        <w:t xml:space="preserve"> </w:t>
      </w:r>
      <w:r>
        <w:rPr>
          <w:rStyle w:val="hps"/>
        </w:rPr>
        <w:t>усуває</w:t>
      </w:r>
      <w:r>
        <w:rPr>
          <w:rStyle w:val="longtext"/>
        </w:rPr>
        <w:t xml:space="preserve"> </w:t>
      </w:r>
      <w:r>
        <w:rPr>
          <w:rStyle w:val="hps"/>
        </w:rPr>
        <w:t>недоліки у виконанні</w:t>
      </w:r>
      <w:r>
        <w:rPr>
          <w:rStyle w:val="longtext"/>
        </w:rPr>
        <w:t xml:space="preserve"> </w:t>
      </w:r>
      <w:r>
        <w:rPr>
          <w:rStyle w:val="hps"/>
        </w:rPr>
        <w:t>своїх</w:t>
      </w:r>
      <w:r>
        <w:rPr>
          <w:rStyle w:val="longtext"/>
        </w:rPr>
        <w:t xml:space="preserve"> </w:t>
      </w:r>
      <w:r>
        <w:rPr>
          <w:rStyle w:val="hps"/>
        </w:rPr>
        <w:t>зобов'язань</w:t>
      </w:r>
      <w:r>
        <w:rPr>
          <w:rStyle w:val="longtext"/>
        </w:rPr>
        <w:t xml:space="preserve"> </w:t>
      </w:r>
      <w:r>
        <w:rPr>
          <w:rStyle w:val="hps"/>
        </w:rPr>
        <w:t>за Договором</w:t>
      </w:r>
      <w:r>
        <w:rPr>
          <w:rStyle w:val="longtext"/>
        </w:rPr>
        <w:t xml:space="preserve"> </w:t>
      </w:r>
      <w:r>
        <w:rPr>
          <w:rStyle w:val="hps"/>
        </w:rPr>
        <w:t>протягом</w:t>
      </w:r>
      <w:r>
        <w:rPr>
          <w:rStyle w:val="longtext"/>
        </w:rPr>
        <w:t xml:space="preserve"> </w:t>
      </w:r>
      <w:r>
        <w:rPr>
          <w:rStyle w:val="hps"/>
        </w:rPr>
        <w:t>5 (п’яти</w:t>
      </w:r>
      <w:r>
        <w:rPr>
          <w:rStyle w:val="longtext"/>
        </w:rPr>
        <w:t xml:space="preserve">) робочих </w:t>
      </w:r>
      <w:r>
        <w:rPr>
          <w:rStyle w:val="hps"/>
        </w:rPr>
        <w:t>днів</w:t>
      </w:r>
      <w:r>
        <w:rPr>
          <w:rStyle w:val="longtext"/>
        </w:rPr>
        <w:t xml:space="preserve"> </w:t>
      </w:r>
      <w:r>
        <w:rPr>
          <w:rStyle w:val="hps"/>
        </w:rPr>
        <w:t>після</w:t>
      </w:r>
      <w:r>
        <w:rPr>
          <w:rStyle w:val="longtext"/>
        </w:rPr>
        <w:t xml:space="preserve"> </w:t>
      </w:r>
      <w:r>
        <w:rPr>
          <w:rStyle w:val="hps"/>
        </w:rPr>
        <w:t>отримання відповідного письмового повідомлення</w:t>
      </w:r>
      <w:r>
        <w:rPr>
          <w:rStyle w:val="longtext"/>
        </w:rPr>
        <w:t xml:space="preserve"> від Замовника.</w:t>
      </w:r>
    </w:p>
    <w:p w14:paraId="41566F95" w14:textId="77777777" w:rsidR="00A51BEA" w:rsidRPr="00466654" w:rsidRDefault="00A51BEA" w:rsidP="00A51BEA">
      <w:pPr>
        <w:rPr>
          <w:bCs/>
        </w:rPr>
      </w:pPr>
    </w:p>
    <w:p w14:paraId="2C038D1C" w14:textId="77777777" w:rsidR="00A51BEA" w:rsidRPr="00466654" w:rsidRDefault="00A51BEA" w:rsidP="00A51BEA">
      <w:pPr>
        <w:rPr>
          <w:b/>
          <w:color w:val="0070C0"/>
          <w:sz w:val="22"/>
        </w:rPr>
      </w:pPr>
      <w:r w:rsidRPr="00466654">
        <w:rPr>
          <w:b/>
          <w:color w:val="0070C0"/>
          <w:sz w:val="22"/>
        </w:rPr>
        <w:t>[НАЗВА ВИКОНАВЦЯ]</w:t>
      </w:r>
    </w:p>
    <w:p w14:paraId="1F4926D1" w14:textId="77777777" w:rsidR="00A51BEA" w:rsidRPr="00466654" w:rsidRDefault="00A51BEA" w:rsidP="00A51BEA">
      <w:pPr>
        <w:rPr>
          <w:b/>
          <w:color w:val="0070C0"/>
          <w:sz w:val="22"/>
        </w:rPr>
      </w:pPr>
      <w:r w:rsidRPr="00466654">
        <w:rPr>
          <w:b/>
          <w:color w:val="0070C0"/>
          <w:sz w:val="22"/>
        </w:rPr>
        <w:t>Підпис уповноваженої особи:</w:t>
      </w:r>
    </w:p>
    <w:p w14:paraId="5462E9E1" w14:textId="77777777" w:rsidR="00A51BEA" w:rsidRPr="00466654" w:rsidRDefault="00A51BEA" w:rsidP="00A51BEA">
      <w:pPr>
        <w:rPr>
          <w:b/>
          <w:color w:val="0070C0"/>
          <w:sz w:val="22"/>
        </w:rPr>
      </w:pPr>
      <w:r w:rsidRPr="00466654">
        <w:rPr>
          <w:b/>
          <w:color w:val="0070C0"/>
          <w:sz w:val="22"/>
        </w:rPr>
        <w:t>Печатка компанії</w:t>
      </w:r>
    </w:p>
    <w:p w14:paraId="71B3414A" w14:textId="77777777" w:rsidR="00A51BEA" w:rsidRPr="00466654" w:rsidRDefault="00A51BEA" w:rsidP="00A51BEA">
      <w:pPr>
        <w:rPr>
          <w:b/>
          <w:color w:val="0070C0"/>
          <w:sz w:val="22"/>
        </w:rPr>
      </w:pPr>
      <w:r w:rsidRPr="00466654">
        <w:rPr>
          <w:b/>
          <w:color w:val="0070C0"/>
          <w:sz w:val="22"/>
        </w:rPr>
        <w:t>Місце:</w:t>
      </w:r>
    </w:p>
    <w:p w14:paraId="04DCAAF3" w14:textId="77777777" w:rsidR="00A51BEA" w:rsidRPr="00466654" w:rsidRDefault="00A51BEA" w:rsidP="00A51BEA">
      <w:pPr>
        <w:rPr>
          <w:b/>
          <w:color w:val="0070C0"/>
          <w:sz w:val="22"/>
        </w:rPr>
      </w:pPr>
      <w:r w:rsidRPr="00466654">
        <w:rPr>
          <w:b/>
          <w:color w:val="0070C0"/>
          <w:sz w:val="22"/>
        </w:rPr>
        <w:t>Дата:</w:t>
      </w:r>
    </w:p>
    <w:p w14:paraId="2096D185" w14:textId="77777777" w:rsidR="00A51BEA" w:rsidRPr="00466654" w:rsidRDefault="00A51BEA" w:rsidP="00A51BEA">
      <w:pPr>
        <w:pStyle w:val="a7"/>
        <w:rPr>
          <w:b/>
          <w:color w:val="0070C0"/>
        </w:rPr>
      </w:pPr>
      <w:r w:rsidRPr="00466654">
        <w:rPr>
          <w:b/>
          <w:bCs/>
          <w:color w:val="0070C0"/>
          <w:position w:val="2"/>
        </w:rPr>
        <w:t>[Примітка:</w:t>
      </w:r>
      <w:r w:rsidRPr="00466654">
        <w:rPr>
          <w:color w:val="0070C0"/>
          <w:position w:val="2"/>
        </w:rPr>
        <w:t xml:space="preserve"> Будь ласка ПІДПИШІТЬ та </w:t>
      </w:r>
      <w:proofErr w:type="spellStart"/>
      <w:r w:rsidRPr="00466654">
        <w:rPr>
          <w:color w:val="0070C0"/>
          <w:position w:val="2"/>
        </w:rPr>
        <w:t>поставте</w:t>
      </w:r>
      <w:proofErr w:type="spellEnd"/>
      <w:r w:rsidRPr="00466654">
        <w:rPr>
          <w:color w:val="0070C0"/>
          <w:position w:val="2"/>
        </w:rPr>
        <w:t xml:space="preserve"> ПЕЧАТКУ на ВСІ сторінки цього документу.]</w:t>
      </w:r>
    </w:p>
    <w:p w14:paraId="54F0995B" w14:textId="77777777" w:rsidR="00A51BEA" w:rsidRPr="00466654" w:rsidRDefault="00A51BEA" w:rsidP="00A51BEA">
      <w:pPr>
        <w:autoSpaceDE w:val="0"/>
        <w:ind w:left="5670"/>
        <w:rPr>
          <w:b/>
        </w:rPr>
      </w:pPr>
      <w:r w:rsidRPr="00466654">
        <w:rPr>
          <w:b/>
        </w:rPr>
        <w:br w:type="page"/>
      </w:r>
      <w:r w:rsidRPr="00466654">
        <w:rPr>
          <w:b/>
        </w:rPr>
        <w:lastRenderedPageBreak/>
        <w:t xml:space="preserve">ДОДАТОК 2 </w:t>
      </w:r>
    </w:p>
    <w:p w14:paraId="2D38212F" w14:textId="77777777" w:rsidR="00A51BEA" w:rsidRPr="00575A00" w:rsidRDefault="00A51BEA" w:rsidP="00A51BEA">
      <w:pPr>
        <w:autoSpaceDE w:val="0"/>
        <w:ind w:left="5670"/>
      </w:pPr>
      <w:r w:rsidRPr="00466654">
        <w:t xml:space="preserve">до Запрошення до подання цінових пропозицій </w:t>
      </w:r>
      <w:r w:rsidRPr="00575A00">
        <w:t>№ SH-4.13</w:t>
      </w:r>
    </w:p>
    <w:p w14:paraId="5D5DDBD8" w14:textId="77777777" w:rsidR="00A51BEA" w:rsidRPr="00466654" w:rsidRDefault="00A51BEA" w:rsidP="00A51BEA">
      <w:pPr>
        <w:autoSpaceDE w:val="0"/>
        <w:ind w:left="5670"/>
      </w:pPr>
      <w:r w:rsidRPr="00575A00">
        <w:t>«Послуги контакт центру для Міністерства охорони здоров'я України»</w:t>
      </w:r>
    </w:p>
    <w:p w14:paraId="74C7CA27" w14:textId="77777777" w:rsidR="00A51BEA" w:rsidRPr="00466654" w:rsidRDefault="00A51BEA" w:rsidP="00A51BEA">
      <w:pPr>
        <w:pStyle w:val="a7"/>
        <w:ind w:left="5670"/>
        <w:rPr>
          <w:b/>
        </w:rPr>
      </w:pPr>
    </w:p>
    <w:p w14:paraId="2FA32E75" w14:textId="77777777" w:rsidR="00A51BEA" w:rsidRPr="00E8249B" w:rsidRDefault="00A51BEA" w:rsidP="00A51BEA">
      <w:pPr>
        <w:pStyle w:val="a7"/>
        <w:jc w:val="center"/>
        <w:rPr>
          <w:b/>
        </w:rPr>
      </w:pPr>
      <w:r w:rsidRPr="00E8249B">
        <w:rPr>
          <w:b/>
        </w:rPr>
        <w:t>ТЕХНІЧНЕ ЗАВДАННЯ</w:t>
      </w:r>
    </w:p>
    <w:p w14:paraId="223A14C0" w14:textId="77777777" w:rsidR="00A51BEA" w:rsidRPr="00E8249B" w:rsidRDefault="00A51BEA" w:rsidP="00A51BEA">
      <w:pPr>
        <w:pStyle w:val="a7"/>
        <w:tabs>
          <w:tab w:val="left" w:pos="0"/>
          <w:tab w:val="left" w:pos="9072"/>
        </w:tabs>
        <w:jc w:val="both"/>
        <w:rPr>
          <w:b/>
          <w:bCs/>
        </w:rPr>
      </w:pPr>
      <w:r w:rsidRPr="00E8249B">
        <w:rPr>
          <w:b/>
        </w:rPr>
        <w:t xml:space="preserve">1. </w:t>
      </w:r>
      <w:r w:rsidRPr="00E8249B">
        <w:rPr>
          <w:b/>
          <w:bCs/>
        </w:rPr>
        <w:t>Загальна інформація</w:t>
      </w:r>
    </w:p>
    <w:p w14:paraId="293ABFDA" w14:textId="77777777" w:rsidR="00A51BEA" w:rsidRPr="00E8249B" w:rsidRDefault="00A51BEA" w:rsidP="00A51BEA">
      <w:pPr>
        <w:pStyle w:val="ab"/>
        <w:ind w:left="0"/>
        <w:jc w:val="both"/>
      </w:pPr>
      <w:r w:rsidRPr="00E8249B">
        <w:t>Уряд України отримав від Міжнародного Банку Реконструкції та Розвитку позику № 8475 UA на фінансування проекту «Поліпшення охорони здоров</w:t>
      </w:r>
      <w:r w:rsidRPr="00E8249B">
        <w:rPr>
          <w:bCs/>
        </w:rPr>
        <w:t>’</w:t>
      </w:r>
      <w:r w:rsidRPr="00E8249B">
        <w:t xml:space="preserve">я на службі у людей» (далі – </w:t>
      </w:r>
      <w:proofErr w:type="spellStart"/>
      <w:r w:rsidRPr="00E8249B">
        <w:t>Проєкт</w:t>
      </w:r>
      <w:proofErr w:type="spellEnd"/>
      <w:r w:rsidRPr="00E8249B">
        <w:t xml:space="preserve">) і має намір витратити частину цієї позики на фінансування закупівлі послуг контакт центру для Міністерства охорони здоров’я України (далі – Послуги) у рамках Договору, який буде укладено між Міністерством охорони здоров’я України (далі – Замовник) та установою, яка </w:t>
      </w:r>
      <w:proofErr w:type="spellStart"/>
      <w:r w:rsidRPr="00E8249B">
        <w:t>надасть</w:t>
      </w:r>
      <w:proofErr w:type="spellEnd"/>
      <w:r w:rsidRPr="00E8249B">
        <w:t xml:space="preserve"> неконсультаційні послуги контакт-центру (далі – Виконавець).</w:t>
      </w:r>
    </w:p>
    <w:p w14:paraId="4DDEC737" w14:textId="77777777" w:rsidR="00A51BEA" w:rsidRPr="00E8249B" w:rsidRDefault="00A51BEA" w:rsidP="00A51BEA">
      <w:pPr>
        <w:pStyle w:val="ab"/>
        <w:ind w:left="0"/>
        <w:jc w:val="both"/>
      </w:pPr>
      <w:r w:rsidRPr="00E8249B">
        <w:t xml:space="preserve">З огляду на поширення гострої респіраторної хвороби COVID-19, спричиненої </w:t>
      </w:r>
      <w:proofErr w:type="spellStart"/>
      <w:r w:rsidRPr="00E8249B">
        <w:t>коронавірусом</w:t>
      </w:r>
      <w:proofErr w:type="spellEnd"/>
      <w:r w:rsidRPr="00E8249B">
        <w:t xml:space="preserve"> SARS-CoV-2, а також з метою забезпечення спроможності швидко реагувати на запити, скарги та звернення громадян та закладів охорони здоров’я  виникла необхідність у забезпеченні громадян України своєчасною та актуальною інформацією з надійних джерел шляхом організації роботи окремого контакт-центру із зазначених питань та забезпечення належного та рівного доступу до ефективної вакцини проти </w:t>
      </w:r>
      <w:proofErr w:type="spellStart"/>
      <w:r w:rsidRPr="00E8249B">
        <w:t>коронавірусної</w:t>
      </w:r>
      <w:proofErr w:type="spellEnd"/>
      <w:r w:rsidRPr="00E8249B">
        <w:t xml:space="preserve"> хвороби COVID-19 для всього населення України, яке має її отримати, а також для контролю пов’язаних з цим процесів.</w:t>
      </w:r>
    </w:p>
    <w:p w14:paraId="768D6B95" w14:textId="77777777" w:rsidR="00A51BEA" w:rsidRPr="00E8249B" w:rsidRDefault="00A51BEA" w:rsidP="00A51BEA">
      <w:pPr>
        <w:pStyle w:val="ab"/>
        <w:ind w:left="0"/>
        <w:jc w:val="both"/>
      </w:pPr>
      <w:r w:rsidRPr="00E8249B">
        <w:t>Зважаючи на зміни, що відбуваються в епідеміологічній ситуації в регіонах або окремих адміністративно-територіальних одиницях регіонів, забезпечення безперебійної роботи такого контакт-центру стосується інтересів усіх без виключення громадян.</w:t>
      </w:r>
    </w:p>
    <w:p w14:paraId="2A6534D5" w14:textId="77777777" w:rsidR="00A51BEA" w:rsidRPr="00E8249B" w:rsidRDefault="00A51BEA" w:rsidP="00A51BEA">
      <w:pPr>
        <w:pStyle w:val="ab"/>
        <w:ind w:left="0"/>
        <w:jc w:val="both"/>
      </w:pPr>
      <w:r w:rsidRPr="00E8249B">
        <w:t>Очікуваний період надання послуг – 5 місяців починаючи з 01.10.2021 та може бути подовженим за потреби.</w:t>
      </w:r>
    </w:p>
    <w:p w14:paraId="07A8930B" w14:textId="77777777" w:rsidR="00A51BEA" w:rsidRPr="00E8249B" w:rsidRDefault="00A51BEA" w:rsidP="00A51BEA">
      <w:pPr>
        <w:pStyle w:val="ab"/>
        <w:ind w:left="0"/>
        <w:jc w:val="both"/>
      </w:pPr>
      <w:r w:rsidRPr="00E8249B">
        <w:t xml:space="preserve">Якісний високотехнологічний контакт-центр має центральне значення як інструмент, що залишається одним з головних каналів отримання зворотного зв’язку та аналітики щодо питань, пов’язаних із поширенням гострої респіраторної хвороби COVID-19, спричиненої </w:t>
      </w:r>
      <w:proofErr w:type="spellStart"/>
      <w:r w:rsidRPr="00E8249B">
        <w:t>коронавірусом</w:t>
      </w:r>
      <w:proofErr w:type="spellEnd"/>
      <w:r w:rsidRPr="00E8249B">
        <w:t xml:space="preserve"> SARS-CoV-2.</w:t>
      </w:r>
    </w:p>
    <w:p w14:paraId="691DC14B" w14:textId="77777777" w:rsidR="00A51BEA" w:rsidRPr="00E8249B" w:rsidRDefault="00A51BEA" w:rsidP="00A51BEA">
      <w:pPr>
        <w:jc w:val="both"/>
      </w:pPr>
      <w:r w:rsidRPr="00E8249B">
        <w:t>Замовник забезпечує надання Виконавцю можливості використання існуючого телефонного номеру за яким операторами приймаються дзвінки.</w:t>
      </w:r>
    </w:p>
    <w:p w14:paraId="358D5235" w14:textId="77777777" w:rsidR="00A51BEA" w:rsidRPr="00E8249B" w:rsidRDefault="00A51BEA" w:rsidP="00A51BEA">
      <w:pPr>
        <w:spacing w:line="276" w:lineRule="auto"/>
        <w:jc w:val="both"/>
        <w:rPr>
          <w:rFonts w:eastAsia="Arial"/>
          <w:noProof/>
          <w:lang w:eastAsia="ru-RU"/>
        </w:rPr>
      </w:pPr>
    </w:p>
    <w:p w14:paraId="09978DAE" w14:textId="77777777" w:rsidR="00A51BEA" w:rsidRPr="00E8249B" w:rsidRDefault="00AA3D78" w:rsidP="00A51BEA">
      <w:pPr>
        <w:spacing w:after="200" w:line="276" w:lineRule="auto"/>
        <w:jc w:val="both"/>
        <w:rPr>
          <w:rFonts w:eastAsia="Times New Roman"/>
          <w:noProof/>
          <w:lang w:eastAsia="ru-RU"/>
        </w:rPr>
      </w:pPr>
      <w:sdt>
        <w:sdtPr>
          <w:rPr>
            <w:rFonts w:eastAsia="Arial"/>
            <w:noProof/>
            <w:lang w:eastAsia="ru-RU"/>
          </w:rPr>
          <w:tag w:val="goog_rdk_0"/>
          <w:id w:val="-973679348"/>
          <w:showingPlcHdr/>
        </w:sdtPr>
        <w:sdtEndPr/>
        <w:sdtContent>
          <w:r w:rsidR="00A51BEA" w:rsidRPr="00E8249B">
            <w:rPr>
              <w:rFonts w:eastAsia="Arial"/>
              <w:noProof/>
              <w:lang w:eastAsia="ru-RU"/>
            </w:rPr>
            <w:t xml:space="preserve">     </w:t>
          </w:r>
        </w:sdtContent>
      </w:sdt>
      <w:r w:rsidR="00A51BEA" w:rsidRPr="00E8249B">
        <w:rPr>
          <w:rFonts w:eastAsia="Arial"/>
          <w:noProof/>
          <w:lang w:eastAsia="ru-RU"/>
        </w:rPr>
        <w:t>Т</w:t>
      </w:r>
      <w:r w:rsidR="00A51BEA" w:rsidRPr="00E8249B">
        <w:rPr>
          <w:rFonts w:eastAsia="Times New Roman"/>
          <w:noProof/>
          <w:lang w:eastAsia="ru-RU"/>
        </w:rPr>
        <w:t xml:space="preserve">ерміни та скорочення, які використані в документі, наведені в таблиці нижче. </w:t>
      </w:r>
    </w:p>
    <w:tbl>
      <w:tblPr>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44"/>
        <w:gridCol w:w="7486"/>
      </w:tblGrid>
      <w:tr w:rsidR="00A51BEA" w:rsidRPr="00E8249B" w14:paraId="2EE2E0FF" w14:textId="77777777" w:rsidTr="00142D49">
        <w:tc>
          <w:tcPr>
            <w:tcW w:w="214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622F832" w14:textId="77777777" w:rsidR="00A51BEA" w:rsidRPr="00D14FA7" w:rsidRDefault="00A51BEA" w:rsidP="00142D49">
            <w:pPr>
              <w:spacing w:line="276" w:lineRule="auto"/>
              <w:jc w:val="center"/>
              <w:rPr>
                <w:rFonts w:eastAsia="Times New Roman"/>
                <w:b/>
                <w:noProof/>
                <w:lang w:eastAsia="ru-RU"/>
              </w:rPr>
            </w:pPr>
            <w:r w:rsidRPr="00D14FA7">
              <w:rPr>
                <w:rFonts w:eastAsia="Times New Roman"/>
                <w:b/>
                <w:noProof/>
                <w:lang w:eastAsia="ru-RU"/>
              </w:rPr>
              <w:t>Термін або скорочення</w:t>
            </w:r>
          </w:p>
        </w:tc>
        <w:tc>
          <w:tcPr>
            <w:tcW w:w="7486"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698618A" w14:textId="77777777" w:rsidR="00A51BEA" w:rsidRPr="00D14FA7" w:rsidRDefault="00A51BEA" w:rsidP="00142D49">
            <w:pPr>
              <w:spacing w:line="276" w:lineRule="auto"/>
              <w:jc w:val="center"/>
              <w:rPr>
                <w:rFonts w:eastAsia="Times New Roman"/>
                <w:b/>
                <w:noProof/>
                <w:lang w:eastAsia="ru-RU"/>
              </w:rPr>
            </w:pPr>
            <w:r w:rsidRPr="00D14FA7">
              <w:rPr>
                <w:rFonts w:eastAsia="Times New Roman"/>
                <w:b/>
                <w:noProof/>
                <w:lang w:eastAsia="ru-RU"/>
              </w:rPr>
              <w:t xml:space="preserve">Визначення </w:t>
            </w:r>
          </w:p>
        </w:tc>
      </w:tr>
      <w:tr w:rsidR="00A51BEA" w:rsidRPr="00E8249B" w14:paraId="4135C84C"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50DE65C3"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Замовник</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7EF2BC7B"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Міністерство охорони здоров'я України.</w:t>
            </w:r>
          </w:p>
        </w:tc>
      </w:tr>
      <w:tr w:rsidR="00A51BEA" w:rsidRPr="00E8249B" w14:paraId="6E3D221C"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4751F123"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Виконавець</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2D9CAA47"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Організація (аутсорсинговий контактний центр), що надає послуги з приймання, фіксації та надання інформації при спілкуванні з абонентами Замовника.</w:t>
            </w:r>
          </w:p>
        </w:tc>
      </w:tr>
      <w:tr w:rsidR="00A51BEA" w:rsidRPr="00E8249B" w14:paraId="4E2899E0"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3A526E7A"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Абонент</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7652427"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Особа, яка звернулась до Замовника.</w:t>
            </w:r>
          </w:p>
        </w:tc>
      </w:tr>
      <w:tr w:rsidR="00A51BEA" w:rsidRPr="00E8249B" w14:paraId="6CBC2235"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06A3F893"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Супервізор</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5B83DCD8"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 xml:space="preserve">Співробітник Виконавця, який займає адміністративну посаду та відповідає за організацію процесу роботи операторів, які задіяні на проекті (формування графіків роботи, контроль за виконанням графіків </w:t>
            </w:r>
            <w:r w:rsidRPr="00D14FA7">
              <w:rPr>
                <w:rFonts w:eastAsia="Times New Roman"/>
                <w:noProof/>
                <w:lang w:eastAsia="ru-RU"/>
              </w:rPr>
              <w:lastRenderedPageBreak/>
              <w:t>операторами, управління розподілом навантаження, робота зі статистикою, надання звітності по запиту, тощо).</w:t>
            </w:r>
          </w:p>
        </w:tc>
      </w:tr>
      <w:tr w:rsidR="00A51BEA" w:rsidRPr="00E8249B" w14:paraId="3701A335"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08793FFF" w14:textId="77777777" w:rsidR="00A51BEA" w:rsidRPr="00D14FA7" w:rsidRDefault="00A51BEA" w:rsidP="00142D49">
            <w:pPr>
              <w:spacing w:line="276" w:lineRule="auto"/>
              <w:jc w:val="both"/>
              <w:rPr>
                <w:rFonts w:eastAsia="Times New Roman"/>
                <w:noProof/>
                <w:lang w:eastAsia="ru-RU"/>
              </w:rPr>
            </w:pPr>
            <w:r w:rsidRPr="00D14FA7">
              <w:rPr>
                <w:rFonts w:eastAsia="Times New Roman"/>
                <w:noProof/>
                <w:lang w:eastAsia="ru-RU"/>
              </w:rPr>
              <w:lastRenderedPageBreak/>
              <w:t>Оператор</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2E98CD1D"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Співробітник Виконавця, який обробляє Звернення.</w:t>
            </w:r>
          </w:p>
        </w:tc>
      </w:tr>
      <w:tr w:rsidR="00A51BEA" w:rsidRPr="00E8249B" w14:paraId="0FBA6E60"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54DF01A4" w14:textId="77777777" w:rsidR="00A51BEA" w:rsidRPr="00D14FA7" w:rsidRDefault="00A51BEA" w:rsidP="00142D49">
            <w:pPr>
              <w:spacing w:line="276" w:lineRule="auto"/>
              <w:jc w:val="both"/>
              <w:rPr>
                <w:rFonts w:eastAsia="Times New Roman"/>
                <w:noProof/>
                <w:lang w:eastAsia="ru-RU"/>
              </w:rPr>
            </w:pPr>
            <w:r w:rsidRPr="00D14FA7">
              <w:rPr>
                <w:rFonts w:eastAsia="Times New Roman"/>
                <w:noProof/>
                <w:lang w:eastAsia="ru-RU"/>
              </w:rPr>
              <w:t>Тренер</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A4EE52C"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Співробітник Виконавця, який забезпечує своєчасну належну підготовку персоналу для обслуговування проекту, проведення навчання по стандартах роботи, інформаційних та навичкових навчань, проведення донавчання при надходженні нової інформації, проведення адаптації для нового персоналу, надання зворотного зв’язку по роботі, формування плану навчання відповідно до вимог проекту.</w:t>
            </w:r>
          </w:p>
        </w:tc>
      </w:tr>
      <w:tr w:rsidR="00A51BEA" w:rsidRPr="00E8249B" w14:paraId="0744F3DD"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7E2924D9" w14:textId="77777777" w:rsidR="00A51BEA" w:rsidRPr="00D14FA7" w:rsidRDefault="00A51BEA" w:rsidP="00142D49">
            <w:pPr>
              <w:spacing w:line="276" w:lineRule="auto"/>
              <w:jc w:val="both"/>
              <w:rPr>
                <w:rFonts w:eastAsia="Times New Roman"/>
                <w:noProof/>
                <w:lang w:eastAsia="ru-RU"/>
              </w:rPr>
            </w:pPr>
            <w:r w:rsidRPr="00D14FA7">
              <w:rPr>
                <w:rFonts w:eastAsia="Times New Roman"/>
                <w:noProof/>
                <w:lang w:eastAsia="ru-RU"/>
              </w:rPr>
              <w:t>Керівник групи операторів</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B77A015"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Співробітник Виконавця, який виконує контроль за виконанням ключових показників якості, управління групою операторів, прослуховування записів розмов операторів, надання зворотного зв’язку операторам, допомога при відповідях на поточні питання проекту, оновлення інформаційної бази знань проекту, виконання внутрішніх завдань Замовника, надання звітності по запиту, комунікація з різними підрозділами Замовника, постійна комунікація за допомогою пошти, при потребі – залучення до обслуговування вхідних та вихідних викликів.</w:t>
            </w:r>
          </w:p>
        </w:tc>
      </w:tr>
      <w:tr w:rsidR="00A51BEA" w:rsidRPr="00E8249B" w14:paraId="0B864303"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7B4C1B88" w14:textId="77777777" w:rsidR="00A51BEA" w:rsidRPr="00D14FA7" w:rsidRDefault="00A51BEA" w:rsidP="00142D49">
            <w:pPr>
              <w:spacing w:line="276" w:lineRule="auto"/>
              <w:jc w:val="both"/>
              <w:rPr>
                <w:rFonts w:eastAsia="Times New Roman"/>
                <w:noProof/>
                <w:lang w:eastAsia="ru-RU"/>
              </w:rPr>
            </w:pPr>
            <w:r w:rsidRPr="00D14FA7">
              <w:rPr>
                <w:rFonts w:eastAsia="Times New Roman"/>
                <w:noProof/>
                <w:lang w:eastAsia="ru-RU"/>
              </w:rPr>
              <w:t>Фахівець з контролю якості послуг</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31C91DBA"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Співробітник Виконавця, який виконує проведення аналізу роботи групи операторів проекту, формування звітності за проведеним аналізом, надання рекомендацій для поліпшення якості обслуговування, робота з базою скарг, опрацювання скарг на операторів, надання зворотного зв’язку та інше.</w:t>
            </w:r>
          </w:p>
        </w:tc>
      </w:tr>
      <w:tr w:rsidR="00A51BEA" w:rsidRPr="00E8249B" w14:paraId="369C1146"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38C586C8" w14:textId="77777777" w:rsidR="00A51BEA" w:rsidRPr="00D14FA7" w:rsidRDefault="00A51BEA" w:rsidP="00142D49">
            <w:pPr>
              <w:spacing w:line="276" w:lineRule="auto"/>
              <w:jc w:val="both"/>
              <w:rPr>
                <w:rFonts w:eastAsia="Times New Roman"/>
                <w:noProof/>
                <w:lang w:eastAsia="ru-RU"/>
              </w:rPr>
            </w:pPr>
            <w:r w:rsidRPr="00D14FA7">
              <w:rPr>
                <w:rFonts w:eastAsia="Times New Roman"/>
                <w:noProof/>
                <w:lang w:eastAsia="ru-RU"/>
              </w:rPr>
              <w:t>Проектний менеджер</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CD08572"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Співробітник Виконавця, яки займається підготовкою технічного завдання проекту; внесення змін в існуючі алгоритми роботи проекту, скрипти, звітність, технічні налаштування маршрутизації дзвінків, IVR; комунікацією з різними підрозділами Замовника.</w:t>
            </w:r>
          </w:p>
        </w:tc>
      </w:tr>
      <w:tr w:rsidR="00A51BEA" w:rsidRPr="00E8249B" w14:paraId="6717D5BC"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1C4F8060" w14:textId="77777777" w:rsidR="00A51BEA" w:rsidRPr="00D14FA7" w:rsidRDefault="00A51BEA" w:rsidP="00142D49">
            <w:pPr>
              <w:spacing w:line="276" w:lineRule="auto"/>
              <w:jc w:val="both"/>
              <w:rPr>
                <w:rFonts w:eastAsia="Times New Roman"/>
                <w:noProof/>
                <w:lang w:eastAsia="ru-RU"/>
              </w:rPr>
            </w:pPr>
            <w:r w:rsidRPr="00D14FA7">
              <w:rPr>
                <w:rFonts w:eastAsia="Times New Roman"/>
                <w:noProof/>
                <w:lang w:eastAsia="ru-RU"/>
              </w:rPr>
              <w:t>Маршрутизація</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30FCA377"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Процес визначення маршруту даних в мережах зв'язку.</w:t>
            </w:r>
          </w:p>
        </w:tc>
      </w:tr>
      <w:tr w:rsidR="00A51BEA" w:rsidRPr="00E8249B" w14:paraId="2F3C7DC0"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186F6E68"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Технічні фахівці (ІТ)</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5EB4ED9"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Співробітник Виконавця, який проводить роботи, пов’язані з конфігурацією програмно-апаратного комплексу Контакт Центру, CRM</w:t>
            </w:r>
            <w:r w:rsidRPr="00D14FA7" w:rsidDel="00D86EFC">
              <w:rPr>
                <w:rFonts w:eastAsia="Times New Roman"/>
                <w:noProof/>
                <w:lang w:eastAsia="ru-RU"/>
              </w:rPr>
              <w:t xml:space="preserve"> </w:t>
            </w:r>
            <w:r w:rsidRPr="00D14FA7">
              <w:rPr>
                <w:rFonts w:eastAsia="Times New Roman"/>
                <w:noProof/>
                <w:lang w:eastAsia="ru-RU"/>
              </w:rPr>
              <w:t>-систем, налаштування телефонії, створення операторських інтерфейсів, налаштування систем доступу та іншого функціоналу, який реалізовується інженерами, системними адміністраторами, програмістами, розробниками ПО, для забезпечення роботи проекту у відповідності до погоджених технічних завдань та вимог щодо інформаційної безпеки.</w:t>
            </w:r>
          </w:p>
        </w:tc>
      </w:tr>
      <w:tr w:rsidR="00A51BEA" w:rsidRPr="00E8249B" w14:paraId="37C57E55"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3EB0FAF4"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IVR</w:t>
            </w:r>
          </w:p>
        </w:tc>
        <w:tc>
          <w:tcPr>
            <w:tcW w:w="7486" w:type="dxa"/>
            <w:tcBorders>
              <w:top w:val="single" w:sz="4" w:space="0" w:color="000000"/>
              <w:left w:val="single" w:sz="4" w:space="0" w:color="000000"/>
              <w:bottom w:val="single" w:sz="4" w:space="0" w:color="000000"/>
              <w:right w:val="single" w:sz="4" w:space="0" w:color="000000"/>
            </w:tcBorders>
            <w:hideMark/>
          </w:tcPr>
          <w:p w14:paraId="26983211"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Interactive Voice Response - Рішення попередньо записаних голосових повідомлень, що виконує функцію маршрутизації дзвінків всередині контакт центру з використанням інформації, що вводиться абонентом Замовника на клавіатурі телефону за допомогою тонального набору, забезпечує правильне завантаження операторів.</w:t>
            </w:r>
          </w:p>
        </w:tc>
      </w:tr>
      <w:tr w:rsidR="00A51BEA" w:rsidRPr="00E8249B" w14:paraId="1E7E3BD4"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2E8C59A6"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Рішення Контакт Центру</w:t>
            </w:r>
          </w:p>
        </w:tc>
        <w:tc>
          <w:tcPr>
            <w:tcW w:w="7486" w:type="dxa"/>
            <w:tcBorders>
              <w:top w:val="single" w:sz="4" w:space="0" w:color="000000"/>
              <w:left w:val="single" w:sz="4" w:space="0" w:color="000000"/>
              <w:bottom w:val="single" w:sz="4" w:space="0" w:color="000000"/>
              <w:right w:val="single" w:sz="4" w:space="0" w:color="000000"/>
            </w:tcBorders>
            <w:hideMark/>
          </w:tcPr>
          <w:p w14:paraId="5957F5D1"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Професійна телефона комутаційна платформа від світових лідерів Alcatel, Awaya, CISCO, SAP, Digium, Oracle, Huawei або інших.</w:t>
            </w:r>
          </w:p>
        </w:tc>
      </w:tr>
      <w:tr w:rsidR="00A51BEA" w:rsidRPr="00E8249B" w14:paraId="2E143456"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6BC9F2E1"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Підсистема для обробки звернень від абонентів (CRM/ticket)</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3D778ACA" w14:textId="77777777" w:rsidR="00A51BEA" w:rsidRPr="00D14FA7" w:rsidRDefault="00A51BEA" w:rsidP="00142D49">
            <w:pPr>
              <w:spacing w:line="254" w:lineRule="auto"/>
              <w:rPr>
                <w:rFonts w:eastAsia="Times New Roman"/>
                <w:noProof/>
                <w:lang w:eastAsia="ru-RU"/>
              </w:rPr>
            </w:pPr>
            <w:r w:rsidRPr="00D14FA7">
              <w:rPr>
                <w:rFonts w:eastAsia="Times New Roman"/>
                <w:noProof/>
                <w:lang w:eastAsia="ru-RU"/>
              </w:rPr>
              <w:t>Автоматизоване Рішення по роботі зі Зверненнями від початку і до кінця їх життєвого циклу.</w:t>
            </w:r>
          </w:p>
        </w:tc>
      </w:tr>
      <w:tr w:rsidR="00A51BEA" w:rsidRPr="00E8249B" w14:paraId="463C26D6"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58288F9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Звернення</w:t>
            </w:r>
          </w:p>
        </w:tc>
        <w:tc>
          <w:tcPr>
            <w:tcW w:w="7486" w:type="dxa"/>
            <w:tcBorders>
              <w:top w:val="single" w:sz="4" w:space="0" w:color="000000"/>
              <w:left w:val="single" w:sz="4" w:space="0" w:color="000000"/>
              <w:bottom w:val="single" w:sz="4" w:space="0" w:color="000000"/>
              <w:right w:val="single" w:sz="4" w:space="0" w:color="000000"/>
            </w:tcBorders>
            <w:hideMark/>
          </w:tcPr>
          <w:p w14:paraId="271AB26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Викладена в усній або письмовій формі пропозиція, зауваження, заява, клопотання чи скарга громадянина до Замовника.</w:t>
            </w:r>
          </w:p>
        </w:tc>
      </w:tr>
      <w:tr w:rsidR="00A51BEA" w:rsidRPr="00E8249B" w14:paraId="3D779C3F"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0CAAC9C5"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lastRenderedPageBreak/>
              <w:t>Телефонія</w:t>
            </w:r>
          </w:p>
        </w:tc>
        <w:tc>
          <w:tcPr>
            <w:tcW w:w="7486" w:type="dxa"/>
            <w:tcBorders>
              <w:top w:val="single" w:sz="4" w:space="0" w:color="000000"/>
              <w:left w:val="single" w:sz="4" w:space="0" w:color="000000"/>
              <w:bottom w:val="single" w:sz="4" w:space="0" w:color="000000"/>
              <w:right w:val="single" w:sz="4" w:space="0" w:color="000000"/>
            </w:tcBorders>
            <w:hideMark/>
          </w:tcPr>
          <w:p w14:paraId="0F0B3ED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Рішення технічних пристосувань, за допомогою яких відбувається передача звуку на відстань по проводах.</w:t>
            </w:r>
          </w:p>
        </w:tc>
      </w:tr>
      <w:tr w:rsidR="00A51BEA" w:rsidRPr="00E8249B" w14:paraId="0641A3BE" w14:textId="77777777" w:rsidTr="00142D49">
        <w:tc>
          <w:tcPr>
            <w:tcW w:w="2144" w:type="dxa"/>
            <w:tcBorders>
              <w:top w:val="single" w:sz="4" w:space="0" w:color="000000"/>
              <w:left w:val="single" w:sz="4" w:space="0" w:color="000000"/>
              <w:bottom w:val="single" w:sz="4" w:space="0" w:color="000000"/>
              <w:right w:val="single" w:sz="4" w:space="0" w:color="000000"/>
            </w:tcBorders>
            <w:vAlign w:val="center"/>
            <w:hideMark/>
          </w:tcPr>
          <w:p w14:paraId="30B1EF4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Алгоритм</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35367C0C"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Послідовність дій Оператора, а також послідовність набору телефонних номерів, що затверджена Замовником і направлена на покращення обслуговування Звернень Абонентів Замовника.</w:t>
            </w:r>
          </w:p>
        </w:tc>
      </w:tr>
      <w:tr w:rsidR="00A51BEA" w:rsidRPr="00E8249B" w14:paraId="102E1777"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tcPr>
          <w:p w14:paraId="1F335929" w14:textId="77777777" w:rsidR="00A51BEA" w:rsidRPr="00D14FA7" w:rsidRDefault="00A51BEA" w:rsidP="00142D49">
            <w:pPr>
              <w:spacing w:line="254" w:lineRule="auto"/>
              <w:jc w:val="both"/>
              <w:rPr>
                <w:rFonts w:eastAsia="Times New Roman"/>
                <w:b/>
                <w:noProof/>
                <w:lang w:eastAsia="ru-RU"/>
              </w:rPr>
            </w:pPr>
            <w:r w:rsidRPr="00D14FA7">
              <w:rPr>
                <w:rFonts w:eastAsia="Times New Roman"/>
                <w:noProof/>
                <w:lang w:eastAsia="ru-RU"/>
              </w:rPr>
              <w:t>Скрипт розмови</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FF04906"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Затверджений Замовником перелік питань, порядок розмови та набір полів для заповнення відповідями.</w:t>
            </w:r>
          </w:p>
        </w:tc>
      </w:tr>
      <w:tr w:rsidR="00A51BEA" w:rsidRPr="00E8249B" w14:paraId="16E1016B"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5346F11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Сценарій</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639CF146"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Частина алгоритму обробки викликів, яка визначає послідовність дій операторів, їх поведінку та зміст інформації, яку вони передають або приймають при здійсненні обробки викликів.</w:t>
            </w:r>
          </w:p>
        </w:tc>
      </w:tr>
      <w:tr w:rsidR="00A51BEA" w:rsidRPr="00E8249B" w14:paraId="5EBC77D3"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51002A6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База знань</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E689F85"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Сукупність інформації про Замовника та процеси,організована так, щоб забезпечити зручне представлення цієї як у цілому, так і будь-якої її частини.</w:t>
            </w:r>
          </w:p>
        </w:tc>
      </w:tr>
      <w:tr w:rsidR="00A51BEA" w:rsidRPr="00E8249B" w14:paraId="3BA25F25"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7F4DB091"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БД</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627B9F7D"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База даних.</w:t>
            </w:r>
          </w:p>
        </w:tc>
      </w:tr>
      <w:tr w:rsidR="00A51BEA" w:rsidRPr="00E8249B" w14:paraId="4177C781"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5F28D506"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КЦ</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3C812511"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 xml:space="preserve">Контакт Центр. </w:t>
            </w:r>
          </w:p>
        </w:tc>
      </w:tr>
      <w:tr w:rsidR="00A51BEA" w:rsidRPr="00E8249B" w14:paraId="7B16B4B4"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2B2D80E6"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МОЗ</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BB6B3A7"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Міністерство Охорони Здоров’я.</w:t>
            </w:r>
          </w:p>
        </w:tc>
      </w:tr>
      <w:tr w:rsidR="00A51BEA" w:rsidRPr="00E8249B" w14:paraId="4E86E7AA"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311F4F95"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МОЗ України</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193CDA14"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Міністерство Охорони Здоров’я України.</w:t>
            </w:r>
          </w:p>
        </w:tc>
      </w:tr>
      <w:tr w:rsidR="00A51BEA" w:rsidRPr="00E8249B" w14:paraId="32BE5B38"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287239A7"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ОДА</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411A8DCA"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Обласна Державна Адміністрація</w:t>
            </w:r>
          </w:p>
        </w:tc>
      </w:tr>
      <w:tr w:rsidR="00A51BEA" w:rsidRPr="00E8249B" w14:paraId="6FB904D2"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4BBE4F35"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ЗОЗ</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5EF17241"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Заклади Охорони Здоров’я.</w:t>
            </w:r>
          </w:p>
        </w:tc>
      </w:tr>
      <w:tr w:rsidR="00A51BEA" w:rsidRPr="00E8249B" w14:paraId="44F5DBDC"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27FAEAF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PrtScn</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6015F21B"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Знимок екрану монітору, на якому відображена інформація.</w:t>
            </w:r>
          </w:p>
        </w:tc>
      </w:tr>
      <w:tr w:rsidR="00A51BEA" w:rsidRPr="00E8249B" w14:paraId="409D0AE5" w14:textId="77777777" w:rsidTr="00142D49">
        <w:trPr>
          <w:trHeight w:val="570"/>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27006FE6"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Sevice Level (SL)</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56D19063"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Якісний показник, який відображає яка частка викликів була обслужена та чекала на з’єднання з оператором не більше ніж заданий час.</w:t>
            </w:r>
          </w:p>
        </w:tc>
      </w:tr>
      <w:tr w:rsidR="00A51BEA" w:rsidRPr="00E8249B" w14:paraId="27FF88A3" w14:textId="77777777" w:rsidTr="00142D49">
        <w:trPr>
          <w:trHeight w:val="518"/>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63B7C05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Lost Call Rate (LCR)</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1B5BB370"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Якісний показник, який відбражає відсоток викликів які було втрачено під час очікування на відповідь оператора у відношенні до загальної кількості викликів.</w:t>
            </w:r>
          </w:p>
        </w:tc>
      </w:tr>
      <w:tr w:rsidR="00A51BEA" w:rsidRPr="00E8249B" w14:paraId="41047A39" w14:textId="77777777" w:rsidTr="00142D49">
        <w:trPr>
          <w:trHeight w:val="518"/>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11298A7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Post-processing (Wrap-up) Time</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1B2BCD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Час після завершення дзвінка, який необхідний оператору для виконання будь-якої роботи по цьому дзвінку.</w:t>
            </w:r>
          </w:p>
        </w:tc>
      </w:tr>
      <w:tr w:rsidR="00A51BEA" w:rsidRPr="00E8249B" w14:paraId="67883AEB" w14:textId="77777777" w:rsidTr="00142D49">
        <w:trPr>
          <w:trHeight w:val="518"/>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63D1B3ED"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KPI</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7EF0660F"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Ключові показники ефективності.</w:t>
            </w:r>
          </w:p>
        </w:tc>
      </w:tr>
      <w:tr w:rsidR="00A51BEA" w:rsidRPr="00E8249B" w14:paraId="62E64F0F" w14:textId="77777777" w:rsidTr="00142D49">
        <w:trPr>
          <w:trHeight w:val="518"/>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704931B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Call Back</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43064733"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Зворотній виклик.</w:t>
            </w:r>
          </w:p>
        </w:tc>
      </w:tr>
      <w:tr w:rsidR="00A51BEA" w:rsidRPr="00E8249B" w14:paraId="091FE9DA" w14:textId="77777777" w:rsidTr="00142D49">
        <w:trPr>
          <w:trHeight w:val="518"/>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3873E2F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АТС</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50D7FD5E"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Автоматизована телефонна система.</w:t>
            </w:r>
          </w:p>
        </w:tc>
      </w:tr>
      <w:tr w:rsidR="00A51BEA" w:rsidRPr="00E8249B" w14:paraId="7FEB9E29" w14:textId="77777777" w:rsidTr="00142D49">
        <w:trPr>
          <w:trHeight w:val="716"/>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285AF67C"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VPN</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44AEC5EB"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Virtual Private Network – Віртуальна приватна мережа - узагальнена назва технологій, які дозволяють створювати віртуальні захищені мережі поверх інших мереж із меншим рівнем довіри.</w:t>
            </w:r>
          </w:p>
        </w:tc>
      </w:tr>
      <w:tr w:rsidR="00A51BEA" w:rsidRPr="00E8249B" w14:paraId="74EAABB4" w14:textId="77777777" w:rsidTr="00142D49">
        <w:trPr>
          <w:trHeight w:val="716"/>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0D1F8A47"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t>Виклик</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E08712E" w14:textId="77777777" w:rsidR="00A51BEA" w:rsidRPr="00D14FA7" w:rsidRDefault="00A51BEA" w:rsidP="00142D49">
            <w:pPr>
              <w:tabs>
                <w:tab w:val="left" w:pos="567"/>
                <w:tab w:val="left" w:pos="9214"/>
              </w:tabs>
              <w:spacing w:line="256" w:lineRule="auto"/>
              <w:jc w:val="both"/>
            </w:pPr>
            <w:r w:rsidRPr="00D14FA7">
              <w:t>Будь-яке звернення в Контакт-центр МОЗ, незалежно від типу каналу звернення: телефонний дзвінок, e-</w:t>
            </w:r>
            <w:proofErr w:type="spellStart"/>
            <w:r w:rsidRPr="00D14FA7">
              <w:t>mail</w:t>
            </w:r>
            <w:proofErr w:type="spellEnd"/>
            <w:r w:rsidRPr="00D14FA7">
              <w:t>, факс, звернення за допомогою мережі Інтернет.</w:t>
            </w:r>
          </w:p>
        </w:tc>
      </w:tr>
      <w:tr w:rsidR="00A51BEA" w:rsidRPr="00E8249B" w14:paraId="7552170C" w14:textId="77777777" w:rsidTr="00142D49">
        <w:trPr>
          <w:trHeight w:val="716"/>
        </w:trPr>
        <w:tc>
          <w:tcPr>
            <w:tcW w:w="2144" w:type="dxa"/>
            <w:tcBorders>
              <w:top w:val="single" w:sz="4" w:space="0" w:color="000000"/>
              <w:left w:val="single" w:sz="4" w:space="0" w:color="000000"/>
              <w:bottom w:val="single" w:sz="4" w:space="0" w:color="000000"/>
              <w:right w:val="single" w:sz="4" w:space="0" w:color="000000"/>
            </w:tcBorders>
            <w:vAlign w:val="center"/>
            <w:hideMark/>
          </w:tcPr>
          <w:p w14:paraId="69CA08DB" w14:textId="77777777" w:rsidR="00A51BEA" w:rsidRPr="00D14FA7" w:rsidRDefault="00A51BEA" w:rsidP="00142D49">
            <w:pPr>
              <w:spacing w:line="254" w:lineRule="auto"/>
              <w:jc w:val="both"/>
              <w:rPr>
                <w:rFonts w:eastAsia="Times New Roman"/>
                <w:noProof/>
                <w:lang w:eastAsia="ru-RU"/>
              </w:rPr>
            </w:pPr>
            <w:r w:rsidRPr="00D14FA7">
              <w:rPr>
                <w:rFonts w:eastAsia="Times New Roman"/>
                <w:noProof/>
                <w:lang w:eastAsia="ru-RU"/>
              </w:rPr>
              <w:lastRenderedPageBreak/>
              <w:t>Черга викликів</w:t>
            </w:r>
          </w:p>
        </w:tc>
        <w:tc>
          <w:tcPr>
            <w:tcW w:w="7486" w:type="dxa"/>
            <w:tcBorders>
              <w:top w:val="single" w:sz="4" w:space="0" w:color="000000"/>
              <w:left w:val="single" w:sz="4" w:space="0" w:color="000000"/>
              <w:bottom w:val="single" w:sz="4" w:space="0" w:color="000000"/>
              <w:right w:val="single" w:sz="4" w:space="0" w:color="000000"/>
            </w:tcBorders>
            <w:vAlign w:val="center"/>
            <w:hideMark/>
          </w:tcPr>
          <w:p w14:paraId="06C2AC21" w14:textId="77777777" w:rsidR="00A51BEA" w:rsidRPr="00D14FA7" w:rsidRDefault="00A51BEA" w:rsidP="00142D49">
            <w:pPr>
              <w:tabs>
                <w:tab w:val="left" w:pos="567"/>
                <w:tab w:val="left" w:pos="9214"/>
              </w:tabs>
              <w:spacing w:line="256" w:lineRule="auto"/>
              <w:jc w:val="both"/>
            </w:pPr>
            <w:r w:rsidRPr="00D14FA7">
              <w:t>Виклик, що у даний момент не може бути оброблений через зайнятість всіх операторів, утримується системою й очікує обслуговування. Сукупність викликів, що очікують обслуговування, іменується чергою.</w:t>
            </w:r>
          </w:p>
        </w:tc>
      </w:tr>
    </w:tbl>
    <w:p w14:paraId="694B15E0" w14:textId="77777777" w:rsidR="00A51BEA" w:rsidRPr="00E8249B" w:rsidRDefault="00A51BEA" w:rsidP="00A51BEA">
      <w:pPr>
        <w:pStyle w:val="a7"/>
        <w:tabs>
          <w:tab w:val="left" w:pos="0"/>
          <w:tab w:val="left" w:pos="9072"/>
        </w:tabs>
        <w:jc w:val="both"/>
        <w:rPr>
          <w:b/>
          <w:bCs/>
        </w:rPr>
      </w:pPr>
      <w:r w:rsidRPr="00E8249B">
        <w:rPr>
          <w:b/>
          <w:bCs/>
        </w:rPr>
        <w:t xml:space="preserve">2. </w:t>
      </w:r>
      <w:r w:rsidRPr="00E8249B">
        <w:rPr>
          <w:b/>
        </w:rPr>
        <w:t>Мета</w:t>
      </w:r>
    </w:p>
    <w:p w14:paraId="00932F96" w14:textId="77777777" w:rsidR="00A51BEA" w:rsidRPr="00E8249B" w:rsidRDefault="00A51BEA" w:rsidP="00A51BEA">
      <w:pPr>
        <w:pStyle w:val="a7"/>
        <w:jc w:val="both"/>
      </w:pPr>
      <w:r w:rsidRPr="00E8249B">
        <w:t>Виконавець має забезпечити організацію та надання послуг контакт-центру для Міністерства охорони здоров’я України.</w:t>
      </w:r>
    </w:p>
    <w:p w14:paraId="29952E9D" w14:textId="77777777" w:rsidR="00A51BEA" w:rsidRPr="00E8249B" w:rsidRDefault="00A51BEA" w:rsidP="00A51BEA">
      <w:pPr>
        <w:pStyle w:val="a7"/>
        <w:jc w:val="both"/>
      </w:pPr>
      <w:r w:rsidRPr="00E8249B">
        <w:t>2.1. Очікувані переваги:</w:t>
      </w:r>
    </w:p>
    <w:p w14:paraId="5B29FB73" w14:textId="77777777" w:rsidR="00A51BEA" w:rsidRPr="00E8249B" w:rsidRDefault="00A51BEA" w:rsidP="00A51BEA">
      <w:pPr>
        <w:tabs>
          <w:tab w:val="left" w:pos="567"/>
          <w:tab w:val="left" w:pos="9214"/>
        </w:tabs>
        <w:ind w:firstLine="567"/>
        <w:jc w:val="both"/>
      </w:pPr>
      <w:r w:rsidRPr="00E8249B">
        <w:t>Дані, які отримує та опрацьовує Контакт-центр МОЗ, стають дедалі ціннішими. Інші підрозділи МОЗ активно використовуватимуть ці дані для ефективного адміністрування надання медичних послуг, покращення сервісного обслуговування.</w:t>
      </w:r>
    </w:p>
    <w:p w14:paraId="74A05BE1" w14:textId="77777777" w:rsidR="00A51BEA" w:rsidRPr="00E8249B" w:rsidRDefault="00A51BEA" w:rsidP="00A51BEA">
      <w:pPr>
        <w:tabs>
          <w:tab w:val="left" w:pos="567"/>
          <w:tab w:val="left" w:pos="9214"/>
        </w:tabs>
        <w:ind w:firstLine="567"/>
        <w:jc w:val="both"/>
        <w:rPr>
          <w:b/>
          <w:bCs/>
        </w:rPr>
      </w:pPr>
      <w:r w:rsidRPr="00E8249B">
        <w:t xml:space="preserve">Здійснення всебічного аналізу інформації про потреби клієнтів, які звертаються до Контакт-центру МОЗ допомагає забезпечити єдиний підхід для надання консультацій, мінімізувати витрати часу представників бізнесу на спілкування з МОЗ для отримання необхідних інформаційно-довідкових послуг. </w:t>
      </w:r>
    </w:p>
    <w:p w14:paraId="46F1BAE1" w14:textId="77777777" w:rsidR="00A51BEA" w:rsidRPr="00E8249B" w:rsidRDefault="00A51BEA" w:rsidP="00A51BEA">
      <w:pPr>
        <w:tabs>
          <w:tab w:val="left" w:pos="567"/>
          <w:tab w:val="left" w:pos="9214"/>
        </w:tabs>
        <w:ind w:firstLine="567"/>
        <w:jc w:val="both"/>
      </w:pPr>
      <w:r w:rsidRPr="00E8249B">
        <w:t>Одним з найважливіших показників якості роботи Контакт-центру МОЗ є кількість дзвінків, які були «пропущені» чи відмовлені. У 2020-2021 роках загальна кількість дзвінків до Контакт-центру склала близько 900 000 тис., з яких вдалося обробити 768 953 тис.</w:t>
      </w:r>
    </w:p>
    <w:p w14:paraId="429B1232" w14:textId="77777777" w:rsidR="00A51BEA" w:rsidRPr="00E8249B" w:rsidRDefault="00A51BEA" w:rsidP="00A51BEA">
      <w:pPr>
        <w:spacing w:before="240" w:after="120"/>
        <w:jc w:val="both"/>
        <w:rPr>
          <w:b/>
        </w:rPr>
      </w:pPr>
      <w:r w:rsidRPr="00E8249B">
        <w:rPr>
          <w:b/>
        </w:rPr>
        <w:t>3. Опис та обсяг послуг</w:t>
      </w:r>
    </w:p>
    <w:p w14:paraId="5215D471" w14:textId="77777777" w:rsidR="00A51BEA" w:rsidRPr="00E8249B" w:rsidRDefault="00A51BEA" w:rsidP="00A51BEA">
      <w:pPr>
        <w:spacing w:before="120" w:after="120"/>
        <w:jc w:val="both"/>
        <w:rPr>
          <w:b/>
        </w:rPr>
      </w:pPr>
      <w:r w:rsidRPr="00E8249B">
        <w:rPr>
          <w:b/>
        </w:rPr>
        <w:t>3.1. Обсяги послуг, завантаженість операторів</w:t>
      </w:r>
    </w:p>
    <w:p w14:paraId="2A83C972" w14:textId="77777777" w:rsidR="00A51BEA" w:rsidRPr="00E8249B" w:rsidRDefault="00A51BEA" w:rsidP="00A51BEA">
      <w:pPr>
        <w:spacing w:before="120" w:after="120"/>
        <w:jc w:val="both"/>
        <w:rPr>
          <w:bCs/>
        </w:rPr>
      </w:pPr>
      <w:r w:rsidRPr="00E8249B">
        <w:rPr>
          <w:bCs/>
        </w:rPr>
        <w:t>3.1.1. Для розрахунку пропозиції вважати наступне:</w:t>
      </w:r>
    </w:p>
    <w:p w14:paraId="1CD3DE74" w14:textId="77777777" w:rsidR="00A51BEA" w:rsidRPr="00E8249B" w:rsidRDefault="00A51BEA" w:rsidP="00A51BEA">
      <w:pPr>
        <w:spacing w:before="120" w:after="120"/>
        <w:jc w:val="both"/>
        <w:rPr>
          <w:bCs/>
        </w:rPr>
      </w:pPr>
      <w:r w:rsidRPr="00E8249B">
        <w:rPr>
          <w:bCs/>
        </w:rPr>
        <w:t>- щоденне навантаження (обсяг дзвінків та повідомлень) може коливатися від 500 до 7000 контактів за добу в залежності від зовнішніх факторів;</w:t>
      </w:r>
    </w:p>
    <w:p w14:paraId="0709B8EC" w14:textId="77777777" w:rsidR="00A51BEA" w:rsidRPr="00E8249B" w:rsidRDefault="00A51BEA" w:rsidP="00A51BEA">
      <w:pPr>
        <w:spacing w:before="120" w:after="120"/>
        <w:jc w:val="both"/>
        <w:rPr>
          <w:bCs/>
        </w:rPr>
      </w:pPr>
      <w:r w:rsidRPr="00E8249B">
        <w:rPr>
          <w:bCs/>
        </w:rPr>
        <w:t>- щоденне (середнє) навантаження, що надходить до системи інтерактивної голосової відповіді, складає 3600 дзвінків;</w:t>
      </w:r>
    </w:p>
    <w:p w14:paraId="1B07F2BB" w14:textId="77777777" w:rsidR="00A51BEA" w:rsidRPr="00E8249B" w:rsidRDefault="00A51BEA" w:rsidP="00A51BEA">
      <w:pPr>
        <w:spacing w:before="120" w:after="120"/>
        <w:jc w:val="both"/>
        <w:rPr>
          <w:bCs/>
        </w:rPr>
      </w:pPr>
      <w:r w:rsidRPr="00E8249B">
        <w:rPr>
          <w:bCs/>
        </w:rPr>
        <w:t>- щоденне (середнє) навантаження, що надходить для обслуговування операторами, складає 2500 дзвінків;</w:t>
      </w:r>
    </w:p>
    <w:p w14:paraId="1AF79DDE" w14:textId="77777777" w:rsidR="00A51BEA" w:rsidRPr="00E8249B" w:rsidRDefault="00A51BEA" w:rsidP="00A51BEA">
      <w:pPr>
        <w:tabs>
          <w:tab w:val="left" w:pos="6100"/>
        </w:tabs>
        <w:spacing w:before="120" w:after="120"/>
        <w:jc w:val="both"/>
        <w:rPr>
          <w:bCs/>
        </w:rPr>
      </w:pPr>
      <w:r w:rsidRPr="00E8249B">
        <w:rPr>
          <w:bCs/>
        </w:rPr>
        <w:t>- для обслуговування навантаження окрім основної групи виділених операторів, які розташовані мінімум на двох різних локаціях, необхідно передбачити групи переливів для забезпечення виконання цільових показників та обслуговування пікових навантажень;</w:t>
      </w:r>
    </w:p>
    <w:p w14:paraId="28700E63" w14:textId="77777777" w:rsidR="00A51BEA" w:rsidRPr="00E8249B" w:rsidRDefault="00A51BEA" w:rsidP="00A51BEA">
      <w:pPr>
        <w:tabs>
          <w:tab w:val="left" w:pos="6100"/>
        </w:tabs>
        <w:spacing w:before="120" w:after="120"/>
        <w:jc w:val="both"/>
        <w:rPr>
          <w:bCs/>
        </w:rPr>
      </w:pPr>
      <w:r w:rsidRPr="00E8249B">
        <w:rPr>
          <w:bCs/>
        </w:rPr>
        <w:t>- фактичний рівень завантаженості операторів за місяць коливається від 40% до 75% для забезпечення виконання КРІ.</w:t>
      </w:r>
    </w:p>
    <w:p w14:paraId="6DE4C367" w14:textId="77777777" w:rsidR="00A51BEA" w:rsidRPr="00E8249B" w:rsidRDefault="00A51BEA" w:rsidP="00A51BEA">
      <w:pPr>
        <w:spacing w:before="120" w:after="120"/>
        <w:jc w:val="both"/>
        <w:rPr>
          <w:bCs/>
        </w:rPr>
      </w:pPr>
      <w:r w:rsidRPr="00E8249B">
        <w:rPr>
          <w:bCs/>
        </w:rPr>
        <w:t xml:space="preserve">3.1.2. Виділені оператори використовуються для обслуговування чатів та виконання різних задач, які виникають спорадично з певною періодичністю (формування бази для </w:t>
      </w:r>
      <w:proofErr w:type="spellStart"/>
      <w:r w:rsidRPr="00E8249B">
        <w:rPr>
          <w:bCs/>
        </w:rPr>
        <w:t>продзвону</w:t>
      </w:r>
      <w:proofErr w:type="spellEnd"/>
      <w:r w:rsidRPr="00E8249B">
        <w:rPr>
          <w:bCs/>
        </w:rPr>
        <w:t xml:space="preserve">, обробка інформації в електронній пошті, ручний </w:t>
      </w:r>
      <w:proofErr w:type="spellStart"/>
      <w:r w:rsidRPr="00E8249B">
        <w:rPr>
          <w:bCs/>
        </w:rPr>
        <w:t>обдзвін</w:t>
      </w:r>
      <w:proofErr w:type="spellEnd"/>
      <w:r w:rsidRPr="00E8249B">
        <w:rPr>
          <w:bCs/>
        </w:rPr>
        <w:t xml:space="preserve"> контактів, інша позапланова робота, для виконання якої достатньо компетенцій цієї категорії працівників).</w:t>
      </w:r>
    </w:p>
    <w:p w14:paraId="7C2945A5" w14:textId="77777777" w:rsidR="00A51BEA" w:rsidRPr="00E8249B" w:rsidRDefault="00A51BEA" w:rsidP="00A51BEA">
      <w:pPr>
        <w:spacing w:before="120" w:after="120"/>
        <w:jc w:val="both"/>
        <w:rPr>
          <w:bCs/>
        </w:rPr>
      </w:pPr>
      <w:r w:rsidRPr="00E8249B">
        <w:rPr>
          <w:bCs/>
        </w:rPr>
        <w:t>3.1.3. Для забезпечення належного адміністрування проекту необхідно виділити адміністративний персонал, а саме:</w:t>
      </w:r>
    </w:p>
    <w:p w14:paraId="5661B543" w14:textId="77777777" w:rsidR="00A51BEA" w:rsidRPr="00E8249B" w:rsidRDefault="00A51BEA" w:rsidP="00A51BEA">
      <w:pPr>
        <w:spacing w:before="120" w:after="120"/>
        <w:jc w:val="both"/>
        <w:rPr>
          <w:bCs/>
        </w:rPr>
      </w:pPr>
      <w:r w:rsidRPr="00E8249B">
        <w:rPr>
          <w:bCs/>
        </w:rPr>
        <w:t xml:space="preserve">3.1.3.1. </w:t>
      </w:r>
      <w:r w:rsidRPr="00E8249B">
        <w:rPr>
          <w:b/>
          <w:bCs/>
        </w:rPr>
        <w:t>супервізори</w:t>
      </w:r>
      <w:r w:rsidRPr="00E8249B">
        <w:rPr>
          <w:bCs/>
        </w:rPr>
        <w:t xml:space="preserve"> – виконання адміністративних функцій (при потребі – поза нормований робочий час) з організації процесу роботи операторів, які задіяні на проекті (формування графіків роботи, контроль за виконанням графіків операторами, управління розподілом навантаження, робота зі статистикою, надання звітності по запиту, тощо);</w:t>
      </w:r>
    </w:p>
    <w:p w14:paraId="7D73C1F3" w14:textId="77777777" w:rsidR="00A51BEA" w:rsidRPr="00E8249B" w:rsidRDefault="00A51BEA" w:rsidP="00A51BEA">
      <w:pPr>
        <w:spacing w:before="120" w:after="120"/>
        <w:jc w:val="both"/>
        <w:rPr>
          <w:bCs/>
        </w:rPr>
      </w:pPr>
      <w:r w:rsidRPr="00E8249B">
        <w:rPr>
          <w:bCs/>
        </w:rPr>
        <w:t xml:space="preserve">3.1.3.2. </w:t>
      </w:r>
      <w:r w:rsidRPr="00E8249B">
        <w:rPr>
          <w:b/>
          <w:bCs/>
        </w:rPr>
        <w:t>тренер</w:t>
      </w:r>
      <w:r w:rsidRPr="00E8249B">
        <w:rPr>
          <w:bCs/>
        </w:rPr>
        <w:t xml:space="preserve"> – забезпечення своєчасної належної підготовки персоналу для обслуговування проекту, проведення навчання по стандартах роботи, інформаційних та </w:t>
      </w:r>
      <w:proofErr w:type="spellStart"/>
      <w:r w:rsidRPr="00E8249B">
        <w:rPr>
          <w:bCs/>
        </w:rPr>
        <w:t>навичкових</w:t>
      </w:r>
      <w:proofErr w:type="spellEnd"/>
      <w:r w:rsidRPr="00E8249B">
        <w:rPr>
          <w:bCs/>
        </w:rPr>
        <w:t xml:space="preserve"> навчань, проведення </w:t>
      </w:r>
      <w:proofErr w:type="spellStart"/>
      <w:r w:rsidRPr="00E8249B">
        <w:rPr>
          <w:bCs/>
        </w:rPr>
        <w:t>донавчання</w:t>
      </w:r>
      <w:proofErr w:type="spellEnd"/>
      <w:r w:rsidRPr="00E8249B">
        <w:rPr>
          <w:bCs/>
        </w:rPr>
        <w:t xml:space="preserve"> при надходженні нової інформації, </w:t>
      </w:r>
      <w:r w:rsidRPr="00E8249B">
        <w:rPr>
          <w:bCs/>
        </w:rPr>
        <w:lastRenderedPageBreak/>
        <w:t>проведення адаптації для нового персоналу, надання зворотного зв’язку по роботі, формування плану навчання відповідно до вимог проекту;</w:t>
      </w:r>
    </w:p>
    <w:p w14:paraId="5CE475B8" w14:textId="77777777" w:rsidR="00A51BEA" w:rsidRPr="00E8249B" w:rsidRDefault="00A51BEA" w:rsidP="00A51BEA">
      <w:pPr>
        <w:spacing w:before="120" w:after="120"/>
        <w:jc w:val="both"/>
        <w:rPr>
          <w:bCs/>
        </w:rPr>
      </w:pPr>
      <w:r w:rsidRPr="00E8249B">
        <w:rPr>
          <w:bCs/>
        </w:rPr>
        <w:t xml:space="preserve">3.1.3.3. </w:t>
      </w:r>
      <w:r w:rsidRPr="00E8249B">
        <w:rPr>
          <w:b/>
          <w:bCs/>
        </w:rPr>
        <w:t>керівник групи операторів</w:t>
      </w:r>
      <w:r w:rsidRPr="00E8249B">
        <w:rPr>
          <w:bCs/>
        </w:rPr>
        <w:t xml:space="preserve"> – контроль за виконанням ключових показників якості, управління групою операторів, прослуховування записів розмов операторів, надання зворотного зв’язку операторам, допомога при відповідях на поточні питання проекту, оновлення інформаційної бази знань проекту, виконання внутрішніх завдань Замовника, надання звітності по запиту, комунікація з різними підрозділами Замовника, постійна комунікація за допомогою пошти, при потребі – залучення до обслуговування вхідних та вихідних викликів;</w:t>
      </w:r>
    </w:p>
    <w:p w14:paraId="43850A28" w14:textId="77777777" w:rsidR="00A51BEA" w:rsidRPr="00E8249B" w:rsidRDefault="00A51BEA" w:rsidP="00A51BEA">
      <w:pPr>
        <w:spacing w:before="120" w:after="120"/>
        <w:jc w:val="both"/>
        <w:rPr>
          <w:bCs/>
        </w:rPr>
      </w:pPr>
      <w:r w:rsidRPr="00E8249B">
        <w:rPr>
          <w:bCs/>
        </w:rPr>
        <w:t xml:space="preserve">3.1.3.4. </w:t>
      </w:r>
      <w:r w:rsidRPr="00E8249B">
        <w:rPr>
          <w:b/>
          <w:bCs/>
        </w:rPr>
        <w:t>фахівець з контролю якості</w:t>
      </w:r>
      <w:r w:rsidRPr="00E8249B">
        <w:rPr>
          <w:bCs/>
        </w:rPr>
        <w:t xml:space="preserve"> </w:t>
      </w:r>
      <w:r w:rsidRPr="00E8249B">
        <w:rPr>
          <w:b/>
        </w:rPr>
        <w:t>послуг</w:t>
      </w:r>
      <w:r w:rsidRPr="00E8249B">
        <w:rPr>
          <w:bCs/>
        </w:rPr>
        <w:t xml:space="preserve"> – проведення аналізу роботи групи операторів проекту, формування звітності за проведеним аналізом, надання рекомендацій для поліпшення якості обслуговування, робота з базою скарг, опрацювання скарг на операторів, надання зворотного зв’язку та інше;</w:t>
      </w:r>
    </w:p>
    <w:p w14:paraId="61E3731A" w14:textId="77777777" w:rsidR="00A51BEA" w:rsidRPr="00E8249B" w:rsidRDefault="00A51BEA" w:rsidP="00A51BEA">
      <w:pPr>
        <w:spacing w:before="120" w:after="120"/>
        <w:jc w:val="both"/>
        <w:rPr>
          <w:bCs/>
        </w:rPr>
      </w:pPr>
      <w:r w:rsidRPr="00E8249B">
        <w:rPr>
          <w:bCs/>
        </w:rPr>
        <w:t xml:space="preserve">3.1.3.5. </w:t>
      </w:r>
      <w:r w:rsidRPr="00E8249B">
        <w:rPr>
          <w:b/>
          <w:bCs/>
        </w:rPr>
        <w:t>проектний менеджер</w:t>
      </w:r>
      <w:r w:rsidRPr="00E8249B">
        <w:rPr>
          <w:bCs/>
        </w:rPr>
        <w:t xml:space="preserve"> - підготовка технічного завдання проекту; внесення змін в існуючі алгоритми роботи проекту, скрипти, звітність, технічні налаштування маршрутизації дзвінків, IVR; комунікація з різними підрозділами Замовника, постійна комунікація за допомогою пошти, вхідних та вихідних викликів;</w:t>
      </w:r>
    </w:p>
    <w:p w14:paraId="6DC38CBA" w14:textId="77777777" w:rsidR="00A51BEA" w:rsidRPr="00E8249B" w:rsidRDefault="00A51BEA" w:rsidP="00A51BEA">
      <w:pPr>
        <w:spacing w:before="120" w:after="120"/>
        <w:jc w:val="both"/>
        <w:rPr>
          <w:bCs/>
        </w:rPr>
      </w:pPr>
      <w:r w:rsidRPr="00E8249B">
        <w:rPr>
          <w:bCs/>
        </w:rPr>
        <w:t xml:space="preserve">3.1.3.6. </w:t>
      </w:r>
      <w:r w:rsidRPr="00E8249B">
        <w:rPr>
          <w:b/>
          <w:bCs/>
        </w:rPr>
        <w:t>технічні фахівці (ІТ)</w:t>
      </w:r>
      <w:r w:rsidRPr="00E8249B">
        <w:rPr>
          <w:bCs/>
        </w:rPr>
        <w:t xml:space="preserve"> – проведення робіт, пов’язаних з конфігурацією програмно-апаратного комплексу Контакт Центру, </w:t>
      </w:r>
      <w:proofErr w:type="spellStart"/>
      <w:r w:rsidRPr="00E8249B">
        <w:rPr>
          <w:bCs/>
        </w:rPr>
        <w:t>CRMt</w:t>
      </w:r>
      <w:proofErr w:type="spellEnd"/>
      <w:r w:rsidRPr="00E8249B">
        <w:rPr>
          <w:bCs/>
        </w:rPr>
        <w:t>-систем, налаштування телефонії, створення операторських інтерфейсів, налаштування систем доступу та іншого функціоналу, який реалізовується інженерами, системними адміністраторами, програмістами, розробниками ПО, для забезпечення роботи проекту у відповідності до погоджених технічних завдань та вимог щодо інформаційної безпеки.</w:t>
      </w:r>
    </w:p>
    <w:p w14:paraId="01FAA513" w14:textId="77777777" w:rsidR="00A51BEA" w:rsidRPr="00E8249B" w:rsidRDefault="00A51BEA" w:rsidP="00A51BEA">
      <w:pPr>
        <w:spacing w:before="120" w:after="120"/>
        <w:jc w:val="both"/>
        <w:rPr>
          <w:bCs/>
        </w:rPr>
      </w:pPr>
      <w:r w:rsidRPr="00E8249B">
        <w:rPr>
          <w:bCs/>
        </w:rPr>
        <w:t xml:space="preserve">3.1.3.7. Лікарі (сімейні лікарі, або терапевти з вищою освітою не нижче рівня спеціаліста навчальних закладів України) залучаються для прийому вхідних, а також переадресованих від оператора дзвінків, та здійснення вихідних дзвінків для надання консультації з питань, які стосуються </w:t>
      </w:r>
      <w:proofErr w:type="spellStart"/>
      <w:r w:rsidRPr="00E8249B">
        <w:rPr>
          <w:bCs/>
        </w:rPr>
        <w:t>коронавірусної</w:t>
      </w:r>
      <w:proofErr w:type="spellEnd"/>
      <w:r w:rsidRPr="00E8249B">
        <w:rPr>
          <w:bCs/>
        </w:rPr>
        <w:t xml:space="preserve"> хвороби, згідно алгоритмів, які мають бути попередньо погоджені з Міністерством охорони здоров’я України.</w:t>
      </w:r>
    </w:p>
    <w:p w14:paraId="079B73CB" w14:textId="77777777" w:rsidR="00A51BEA" w:rsidRPr="00E8249B" w:rsidRDefault="00A51BEA" w:rsidP="00A51BEA">
      <w:pPr>
        <w:spacing w:before="120" w:after="120"/>
        <w:jc w:val="both"/>
        <w:rPr>
          <w:b/>
        </w:rPr>
      </w:pPr>
      <w:r w:rsidRPr="00E8249B">
        <w:rPr>
          <w:b/>
        </w:rPr>
        <w:t>3.2. Ключові показники ефективності (КРІ) роботи контакт центру</w:t>
      </w:r>
    </w:p>
    <w:p w14:paraId="71B5D477" w14:textId="77777777" w:rsidR="00A51BEA" w:rsidRPr="00E8249B" w:rsidRDefault="00A51BEA" w:rsidP="00A51BEA">
      <w:pPr>
        <w:spacing w:before="120" w:after="120"/>
        <w:jc w:val="both"/>
        <w:rPr>
          <w:b/>
        </w:rPr>
      </w:pPr>
      <w:r w:rsidRPr="00E8249B">
        <w:rPr>
          <w:b/>
        </w:rPr>
        <w:t>3.2.1. Загальні показники ефективності роботи контакт центру:</w:t>
      </w:r>
    </w:p>
    <w:p w14:paraId="67A4C005" w14:textId="77777777" w:rsidR="00A51BEA" w:rsidRPr="00E8249B" w:rsidRDefault="00A51BEA" w:rsidP="00A51BEA">
      <w:pPr>
        <w:spacing w:before="120" w:after="120"/>
        <w:jc w:val="both"/>
      </w:pPr>
      <w:r w:rsidRPr="00E8249B">
        <w:t>3.2.1.1. Максимальний час початку обробки звернень, по яких отримана відповідь у CRM</w:t>
      </w:r>
      <w:r w:rsidRPr="00E8249B" w:rsidDel="007B0BDB">
        <w:t xml:space="preserve"> </w:t>
      </w:r>
      <w:r w:rsidRPr="00E8249B">
        <w:t>-системі – до 15 хвилин після отримання такої відповіді.</w:t>
      </w:r>
    </w:p>
    <w:p w14:paraId="366778FA" w14:textId="77777777" w:rsidR="00A51BEA" w:rsidRPr="00E8249B" w:rsidRDefault="00A51BEA" w:rsidP="00A51BEA">
      <w:pPr>
        <w:spacing w:before="120" w:after="120"/>
        <w:jc w:val="both"/>
      </w:pPr>
      <w:r w:rsidRPr="00E8249B">
        <w:t>3.2.1.2. Строки розгляду звернень громадян не повинні перевищувати ті, які встановлені чинним законодавством.</w:t>
      </w:r>
    </w:p>
    <w:p w14:paraId="3A98DDA5" w14:textId="77777777" w:rsidR="00A51BEA" w:rsidRPr="00E8249B" w:rsidRDefault="00A51BEA" w:rsidP="00A51BEA">
      <w:pPr>
        <w:spacing w:before="120" w:after="120"/>
        <w:jc w:val="both"/>
      </w:pPr>
      <w:r w:rsidRPr="00E8249B">
        <w:t xml:space="preserve">3.2.1.3. </w:t>
      </w:r>
      <w:proofErr w:type="spellStart"/>
      <w:r w:rsidRPr="00E8249B">
        <w:t>Post-processing</w:t>
      </w:r>
      <w:proofErr w:type="spellEnd"/>
      <w:r w:rsidRPr="00E8249B">
        <w:t xml:space="preserve"> (</w:t>
      </w:r>
      <w:proofErr w:type="spellStart"/>
      <w:r w:rsidRPr="00E8249B">
        <w:t>Wrap-up</w:t>
      </w:r>
      <w:proofErr w:type="spellEnd"/>
      <w:r w:rsidRPr="00E8249B">
        <w:t xml:space="preserve">) </w:t>
      </w:r>
      <w:proofErr w:type="spellStart"/>
      <w:r w:rsidRPr="00E8249B">
        <w:t>Time</w:t>
      </w:r>
      <w:proofErr w:type="spellEnd"/>
      <w:r w:rsidRPr="00E8249B">
        <w:t xml:space="preserve"> повинен складати не більше ніж (сорок) секунд для операторів Виконавця.</w:t>
      </w:r>
    </w:p>
    <w:p w14:paraId="157BE015" w14:textId="77777777" w:rsidR="00A51BEA" w:rsidRPr="00E8249B" w:rsidRDefault="00A51BEA" w:rsidP="00A51BEA">
      <w:pPr>
        <w:spacing w:before="120" w:after="120"/>
        <w:jc w:val="both"/>
      </w:pPr>
      <w:r w:rsidRPr="00E8249B">
        <w:t>3.2.1.4. Середній час обслуговування вхідних дзвінків системою інтерактивної голосової відповіді складає 00:01:06 (1 хвилина 06 секунд) в розрізі дня.</w:t>
      </w:r>
    </w:p>
    <w:p w14:paraId="4C5030A3" w14:textId="77777777" w:rsidR="00A51BEA" w:rsidRPr="00E8249B" w:rsidRDefault="00A51BEA" w:rsidP="00A51BEA">
      <w:pPr>
        <w:spacing w:before="120" w:after="120"/>
        <w:jc w:val="both"/>
      </w:pPr>
      <w:r w:rsidRPr="00E8249B">
        <w:t>3.2.1.5. Середній час обслуговування вхідних дзвінків операторами складає 00:04:30 (4 хвилини 40 секунд) в розрізі дня. Середній час обслуговування вихідних дзвінків операторами складає 00:03:30 (3 хвилини 40 секунд) в розрізі дня. При цьому, окремі дзвінки можуть перевищувати цей показник у випадку необхідності надання якісної послуги громадянину та проявлення турботи про нього.</w:t>
      </w:r>
    </w:p>
    <w:p w14:paraId="3B66C118" w14:textId="77777777" w:rsidR="00A51BEA" w:rsidRPr="00E8249B" w:rsidRDefault="00A51BEA" w:rsidP="00A51BEA">
      <w:pPr>
        <w:spacing w:before="120" w:after="120"/>
        <w:jc w:val="both"/>
      </w:pPr>
      <w:r w:rsidRPr="00E8249B">
        <w:t xml:space="preserve">3.2.1.6. Кількість дзвінків, що можуть бути обробленими за допомогою послуги </w:t>
      </w:r>
      <w:proofErr w:type="spellStart"/>
      <w:r w:rsidRPr="00E8249B">
        <w:t>CallBack</w:t>
      </w:r>
      <w:proofErr w:type="spellEnd"/>
      <w:r w:rsidRPr="00E8249B">
        <w:t xml:space="preserve"> (передзвін по втраченим) </w:t>
      </w:r>
      <w:r w:rsidRPr="00E8249B">
        <w:rPr>
          <w:bCs/>
        </w:rPr>
        <w:t xml:space="preserve">– </w:t>
      </w:r>
      <w:r w:rsidRPr="00E8249B">
        <w:t>до 10% від загальної кількості.</w:t>
      </w:r>
    </w:p>
    <w:p w14:paraId="700A946D" w14:textId="77777777" w:rsidR="00A51BEA" w:rsidRPr="00E8249B" w:rsidRDefault="00A51BEA" w:rsidP="00A51BEA">
      <w:pPr>
        <w:spacing w:before="120" w:after="120"/>
        <w:jc w:val="both"/>
      </w:pPr>
      <w:r w:rsidRPr="00E8249B">
        <w:lastRenderedPageBreak/>
        <w:t xml:space="preserve">3.2.1.7. Кількість дзвінків, що можуть бути обробленими за допомогою системи інтерактивної голосової відповіді до 30% від кількості вхідних дзвінків. </w:t>
      </w:r>
    </w:p>
    <w:p w14:paraId="60ED0A37" w14:textId="77777777" w:rsidR="00A51BEA" w:rsidRPr="00E8249B" w:rsidRDefault="00A51BEA" w:rsidP="00A51BEA">
      <w:pPr>
        <w:spacing w:before="120" w:after="120"/>
        <w:jc w:val="both"/>
      </w:pPr>
      <w:r w:rsidRPr="00E8249B">
        <w:t xml:space="preserve">3.2.1.8. Вихідні дзвінки, окрім тих, що описані у п. 3.2.1.6., передбачені для підтвердження статусу вирішення звернень громадян та надання їм зворотного зв’язку.   </w:t>
      </w:r>
    </w:p>
    <w:p w14:paraId="00ADBA20" w14:textId="77777777" w:rsidR="00A51BEA" w:rsidRPr="00E8249B" w:rsidRDefault="00A51BEA" w:rsidP="00A51BEA">
      <w:pPr>
        <w:spacing w:before="120" w:after="120"/>
        <w:jc w:val="both"/>
        <w:rPr>
          <w:b/>
        </w:rPr>
      </w:pPr>
      <w:r w:rsidRPr="00E8249B">
        <w:rPr>
          <w:b/>
        </w:rPr>
        <w:t>3.2.2. Ключові показники ефективності роботи контакт центру:</w:t>
      </w:r>
    </w:p>
    <w:p w14:paraId="23C9FE72" w14:textId="77777777" w:rsidR="00A51BEA" w:rsidRPr="00E8249B" w:rsidRDefault="00A51BEA" w:rsidP="00A51BEA">
      <w:pPr>
        <w:spacing w:before="120" w:after="120"/>
        <w:jc w:val="both"/>
      </w:pPr>
      <w:r w:rsidRPr="00E8249B">
        <w:t>3.2.2.1. Для абонентів Замовника, що обслуговуються на базі Контакт Центру Виконавця, цільове значення SL встановлюється на рівні 70/30. Це означає, що не менше ніж 70% дзвінків від усіх, що надійшли для обслуговування операторами, повинні обслуговуватися з очікуванням в черзі не більше ніж 30 секунд.</w:t>
      </w:r>
    </w:p>
    <w:p w14:paraId="17332453" w14:textId="77777777" w:rsidR="00A51BEA" w:rsidRPr="00E8249B" w:rsidRDefault="00A51BEA" w:rsidP="00A51BEA">
      <w:pPr>
        <w:spacing w:before="120" w:after="120"/>
        <w:jc w:val="both"/>
      </w:pPr>
      <w:r w:rsidRPr="00E8249B">
        <w:t>3.2.2.2. Для абонентів Замовника, що обслуговуються на базі Контакт Центру Виконавця, цільове значення встановлюється на рівні 5%. Це означає, що максимальна кількість викликів, що можуть бути втрачені з вини Виконавця, не повинні перевищувати 5 (п’ять) відсотків від загальної кількості дзвінків на місяць.</w:t>
      </w:r>
    </w:p>
    <w:p w14:paraId="20053904" w14:textId="77777777" w:rsidR="00A51BEA" w:rsidRPr="00E8249B" w:rsidRDefault="00A51BEA" w:rsidP="00A51BEA">
      <w:pPr>
        <w:spacing w:before="240" w:after="120"/>
        <w:jc w:val="both"/>
        <w:rPr>
          <w:b/>
        </w:rPr>
      </w:pPr>
      <w:r w:rsidRPr="00E8249B">
        <w:rPr>
          <w:b/>
        </w:rPr>
        <w:t>3.3. Застосування штрафних санкцій:</w:t>
      </w:r>
    </w:p>
    <w:p w14:paraId="03691AC6" w14:textId="77777777" w:rsidR="00A51BEA" w:rsidRPr="00E8249B" w:rsidRDefault="00A51BEA" w:rsidP="00A51BEA">
      <w:pPr>
        <w:jc w:val="both"/>
      </w:pPr>
      <w:r w:rsidRPr="00E8249B">
        <w:t>Під час обслуговування застосовуються наступні штрафні санкції:</w:t>
      </w:r>
    </w:p>
    <w:p w14:paraId="7234BE42" w14:textId="77777777" w:rsidR="00A51BEA" w:rsidRPr="00E8249B" w:rsidRDefault="00A51BEA" w:rsidP="00A51BEA">
      <w:pPr>
        <w:jc w:val="both"/>
      </w:pPr>
      <w:r w:rsidRPr="00E8249B">
        <w:rPr>
          <w:b/>
        </w:rPr>
        <w:t xml:space="preserve">- </w:t>
      </w:r>
      <w:r w:rsidRPr="00E8249B">
        <w:t>недотримання SL штрафується 0,1% від суми рахунку за кожний 1% недотримання показника;</w:t>
      </w:r>
    </w:p>
    <w:p w14:paraId="6C73E57E" w14:textId="77777777" w:rsidR="00A51BEA" w:rsidRPr="00E8249B" w:rsidRDefault="00A51BEA" w:rsidP="00A51BEA">
      <w:pPr>
        <w:jc w:val="both"/>
      </w:pPr>
      <w:r w:rsidRPr="00E8249B">
        <w:rPr>
          <w:b/>
        </w:rPr>
        <w:t xml:space="preserve">- </w:t>
      </w:r>
      <w:r w:rsidRPr="00E8249B">
        <w:t>перевищення рівня LCR штрафується 0,1% від суми рахунку за кожний 1% недотримання показника.</w:t>
      </w:r>
    </w:p>
    <w:p w14:paraId="35381094" w14:textId="77777777" w:rsidR="00A51BEA" w:rsidRPr="00E8249B" w:rsidRDefault="00A51BEA" w:rsidP="00A51BEA">
      <w:pPr>
        <w:pStyle w:val="1"/>
        <w:rPr>
          <w:b w:val="0"/>
          <w:sz w:val="24"/>
          <w:szCs w:val="24"/>
        </w:rPr>
      </w:pPr>
      <w:bookmarkStart w:id="0" w:name="_Toc77871019"/>
      <w:r w:rsidRPr="00E8249B">
        <w:rPr>
          <w:sz w:val="24"/>
          <w:szCs w:val="24"/>
        </w:rPr>
        <w:t xml:space="preserve">3.4. Вимоги до функціональності складових Рішення Контакт-центру </w:t>
      </w:r>
      <w:bookmarkEnd w:id="0"/>
      <w:r w:rsidRPr="00E8249B">
        <w:rPr>
          <w:sz w:val="24"/>
          <w:szCs w:val="24"/>
        </w:rPr>
        <w:t>МОЗ</w:t>
      </w:r>
    </w:p>
    <w:p w14:paraId="42E0D6B5" w14:textId="77777777" w:rsidR="00A51BEA" w:rsidRPr="00E8249B" w:rsidRDefault="00A51BEA" w:rsidP="00A51BEA">
      <w:pPr>
        <w:tabs>
          <w:tab w:val="left" w:pos="567"/>
          <w:tab w:val="left" w:pos="9214"/>
        </w:tabs>
        <w:ind w:firstLine="567"/>
        <w:jc w:val="both"/>
      </w:pPr>
      <w:r w:rsidRPr="00E8249B">
        <w:t>Рішення Контакт-центру МОЗ має наступні складові:</w:t>
      </w:r>
    </w:p>
    <w:p w14:paraId="4699A888" w14:textId="77777777" w:rsidR="00A51BEA" w:rsidRPr="00E8249B" w:rsidRDefault="00A51BEA" w:rsidP="00A51BEA">
      <w:pPr>
        <w:tabs>
          <w:tab w:val="left" w:pos="567"/>
          <w:tab w:val="left" w:pos="9214"/>
        </w:tabs>
        <w:ind w:firstLine="567"/>
        <w:jc w:val="both"/>
      </w:pPr>
      <w:r w:rsidRPr="00E8249B">
        <w:t>- обробка викликів (IPCC, CCM, DC);</w:t>
      </w:r>
    </w:p>
    <w:p w14:paraId="0FE34DE3" w14:textId="77777777" w:rsidR="00A51BEA" w:rsidRPr="00E8249B" w:rsidRDefault="00A51BEA" w:rsidP="00A51BEA">
      <w:pPr>
        <w:tabs>
          <w:tab w:val="left" w:pos="567"/>
          <w:tab w:val="left" w:pos="9214"/>
        </w:tabs>
        <w:ind w:firstLine="567"/>
        <w:jc w:val="both"/>
      </w:pPr>
      <w:r w:rsidRPr="00E8249B">
        <w:t>- інтерактивний голосовий автовідповідач (IVR);</w:t>
      </w:r>
    </w:p>
    <w:p w14:paraId="1E2FC732" w14:textId="77777777" w:rsidR="00A51BEA" w:rsidRPr="00E8249B" w:rsidRDefault="00A51BEA" w:rsidP="00A51BEA">
      <w:pPr>
        <w:tabs>
          <w:tab w:val="left" w:pos="567"/>
          <w:tab w:val="left" w:pos="9214"/>
        </w:tabs>
        <w:ind w:firstLine="567"/>
        <w:jc w:val="both"/>
      </w:pPr>
      <w:r w:rsidRPr="00E8249B">
        <w:t>- Рішення керування взаємовідносинами (CRM);</w:t>
      </w:r>
    </w:p>
    <w:p w14:paraId="29F998D1" w14:textId="77777777" w:rsidR="00A51BEA" w:rsidRPr="00E8249B" w:rsidRDefault="00A51BEA" w:rsidP="00A51BEA">
      <w:pPr>
        <w:tabs>
          <w:tab w:val="left" w:pos="567"/>
          <w:tab w:val="left" w:pos="9214"/>
        </w:tabs>
        <w:ind w:firstLine="567"/>
        <w:jc w:val="both"/>
      </w:pPr>
      <w:r w:rsidRPr="00E8249B">
        <w:t>- зворотний виклик (</w:t>
      </w:r>
      <w:proofErr w:type="spellStart"/>
      <w:r w:rsidRPr="00E8249B">
        <w:t>Outbound</w:t>
      </w:r>
      <w:proofErr w:type="spellEnd"/>
      <w:r w:rsidRPr="00E8249B">
        <w:t xml:space="preserve"> та </w:t>
      </w:r>
      <w:bookmarkStart w:id="1" w:name="_Hlk62742197"/>
      <w:proofErr w:type="spellStart"/>
      <w:r w:rsidRPr="00E8249B">
        <w:t>Call-back</w:t>
      </w:r>
      <w:bookmarkEnd w:id="1"/>
      <w:proofErr w:type="spellEnd"/>
      <w:r w:rsidRPr="00E8249B">
        <w:t>);</w:t>
      </w:r>
    </w:p>
    <w:p w14:paraId="6768409F" w14:textId="77777777" w:rsidR="00A51BEA" w:rsidRPr="00E8249B" w:rsidRDefault="00A51BEA" w:rsidP="00A51BEA">
      <w:pPr>
        <w:tabs>
          <w:tab w:val="left" w:pos="567"/>
          <w:tab w:val="left" w:pos="9214"/>
        </w:tabs>
        <w:ind w:firstLine="567"/>
        <w:jc w:val="both"/>
      </w:pPr>
      <w:r w:rsidRPr="00E8249B">
        <w:t>- Рішення контролю якості (запис розмов, втручання, перехоплення, копіювання екрану);</w:t>
      </w:r>
    </w:p>
    <w:p w14:paraId="25840488" w14:textId="77777777" w:rsidR="00A51BEA" w:rsidRPr="00E8249B" w:rsidRDefault="00A51BEA" w:rsidP="00A51BEA">
      <w:pPr>
        <w:tabs>
          <w:tab w:val="left" w:pos="567"/>
          <w:tab w:val="left" w:pos="9214"/>
        </w:tabs>
        <w:ind w:firstLine="567"/>
        <w:jc w:val="both"/>
      </w:pPr>
      <w:r w:rsidRPr="00E8249B">
        <w:t>- управління станом оператора (супервізора) та станом обробки виклику;</w:t>
      </w:r>
    </w:p>
    <w:p w14:paraId="54AE970B" w14:textId="77777777" w:rsidR="00A51BEA" w:rsidRPr="00E8249B" w:rsidRDefault="00A51BEA" w:rsidP="00A51BEA">
      <w:pPr>
        <w:tabs>
          <w:tab w:val="left" w:pos="567"/>
          <w:tab w:val="left" w:pos="9214"/>
        </w:tabs>
        <w:ind w:firstLine="567"/>
        <w:jc w:val="both"/>
      </w:pPr>
      <w:r w:rsidRPr="00E8249B">
        <w:t>- керування та адміністрування;</w:t>
      </w:r>
    </w:p>
    <w:p w14:paraId="48E55F55" w14:textId="77777777" w:rsidR="00A51BEA" w:rsidRPr="00E8249B" w:rsidRDefault="00A51BEA" w:rsidP="00A51BEA">
      <w:pPr>
        <w:tabs>
          <w:tab w:val="left" w:pos="567"/>
          <w:tab w:val="left" w:pos="9214"/>
        </w:tabs>
        <w:ind w:firstLine="567"/>
        <w:jc w:val="both"/>
      </w:pPr>
      <w:r w:rsidRPr="00E8249B">
        <w:t>- моніторинг та звітність;</w:t>
      </w:r>
    </w:p>
    <w:p w14:paraId="22870DA8" w14:textId="77777777" w:rsidR="00A51BEA" w:rsidRPr="00E8249B" w:rsidRDefault="00A51BEA" w:rsidP="00A51BEA">
      <w:pPr>
        <w:tabs>
          <w:tab w:val="left" w:pos="567"/>
          <w:tab w:val="left" w:pos="9214"/>
        </w:tabs>
        <w:ind w:firstLine="567"/>
        <w:jc w:val="both"/>
      </w:pPr>
      <w:r w:rsidRPr="00E8249B">
        <w:t>- робоче місце оператора, адміністратора, супервізора тощо;</w:t>
      </w:r>
    </w:p>
    <w:p w14:paraId="3223AE57" w14:textId="77777777" w:rsidR="00A51BEA" w:rsidRPr="00E8249B" w:rsidRDefault="00A51BEA" w:rsidP="00A51BEA">
      <w:pPr>
        <w:tabs>
          <w:tab w:val="left" w:pos="567"/>
          <w:tab w:val="left" w:pos="9214"/>
        </w:tabs>
        <w:ind w:firstLine="567"/>
        <w:jc w:val="both"/>
      </w:pPr>
      <w:r w:rsidRPr="00E8249B">
        <w:t>- бази даних: База знань, Електронна база даних звернень абонентів, отриманих засобами телекомунікації, база записів розмов.</w:t>
      </w:r>
    </w:p>
    <w:p w14:paraId="1DE3FDF3" w14:textId="77777777" w:rsidR="00A51BEA" w:rsidRPr="00E8249B" w:rsidRDefault="00A51BEA" w:rsidP="00A51BEA">
      <w:pPr>
        <w:pStyle w:val="1"/>
        <w:ind w:firstLine="567"/>
        <w:rPr>
          <w:sz w:val="24"/>
          <w:szCs w:val="24"/>
        </w:rPr>
      </w:pPr>
      <w:bookmarkStart w:id="2" w:name="_Toc77871021"/>
      <w:r w:rsidRPr="00E8249B">
        <w:rPr>
          <w:sz w:val="24"/>
          <w:szCs w:val="24"/>
        </w:rPr>
        <w:t>3.4.1. Загальні вимоги</w:t>
      </w:r>
      <w:bookmarkEnd w:id="2"/>
      <w:r w:rsidRPr="00E8249B">
        <w:rPr>
          <w:sz w:val="24"/>
          <w:szCs w:val="24"/>
        </w:rPr>
        <w:t xml:space="preserve"> до обробки викликів.</w:t>
      </w:r>
    </w:p>
    <w:p w14:paraId="4E920B8C" w14:textId="77777777" w:rsidR="00A51BEA" w:rsidRPr="00E8249B" w:rsidRDefault="00A51BEA" w:rsidP="00A51BEA">
      <w:pPr>
        <w:tabs>
          <w:tab w:val="left" w:pos="567"/>
          <w:tab w:val="left" w:pos="9214"/>
        </w:tabs>
        <w:ind w:firstLine="567"/>
        <w:jc w:val="both"/>
      </w:pPr>
      <w:r w:rsidRPr="00E8249B">
        <w:t xml:space="preserve">3.4.1.1. Рішення повинно приймати та обробляти виклики, які надходять з використанням: телефонного зв’язку, електронної пошти, чат-ботів у месенджерах, </w:t>
      </w:r>
      <w:proofErr w:type="spellStart"/>
      <w:r w:rsidRPr="00E8249B">
        <w:t>web</w:t>
      </w:r>
      <w:proofErr w:type="spellEnd"/>
      <w:r w:rsidRPr="00E8249B">
        <w:t>-технологій.</w:t>
      </w:r>
    </w:p>
    <w:p w14:paraId="53D1E382" w14:textId="77777777" w:rsidR="00A51BEA" w:rsidRPr="00E8249B" w:rsidRDefault="00A51BEA" w:rsidP="00A51BEA">
      <w:pPr>
        <w:tabs>
          <w:tab w:val="left" w:pos="567"/>
          <w:tab w:val="left" w:pos="9214"/>
        </w:tabs>
        <w:ind w:firstLine="567"/>
        <w:jc w:val="both"/>
      </w:pPr>
      <w:r w:rsidRPr="00E8249B">
        <w:t>3.4.1.2. Рішення повинно здійснювати реєстрацію виклику в автоматичному та ручному режимі.</w:t>
      </w:r>
    </w:p>
    <w:p w14:paraId="3611D06A" w14:textId="77777777" w:rsidR="00A51BEA" w:rsidRPr="00E8249B" w:rsidRDefault="00A51BEA" w:rsidP="00A51BEA">
      <w:pPr>
        <w:tabs>
          <w:tab w:val="left" w:pos="567"/>
          <w:tab w:val="left" w:pos="9214"/>
        </w:tabs>
        <w:ind w:firstLine="567"/>
        <w:jc w:val="both"/>
      </w:pPr>
      <w:r w:rsidRPr="00E8249B">
        <w:t>3.4.1.3. Рішення повинно здійснювати маршрутизацію викликів за наступними критеріями (перелік критеріїв не є вичерпним):</w:t>
      </w:r>
    </w:p>
    <w:p w14:paraId="64753258" w14:textId="77777777" w:rsidR="00A51BEA" w:rsidRPr="00E8249B" w:rsidRDefault="00A51BEA" w:rsidP="00A51BEA">
      <w:pPr>
        <w:tabs>
          <w:tab w:val="left" w:pos="567"/>
          <w:tab w:val="left" w:pos="9214"/>
        </w:tabs>
        <w:ind w:firstLine="567"/>
        <w:jc w:val="both"/>
      </w:pPr>
      <w:r w:rsidRPr="00E8249B">
        <w:t>- тип каналу зв’язку;</w:t>
      </w:r>
    </w:p>
    <w:p w14:paraId="7F1950E0" w14:textId="77777777" w:rsidR="00A51BEA" w:rsidRPr="00E8249B" w:rsidRDefault="00A51BEA" w:rsidP="00A51BEA">
      <w:pPr>
        <w:tabs>
          <w:tab w:val="left" w:pos="567"/>
          <w:tab w:val="left" w:pos="9214"/>
        </w:tabs>
        <w:ind w:firstLine="567"/>
        <w:jc w:val="both"/>
      </w:pPr>
      <w:r w:rsidRPr="00E8249B">
        <w:t>- поточний час, день тижня;</w:t>
      </w:r>
    </w:p>
    <w:p w14:paraId="0940ABB2" w14:textId="77777777" w:rsidR="00A51BEA" w:rsidRPr="00E8249B" w:rsidRDefault="00A51BEA" w:rsidP="00A51BEA">
      <w:pPr>
        <w:tabs>
          <w:tab w:val="left" w:pos="567"/>
          <w:tab w:val="left" w:pos="9214"/>
        </w:tabs>
        <w:ind w:firstLine="567"/>
        <w:jc w:val="both"/>
      </w:pPr>
      <w:r w:rsidRPr="00E8249B">
        <w:t>- довжина черги;</w:t>
      </w:r>
    </w:p>
    <w:p w14:paraId="11078B22" w14:textId="77777777" w:rsidR="00A51BEA" w:rsidRPr="00E8249B" w:rsidRDefault="00A51BEA" w:rsidP="00A51BEA">
      <w:pPr>
        <w:tabs>
          <w:tab w:val="left" w:pos="567"/>
          <w:tab w:val="left" w:pos="9214"/>
        </w:tabs>
        <w:ind w:firstLine="567"/>
        <w:jc w:val="both"/>
      </w:pPr>
      <w:r w:rsidRPr="00E8249B">
        <w:t>- набраний абонентом додатковий номер;</w:t>
      </w:r>
    </w:p>
    <w:p w14:paraId="6971450E" w14:textId="77777777" w:rsidR="00A51BEA" w:rsidRPr="00E8249B" w:rsidRDefault="00A51BEA" w:rsidP="00A51BEA">
      <w:pPr>
        <w:tabs>
          <w:tab w:val="left" w:pos="567"/>
          <w:tab w:val="left" w:pos="9214"/>
        </w:tabs>
        <w:ind w:firstLine="567"/>
        <w:jc w:val="both"/>
      </w:pPr>
      <w:r w:rsidRPr="00E8249B">
        <w:t>- введені абонентом додаткові цифри;</w:t>
      </w:r>
    </w:p>
    <w:p w14:paraId="397322A5" w14:textId="77777777" w:rsidR="00A51BEA" w:rsidRPr="00E8249B" w:rsidRDefault="00A51BEA" w:rsidP="00A51BEA">
      <w:pPr>
        <w:tabs>
          <w:tab w:val="left" w:pos="567"/>
          <w:tab w:val="left" w:pos="9214"/>
        </w:tabs>
        <w:ind w:firstLine="567"/>
        <w:jc w:val="both"/>
      </w:pPr>
      <w:r w:rsidRPr="00E8249B">
        <w:lastRenderedPageBreak/>
        <w:t>- кількість вільних операторів/групи операторів;</w:t>
      </w:r>
    </w:p>
    <w:p w14:paraId="1104F7C0" w14:textId="77777777" w:rsidR="00A51BEA" w:rsidRPr="00E8249B" w:rsidRDefault="00A51BEA" w:rsidP="00A51BEA">
      <w:pPr>
        <w:tabs>
          <w:tab w:val="left" w:pos="567"/>
          <w:tab w:val="left" w:pos="9214"/>
        </w:tabs>
        <w:ind w:firstLine="567"/>
        <w:jc w:val="both"/>
      </w:pPr>
      <w:r w:rsidRPr="00E8249B">
        <w:t>- розрахунковий час очікування обслуговування;</w:t>
      </w:r>
    </w:p>
    <w:p w14:paraId="06A13222" w14:textId="77777777" w:rsidR="00A51BEA" w:rsidRPr="00E8249B" w:rsidRDefault="00A51BEA" w:rsidP="00A51BEA">
      <w:pPr>
        <w:tabs>
          <w:tab w:val="left" w:pos="567"/>
          <w:tab w:val="left" w:pos="9214"/>
        </w:tabs>
        <w:ind w:firstLine="567"/>
        <w:jc w:val="both"/>
      </w:pPr>
      <w:r w:rsidRPr="00E8249B">
        <w:t>- кількість оброблених оператором викликів;</w:t>
      </w:r>
    </w:p>
    <w:p w14:paraId="710CEA5C" w14:textId="77777777" w:rsidR="00A51BEA" w:rsidRPr="00E8249B" w:rsidRDefault="00A51BEA" w:rsidP="00A51BEA">
      <w:pPr>
        <w:tabs>
          <w:tab w:val="left" w:pos="567"/>
          <w:tab w:val="left" w:pos="9214"/>
        </w:tabs>
        <w:ind w:firstLine="567"/>
        <w:jc w:val="both"/>
      </w:pPr>
      <w:r w:rsidRPr="00E8249B">
        <w:t>- інформація з бази даних Контакт-центру МОЗ;</w:t>
      </w:r>
    </w:p>
    <w:p w14:paraId="1787CB7A" w14:textId="77777777" w:rsidR="00A51BEA" w:rsidRPr="00E8249B" w:rsidRDefault="00A51BEA" w:rsidP="00A51BEA">
      <w:pPr>
        <w:tabs>
          <w:tab w:val="left" w:pos="567"/>
          <w:tab w:val="left" w:pos="9214"/>
        </w:tabs>
        <w:ind w:firstLine="567"/>
        <w:jc w:val="both"/>
      </w:pPr>
      <w:r w:rsidRPr="00E8249B">
        <w:t>- пріоритетність викликів тощо.</w:t>
      </w:r>
    </w:p>
    <w:p w14:paraId="4F95CB21" w14:textId="77777777" w:rsidR="00A51BEA" w:rsidRPr="00E8249B" w:rsidRDefault="00A51BEA" w:rsidP="00A51BEA">
      <w:pPr>
        <w:tabs>
          <w:tab w:val="left" w:pos="567"/>
          <w:tab w:val="left" w:pos="9214"/>
        </w:tabs>
        <w:ind w:firstLine="567"/>
        <w:jc w:val="both"/>
      </w:pPr>
      <w:r w:rsidRPr="00E8249B">
        <w:t>3.4.1.4. Рішення повинно формувати чергу викликів на основі маршрутної інформації.</w:t>
      </w:r>
    </w:p>
    <w:p w14:paraId="409E9997" w14:textId="77777777" w:rsidR="00A51BEA" w:rsidRPr="00E8249B" w:rsidRDefault="00A51BEA" w:rsidP="00A51BEA">
      <w:pPr>
        <w:tabs>
          <w:tab w:val="left" w:pos="567"/>
          <w:tab w:val="left" w:pos="9214"/>
        </w:tabs>
        <w:ind w:firstLine="567"/>
        <w:jc w:val="both"/>
      </w:pPr>
      <w:r w:rsidRPr="00E8249B">
        <w:t>3.4.1.5. Рішення повинно привласнювати виклику стан обробки. Наприклад, виклик «у черзі», «обробляється», «оброблено» тощо. Оператори та супервізори повинні мати змогу побачити кількість викликів у черзі.</w:t>
      </w:r>
    </w:p>
    <w:p w14:paraId="1F76FF36" w14:textId="77777777" w:rsidR="00A51BEA" w:rsidRPr="00E8249B" w:rsidRDefault="00A51BEA" w:rsidP="00A51BEA">
      <w:pPr>
        <w:tabs>
          <w:tab w:val="left" w:pos="567"/>
          <w:tab w:val="left" w:pos="9214"/>
        </w:tabs>
        <w:ind w:firstLine="567"/>
        <w:jc w:val="both"/>
      </w:pPr>
      <w:r w:rsidRPr="00E8249B">
        <w:t>3.4.1.6. Рішення повинно привласнювати виклику певний ступінь пріоритету, залежно від якого рішення буде обслуговувати даний виклик. Виклик з високим пріоритетом повинен оброблятися в першу чергу. Критеріями пріоритетів можуть бути (перелік не є вичерпним): тип каналу зв’язку, час очікування, переадресація тощо.</w:t>
      </w:r>
    </w:p>
    <w:p w14:paraId="33298DCA" w14:textId="77777777" w:rsidR="00A51BEA" w:rsidRPr="00E8249B" w:rsidRDefault="00A51BEA" w:rsidP="00A51BEA">
      <w:pPr>
        <w:tabs>
          <w:tab w:val="left" w:pos="567"/>
          <w:tab w:val="left" w:pos="9214"/>
        </w:tabs>
        <w:ind w:firstLine="567"/>
        <w:jc w:val="both"/>
      </w:pPr>
      <w:r w:rsidRPr="00E8249B">
        <w:t>3.4.1.7. Рішення повинно надавати можливість створювати групи операторів. Групи повинні формуватися, наприклад, за функціональними напрямами, групи за типом каналу зв’язку. Оператор може бути прикріплений до однієї або декількох груп.</w:t>
      </w:r>
    </w:p>
    <w:p w14:paraId="5C3149AF" w14:textId="77777777" w:rsidR="00A51BEA" w:rsidRPr="00E8249B" w:rsidRDefault="00A51BEA" w:rsidP="00A51BEA">
      <w:pPr>
        <w:tabs>
          <w:tab w:val="left" w:pos="567"/>
          <w:tab w:val="left" w:pos="9214"/>
        </w:tabs>
        <w:ind w:firstLine="567"/>
        <w:jc w:val="both"/>
      </w:pPr>
      <w:r w:rsidRPr="00E8249B">
        <w:t>3.4.1.8. Рішення повинно переключати операторів між типами каналів зв’язку автоматично або в ручному режимі.</w:t>
      </w:r>
    </w:p>
    <w:p w14:paraId="69E4AD77" w14:textId="77777777" w:rsidR="00A51BEA" w:rsidRPr="00E8249B" w:rsidRDefault="00A51BEA" w:rsidP="00A51BEA">
      <w:pPr>
        <w:tabs>
          <w:tab w:val="left" w:pos="567"/>
          <w:tab w:val="left" w:pos="9214"/>
        </w:tabs>
        <w:ind w:firstLine="567"/>
        <w:jc w:val="both"/>
      </w:pPr>
      <w:r w:rsidRPr="00E8249B">
        <w:t>3.4.1.9. Рішення повинно мати можливість:</w:t>
      </w:r>
    </w:p>
    <w:p w14:paraId="04DFA7D8" w14:textId="77777777" w:rsidR="00A51BEA" w:rsidRPr="00E8249B" w:rsidRDefault="00A51BEA" w:rsidP="00A51BEA">
      <w:pPr>
        <w:tabs>
          <w:tab w:val="left" w:pos="567"/>
          <w:tab w:val="left" w:pos="9214"/>
        </w:tabs>
        <w:ind w:firstLine="567"/>
        <w:jc w:val="both"/>
      </w:pPr>
      <w:r w:rsidRPr="00E8249B">
        <w:t>- створення задач для виконання представниками Замовника;</w:t>
      </w:r>
    </w:p>
    <w:p w14:paraId="1336B561" w14:textId="77777777" w:rsidR="00A51BEA" w:rsidRPr="00E8249B" w:rsidRDefault="00A51BEA" w:rsidP="00A51BEA">
      <w:pPr>
        <w:tabs>
          <w:tab w:val="left" w:pos="567"/>
          <w:tab w:val="left" w:pos="9214"/>
        </w:tabs>
        <w:ind w:firstLine="567"/>
        <w:jc w:val="both"/>
      </w:pPr>
      <w:r w:rsidRPr="00E8249B">
        <w:t xml:space="preserve">- інформування Замовника про отримання нової задачі (повідомлення на </w:t>
      </w:r>
      <w:proofErr w:type="spellStart"/>
      <w:r w:rsidRPr="00E8249B">
        <w:t>ел</w:t>
      </w:r>
      <w:proofErr w:type="spellEnd"/>
      <w:r w:rsidRPr="00E8249B">
        <w:t>. пошту, телеграм канал, дзвінок);</w:t>
      </w:r>
    </w:p>
    <w:p w14:paraId="34D90EA6" w14:textId="77777777" w:rsidR="00A51BEA" w:rsidRPr="00E8249B" w:rsidRDefault="00A51BEA" w:rsidP="00A51BEA">
      <w:pPr>
        <w:tabs>
          <w:tab w:val="left" w:pos="567"/>
          <w:tab w:val="left" w:pos="9214"/>
        </w:tabs>
        <w:ind w:firstLine="567"/>
        <w:jc w:val="both"/>
      </w:pPr>
      <w:r w:rsidRPr="00E8249B">
        <w:t>- інформування відповідальних осіб зі сторони Виконавця про статус задачі;</w:t>
      </w:r>
    </w:p>
    <w:p w14:paraId="0613C9EE" w14:textId="77777777" w:rsidR="00A51BEA" w:rsidRPr="00E8249B" w:rsidRDefault="00A51BEA" w:rsidP="00A51BEA">
      <w:pPr>
        <w:tabs>
          <w:tab w:val="left" w:pos="567"/>
          <w:tab w:val="left" w:pos="9214"/>
        </w:tabs>
        <w:ind w:firstLine="567"/>
        <w:jc w:val="both"/>
      </w:pPr>
      <w:r w:rsidRPr="00E8249B">
        <w:t>- моніторинг статусів задач, їх к-ті, тривалість реакції, роботи з задачами, результатів виконання.</w:t>
      </w:r>
    </w:p>
    <w:p w14:paraId="403657D9" w14:textId="77777777" w:rsidR="00A51BEA" w:rsidRPr="00E8249B" w:rsidRDefault="00A51BEA" w:rsidP="00A51BEA">
      <w:pPr>
        <w:tabs>
          <w:tab w:val="left" w:pos="567"/>
          <w:tab w:val="left" w:pos="9214"/>
        </w:tabs>
        <w:ind w:firstLine="567"/>
        <w:jc w:val="both"/>
      </w:pPr>
      <w:r w:rsidRPr="00E8249B">
        <w:t>3.4.1.10. Рішення повинно мати наступні рівні доступу:</w:t>
      </w:r>
    </w:p>
    <w:p w14:paraId="7FD4F5FF" w14:textId="77777777" w:rsidR="00A51BEA" w:rsidRPr="00E8249B" w:rsidRDefault="00A51BEA" w:rsidP="00A51BEA">
      <w:pPr>
        <w:tabs>
          <w:tab w:val="left" w:pos="567"/>
          <w:tab w:val="left" w:pos="9214"/>
        </w:tabs>
        <w:ind w:firstLine="567"/>
        <w:jc w:val="both"/>
      </w:pPr>
      <w:r w:rsidRPr="00E8249B">
        <w:t xml:space="preserve">- Адміністратор (створення звернень, перегляд створених звернень, зміна будь якого поля зафіксованого звернення, створення користувачів, надання їм </w:t>
      </w:r>
      <w:proofErr w:type="spellStart"/>
      <w:r w:rsidRPr="00E8249B">
        <w:t>доступів</w:t>
      </w:r>
      <w:proofErr w:type="spellEnd"/>
      <w:r w:rsidRPr="00E8249B">
        <w:t xml:space="preserve">, керування </w:t>
      </w:r>
      <w:proofErr w:type="spellStart"/>
      <w:r w:rsidRPr="00E8249B">
        <w:t>доступами</w:t>
      </w:r>
      <w:proofErr w:type="spellEnd"/>
      <w:r w:rsidRPr="00E8249B">
        <w:t>).</w:t>
      </w:r>
    </w:p>
    <w:p w14:paraId="27EE337F" w14:textId="77777777" w:rsidR="00A51BEA" w:rsidRPr="00E8249B" w:rsidRDefault="00A51BEA" w:rsidP="00A51BEA">
      <w:pPr>
        <w:tabs>
          <w:tab w:val="left" w:pos="567"/>
          <w:tab w:val="left" w:pos="9214"/>
        </w:tabs>
        <w:ind w:firstLine="567"/>
        <w:jc w:val="both"/>
      </w:pPr>
      <w:r w:rsidRPr="00E8249B">
        <w:t>- Оператор (перегляд створених звернень, зміна статусу звернення, можливість додавати коментарі)</w:t>
      </w:r>
    </w:p>
    <w:p w14:paraId="783A4C5A" w14:textId="77777777" w:rsidR="00A51BEA" w:rsidRPr="00E8249B" w:rsidRDefault="00A51BEA" w:rsidP="00A51BEA">
      <w:pPr>
        <w:tabs>
          <w:tab w:val="left" w:pos="567"/>
          <w:tab w:val="left" w:pos="9214"/>
        </w:tabs>
        <w:ind w:firstLine="567"/>
        <w:jc w:val="both"/>
      </w:pPr>
      <w:r w:rsidRPr="00E8249B">
        <w:t>- Замовник  (перегляд запитуваної інформації, зокрема створених звернень, зміна статусу звернення, можливість змінювати виконавця звернення, додавати коментарі, прикріплювати файли з рішеннями звернень).</w:t>
      </w:r>
    </w:p>
    <w:p w14:paraId="6F9001E4" w14:textId="77777777" w:rsidR="00A51BEA" w:rsidRPr="00E8249B" w:rsidRDefault="00A51BEA" w:rsidP="00A51BEA">
      <w:pPr>
        <w:tabs>
          <w:tab w:val="left" w:pos="567"/>
          <w:tab w:val="left" w:pos="9214"/>
        </w:tabs>
        <w:ind w:firstLine="567"/>
        <w:jc w:val="both"/>
      </w:pPr>
      <w:r w:rsidRPr="00E8249B">
        <w:t>3.4.1.11. Рішення повинно мати можливість визначення статусу звернень:</w:t>
      </w:r>
    </w:p>
    <w:p w14:paraId="02A588EF" w14:textId="77777777" w:rsidR="00A51BEA" w:rsidRPr="00E8249B" w:rsidRDefault="00A51BEA" w:rsidP="00A51BEA">
      <w:pPr>
        <w:tabs>
          <w:tab w:val="left" w:pos="567"/>
          <w:tab w:val="left" w:pos="9214"/>
        </w:tabs>
        <w:ind w:firstLine="567"/>
        <w:jc w:val="both"/>
      </w:pPr>
      <w:r w:rsidRPr="00E8249B">
        <w:t xml:space="preserve">- Нове (задача, котра створена оператором, отримує даний статус). </w:t>
      </w:r>
    </w:p>
    <w:p w14:paraId="2382EB1A" w14:textId="77777777" w:rsidR="00A51BEA" w:rsidRPr="00E8249B" w:rsidRDefault="00A51BEA" w:rsidP="00A51BEA">
      <w:pPr>
        <w:tabs>
          <w:tab w:val="left" w:pos="567"/>
          <w:tab w:val="left" w:pos="9214"/>
        </w:tabs>
        <w:ind w:firstLine="567"/>
        <w:jc w:val="both"/>
      </w:pPr>
      <w:r w:rsidRPr="00E8249B">
        <w:t>- В роботі (даний статус може бути змінено зі статусу «Нова» користувачем рівня доступу «Замовник»).</w:t>
      </w:r>
    </w:p>
    <w:p w14:paraId="708219B7"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Відхилено</w:t>
      </w:r>
      <w:proofErr w:type="spellEnd"/>
      <w:r w:rsidRPr="00E8249B">
        <w:t xml:space="preserve"> (даний статус може бути змінено зі статусу «В роботі» «Замовником» у випадку, якщо інформації недостатньо для вирішення звернення з подальшим інформуванням абонента щодо необхідності надання додаткових відомостей).</w:t>
      </w:r>
    </w:p>
    <w:p w14:paraId="4A216715" w14:textId="77777777" w:rsidR="00A51BEA" w:rsidRPr="00E8249B" w:rsidRDefault="00A51BEA" w:rsidP="00A51BEA">
      <w:pPr>
        <w:tabs>
          <w:tab w:val="left" w:pos="567"/>
          <w:tab w:val="left" w:pos="9214"/>
        </w:tabs>
        <w:ind w:firstLine="567"/>
        <w:jc w:val="both"/>
      </w:pPr>
      <w:r w:rsidRPr="00E8249B">
        <w:t>- На доопрацюванні (статус може бути змінено «Оператором» у випадку, якщо абонента не влаштовує варіант вирішення його запиту).</w:t>
      </w:r>
    </w:p>
    <w:p w14:paraId="7E7C7627" w14:textId="77777777" w:rsidR="00A51BEA" w:rsidRPr="00E8249B" w:rsidRDefault="00A51BEA" w:rsidP="00A51BEA">
      <w:pPr>
        <w:tabs>
          <w:tab w:val="left" w:pos="567"/>
          <w:tab w:val="left" w:pos="9214"/>
        </w:tabs>
        <w:ind w:firstLine="567"/>
        <w:jc w:val="both"/>
      </w:pPr>
      <w:r w:rsidRPr="00E8249B">
        <w:t>- Вирішено (статус, котрий може проставити «Замовник» у випадку, якщо питання абонента було вирішено).</w:t>
      </w:r>
    </w:p>
    <w:p w14:paraId="07CDBB18" w14:textId="77777777" w:rsidR="00A51BEA" w:rsidRPr="00E8249B" w:rsidRDefault="00A51BEA" w:rsidP="00A51BEA">
      <w:pPr>
        <w:tabs>
          <w:tab w:val="left" w:pos="567"/>
          <w:tab w:val="left" w:pos="9214"/>
        </w:tabs>
        <w:ind w:firstLine="567"/>
        <w:jc w:val="both"/>
      </w:pPr>
      <w:r w:rsidRPr="00E8249B">
        <w:t>- Закрито (може бути змінено зі статусу  «Вирішено» користувачем рівня доступу «Оператор» у випадку, якщо абонента влаштовує варіант вирішення питання).</w:t>
      </w:r>
    </w:p>
    <w:p w14:paraId="7A8F442F" w14:textId="77777777" w:rsidR="00A51BEA" w:rsidRPr="00E8249B" w:rsidRDefault="00A51BEA" w:rsidP="00A51BEA">
      <w:pPr>
        <w:tabs>
          <w:tab w:val="left" w:pos="567"/>
          <w:tab w:val="left" w:pos="9214"/>
        </w:tabs>
        <w:ind w:firstLine="567"/>
        <w:jc w:val="both"/>
      </w:pPr>
      <w:r w:rsidRPr="00E8249B">
        <w:t>- Відкриті задачі ( задачі в статусі «Нова» і « В роботі»).</w:t>
      </w:r>
    </w:p>
    <w:p w14:paraId="6537AF51" w14:textId="77777777" w:rsidR="00A51BEA" w:rsidRPr="00E8249B" w:rsidRDefault="00A51BEA" w:rsidP="00A51BEA">
      <w:pPr>
        <w:tabs>
          <w:tab w:val="left" w:pos="567"/>
          <w:tab w:val="left" w:pos="9214"/>
        </w:tabs>
        <w:ind w:firstLine="567"/>
        <w:jc w:val="both"/>
      </w:pPr>
      <w:r w:rsidRPr="00E8249B">
        <w:t>- Нещодавно закриті (задачі, що перебувають в статусі «Закрито» менше 24 год.).</w:t>
      </w:r>
    </w:p>
    <w:p w14:paraId="244D942A" w14:textId="77777777" w:rsidR="00A51BEA" w:rsidRPr="00E8249B" w:rsidRDefault="00A51BEA" w:rsidP="00A51BEA">
      <w:pPr>
        <w:tabs>
          <w:tab w:val="left" w:pos="567"/>
          <w:tab w:val="left" w:pos="9214"/>
        </w:tabs>
        <w:ind w:firstLine="567"/>
        <w:jc w:val="both"/>
      </w:pPr>
      <w:r w:rsidRPr="00E8249B">
        <w:t>- Термінові (задачі, в котрих існує пряма загроза життю людини і вона повинна бути вирішена протягом 2 годин).</w:t>
      </w:r>
    </w:p>
    <w:p w14:paraId="4F39CBA6" w14:textId="77777777" w:rsidR="00A51BEA" w:rsidRPr="00E8249B" w:rsidRDefault="00A51BEA" w:rsidP="00A51BEA">
      <w:pPr>
        <w:tabs>
          <w:tab w:val="left" w:pos="567"/>
          <w:tab w:val="left" w:pos="9214"/>
        </w:tabs>
        <w:ind w:firstLine="567"/>
        <w:jc w:val="both"/>
      </w:pPr>
    </w:p>
    <w:p w14:paraId="77468893" w14:textId="77777777" w:rsidR="00A51BEA" w:rsidRPr="00E8249B" w:rsidRDefault="00A51BEA" w:rsidP="00A51BEA">
      <w:pPr>
        <w:tabs>
          <w:tab w:val="left" w:pos="567"/>
          <w:tab w:val="left" w:pos="9214"/>
        </w:tabs>
        <w:ind w:firstLine="567"/>
        <w:jc w:val="both"/>
      </w:pPr>
      <w:r w:rsidRPr="00E8249B">
        <w:lastRenderedPageBreak/>
        <w:t>3.4.2. Функціонал роботи зі зверненнями громадян операторами:</w:t>
      </w:r>
    </w:p>
    <w:p w14:paraId="67F27778" w14:textId="77777777" w:rsidR="00A51BEA" w:rsidRPr="00E8249B" w:rsidRDefault="00A51BEA" w:rsidP="00A51BEA">
      <w:pPr>
        <w:tabs>
          <w:tab w:val="left" w:pos="567"/>
          <w:tab w:val="left" w:pos="9214"/>
        </w:tabs>
        <w:ind w:firstLine="567"/>
        <w:jc w:val="both"/>
      </w:pPr>
      <w:r w:rsidRPr="00E8249B">
        <w:t>- Фіксація звернення громадянина з вибором тематики звернення;</w:t>
      </w:r>
    </w:p>
    <w:p w14:paraId="5BDE3166" w14:textId="77777777" w:rsidR="00A51BEA" w:rsidRPr="00E8249B" w:rsidRDefault="00A51BEA" w:rsidP="00A51BEA">
      <w:pPr>
        <w:tabs>
          <w:tab w:val="left" w:pos="567"/>
          <w:tab w:val="left" w:pos="9214"/>
        </w:tabs>
        <w:ind w:firstLine="567"/>
        <w:jc w:val="both"/>
      </w:pPr>
      <w:r w:rsidRPr="00E8249B">
        <w:t>- В залежності від обраної тематики – фіксація певних обов’язкових для заповнення полів;</w:t>
      </w:r>
    </w:p>
    <w:p w14:paraId="761A0B17" w14:textId="77777777" w:rsidR="00A51BEA" w:rsidRPr="00E8249B" w:rsidRDefault="00A51BEA" w:rsidP="00A51BEA">
      <w:pPr>
        <w:tabs>
          <w:tab w:val="left" w:pos="567"/>
          <w:tab w:val="left" w:pos="9214"/>
        </w:tabs>
        <w:ind w:firstLine="567"/>
        <w:jc w:val="both"/>
      </w:pPr>
      <w:r w:rsidRPr="00E8249B">
        <w:t>- Автоматичне призначення відповідальної особи в залежності від тематики звернення, регіону;</w:t>
      </w:r>
    </w:p>
    <w:p w14:paraId="602866EB" w14:textId="77777777" w:rsidR="00A51BEA" w:rsidRPr="00E8249B" w:rsidRDefault="00A51BEA" w:rsidP="00A51BEA">
      <w:pPr>
        <w:tabs>
          <w:tab w:val="left" w:pos="567"/>
          <w:tab w:val="left" w:pos="9214"/>
        </w:tabs>
        <w:ind w:firstLine="567"/>
        <w:jc w:val="both"/>
      </w:pPr>
      <w:r w:rsidRPr="00E8249B">
        <w:t>- Автоматичне інформування відповідальної особи про отримання звернення від громадянина з гіперпосиланням на відповідне звернення в CRM системі для швидкого переходу (у випадку, якщо звернення з поміткою «Термінове» - додаткове інформування через дзвінок до відповідальної особи, або повідомлення через телеграм канал;</w:t>
      </w:r>
    </w:p>
    <w:p w14:paraId="09011F10" w14:textId="77777777" w:rsidR="00A51BEA" w:rsidRPr="00E8249B" w:rsidRDefault="00A51BEA" w:rsidP="00A51BEA">
      <w:pPr>
        <w:tabs>
          <w:tab w:val="left" w:pos="567"/>
          <w:tab w:val="left" w:pos="9214"/>
        </w:tabs>
        <w:ind w:firstLine="567"/>
        <w:jc w:val="both"/>
      </w:pPr>
      <w:r w:rsidRPr="00E8249B">
        <w:t xml:space="preserve">- Якщо інформації у запиті достатньо для надання відповіді, відповідальна особа надає відповідь шляхом фіксації інформації у відповідному полі системи. Після цього </w:t>
      </w:r>
      <w:proofErr w:type="spellStart"/>
      <w:r w:rsidRPr="00E8249B">
        <w:t>тікет</w:t>
      </w:r>
      <w:proofErr w:type="spellEnd"/>
      <w:r w:rsidRPr="00E8249B">
        <w:t xml:space="preserve"> закриває.</w:t>
      </w:r>
    </w:p>
    <w:p w14:paraId="0B116C8D" w14:textId="77777777" w:rsidR="00A51BEA" w:rsidRPr="00E8249B" w:rsidRDefault="00A51BEA" w:rsidP="00A51BEA">
      <w:pPr>
        <w:tabs>
          <w:tab w:val="left" w:pos="567"/>
          <w:tab w:val="left" w:pos="9214"/>
        </w:tabs>
        <w:ind w:firstLine="567"/>
        <w:jc w:val="both"/>
      </w:pPr>
      <w:r w:rsidRPr="00E8249B">
        <w:t xml:space="preserve"> - Якщо інформації у запиті недостатньо, для вирішення запиту відповідальна особа (або інша визначена особа) повідомляє, якої інформації недостатньо шляхом внесення певного коментаря і зміни статусу звернення;</w:t>
      </w:r>
    </w:p>
    <w:p w14:paraId="367E187E" w14:textId="77777777" w:rsidR="00A51BEA" w:rsidRPr="00E8249B" w:rsidRDefault="00A51BEA" w:rsidP="00A51BEA">
      <w:pPr>
        <w:tabs>
          <w:tab w:val="left" w:pos="567"/>
          <w:tab w:val="left" w:pos="9214"/>
        </w:tabs>
        <w:ind w:firstLine="567"/>
        <w:jc w:val="both"/>
      </w:pPr>
      <w:r w:rsidRPr="00E8249B">
        <w:t>- Автоматично з допомогою рішення контакту центру здійснюється вихідний дзвінок до абонента для уточнення деталей звернення. Після уточнення деталей, коментар вноситься в систему, змінюється статус звернення, а відповідальна особа отримує повідомлення про те, яка інформація була додана у звернення.</w:t>
      </w:r>
    </w:p>
    <w:p w14:paraId="1E7E6740" w14:textId="77777777" w:rsidR="00A51BEA" w:rsidRPr="00E8249B" w:rsidRDefault="00A51BEA" w:rsidP="00A51BEA">
      <w:pPr>
        <w:tabs>
          <w:tab w:val="left" w:pos="567"/>
          <w:tab w:val="left" w:pos="9214"/>
        </w:tabs>
        <w:ind w:firstLine="567"/>
        <w:jc w:val="both"/>
      </w:pPr>
      <w:r w:rsidRPr="00E8249B">
        <w:t xml:space="preserve">- Якщо питання вирішено, відповідальна особа фіксує цю відповідь у відповідному полі системи. Після цього </w:t>
      </w:r>
      <w:proofErr w:type="spellStart"/>
      <w:r w:rsidRPr="00E8249B">
        <w:t>тікет</w:t>
      </w:r>
      <w:proofErr w:type="spellEnd"/>
      <w:r w:rsidRPr="00E8249B">
        <w:t xml:space="preserve"> закриває.</w:t>
      </w:r>
    </w:p>
    <w:p w14:paraId="724BD50B" w14:textId="77777777" w:rsidR="00A51BEA" w:rsidRPr="00E8249B" w:rsidRDefault="00A51BEA" w:rsidP="00A51BEA">
      <w:pPr>
        <w:tabs>
          <w:tab w:val="left" w:pos="567"/>
          <w:tab w:val="left" w:pos="9214"/>
        </w:tabs>
        <w:ind w:firstLine="567"/>
        <w:jc w:val="both"/>
      </w:pPr>
      <w:r w:rsidRPr="00E8249B">
        <w:t>- Автоматично з допомогою рішення Контакт центру здійснюється вихідний дзвінок, в котрому оператор повідомляє рішення звернення. Якщо рішення влаштовує абонента, то звернення закривається. Якщо рішення не влаштовує абонента, то оператор вносить відповідний коментар у систему, а відповідальна особа отримує повідомлення про те, яка інформація була додана у звернення.</w:t>
      </w:r>
    </w:p>
    <w:p w14:paraId="6238FC2F" w14:textId="77777777" w:rsidR="00A51BEA" w:rsidRPr="00E8249B" w:rsidRDefault="00A51BEA" w:rsidP="00A51BEA">
      <w:pPr>
        <w:tabs>
          <w:tab w:val="left" w:pos="567"/>
          <w:tab w:val="left" w:pos="9214"/>
        </w:tabs>
        <w:ind w:firstLine="567"/>
        <w:jc w:val="both"/>
      </w:pPr>
      <w:r w:rsidRPr="00E8249B">
        <w:t>- Якщо запит не був вирішений до 48 годин, автоматично з допомогою рішення Контакт центру здійснюється вихідний дзвінок до абонента, в котрому повідомляється про статус звернення. Даний коментар вноситься у відповідне поле системи.</w:t>
      </w:r>
    </w:p>
    <w:p w14:paraId="3F2F7436" w14:textId="77777777" w:rsidR="00A51BEA" w:rsidRPr="00E8249B" w:rsidRDefault="00A51BEA" w:rsidP="00A51BEA">
      <w:pPr>
        <w:tabs>
          <w:tab w:val="left" w:pos="567"/>
          <w:tab w:val="left" w:pos="9214"/>
        </w:tabs>
        <w:ind w:firstLine="567"/>
        <w:jc w:val="both"/>
      </w:pPr>
      <w:r w:rsidRPr="00E8249B">
        <w:t>- Функціонал повинен зберігати історію звернень громадян, зберігати інформацію про те, які дії по зверненнями були здійснені, ким  з користувачів, та в які терміни.</w:t>
      </w:r>
    </w:p>
    <w:p w14:paraId="1A8A0CFE" w14:textId="77777777" w:rsidR="00A51BEA" w:rsidRPr="00E8249B" w:rsidRDefault="00A51BEA" w:rsidP="00A51BEA">
      <w:pPr>
        <w:tabs>
          <w:tab w:val="left" w:pos="567"/>
          <w:tab w:val="left" w:pos="9214"/>
        </w:tabs>
        <w:ind w:firstLine="567"/>
        <w:jc w:val="both"/>
      </w:pPr>
      <w:r w:rsidRPr="00E8249B">
        <w:t xml:space="preserve">- Можливість налаштування дерева звернень (для швидкого пошуку звернень по </w:t>
      </w:r>
      <w:proofErr w:type="spellStart"/>
      <w:r w:rsidRPr="00E8249B">
        <w:t>тематикам</w:t>
      </w:r>
      <w:proofErr w:type="spellEnd"/>
      <w:r w:rsidRPr="00E8249B">
        <w:t>).</w:t>
      </w:r>
    </w:p>
    <w:p w14:paraId="3D2129CA" w14:textId="77777777" w:rsidR="00A51BEA" w:rsidRPr="00E8249B" w:rsidRDefault="00A51BEA" w:rsidP="00A51BEA">
      <w:pPr>
        <w:tabs>
          <w:tab w:val="left" w:pos="567"/>
          <w:tab w:val="left" w:pos="9214"/>
        </w:tabs>
        <w:ind w:firstLine="567"/>
        <w:jc w:val="both"/>
      </w:pPr>
      <w:r w:rsidRPr="00E8249B">
        <w:t>- Можливість пошуку звернень по заданим параметрам.</w:t>
      </w:r>
    </w:p>
    <w:p w14:paraId="3C4D0918" w14:textId="77777777" w:rsidR="00A51BEA" w:rsidRPr="00E8249B" w:rsidRDefault="00A51BEA" w:rsidP="00A51BEA">
      <w:pPr>
        <w:tabs>
          <w:tab w:val="left" w:pos="567"/>
          <w:tab w:val="left" w:pos="9214"/>
        </w:tabs>
        <w:ind w:firstLine="567"/>
        <w:jc w:val="both"/>
      </w:pPr>
      <w:r w:rsidRPr="00E8249B">
        <w:t>- «Підсвічування» звернень, котрі не вирішені протягом 48 годин.</w:t>
      </w:r>
    </w:p>
    <w:p w14:paraId="7262A7F8" w14:textId="77777777" w:rsidR="00A51BEA" w:rsidRPr="00E8249B" w:rsidRDefault="00A51BEA" w:rsidP="00A51BEA">
      <w:pPr>
        <w:tabs>
          <w:tab w:val="left" w:pos="567"/>
          <w:tab w:val="left" w:pos="9214"/>
        </w:tabs>
        <w:ind w:firstLine="567"/>
        <w:jc w:val="both"/>
      </w:pPr>
      <w:r w:rsidRPr="00E8249B">
        <w:t>- Автоматична щоденна відправка звіту на відповідальних осіб по кількості і статусам звернень.</w:t>
      </w:r>
    </w:p>
    <w:p w14:paraId="4DD2D585" w14:textId="77777777" w:rsidR="00A51BEA" w:rsidRPr="00E8249B" w:rsidRDefault="00A51BEA" w:rsidP="00A51BEA">
      <w:pPr>
        <w:tabs>
          <w:tab w:val="left" w:pos="567"/>
          <w:tab w:val="left" w:pos="9214"/>
        </w:tabs>
        <w:ind w:firstLine="567"/>
        <w:jc w:val="both"/>
      </w:pPr>
      <w:r w:rsidRPr="00E8249B">
        <w:t>- Можливість створення карти пацієнта для фіксації симптоматики та призначеного лікування.</w:t>
      </w:r>
    </w:p>
    <w:p w14:paraId="2C56360B" w14:textId="77777777" w:rsidR="00A51BEA" w:rsidRPr="00E8249B" w:rsidRDefault="00A51BEA" w:rsidP="00A51BEA">
      <w:pPr>
        <w:tabs>
          <w:tab w:val="left" w:pos="567"/>
          <w:tab w:val="left" w:pos="9214"/>
        </w:tabs>
        <w:ind w:firstLine="567"/>
        <w:jc w:val="both"/>
      </w:pPr>
      <w:r w:rsidRPr="00E8249B">
        <w:t xml:space="preserve">- У випадку, якщо у сімейного лікаря є сумніви щодо призначеного лікування лікарем, з котрим підписана декларація,  то можливість фіксації звернення в системі з можливістю передачі відповідальним органам для подальшого розгляду.- Можливість запису на конкретний час в конкретний пункт вакцинації. </w:t>
      </w:r>
    </w:p>
    <w:p w14:paraId="02641EF7" w14:textId="77777777" w:rsidR="00A51BEA" w:rsidRPr="00E8249B" w:rsidRDefault="00A51BEA" w:rsidP="00A51BEA">
      <w:pPr>
        <w:tabs>
          <w:tab w:val="left" w:pos="567"/>
          <w:tab w:val="left" w:pos="9214"/>
        </w:tabs>
        <w:ind w:firstLine="567"/>
        <w:jc w:val="both"/>
      </w:pPr>
      <w:r w:rsidRPr="00E8249B">
        <w:t>- Можливість внесення відміток про фактичне здійснення вакцинації, побічних ефектів.</w:t>
      </w:r>
    </w:p>
    <w:p w14:paraId="56048A79" w14:textId="77777777" w:rsidR="00A51BEA" w:rsidRPr="00E8249B" w:rsidRDefault="00A51BEA" w:rsidP="00A51BEA">
      <w:pPr>
        <w:pStyle w:val="1"/>
        <w:ind w:firstLine="567"/>
        <w:jc w:val="both"/>
        <w:rPr>
          <w:sz w:val="24"/>
          <w:szCs w:val="24"/>
        </w:rPr>
      </w:pPr>
      <w:bookmarkStart w:id="3" w:name="_Toc77871022"/>
      <w:r w:rsidRPr="00E8249B">
        <w:rPr>
          <w:sz w:val="24"/>
          <w:szCs w:val="24"/>
        </w:rPr>
        <w:t>3.4.3. Вимоги до обробки викликів, що надійшли з використанням телефонного зв'язку</w:t>
      </w:r>
      <w:bookmarkEnd w:id="3"/>
    </w:p>
    <w:p w14:paraId="07412C43" w14:textId="77777777" w:rsidR="00A51BEA" w:rsidRPr="00E8249B" w:rsidRDefault="00A51BEA" w:rsidP="00A51BEA">
      <w:pPr>
        <w:tabs>
          <w:tab w:val="left" w:pos="567"/>
          <w:tab w:val="left" w:pos="9214"/>
        </w:tabs>
        <w:ind w:firstLine="567"/>
        <w:jc w:val="both"/>
      </w:pPr>
      <w:r w:rsidRPr="00E8249B">
        <w:t xml:space="preserve">3.4.3.1. Рішення повинно забезпечувати можливість приймати вхідні дзвінки безкоштовно для громадян за єдиним багатоканальним номером 0800602019 з мереж </w:t>
      </w:r>
      <w:r w:rsidRPr="00E8249B">
        <w:lastRenderedPageBreak/>
        <w:t>найбільших операторів телефонного зв’язку України - Укртелеком, та інших операторів телефонного зв’язку. Кількість ліній – 240.</w:t>
      </w:r>
    </w:p>
    <w:p w14:paraId="6A4BCAD2" w14:textId="77777777" w:rsidR="00A51BEA" w:rsidRPr="00E8249B" w:rsidRDefault="00A51BEA" w:rsidP="00A51BEA">
      <w:pPr>
        <w:tabs>
          <w:tab w:val="left" w:pos="567"/>
          <w:tab w:val="left" w:pos="9214"/>
        </w:tabs>
        <w:ind w:firstLine="567"/>
        <w:jc w:val="both"/>
      </w:pPr>
      <w:r w:rsidRPr="00E8249B">
        <w:t>3.4.3.2. Рішення повинно забезпечити маршрутизацію виклику з урахуванням інформації, що міститься в призначених для користувача даних (дані введені на IVR, дані отримані з зовнішніх баз даних та інформаційних систем, інші дані, отримані на попередніх етапах обслуговування виклику).</w:t>
      </w:r>
    </w:p>
    <w:p w14:paraId="78B0DB3D" w14:textId="77777777" w:rsidR="00A51BEA" w:rsidRPr="00E8249B" w:rsidRDefault="00A51BEA" w:rsidP="00A51BEA">
      <w:pPr>
        <w:tabs>
          <w:tab w:val="left" w:pos="567"/>
          <w:tab w:val="left" w:pos="9214"/>
        </w:tabs>
        <w:ind w:firstLine="567"/>
        <w:jc w:val="both"/>
      </w:pPr>
      <w:r w:rsidRPr="00E8249B">
        <w:t>3.4.3.3. Рішення повинна забезпечувати можливість приймання та обробки DTMF-набору в будь-який час до відповіді оператора: під час програвання автоматичного вітання, знаходження на IVR, в черзі очікування, прослуховування автоматичного повідомлення.</w:t>
      </w:r>
    </w:p>
    <w:p w14:paraId="33D7A427" w14:textId="77777777" w:rsidR="00A51BEA" w:rsidRPr="00E8249B" w:rsidRDefault="00A51BEA" w:rsidP="00A51BEA">
      <w:pPr>
        <w:tabs>
          <w:tab w:val="left" w:pos="567"/>
          <w:tab w:val="left" w:pos="9214"/>
        </w:tabs>
        <w:ind w:firstLine="567"/>
        <w:jc w:val="both"/>
      </w:pPr>
      <w:r w:rsidRPr="00E8249B">
        <w:t>3.4.3.4. Рішення повинно забезпечувати можливість повернення з черги в голосове меню з закріпленням місця в черзі і автоматичним перемиканням на оператора коли настає черга.</w:t>
      </w:r>
    </w:p>
    <w:p w14:paraId="72C142B5" w14:textId="77777777" w:rsidR="00A51BEA" w:rsidRPr="00E8249B" w:rsidRDefault="00A51BEA" w:rsidP="00A51BEA">
      <w:pPr>
        <w:tabs>
          <w:tab w:val="left" w:pos="567"/>
          <w:tab w:val="left" w:pos="9214"/>
        </w:tabs>
        <w:ind w:firstLine="567"/>
        <w:jc w:val="both"/>
      </w:pPr>
      <w:r w:rsidRPr="00E8249B">
        <w:t>Крім того рішення повинно мати функції:</w:t>
      </w:r>
    </w:p>
    <w:p w14:paraId="7B291216" w14:textId="77777777" w:rsidR="00A51BEA" w:rsidRPr="00E8249B" w:rsidRDefault="00A51BEA" w:rsidP="00A51BEA">
      <w:pPr>
        <w:tabs>
          <w:tab w:val="left" w:pos="567"/>
          <w:tab w:val="left" w:pos="9214"/>
        </w:tabs>
        <w:ind w:firstLine="567"/>
        <w:jc w:val="both"/>
      </w:pPr>
      <w:r w:rsidRPr="00E8249B">
        <w:t>3.4.3.5. Зміна складу груп операторів та супервізорів в «гарячому режимі».</w:t>
      </w:r>
    </w:p>
    <w:p w14:paraId="71A7CB67" w14:textId="77777777" w:rsidR="00A51BEA" w:rsidRPr="00E8249B" w:rsidRDefault="00A51BEA" w:rsidP="00A51BEA">
      <w:pPr>
        <w:tabs>
          <w:tab w:val="left" w:pos="567"/>
          <w:tab w:val="left" w:pos="9214"/>
        </w:tabs>
        <w:ind w:firstLine="567"/>
        <w:jc w:val="both"/>
      </w:pPr>
      <w:r w:rsidRPr="00E8249B">
        <w:t>3.4.3.6. Переадресація викликів між групами.</w:t>
      </w:r>
    </w:p>
    <w:p w14:paraId="4D332089" w14:textId="77777777" w:rsidR="00A51BEA" w:rsidRPr="00E8249B" w:rsidRDefault="00A51BEA" w:rsidP="00A51BEA">
      <w:pPr>
        <w:tabs>
          <w:tab w:val="left" w:pos="567"/>
          <w:tab w:val="left" w:pos="9214"/>
        </w:tabs>
        <w:ind w:firstLine="567"/>
        <w:jc w:val="both"/>
      </w:pPr>
      <w:r w:rsidRPr="00E8249B">
        <w:t>3.4.3.7. Обслуговування з визначенням пріоритету.</w:t>
      </w:r>
    </w:p>
    <w:p w14:paraId="3D73F3D2" w14:textId="77777777" w:rsidR="00A51BEA" w:rsidRPr="00E8249B" w:rsidRDefault="00A51BEA" w:rsidP="00A51BEA">
      <w:pPr>
        <w:tabs>
          <w:tab w:val="left" w:pos="567"/>
          <w:tab w:val="left" w:pos="9214"/>
        </w:tabs>
        <w:ind w:firstLine="567"/>
        <w:jc w:val="both"/>
      </w:pPr>
      <w:r w:rsidRPr="00E8249B">
        <w:t>3.4.3.8. Обмеження на довжину черги за різними критеріями (число викликів, що очікують у черзі; розрахунковий час очікування; середня швидкість відповіді; скільки часу чекає в черзі найперший виклик; число працюючих фахівців; число вільних фахівців, який час доби, день тижня тощо).</w:t>
      </w:r>
    </w:p>
    <w:p w14:paraId="245DA724" w14:textId="77777777" w:rsidR="00A51BEA" w:rsidRPr="00E8249B" w:rsidRDefault="00A51BEA" w:rsidP="00A51BEA">
      <w:pPr>
        <w:tabs>
          <w:tab w:val="left" w:pos="567"/>
          <w:tab w:val="left" w:pos="9214"/>
        </w:tabs>
        <w:ind w:firstLine="567"/>
        <w:jc w:val="both"/>
      </w:pPr>
      <w:r w:rsidRPr="00E8249B">
        <w:t>3.4.3.9. Індикація стану черги (кількість викликів у черзі, їх номери, обрані на IVR теми, кількість успішних викликів сьогодні).</w:t>
      </w:r>
    </w:p>
    <w:p w14:paraId="37E1E07A" w14:textId="77777777" w:rsidR="00A51BEA" w:rsidRPr="00E8249B" w:rsidRDefault="00A51BEA" w:rsidP="00A51BEA">
      <w:pPr>
        <w:tabs>
          <w:tab w:val="left" w:pos="567"/>
          <w:tab w:val="left" w:pos="9214"/>
        </w:tabs>
        <w:ind w:firstLine="567"/>
        <w:jc w:val="both"/>
      </w:pPr>
      <w:r w:rsidRPr="00E8249B">
        <w:t>3.4.3.10. Створення багатовимірної черги (</w:t>
      </w:r>
      <w:proofErr w:type="spellStart"/>
      <w:r w:rsidRPr="00E8249B">
        <w:t>Precision</w:t>
      </w:r>
      <w:proofErr w:type="spellEnd"/>
      <w:r w:rsidRPr="00E8249B">
        <w:t xml:space="preserve"> </w:t>
      </w:r>
      <w:proofErr w:type="spellStart"/>
      <w:r w:rsidRPr="00E8249B">
        <w:t>Routing</w:t>
      </w:r>
      <w:proofErr w:type="spellEnd"/>
      <w:r w:rsidRPr="00E8249B">
        <w:t>) з можливістю вибору фахівців по декількох критеріях.</w:t>
      </w:r>
    </w:p>
    <w:p w14:paraId="6F6D7E56" w14:textId="77777777" w:rsidR="00A51BEA" w:rsidRPr="00E8249B" w:rsidRDefault="00A51BEA" w:rsidP="00A51BEA">
      <w:pPr>
        <w:tabs>
          <w:tab w:val="left" w:pos="567"/>
          <w:tab w:val="left" w:pos="9214"/>
        </w:tabs>
        <w:ind w:firstLine="567"/>
        <w:jc w:val="both"/>
      </w:pPr>
      <w:r w:rsidRPr="00E8249B">
        <w:t>3.4.3.11. Замовлення абонентом зворотного виклику фахівцем з веб-порталу (</w:t>
      </w:r>
      <w:proofErr w:type="spellStart"/>
      <w:r w:rsidRPr="00E8249B">
        <w:t>Agent</w:t>
      </w:r>
      <w:proofErr w:type="spellEnd"/>
      <w:r w:rsidRPr="00E8249B">
        <w:t xml:space="preserve"> </w:t>
      </w:r>
      <w:proofErr w:type="spellStart"/>
      <w:r w:rsidRPr="00E8249B">
        <w:t>Request</w:t>
      </w:r>
      <w:proofErr w:type="spellEnd"/>
      <w:r w:rsidRPr="00E8249B">
        <w:t xml:space="preserve"> API).</w:t>
      </w:r>
    </w:p>
    <w:p w14:paraId="56949729" w14:textId="77777777" w:rsidR="00A51BEA" w:rsidRPr="00E8249B" w:rsidRDefault="00A51BEA" w:rsidP="00A51BEA">
      <w:pPr>
        <w:tabs>
          <w:tab w:val="left" w:pos="567"/>
          <w:tab w:val="left" w:pos="9214"/>
        </w:tabs>
        <w:ind w:firstLine="567"/>
        <w:jc w:val="both"/>
      </w:pPr>
      <w:r w:rsidRPr="00E8249B">
        <w:t>3.4.3.12. Аналіз інформації про абонента для вибору «правильного» оператора.</w:t>
      </w:r>
    </w:p>
    <w:p w14:paraId="1D77EBB8" w14:textId="77777777" w:rsidR="00A51BEA" w:rsidRPr="00E8249B" w:rsidRDefault="00A51BEA" w:rsidP="00A51BEA">
      <w:pPr>
        <w:tabs>
          <w:tab w:val="left" w:pos="567"/>
          <w:tab w:val="left" w:pos="9214"/>
        </w:tabs>
        <w:ind w:firstLine="567"/>
        <w:jc w:val="both"/>
      </w:pPr>
      <w:r w:rsidRPr="00E8249B">
        <w:t>3.4.3.13. Прогнозований час очікування дзвінку повинен надаватись абоненту.</w:t>
      </w:r>
    </w:p>
    <w:p w14:paraId="1C9AB3EF" w14:textId="77777777" w:rsidR="00A51BEA" w:rsidRPr="00E8249B" w:rsidRDefault="00A51BEA" w:rsidP="00A51BEA">
      <w:pPr>
        <w:tabs>
          <w:tab w:val="left" w:pos="567"/>
          <w:tab w:val="left" w:pos="9214"/>
        </w:tabs>
        <w:ind w:firstLine="567"/>
        <w:jc w:val="both"/>
      </w:pPr>
      <w:r w:rsidRPr="00E8249B">
        <w:t>3.4.3.14. Звіти з даного типу запиту.</w:t>
      </w:r>
    </w:p>
    <w:p w14:paraId="75F5933D" w14:textId="77777777" w:rsidR="00A51BEA" w:rsidRPr="00E8249B" w:rsidRDefault="00A51BEA" w:rsidP="00A51BEA">
      <w:pPr>
        <w:tabs>
          <w:tab w:val="left" w:pos="567"/>
          <w:tab w:val="left" w:pos="9214"/>
        </w:tabs>
        <w:ind w:firstLine="567"/>
        <w:jc w:val="both"/>
      </w:pPr>
      <w:r w:rsidRPr="00E8249B">
        <w:t>3.4.3.15. При знаходженні в черзі, можливість прослухати як музику на утриманні, так і оголошення.</w:t>
      </w:r>
    </w:p>
    <w:p w14:paraId="691E8CEF" w14:textId="77777777" w:rsidR="00A51BEA" w:rsidRPr="00E8249B" w:rsidRDefault="00A51BEA" w:rsidP="00A51BEA">
      <w:pPr>
        <w:tabs>
          <w:tab w:val="left" w:pos="567"/>
          <w:tab w:val="left" w:pos="9214"/>
        </w:tabs>
        <w:ind w:firstLine="567"/>
        <w:jc w:val="both"/>
      </w:pPr>
      <w:r w:rsidRPr="00E8249B">
        <w:t xml:space="preserve">3.4.3.16. Переведення дзвінка у разі </w:t>
      </w:r>
      <w:proofErr w:type="spellStart"/>
      <w:r w:rsidRPr="00E8249B">
        <w:t>невідповіді</w:t>
      </w:r>
      <w:proofErr w:type="spellEnd"/>
      <w:r w:rsidRPr="00E8249B">
        <w:t xml:space="preserve"> оператора на іншого оператора/групу операторів з найвищим пріоритетом. Автоматична зміна стану оператора на «відсутній», якщо він не відповів на виклик.</w:t>
      </w:r>
    </w:p>
    <w:p w14:paraId="54119DBE" w14:textId="77777777" w:rsidR="00A51BEA" w:rsidRPr="00E8249B" w:rsidRDefault="00A51BEA" w:rsidP="00A51BEA">
      <w:pPr>
        <w:tabs>
          <w:tab w:val="left" w:pos="567"/>
          <w:tab w:val="left" w:pos="9214"/>
        </w:tabs>
        <w:ind w:firstLine="567"/>
        <w:jc w:val="both"/>
      </w:pPr>
      <w:r w:rsidRPr="00E8249B">
        <w:t>3.4.3.17. Вибір оператора відповідно до кваліфікації.</w:t>
      </w:r>
    </w:p>
    <w:p w14:paraId="42DD5199" w14:textId="77777777" w:rsidR="00A51BEA" w:rsidRPr="00E8249B" w:rsidRDefault="00A51BEA" w:rsidP="00A51BEA">
      <w:pPr>
        <w:tabs>
          <w:tab w:val="left" w:pos="567"/>
          <w:tab w:val="left" w:pos="9214"/>
        </w:tabs>
        <w:ind w:firstLine="567"/>
        <w:jc w:val="both"/>
      </w:pPr>
      <w:r w:rsidRPr="00E8249B">
        <w:t>3.4.3.18. Рішення повинно підтримувати функцію «департаментів», в яких начальники зміни та адміністратори можуть управляти лише тим департаментом до якого у них є доступ.</w:t>
      </w:r>
    </w:p>
    <w:p w14:paraId="3F9030AD" w14:textId="77777777" w:rsidR="00A51BEA" w:rsidRPr="00E8249B" w:rsidRDefault="00A51BEA" w:rsidP="00A51BEA">
      <w:pPr>
        <w:tabs>
          <w:tab w:val="left" w:pos="567"/>
          <w:tab w:val="left" w:pos="9214"/>
        </w:tabs>
        <w:ind w:firstLine="567"/>
        <w:jc w:val="both"/>
      </w:pPr>
      <w:r w:rsidRPr="00E8249B">
        <w:t xml:space="preserve">3.4.3.19. Маршрутизацію </w:t>
      </w:r>
      <w:proofErr w:type="spellStart"/>
      <w:r w:rsidRPr="00E8249B">
        <w:t>мультиканальних</w:t>
      </w:r>
      <w:proofErr w:type="spellEnd"/>
      <w:r w:rsidRPr="00E8249B">
        <w:t xml:space="preserve"> звернень - ця функція дає змогу оператору працювати над кількома завданнями з різних каналів, дозволяючи переривати виконання важливих завдань у міру необхідності.</w:t>
      </w:r>
    </w:p>
    <w:p w14:paraId="19A82B60" w14:textId="77777777" w:rsidR="00A51BEA" w:rsidRPr="00E8249B" w:rsidRDefault="00A51BEA" w:rsidP="00A51BEA">
      <w:pPr>
        <w:tabs>
          <w:tab w:val="left" w:pos="567"/>
          <w:tab w:val="left" w:pos="9214"/>
        </w:tabs>
        <w:ind w:firstLine="567"/>
        <w:jc w:val="both"/>
      </w:pPr>
      <w:r w:rsidRPr="00E8249B">
        <w:t xml:space="preserve">3.4.3.20. API маршрутизацію </w:t>
      </w:r>
      <w:proofErr w:type="spellStart"/>
      <w:r w:rsidRPr="00E8249B">
        <w:t>мультиканальних</w:t>
      </w:r>
      <w:proofErr w:type="spellEnd"/>
      <w:r w:rsidRPr="00E8249B">
        <w:t xml:space="preserve"> звернень - цей API дозволяє створити і обробляти нові типи взаємодій, таких як «завдання», «звернення» і </w:t>
      </w:r>
      <w:proofErr w:type="spellStart"/>
      <w:r w:rsidRPr="00E8249B">
        <w:t>т.п</w:t>
      </w:r>
      <w:proofErr w:type="spellEnd"/>
      <w:r w:rsidRPr="00E8249B">
        <w:t>., за допомогою таких же правил, як і телефонні виклики.</w:t>
      </w:r>
      <w:bookmarkStart w:id="4" w:name="_Toc77871023"/>
    </w:p>
    <w:p w14:paraId="6394C323" w14:textId="77777777" w:rsidR="00A51BEA" w:rsidRPr="00E8249B" w:rsidRDefault="00A51BEA" w:rsidP="00A51BEA">
      <w:pPr>
        <w:tabs>
          <w:tab w:val="left" w:pos="567"/>
          <w:tab w:val="left" w:pos="9214"/>
        </w:tabs>
        <w:ind w:firstLine="567"/>
        <w:jc w:val="both"/>
      </w:pPr>
    </w:p>
    <w:p w14:paraId="5D0EF792" w14:textId="77777777" w:rsidR="00A51BEA" w:rsidRPr="00E8249B" w:rsidRDefault="00A51BEA" w:rsidP="00A51BEA">
      <w:pPr>
        <w:tabs>
          <w:tab w:val="left" w:pos="567"/>
          <w:tab w:val="left" w:pos="9214"/>
        </w:tabs>
        <w:ind w:firstLine="567"/>
        <w:jc w:val="both"/>
      </w:pPr>
      <w:r w:rsidRPr="00E8249B">
        <w:t>3.4.4. Вимоги до обробки викликів, що надійшли електронною поштою</w:t>
      </w:r>
      <w:bookmarkEnd w:id="4"/>
    </w:p>
    <w:p w14:paraId="223C7E6C" w14:textId="77777777" w:rsidR="00A51BEA" w:rsidRPr="00E8249B" w:rsidRDefault="00A51BEA" w:rsidP="00A51BEA">
      <w:pPr>
        <w:tabs>
          <w:tab w:val="left" w:pos="567"/>
          <w:tab w:val="left" w:pos="9214"/>
        </w:tabs>
        <w:ind w:firstLine="567"/>
        <w:jc w:val="both"/>
      </w:pPr>
      <w:r w:rsidRPr="00E8249B">
        <w:t>3.4.4.1. Рішення повинно здійснювати аналіз атрибутів викликів, що надійшли електронною поштою (далі – e-</w:t>
      </w:r>
      <w:proofErr w:type="spellStart"/>
      <w:r w:rsidRPr="00E8249B">
        <w:t>mail</w:t>
      </w:r>
      <w:proofErr w:type="spellEnd"/>
      <w:r w:rsidRPr="00E8249B">
        <w:t>): тема повідомлення, текст повідомлення, дата та час приймання, адреса відправника або отримувача тощо. За результатами аналізу Рішення повинно автоматично ставити виклик у чергу.</w:t>
      </w:r>
    </w:p>
    <w:p w14:paraId="05CABBAC" w14:textId="77777777" w:rsidR="00A51BEA" w:rsidRPr="00E8249B" w:rsidRDefault="00A51BEA" w:rsidP="00A51BEA">
      <w:pPr>
        <w:tabs>
          <w:tab w:val="left" w:pos="567"/>
          <w:tab w:val="left" w:pos="9214"/>
        </w:tabs>
        <w:ind w:firstLine="567"/>
        <w:jc w:val="both"/>
      </w:pPr>
      <w:r w:rsidRPr="00E8249B">
        <w:lastRenderedPageBreak/>
        <w:t>3.4.4.2. Рішення в автоматичному режимі повинно відсилати повідомлення відправнику e-</w:t>
      </w:r>
      <w:proofErr w:type="spellStart"/>
      <w:r w:rsidRPr="00E8249B">
        <w:t>mail</w:t>
      </w:r>
      <w:proofErr w:type="spellEnd"/>
      <w:r w:rsidRPr="00E8249B">
        <w:t xml:space="preserve"> про те, що його e-</w:t>
      </w:r>
      <w:proofErr w:type="spellStart"/>
      <w:r w:rsidRPr="00E8249B">
        <w:t>mail</w:t>
      </w:r>
      <w:proofErr w:type="spellEnd"/>
      <w:r w:rsidRPr="00E8249B">
        <w:t xml:space="preserve"> прийнято до обробки та йому присвоєно реєстраційний номер.</w:t>
      </w:r>
    </w:p>
    <w:p w14:paraId="4D8E5F12" w14:textId="77777777" w:rsidR="00A51BEA" w:rsidRPr="00E8249B" w:rsidRDefault="00A51BEA" w:rsidP="00A51BEA">
      <w:pPr>
        <w:tabs>
          <w:tab w:val="left" w:pos="567"/>
          <w:tab w:val="left" w:pos="9214"/>
        </w:tabs>
        <w:ind w:firstLine="567"/>
        <w:jc w:val="both"/>
      </w:pPr>
      <w:r w:rsidRPr="00E8249B">
        <w:t>3.4.4.3. Рішення повинно забезпечити можливість створювати, зберігати, редагувати та використовувати шаблони стандартних фраз при підготовці відповідей на e-</w:t>
      </w:r>
      <w:proofErr w:type="spellStart"/>
      <w:r w:rsidRPr="00E8249B">
        <w:t>mail</w:t>
      </w:r>
      <w:proofErr w:type="spellEnd"/>
      <w:r w:rsidRPr="00E8249B">
        <w:t>.</w:t>
      </w:r>
      <w:bookmarkStart w:id="5" w:name="_Toc77871024"/>
    </w:p>
    <w:p w14:paraId="69E2081C" w14:textId="77777777" w:rsidR="00A51BEA" w:rsidRPr="00E8249B" w:rsidRDefault="00A51BEA" w:rsidP="00A51BEA">
      <w:pPr>
        <w:tabs>
          <w:tab w:val="left" w:pos="567"/>
          <w:tab w:val="left" w:pos="9214"/>
        </w:tabs>
        <w:ind w:firstLine="567"/>
        <w:jc w:val="both"/>
      </w:pPr>
    </w:p>
    <w:p w14:paraId="1F5DFA75" w14:textId="77777777" w:rsidR="00A51BEA" w:rsidRPr="00E8249B" w:rsidRDefault="00A51BEA" w:rsidP="00A51BEA">
      <w:pPr>
        <w:tabs>
          <w:tab w:val="left" w:pos="567"/>
          <w:tab w:val="left" w:pos="9214"/>
        </w:tabs>
        <w:ind w:firstLine="567"/>
        <w:jc w:val="both"/>
      </w:pPr>
      <w:r w:rsidRPr="00E8249B">
        <w:t xml:space="preserve">3.4.5. Вимоги до обробки викликів, що надійшли з використанням чат-ботів у месенджерах та </w:t>
      </w:r>
      <w:proofErr w:type="spellStart"/>
      <w:r w:rsidRPr="00E8249B">
        <w:t>Web</w:t>
      </w:r>
      <w:proofErr w:type="spellEnd"/>
      <w:r w:rsidRPr="00E8249B">
        <w:t xml:space="preserve"> – технологій.</w:t>
      </w:r>
      <w:bookmarkEnd w:id="5"/>
    </w:p>
    <w:p w14:paraId="735E1DA3" w14:textId="77777777" w:rsidR="00A51BEA" w:rsidRPr="00E8249B" w:rsidRDefault="00A51BEA" w:rsidP="00A51BEA">
      <w:pPr>
        <w:tabs>
          <w:tab w:val="left" w:pos="567"/>
          <w:tab w:val="left" w:pos="9214"/>
        </w:tabs>
        <w:ind w:firstLine="567"/>
        <w:jc w:val="both"/>
      </w:pPr>
      <w:r w:rsidRPr="00E8249B">
        <w:t>3.4.5.1. Рішення повинно забезпечити обробку викликів, що надійшли з використанням чат платформи.</w:t>
      </w:r>
    </w:p>
    <w:p w14:paraId="7CA3ECD3" w14:textId="77777777" w:rsidR="00A51BEA" w:rsidRPr="00E8249B" w:rsidRDefault="00A51BEA" w:rsidP="00A51BEA">
      <w:pPr>
        <w:tabs>
          <w:tab w:val="left" w:pos="567"/>
          <w:tab w:val="left" w:pos="9214"/>
        </w:tabs>
        <w:ind w:firstLine="567"/>
        <w:jc w:val="both"/>
      </w:pPr>
      <w:r w:rsidRPr="00E8249B">
        <w:t xml:space="preserve">3.4.5.2. Рішення повинно забезпечити можливість одночасно обслуговувати декілька викликів, що надійшли з використанням </w:t>
      </w:r>
      <w:proofErr w:type="spellStart"/>
      <w:r w:rsidRPr="00E8249B">
        <w:t>Web</w:t>
      </w:r>
      <w:proofErr w:type="spellEnd"/>
      <w:r w:rsidRPr="00E8249B">
        <w:t>-технологій та у месенджерах.</w:t>
      </w:r>
    </w:p>
    <w:p w14:paraId="37C1492C" w14:textId="77777777" w:rsidR="00A51BEA" w:rsidRPr="00E8249B" w:rsidRDefault="00A51BEA" w:rsidP="00A51BEA">
      <w:pPr>
        <w:tabs>
          <w:tab w:val="left" w:pos="567"/>
          <w:tab w:val="left" w:pos="9214"/>
        </w:tabs>
        <w:ind w:firstLine="567"/>
        <w:jc w:val="both"/>
      </w:pPr>
      <w:r w:rsidRPr="00E8249B">
        <w:t xml:space="preserve">3.4.5.3. Рішення повинно забезпечити оператору/супервізору можливість ініціювати участь інших операторів та/або супервізорів в існуючій </w:t>
      </w:r>
      <w:proofErr w:type="spellStart"/>
      <w:r w:rsidRPr="00E8249B">
        <w:t>Web</w:t>
      </w:r>
      <w:proofErr w:type="spellEnd"/>
      <w:r w:rsidRPr="00E8249B">
        <w:t xml:space="preserve"> – сесії.</w:t>
      </w:r>
    </w:p>
    <w:p w14:paraId="0D20F3D4" w14:textId="77777777" w:rsidR="00A51BEA" w:rsidRPr="00E8249B" w:rsidRDefault="00A51BEA" w:rsidP="00A51BEA">
      <w:pPr>
        <w:tabs>
          <w:tab w:val="left" w:pos="567"/>
          <w:tab w:val="left" w:pos="9214"/>
        </w:tabs>
        <w:ind w:firstLine="567"/>
        <w:jc w:val="both"/>
      </w:pPr>
      <w:r w:rsidRPr="00E8249B">
        <w:t xml:space="preserve">3.4.5.4. Рішення повинна забезпечити історію звернень до </w:t>
      </w:r>
      <w:proofErr w:type="spellStart"/>
      <w:r w:rsidRPr="00E8249B">
        <w:t>Web</w:t>
      </w:r>
      <w:proofErr w:type="spellEnd"/>
      <w:r w:rsidRPr="00E8249B">
        <w:t xml:space="preserve">-сторінок, тобто передбачити можливість повернутися до сторінки, що вже розглядалася в ході даної </w:t>
      </w:r>
      <w:proofErr w:type="spellStart"/>
      <w:r w:rsidRPr="00E8249B">
        <w:t>Web</w:t>
      </w:r>
      <w:proofErr w:type="spellEnd"/>
      <w:r w:rsidRPr="00E8249B">
        <w:t xml:space="preserve"> – сесії.</w:t>
      </w:r>
    </w:p>
    <w:p w14:paraId="4436D37F" w14:textId="77777777" w:rsidR="00A51BEA" w:rsidRPr="00E8249B" w:rsidRDefault="00A51BEA" w:rsidP="00A51BEA">
      <w:pPr>
        <w:tabs>
          <w:tab w:val="left" w:pos="567"/>
          <w:tab w:val="left" w:pos="9214"/>
        </w:tabs>
        <w:ind w:firstLine="567"/>
        <w:jc w:val="both"/>
      </w:pPr>
      <w:r w:rsidRPr="00E8249B">
        <w:t>3.4.5.5. Рішення повинно забезпечити можливість відправляти повідомлення у вигляді e-</w:t>
      </w:r>
      <w:proofErr w:type="spellStart"/>
      <w:r w:rsidRPr="00E8249B">
        <w:t>mail</w:t>
      </w:r>
      <w:proofErr w:type="spellEnd"/>
      <w:r w:rsidRPr="00E8249B">
        <w:t>.</w:t>
      </w:r>
    </w:p>
    <w:p w14:paraId="065C93EB" w14:textId="77777777" w:rsidR="00A51BEA" w:rsidRPr="00E8249B" w:rsidRDefault="00A51BEA" w:rsidP="00A51BEA">
      <w:pPr>
        <w:tabs>
          <w:tab w:val="left" w:pos="567"/>
          <w:tab w:val="left" w:pos="9214"/>
        </w:tabs>
        <w:ind w:firstLine="567"/>
        <w:jc w:val="both"/>
      </w:pPr>
      <w:r w:rsidRPr="00E8249B">
        <w:t>3.4.5.6. Рішення повинно мати функції встановлення автоматичних відповідей по чатам.</w:t>
      </w:r>
    </w:p>
    <w:p w14:paraId="28A35D9D" w14:textId="77777777" w:rsidR="00A51BEA" w:rsidRPr="00E8249B" w:rsidRDefault="00A51BEA" w:rsidP="00A51BEA">
      <w:pPr>
        <w:tabs>
          <w:tab w:val="left" w:pos="567"/>
          <w:tab w:val="left" w:pos="9214"/>
        </w:tabs>
        <w:ind w:firstLine="567"/>
        <w:jc w:val="both"/>
      </w:pPr>
      <w:r w:rsidRPr="00E8249B">
        <w:t>3.4.5.7. Рішення повинно мати можливість ведення електронної бази даних по усіх чатах за наступними даними:</w:t>
      </w:r>
    </w:p>
    <w:p w14:paraId="1E4B0F34" w14:textId="77777777" w:rsidR="00A51BEA" w:rsidRPr="00E8249B" w:rsidRDefault="00A51BEA" w:rsidP="00A51BEA">
      <w:pPr>
        <w:tabs>
          <w:tab w:val="left" w:pos="567"/>
          <w:tab w:val="left" w:pos="9214"/>
        </w:tabs>
        <w:ind w:firstLine="567"/>
        <w:jc w:val="both"/>
      </w:pPr>
      <w:r w:rsidRPr="00E8249B">
        <w:t>- дата і час початку та завершення чату рік/місяць/дата,  година/хвилина/секунда;</w:t>
      </w:r>
    </w:p>
    <w:p w14:paraId="4092F616" w14:textId="77777777" w:rsidR="00A51BEA" w:rsidRPr="00E8249B" w:rsidRDefault="00A51BEA" w:rsidP="00A51BEA">
      <w:pPr>
        <w:tabs>
          <w:tab w:val="left" w:pos="567"/>
          <w:tab w:val="left" w:pos="9214"/>
        </w:tabs>
        <w:ind w:firstLine="567"/>
        <w:jc w:val="both"/>
      </w:pPr>
      <w:r w:rsidRPr="00E8249B">
        <w:t>- тривалість очікування на з’єднання з оператором в секундах;</w:t>
      </w:r>
    </w:p>
    <w:p w14:paraId="60F78CAC" w14:textId="77777777" w:rsidR="00A51BEA" w:rsidRPr="00E8249B" w:rsidRDefault="00A51BEA" w:rsidP="00A51BEA">
      <w:pPr>
        <w:tabs>
          <w:tab w:val="left" w:pos="567"/>
          <w:tab w:val="left" w:pos="9214"/>
        </w:tabs>
        <w:ind w:firstLine="567"/>
        <w:jc w:val="both"/>
      </w:pPr>
      <w:r w:rsidRPr="00E8249B">
        <w:t>- результат вибору клієнтами певного меню;</w:t>
      </w:r>
    </w:p>
    <w:p w14:paraId="13DC84CB"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Waiting</w:t>
      </w:r>
      <w:proofErr w:type="spellEnd"/>
      <w:r w:rsidRPr="00E8249B">
        <w:t xml:space="preserve"> </w:t>
      </w:r>
      <w:proofErr w:type="spellStart"/>
      <w:r w:rsidRPr="00E8249B">
        <w:t>time</w:t>
      </w:r>
      <w:proofErr w:type="spellEnd"/>
      <w:r w:rsidRPr="00E8249B">
        <w:t xml:space="preserve"> (тривалість очікування в черзі) в секундах;</w:t>
      </w:r>
    </w:p>
    <w:p w14:paraId="0DDF1F37"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Chat</w:t>
      </w:r>
      <w:proofErr w:type="spellEnd"/>
      <w:r w:rsidRPr="00E8249B">
        <w:t xml:space="preserve"> </w:t>
      </w:r>
      <w:proofErr w:type="spellStart"/>
      <w:r w:rsidRPr="00E8249B">
        <w:t>time</w:t>
      </w:r>
      <w:proofErr w:type="spellEnd"/>
      <w:r w:rsidRPr="00E8249B">
        <w:t xml:space="preserve"> (тривалість чату з оператором) в секундах;</w:t>
      </w:r>
    </w:p>
    <w:p w14:paraId="43BD2EB0" w14:textId="77777777" w:rsidR="00A51BEA" w:rsidRPr="00E8249B" w:rsidRDefault="00A51BEA" w:rsidP="00A51BEA">
      <w:pPr>
        <w:tabs>
          <w:tab w:val="left" w:pos="567"/>
          <w:tab w:val="left" w:pos="9214"/>
        </w:tabs>
        <w:ind w:firstLine="567"/>
        <w:jc w:val="both"/>
      </w:pPr>
      <w:r>
        <w:t>- Т</w:t>
      </w:r>
      <w:r w:rsidRPr="00E8249B">
        <w:t>ематика чату (типове резюме завершення розмови, котре в чаті може вказати оператор).</w:t>
      </w:r>
    </w:p>
    <w:p w14:paraId="4BB4E822" w14:textId="77777777" w:rsidR="00A51BEA" w:rsidRPr="00E8249B" w:rsidRDefault="00A51BEA" w:rsidP="00A51BEA">
      <w:pPr>
        <w:pStyle w:val="1"/>
        <w:ind w:firstLine="567"/>
        <w:rPr>
          <w:sz w:val="24"/>
          <w:szCs w:val="24"/>
        </w:rPr>
      </w:pPr>
      <w:bookmarkStart w:id="6" w:name="_Toc77871025"/>
      <w:r w:rsidRPr="00E8249B">
        <w:rPr>
          <w:sz w:val="24"/>
          <w:szCs w:val="24"/>
        </w:rPr>
        <w:t>3.4.6. Інтерактивний голосовий автовідповідач (IVR)</w:t>
      </w:r>
      <w:bookmarkEnd w:id="6"/>
    </w:p>
    <w:p w14:paraId="763A4427" w14:textId="77777777" w:rsidR="00A51BEA" w:rsidRPr="00E8249B" w:rsidRDefault="00A51BEA" w:rsidP="00A51BEA">
      <w:pPr>
        <w:tabs>
          <w:tab w:val="left" w:pos="567"/>
          <w:tab w:val="left" w:pos="9214"/>
        </w:tabs>
        <w:ind w:firstLine="567"/>
        <w:jc w:val="both"/>
      </w:pPr>
      <w:r w:rsidRPr="00E8249B">
        <w:t>3.4.6.1. Можливість навігації за допомогою DTFM (реагування на натискання клавіш абонентом).</w:t>
      </w:r>
    </w:p>
    <w:p w14:paraId="34558A46" w14:textId="77777777" w:rsidR="00A51BEA" w:rsidRPr="00E8249B" w:rsidRDefault="00A51BEA" w:rsidP="00A51BEA">
      <w:pPr>
        <w:tabs>
          <w:tab w:val="left" w:pos="567"/>
          <w:tab w:val="left" w:pos="9214"/>
        </w:tabs>
        <w:ind w:firstLine="567"/>
        <w:jc w:val="both"/>
      </w:pPr>
      <w:r w:rsidRPr="00E8249B">
        <w:t>3.4.6.2. Можливість перемикання клієнта на систему IVR у тому випадку, коли він стоїть в черзі до оператора (зі збереженням місця в черзі).</w:t>
      </w:r>
    </w:p>
    <w:p w14:paraId="50A66DE1" w14:textId="77777777" w:rsidR="00A51BEA" w:rsidRPr="00E8249B" w:rsidRDefault="00A51BEA" w:rsidP="00A51BEA">
      <w:pPr>
        <w:tabs>
          <w:tab w:val="left" w:pos="567"/>
          <w:tab w:val="left" w:pos="9214"/>
        </w:tabs>
        <w:ind w:firstLine="567"/>
        <w:jc w:val="both"/>
      </w:pPr>
      <w:r w:rsidRPr="00E8249B">
        <w:t>3.4.6.3. Замовлення зворотного дзвінка в черзі IVR зі збереженням місця в черзі (</w:t>
      </w:r>
      <w:proofErr w:type="spellStart"/>
      <w:r w:rsidRPr="00E8249B">
        <w:t>Courtesy</w:t>
      </w:r>
      <w:proofErr w:type="spellEnd"/>
      <w:r w:rsidRPr="00E8249B">
        <w:t xml:space="preserve"> </w:t>
      </w:r>
      <w:proofErr w:type="spellStart"/>
      <w:r w:rsidRPr="00E8249B">
        <w:t>Callback</w:t>
      </w:r>
      <w:proofErr w:type="spellEnd"/>
      <w:r w:rsidRPr="00E8249B">
        <w:t>).</w:t>
      </w:r>
    </w:p>
    <w:p w14:paraId="1BD23166" w14:textId="77777777" w:rsidR="00A51BEA" w:rsidRPr="00E8249B" w:rsidRDefault="00A51BEA" w:rsidP="00A51BEA">
      <w:pPr>
        <w:tabs>
          <w:tab w:val="left" w:pos="567"/>
          <w:tab w:val="left" w:pos="9214"/>
        </w:tabs>
        <w:ind w:firstLine="567"/>
        <w:jc w:val="both"/>
      </w:pPr>
      <w:r w:rsidRPr="00E8249B">
        <w:t>3.4.6.4. Замовлення зворотного дзвінка з сайту.</w:t>
      </w:r>
    </w:p>
    <w:p w14:paraId="69BDD5AB" w14:textId="77777777" w:rsidR="00A51BEA" w:rsidRPr="00E8249B" w:rsidRDefault="00A51BEA" w:rsidP="00A51BEA">
      <w:pPr>
        <w:tabs>
          <w:tab w:val="left" w:pos="567"/>
          <w:tab w:val="left" w:pos="9214"/>
        </w:tabs>
        <w:ind w:firstLine="567"/>
        <w:jc w:val="both"/>
      </w:pPr>
      <w:r w:rsidRPr="00E8249B">
        <w:t>3.4.6.5. Налаштування в системі функції IVR з автоматичною ідентифікацією абонента по першому гудку, підключенням до розмови автовідповідача та можливість озвучення абоненту статусу його звернення без необхідності передачі дзвінка в роботу «живому» оператору.</w:t>
      </w:r>
    </w:p>
    <w:p w14:paraId="32BAE321" w14:textId="77777777" w:rsidR="00A51BEA" w:rsidRPr="00E8249B" w:rsidRDefault="00A51BEA" w:rsidP="00A51BEA">
      <w:pPr>
        <w:tabs>
          <w:tab w:val="left" w:pos="567"/>
          <w:tab w:val="left" w:pos="9214"/>
        </w:tabs>
        <w:ind w:firstLine="567"/>
        <w:jc w:val="both"/>
      </w:pPr>
      <w:r w:rsidRPr="00E8249B">
        <w:t xml:space="preserve">3.4.6.6. Забезпечення можливості побудови багаторівневої системи інтерактивного голосового меню (IVR), та забезпечена можливість інтеграції IVR із зовнішніми БД, підтримка </w:t>
      </w:r>
      <w:proofErr w:type="spellStart"/>
      <w:r w:rsidRPr="00E8249B">
        <w:t>Voice</w:t>
      </w:r>
      <w:proofErr w:type="spellEnd"/>
      <w:r w:rsidRPr="00E8249B">
        <w:t xml:space="preserve"> XML.</w:t>
      </w:r>
    </w:p>
    <w:p w14:paraId="46A832F1" w14:textId="77777777" w:rsidR="00A51BEA" w:rsidRPr="00E8249B" w:rsidRDefault="00A51BEA" w:rsidP="00A51BEA">
      <w:pPr>
        <w:tabs>
          <w:tab w:val="left" w:pos="567"/>
          <w:tab w:val="left" w:pos="9214"/>
        </w:tabs>
        <w:ind w:firstLine="567"/>
        <w:jc w:val="both"/>
      </w:pPr>
      <w:r w:rsidRPr="00E8249B">
        <w:t xml:space="preserve">3.4.6.7. IVR повинен підтримувати протокол </w:t>
      </w:r>
      <w:proofErr w:type="spellStart"/>
      <w:r w:rsidRPr="00E8249B">
        <w:t>MRCPvl</w:t>
      </w:r>
      <w:proofErr w:type="spellEnd"/>
      <w:r w:rsidRPr="00E8249B">
        <w:t xml:space="preserve"> для можливості підключення систем розпізнавання мови і NLU.</w:t>
      </w:r>
    </w:p>
    <w:p w14:paraId="3DB72C1B" w14:textId="77777777" w:rsidR="00A51BEA" w:rsidRPr="00E8249B" w:rsidRDefault="00A51BEA" w:rsidP="00A51BEA">
      <w:pPr>
        <w:tabs>
          <w:tab w:val="left" w:pos="567"/>
          <w:tab w:val="left" w:pos="9214"/>
        </w:tabs>
        <w:ind w:firstLine="567"/>
        <w:jc w:val="both"/>
      </w:pPr>
      <w:r w:rsidRPr="00E8249B">
        <w:t>3.4.6.8. IVR повинен підтримувати налаштування в системі єдиних шаблонів та регламентів опрацювання звернень через різні комунікативні канали.</w:t>
      </w:r>
    </w:p>
    <w:p w14:paraId="3723D882" w14:textId="77777777" w:rsidR="00A51BEA" w:rsidRPr="00E8249B" w:rsidRDefault="00A51BEA" w:rsidP="00A51BEA">
      <w:pPr>
        <w:tabs>
          <w:tab w:val="left" w:pos="567"/>
          <w:tab w:val="left" w:pos="9214"/>
        </w:tabs>
        <w:ind w:firstLine="567"/>
        <w:jc w:val="both"/>
      </w:pPr>
      <w:r w:rsidRPr="00E8249B">
        <w:t xml:space="preserve">3.4.6.9. Підтримка G.711, G.729 </w:t>
      </w:r>
      <w:proofErr w:type="spellStart"/>
      <w:r w:rsidRPr="00E8249B">
        <w:t>аудіокодека</w:t>
      </w:r>
      <w:proofErr w:type="spellEnd"/>
      <w:r w:rsidRPr="00E8249B">
        <w:t xml:space="preserve"> для забезпечення більш ефективної пропускної спроможності мережі.</w:t>
      </w:r>
    </w:p>
    <w:p w14:paraId="7535BEC0" w14:textId="77777777" w:rsidR="00A51BEA" w:rsidRPr="00E8249B" w:rsidRDefault="00A51BEA" w:rsidP="00A51BEA">
      <w:pPr>
        <w:tabs>
          <w:tab w:val="left" w:pos="567"/>
          <w:tab w:val="left" w:pos="9214"/>
        </w:tabs>
        <w:ind w:firstLine="567"/>
        <w:jc w:val="both"/>
      </w:pPr>
      <w:r w:rsidRPr="00E8249B">
        <w:lastRenderedPageBreak/>
        <w:t xml:space="preserve">3.4.6.10. IVR повинен виконувати </w:t>
      </w:r>
      <w:proofErr w:type="spellStart"/>
      <w:r w:rsidRPr="00E8249B">
        <w:t>післявизивне</w:t>
      </w:r>
      <w:proofErr w:type="spellEnd"/>
      <w:r w:rsidRPr="00E8249B">
        <w:t xml:space="preserve"> опитування – підтримка опитувань абонентів після сеансу самообслуговування, що підвищує рівень задоволеності абонентів.</w:t>
      </w:r>
    </w:p>
    <w:p w14:paraId="29E3CF8D" w14:textId="77777777" w:rsidR="00A51BEA" w:rsidRPr="00E8249B" w:rsidRDefault="00A51BEA" w:rsidP="00A51BEA">
      <w:pPr>
        <w:tabs>
          <w:tab w:val="left" w:pos="567"/>
          <w:tab w:val="left" w:pos="9214"/>
        </w:tabs>
        <w:ind w:firstLine="567"/>
        <w:jc w:val="both"/>
      </w:pPr>
      <w:r w:rsidRPr="00E8249B">
        <w:t>3.4.6.11. IVR повинен читати та записувати інформацію з баз даних, надаючи абонентам доступ до інформації з баз даних у режимі реального часу.</w:t>
      </w:r>
    </w:p>
    <w:p w14:paraId="239E1B2F" w14:textId="77777777" w:rsidR="00A51BEA" w:rsidRPr="00E8249B" w:rsidRDefault="00A51BEA" w:rsidP="00A51BEA">
      <w:pPr>
        <w:tabs>
          <w:tab w:val="left" w:pos="567"/>
          <w:tab w:val="left" w:pos="9214"/>
        </w:tabs>
        <w:ind w:firstLine="567"/>
        <w:jc w:val="both"/>
      </w:pPr>
      <w:r w:rsidRPr="00E8249B">
        <w:t>3.4.6.12. IVR повинен підтримувати інтерфейси веб-сервісів, такі як WSDL та SOAP, що дозволяє інтегрувати в реальному часі бізнес-додатки з підтримкою веб-сторінок.</w:t>
      </w:r>
    </w:p>
    <w:p w14:paraId="03858E14" w14:textId="77777777" w:rsidR="00A51BEA" w:rsidRPr="00E8249B" w:rsidRDefault="00A51BEA" w:rsidP="00A51BEA">
      <w:pPr>
        <w:tabs>
          <w:tab w:val="left" w:pos="567"/>
          <w:tab w:val="left" w:pos="9214"/>
        </w:tabs>
        <w:ind w:firstLine="567"/>
        <w:jc w:val="both"/>
      </w:pPr>
      <w:r w:rsidRPr="00E8249B">
        <w:t>3.4.6.13. IVR повинен забезпечити абонентові можливість залишати голосові повідомлення.</w:t>
      </w:r>
    </w:p>
    <w:p w14:paraId="35A84AFD" w14:textId="77777777" w:rsidR="00A51BEA" w:rsidRPr="00E8249B" w:rsidRDefault="00A51BEA" w:rsidP="00A51BEA">
      <w:pPr>
        <w:tabs>
          <w:tab w:val="left" w:pos="567"/>
          <w:tab w:val="left" w:pos="9214"/>
        </w:tabs>
        <w:ind w:firstLine="567"/>
        <w:jc w:val="both"/>
      </w:pPr>
      <w:r w:rsidRPr="00E8249B">
        <w:t>3.4.6.14. IVR повинен відтворювати звукові оголошення абонентові, який очікує обслуговування у черзі. Звукові оголошення мають містити інформацію про порядковий номер у черзі, прогнозований час очікування, а також іншу тематичну інформацію з урахуванням команд абонента тощо.</w:t>
      </w:r>
    </w:p>
    <w:p w14:paraId="1451AED2" w14:textId="77777777" w:rsidR="00A51BEA" w:rsidRPr="00E8249B" w:rsidRDefault="00A51BEA" w:rsidP="00A51BEA">
      <w:pPr>
        <w:tabs>
          <w:tab w:val="left" w:pos="567"/>
          <w:tab w:val="left" w:pos="9214"/>
        </w:tabs>
        <w:ind w:firstLine="567"/>
        <w:jc w:val="both"/>
      </w:pPr>
      <w:r w:rsidRPr="00E8249B">
        <w:t>3.4.6.15. IVR повинен відтворювати голосом на українській мові: числа, дати.</w:t>
      </w:r>
    </w:p>
    <w:p w14:paraId="1CAC58C7" w14:textId="77777777" w:rsidR="00A51BEA" w:rsidRPr="00E8249B" w:rsidRDefault="00A51BEA" w:rsidP="00A51BEA">
      <w:pPr>
        <w:tabs>
          <w:tab w:val="left" w:pos="567"/>
          <w:tab w:val="left" w:pos="9214"/>
        </w:tabs>
        <w:ind w:firstLine="567"/>
        <w:jc w:val="both"/>
      </w:pPr>
      <w:r w:rsidRPr="00E8249B">
        <w:t>3.4.6.16. IVR повинен мати запис в автоматичному режимі голосових повідомлень, усних звернень громадян, а також збереження запису розмови у текстовому варіанті. У разі, якщо абонент в голосовому повідомленні не задав запитання або не повідомив номер телефону, голосове повідомлення не повинно створюватись.</w:t>
      </w:r>
      <w:bookmarkStart w:id="7" w:name="_Toc77871027"/>
    </w:p>
    <w:p w14:paraId="1AD67D66" w14:textId="77777777" w:rsidR="00A51BEA" w:rsidRPr="00E8249B" w:rsidRDefault="00A51BEA" w:rsidP="00A51BEA">
      <w:pPr>
        <w:tabs>
          <w:tab w:val="left" w:pos="567"/>
          <w:tab w:val="left" w:pos="9214"/>
        </w:tabs>
        <w:ind w:firstLine="567"/>
        <w:jc w:val="both"/>
      </w:pPr>
    </w:p>
    <w:p w14:paraId="319560E3" w14:textId="77777777" w:rsidR="00A51BEA" w:rsidRPr="00E8249B" w:rsidRDefault="00A51BEA" w:rsidP="00A51BEA">
      <w:pPr>
        <w:tabs>
          <w:tab w:val="left" w:pos="567"/>
          <w:tab w:val="left" w:pos="9214"/>
        </w:tabs>
        <w:ind w:firstLine="567"/>
        <w:jc w:val="both"/>
      </w:pPr>
      <w:r w:rsidRPr="00E8249B">
        <w:t>3.4.7. Зворотний виклик (</w:t>
      </w:r>
      <w:proofErr w:type="spellStart"/>
      <w:r w:rsidRPr="00E8249B">
        <w:t>Outbound</w:t>
      </w:r>
      <w:proofErr w:type="spellEnd"/>
      <w:r w:rsidRPr="00E8249B">
        <w:t xml:space="preserve"> та </w:t>
      </w:r>
      <w:proofErr w:type="spellStart"/>
      <w:r w:rsidRPr="00E8249B">
        <w:t>Call-back</w:t>
      </w:r>
      <w:proofErr w:type="spellEnd"/>
      <w:r w:rsidRPr="00E8249B">
        <w:t>)</w:t>
      </w:r>
      <w:bookmarkEnd w:id="7"/>
    </w:p>
    <w:p w14:paraId="4AB2AC19" w14:textId="77777777" w:rsidR="00A51BEA" w:rsidRPr="00E8249B" w:rsidRDefault="00A51BEA" w:rsidP="00A51BEA">
      <w:pPr>
        <w:tabs>
          <w:tab w:val="left" w:pos="567"/>
          <w:tab w:val="left" w:pos="9214"/>
        </w:tabs>
        <w:ind w:firstLine="567"/>
        <w:jc w:val="both"/>
      </w:pPr>
      <w:r w:rsidRPr="00E8249B">
        <w:t>3.4.7.1. Рішення повинно підтримувати змішаний режим роботи операторів (</w:t>
      </w:r>
      <w:proofErr w:type="spellStart"/>
      <w:r w:rsidRPr="00E8249B">
        <w:t>call</w:t>
      </w:r>
      <w:proofErr w:type="spellEnd"/>
      <w:r w:rsidRPr="00E8249B">
        <w:t xml:space="preserve"> </w:t>
      </w:r>
      <w:proofErr w:type="spellStart"/>
      <w:r w:rsidRPr="00E8249B">
        <w:t>blending</w:t>
      </w:r>
      <w:proofErr w:type="spellEnd"/>
      <w:r w:rsidRPr="00E8249B">
        <w:t>), що передбачає одночасну участь операторів в обслуговуванні вхідних викликів і участі в вихідних кампаніях.</w:t>
      </w:r>
    </w:p>
    <w:p w14:paraId="4381076F" w14:textId="77777777" w:rsidR="00A51BEA" w:rsidRPr="00E8249B" w:rsidRDefault="00A51BEA" w:rsidP="00A51BEA">
      <w:pPr>
        <w:tabs>
          <w:tab w:val="left" w:pos="567"/>
          <w:tab w:val="left" w:pos="9214"/>
        </w:tabs>
        <w:ind w:firstLine="567"/>
        <w:jc w:val="both"/>
      </w:pPr>
      <w:r w:rsidRPr="00E8249B">
        <w:t>3.4.7.2. Рішення повинно мати режим роботи прямого набору без емуляції віртуальних телефонів.</w:t>
      </w:r>
    </w:p>
    <w:p w14:paraId="48070AAF" w14:textId="77777777" w:rsidR="00A51BEA" w:rsidRPr="00E8249B" w:rsidRDefault="00A51BEA" w:rsidP="00A51BEA">
      <w:pPr>
        <w:tabs>
          <w:tab w:val="left" w:pos="567"/>
          <w:tab w:val="left" w:pos="9214"/>
        </w:tabs>
        <w:ind w:firstLine="567"/>
        <w:jc w:val="both"/>
      </w:pPr>
      <w:r w:rsidRPr="00E8249B">
        <w:t>3.4.7.3. Рішення повинно забезпечувати режими роботи:</w:t>
      </w:r>
    </w:p>
    <w:p w14:paraId="5131C1DA" w14:textId="77777777" w:rsidR="00A51BEA" w:rsidRPr="00E8249B" w:rsidRDefault="00A51BEA" w:rsidP="00A51BEA">
      <w:pPr>
        <w:tabs>
          <w:tab w:val="left" w:pos="567"/>
          <w:tab w:val="left" w:pos="9214"/>
        </w:tabs>
        <w:ind w:firstLine="567"/>
        <w:jc w:val="both"/>
      </w:pPr>
      <w:proofErr w:type="spellStart"/>
      <w:r w:rsidRPr="00E8249B">
        <w:t>Preview</w:t>
      </w:r>
      <w:proofErr w:type="spellEnd"/>
      <w:r w:rsidRPr="00E8249B">
        <w:t xml:space="preserve"> - оператор підтверджує готовність до вихідного виклику, Рішення надає контакт для вихідного дзвінка із заздалегідь встановленого переліку, оператор знайомиться з предметом розмови, підтверджує готовність до розмови, після чого Рішення виконує вихідний дзвінок;</w:t>
      </w:r>
    </w:p>
    <w:p w14:paraId="7CE69FB5" w14:textId="77777777" w:rsidR="00A51BEA" w:rsidRPr="00E8249B" w:rsidRDefault="00A51BEA" w:rsidP="00A51BEA">
      <w:pPr>
        <w:tabs>
          <w:tab w:val="left" w:pos="567"/>
          <w:tab w:val="left" w:pos="9214"/>
        </w:tabs>
        <w:ind w:firstLine="567"/>
        <w:jc w:val="both"/>
      </w:pPr>
      <w:proofErr w:type="spellStart"/>
      <w:r w:rsidRPr="00E8249B">
        <w:t>Progressive</w:t>
      </w:r>
      <w:proofErr w:type="spellEnd"/>
      <w:r w:rsidRPr="00E8249B">
        <w:t xml:space="preserve"> - Рішення здійснює автоматичні дзвінки з заздалегідь встановленого переліку контактів (номерів) один за іншим, при цьому кількість одночасних наборів дорівнює кількості вільних для обслуговування операторів;</w:t>
      </w:r>
    </w:p>
    <w:p w14:paraId="3689E8F4" w14:textId="77777777" w:rsidR="00A51BEA" w:rsidRPr="00E8249B" w:rsidRDefault="00A51BEA" w:rsidP="00A51BEA">
      <w:pPr>
        <w:tabs>
          <w:tab w:val="left" w:pos="567"/>
          <w:tab w:val="left" w:pos="9214"/>
        </w:tabs>
        <w:ind w:firstLine="567"/>
        <w:jc w:val="both"/>
      </w:pPr>
      <w:proofErr w:type="spellStart"/>
      <w:r w:rsidRPr="00E8249B">
        <w:t>Predictive</w:t>
      </w:r>
      <w:proofErr w:type="spellEnd"/>
      <w:r w:rsidRPr="00E8249B">
        <w:t xml:space="preserve"> - Рішення здійснює автоматичні дзвінки із заздалегідь встановленого переліку контактів (номерів) з прогнозом доступності операторів на підставі статистики обслуговування за останній час;</w:t>
      </w:r>
    </w:p>
    <w:p w14:paraId="63BA9867" w14:textId="77777777" w:rsidR="00A51BEA" w:rsidRPr="00E8249B" w:rsidRDefault="00A51BEA" w:rsidP="00A51BEA">
      <w:pPr>
        <w:tabs>
          <w:tab w:val="left" w:pos="567"/>
          <w:tab w:val="left" w:pos="9214"/>
        </w:tabs>
        <w:ind w:firstLine="567"/>
        <w:jc w:val="both"/>
      </w:pPr>
      <w:proofErr w:type="spellStart"/>
      <w:r w:rsidRPr="00E8249B">
        <w:t>Progressive</w:t>
      </w:r>
      <w:proofErr w:type="spellEnd"/>
      <w:r w:rsidRPr="00E8249B">
        <w:t xml:space="preserve"> IVR - Рішення виконує автоматичні вихідні дзвінки без участі операторів, з програванням інформаційних повідомлень засобами автоматичного обслуговування, при цьому кількість одночасних наборів дорівнює кількості вільних для програвання повідомлень каналів автоматичного обслуговування (IVR).</w:t>
      </w:r>
    </w:p>
    <w:p w14:paraId="0875975D" w14:textId="77777777" w:rsidR="00A51BEA" w:rsidRPr="00E8249B" w:rsidRDefault="00A51BEA" w:rsidP="00A51BEA">
      <w:pPr>
        <w:tabs>
          <w:tab w:val="left" w:pos="567"/>
          <w:tab w:val="left" w:pos="9214"/>
        </w:tabs>
        <w:ind w:firstLine="567"/>
        <w:jc w:val="both"/>
      </w:pPr>
      <w:r w:rsidRPr="00E8249B">
        <w:t>3.4.7.4. Рішення повинно дозволяти ручне створення кампаній для масових вихідних викликів.</w:t>
      </w:r>
    </w:p>
    <w:p w14:paraId="223C8C80" w14:textId="77777777" w:rsidR="00A51BEA" w:rsidRPr="00E8249B" w:rsidRDefault="00A51BEA" w:rsidP="00A51BEA">
      <w:pPr>
        <w:tabs>
          <w:tab w:val="left" w:pos="567"/>
          <w:tab w:val="left" w:pos="9214"/>
        </w:tabs>
        <w:ind w:firstLine="567"/>
        <w:jc w:val="both"/>
      </w:pPr>
      <w:r w:rsidRPr="00E8249B">
        <w:t>3.4.7.5. Рішення повинно виконувати автоматичний вихідний дзвінок для програвання звукових повідомлень.</w:t>
      </w:r>
    </w:p>
    <w:p w14:paraId="07E6C972" w14:textId="77777777" w:rsidR="00A51BEA" w:rsidRPr="00E8249B" w:rsidRDefault="00A51BEA" w:rsidP="00A51BEA">
      <w:pPr>
        <w:tabs>
          <w:tab w:val="left" w:pos="567"/>
          <w:tab w:val="left" w:pos="9214"/>
        </w:tabs>
        <w:ind w:firstLine="567"/>
        <w:jc w:val="both"/>
      </w:pPr>
      <w:r w:rsidRPr="00E8249B">
        <w:t>3.4.7.6. Рішення повинно підтримувати автоматичне детектування результату набору.</w:t>
      </w:r>
    </w:p>
    <w:p w14:paraId="3BCABDB5" w14:textId="77777777" w:rsidR="00A51BEA" w:rsidRPr="00E8249B" w:rsidRDefault="00A51BEA" w:rsidP="00A51BEA">
      <w:pPr>
        <w:tabs>
          <w:tab w:val="left" w:pos="567"/>
          <w:tab w:val="left" w:pos="9214"/>
        </w:tabs>
        <w:ind w:firstLine="567"/>
        <w:jc w:val="both"/>
      </w:pPr>
      <w:r w:rsidRPr="00E8249B">
        <w:t>3.4.7.7. Рішення повинно підтримувати автоматичне детектування відповіді факсу.</w:t>
      </w:r>
    </w:p>
    <w:p w14:paraId="6BDC916F" w14:textId="77777777" w:rsidR="00A51BEA" w:rsidRPr="00E8249B" w:rsidRDefault="00A51BEA" w:rsidP="00A51BEA">
      <w:pPr>
        <w:tabs>
          <w:tab w:val="left" w:pos="567"/>
          <w:tab w:val="left" w:pos="9214"/>
        </w:tabs>
        <w:ind w:firstLine="567"/>
        <w:jc w:val="both"/>
      </w:pPr>
      <w:r w:rsidRPr="00E8249B">
        <w:t>3.4.7.8. Рішення повинно підтримувати автоматичне детектування IVR.</w:t>
      </w:r>
    </w:p>
    <w:p w14:paraId="07C43083" w14:textId="77777777" w:rsidR="00A51BEA" w:rsidRPr="00E8249B" w:rsidRDefault="00A51BEA" w:rsidP="00A51BEA">
      <w:pPr>
        <w:tabs>
          <w:tab w:val="left" w:pos="567"/>
          <w:tab w:val="left" w:pos="9214"/>
        </w:tabs>
        <w:ind w:firstLine="567"/>
        <w:jc w:val="both"/>
      </w:pPr>
      <w:r w:rsidRPr="00E8249B">
        <w:t>3.4.7.9. Рішення повинно підтримувати автоматичне детектування відповіді голосом українською мовою.</w:t>
      </w:r>
    </w:p>
    <w:p w14:paraId="0C85B556" w14:textId="77777777" w:rsidR="00A51BEA" w:rsidRPr="00E8249B" w:rsidRDefault="00A51BEA" w:rsidP="00A51BEA">
      <w:pPr>
        <w:tabs>
          <w:tab w:val="left" w:pos="567"/>
          <w:tab w:val="left" w:pos="9214"/>
        </w:tabs>
        <w:ind w:firstLine="567"/>
        <w:jc w:val="both"/>
      </w:pPr>
      <w:r w:rsidRPr="00E8249B">
        <w:t>3.4.7.10. Рішення повинно дозволяти виконувати вихідні виклики при участі операторів.</w:t>
      </w:r>
    </w:p>
    <w:p w14:paraId="008A4A03" w14:textId="77777777" w:rsidR="00A51BEA" w:rsidRPr="00E8249B" w:rsidRDefault="00A51BEA" w:rsidP="00A51BEA">
      <w:pPr>
        <w:tabs>
          <w:tab w:val="left" w:pos="567"/>
          <w:tab w:val="left" w:pos="9214"/>
        </w:tabs>
        <w:ind w:firstLine="567"/>
        <w:jc w:val="both"/>
      </w:pPr>
      <w:r w:rsidRPr="00E8249B">
        <w:t>3.4.7.11. Рішення повинно реалізовувати функцію завантаження списку в систему (в автоматичному або ручному режимі), необхідного для організації вихідних дзвінків;</w:t>
      </w:r>
    </w:p>
    <w:p w14:paraId="5445F72E" w14:textId="77777777" w:rsidR="00A51BEA" w:rsidRPr="00E8249B" w:rsidRDefault="00A51BEA" w:rsidP="00A51BEA">
      <w:pPr>
        <w:tabs>
          <w:tab w:val="left" w:pos="567"/>
          <w:tab w:val="left" w:pos="9214"/>
        </w:tabs>
        <w:ind w:firstLine="567"/>
        <w:jc w:val="both"/>
      </w:pPr>
      <w:r w:rsidRPr="00E8249B">
        <w:lastRenderedPageBreak/>
        <w:t>3.4.7.12. Рішення повинно враховувати результат розмови, обраний оператором;</w:t>
      </w:r>
    </w:p>
    <w:p w14:paraId="1B28925B" w14:textId="77777777" w:rsidR="00A51BEA" w:rsidRPr="00E8249B" w:rsidRDefault="00A51BEA" w:rsidP="00A51BEA">
      <w:pPr>
        <w:tabs>
          <w:tab w:val="left" w:pos="567"/>
          <w:tab w:val="left" w:pos="9214"/>
        </w:tabs>
        <w:ind w:firstLine="567"/>
        <w:jc w:val="both"/>
      </w:pPr>
      <w:r w:rsidRPr="00E8249B">
        <w:t>3.4.7.13. Рішення повинно враховувати тип набраного телефонного номера;</w:t>
      </w:r>
    </w:p>
    <w:p w14:paraId="7E83688C" w14:textId="77777777" w:rsidR="00A51BEA" w:rsidRPr="00E8249B" w:rsidRDefault="00A51BEA" w:rsidP="00A51BEA">
      <w:pPr>
        <w:tabs>
          <w:tab w:val="left" w:pos="567"/>
          <w:tab w:val="left" w:pos="9214"/>
        </w:tabs>
        <w:ind w:firstLine="567"/>
        <w:jc w:val="both"/>
      </w:pPr>
      <w:r w:rsidRPr="00E8249B">
        <w:t>3.4.7.14. Рішення повинно враховувати пріоритет набраного телефонного номера;</w:t>
      </w:r>
    </w:p>
    <w:p w14:paraId="124ECB9B" w14:textId="77777777" w:rsidR="00A51BEA" w:rsidRPr="00E8249B" w:rsidRDefault="00A51BEA" w:rsidP="00A51BEA">
      <w:pPr>
        <w:tabs>
          <w:tab w:val="left" w:pos="567"/>
          <w:tab w:val="left" w:pos="9214"/>
        </w:tabs>
        <w:ind w:firstLine="567"/>
        <w:jc w:val="both"/>
      </w:pPr>
      <w:r w:rsidRPr="00E8249B">
        <w:t>3.4.7.15. Рішення повинно враховувати час та дату;</w:t>
      </w:r>
    </w:p>
    <w:p w14:paraId="73E5BFD0" w14:textId="77777777" w:rsidR="00A51BEA" w:rsidRPr="00E8249B" w:rsidRDefault="00A51BEA" w:rsidP="00A51BEA">
      <w:pPr>
        <w:tabs>
          <w:tab w:val="left" w:pos="567"/>
          <w:tab w:val="left" w:pos="9214"/>
        </w:tabs>
        <w:ind w:firstLine="567"/>
        <w:jc w:val="both"/>
      </w:pPr>
      <w:r w:rsidRPr="00E8249B">
        <w:t xml:space="preserve">3.4.7.16. Рішення повинно забезпечити можливість переключити виклик на оператора за результатами роботи алгоритму оповіщення при автоматичному вихідному </w:t>
      </w:r>
      <w:proofErr w:type="spellStart"/>
      <w:r w:rsidRPr="00E8249B">
        <w:t>обдзвоні</w:t>
      </w:r>
      <w:proofErr w:type="spellEnd"/>
      <w:r w:rsidRPr="00E8249B">
        <w:t xml:space="preserve"> без участі оператора;</w:t>
      </w:r>
    </w:p>
    <w:p w14:paraId="4FFC8BD8" w14:textId="77777777" w:rsidR="00A51BEA" w:rsidRPr="00E8249B" w:rsidRDefault="00A51BEA" w:rsidP="00A51BEA">
      <w:pPr>
        <w:tabs>
          <w:tab w:val="left" w:pos="567"/>
          <w:tab w:val="left" w:pos="9214"/>
        </w:tabs>
        <w:ind w:firstLine="567"/>
        <w:jc w:val="both"/>
      </w:pPr>
      <w:r w:rsidRPr="00E8249B">
        <w:t xml:space="preserve">3.4.7.17. Рішення повинно забезпечити підтримку одночасної роботи не менше ніж 5 різних кампаній вихідного </w:t>
      </w:r>
      <w:proofErr w:type="spellStart"/>
      <w:r w:rsidRPr="00E8249B">
        <w:t>обдзвону</w:t>
      </w:r>
      <w:proofErr w:type="spellEnd"/>
      <w:r w:rsidRPr="00E8249B">
        <w:t>;</w:t>
      </w:r>
    </w:p>
    <w:p w14:paraId="268DABEC" w14:textId="77777777" w:rsidR="00A51BEA" w:rsidRPr="00E8249B" w:rsidRDefault="00A51BEA" w:rsidP="00A51BEA">
      <w:pPr>
        <w:tabs>
          <w:tab w:val="left" w:pos="567"/>
          <w:tab w:val="left" w:pos="9214"/>
        </w:tabs>
        <w:ind w:firstLine="567"/>
        <w:jc w:val="both"/>
      </w:pPr>
      <w:r w:rsidRPr="00E8249B">
        <w:t xml:space="preserve">3.4.7.18. Рішення повинно забезпечити підтримку встановлення не менше 10 різних списків </w:t>
      </w:r>
      <w:proofErr w:type="spellStart"/>
      <w:r w:rsidRPr="00E8249B">
        <w:t>обдзвону</w:t>
      </w:r>
      <w:proofErr w:type="spellEnd"/>
      <w:r w:rsidRPr="00E8249B">
        <w:t xml:space="preserve"> для кожної кампанії </w:t>
      </w:r>
      <w:proofErr w:type="spellStart"/>
      <w:r w:rsidRPr="00E8249B">
        <w:t>обдзвону</w:t>
      </w:r>
      <w:proofErr w:type="spellEnd"/>
      <w:r w:rsidRPr="00E8249B">
        <w:t>;</w:t>
      </w:r>
    </w:p>
    <w:p w14:paraId="24093708" w14:textId="77777777" w:rsidR="00A51BEA" w:rsidRPr="00E8249B" w:rsidRDefault="00A51BEA" w:rsidP="00A51BEA">
      <w:pPr>
        <w:tabs>
          <w:tab w:val="left" w:pos="567"/>
          <w:tab w:val="left" w:pos="9214"/>
        </w:tabs>
        <w:ind w:firstLine="567"/>
        <w:jc w:val="both"/>
      </w:pPr>
      <w:r w:rsidRPr="00E8249B">
        <w:t xml:space="preserve">3.4.7.19. Рішення повинно забезпечувати можливість установки для кожної кампанії вихідного </w:t>
      </w:r>
      <w:proofErr w:type="spellStart"/>
      <w:r w:rsidRPr="00E8249B">
        <w:t>обдзвону</w:t>
      </w:r>
      <w:proofErr w:type="spellEnd"/>
      <w:r w:rsidRPr="00E8249B">
        <w:t xml:space="preserve"> індивідуального обмеження кількості ліній для підключення до зовнішньої телефонної мережі, дозволених для використання в вихідному </w:t>
      </w:r>
      <w:proofErr w:type="spellStart"/>
      <w:r w:rsidRPr="00E8249B">
        <w:t>обдзвоні</w:t>
      </w:r>
      <w:proofErr w:type="spellEnd"/>
      <w:r w:rsidRPr="00E8249B">
        <w:t>;</w:t>
      </w:r>
    </w:p>
    <w:p w14:paraId="1090ED86" w14:textId="77777777" w:rsidR="00A51BEA" w:rsidRPr="00E8249B" w:rsidRDefault="00A51BEA" w:rsidP="00A51BEA">
      <w:pPr>
        <w:tabs>
          <w:tab w:val="left" w:pos="567"/>
          <w:tab w:val="left" w:pos="9214"/>
        </w:tabs>
        <w:ind w:firstLine="567"/>
        <w:jc w:val="both"/>
      </w:pPr>
      <w:r w:rsidRPr="00E8249B">
        <w:t xml:space="preserve">3.4.7.20. Рішення повинно забезпечити можливість установки часу доби, дозволеного для набору для кожного номера в списку </w:t>
      </w:r>
      <w:proofErr w:type="spellStart"/>
      <w:r w:rsidRPr="00E8249B">
        <w:t>обдзвону</w:t>
      </w:r>
      <w:proofErr w:type="spellEnd"/>
      <w:r w:rsidRPr="00E8249B">
        <w:t>;</w:t>
      </w:r>
    </w:p>
    <w:p w14:paraId="22F4E953" w14:textId="77777777" w:rsidR="00A51BEA" w:rsidRPr="00E8249B" w:rsidRDefault="00A51BEA" w:rsidP="00A51BEA">
      <w:pPr>
        <w:tabs>
          <w:tab w:val="left" w:pos="567"/>
          <w:tab w:val="left" w:pos="9214"/>
        </w:tabs>
        <w:ind w:firstLine="567"/>
        <w:jc w:val="both"/>
      </w:pPr>
      <w:r w:rsidRPr="00E8249B">
        <w:t>3.4.7.21. Рішення повинно забезпечити зберігання інформації про час і результаті останнього набору для кожного номера;</w:t>
      </w:r>
    </w:p>
    <w:p w14:paraId="28A7DF1C" w14:textId="77777777" w:rsidR="00A51BEA" w:rsidRPr="00E8249B" w:rsidRDefault="00A51BEA" w:rsidP="00A51BEA">
      <w:pPr>
        <w:tabs>
          <w:tab w:val="left" w:pos="567"/>
          <w:tab w:val="left" w:pos="9214"/>
        </w:tabs>
        <w:ind w:firstLine="567"/>
        <w:jc w:val="both"/>
      </w:pPr>
      <w:r w:rsidRPr="00E8249B">
        <w:t xml:space="preserve">3.4.7.22. Рішення повинно забезпечити зберігання інформації про кількість спроб </w:t>
      </w:r>
      <w:proofErr w:type="spellStart"/>
      <w:r w:rsidRPr="00E8249B">
        <w:t>додзвону</w:t>
      </w:r>
      <w:proofErr w:type="spellEnd"/>
      <w:r w:rsidRPr="00E8249B">
        <w:t xml:space="preserve"> для кожного номера;</w:t>
      </w:r>
    </w:p>
    <w:p w14:paraId="4B26F35D" w14:textId="77777777" w:rsidR="00A51BEA" w:rsidRPr="00E8249B" w:rsidRDefault="00A51BEA" w:rsidP="00A51BEA">
      <w:pPr>
        <w:tabs>
          <w:tab w:val="left" w:pos="567"/>
          <w:tab w:val="left" w:pos="9214"/>
        </w:tabs>
        <w:ind w:firstLine="567"/>
        <w:jc w:val="both"/>
      </w:pPr>
      <w:r w:rsidRPr="00E8249B">
        <w:t>3.4.7.23. Рішення повинно забезпечити зберігання інформації про час наступної спроби набору для кожного номера.</w:t>
      </w:r>
    </w:p>
    <w:p w14:paraId="3053077C" w14:textId="77777777" w:rsidR="00A51BEA" w:rsidRPr="00E8249B" w:rsidRDefault="00A51BEA" w:rsidP="00A51BEA">
      <w:pPr>
        <w:tabs>
          <w:tab w:val="left" w:pos="567"/>
          <w:tab w:val="left" w:pos="9214"/>
        </w:tabs>
        <w:ind w:firstLine="567"/>
        <w:jc w:val="both"/>
      </w:pPr>
      <w:r w:rsidRPr="00E8249B">
        <w:t xml:space="preserve">3.4.7.24. Рішення повинно мати API для можливості зовнішнього керування вихідними кампаніями та бути </w:t>
      </w:r>
      <w:proofErr w:type="spellStart"/>
      <w:r w:rsidRPr="00E8249B">
        <w:t>відмовостійкою</w:t>
      </w:r>
      <w:proofErr w:type="spellEnd"/>
      <w:r w:rsidRPr="00E8249B">
        <w:t>.</w:t>
      </w:r>
    </w:p>
    <w:p w14:paraId="7C52EB92" w14:textId="77777777" w:rsidR="00A51BEA" w:rsidRPr="00E8249B" w:rsidRDefault="00A51BEA" w:rsidP="00A51BEA">
      <w:pPr>
        <w:tabs>
          <w:tab w:val="left" w:pos="567"/>
          <w:tab w:val="left" w:pos="9214"/>
        </w:tabs>
        <w:ind w:firstLine="567"/>
        <w:jc w:val="both"/>
      </w:pPr>
      <w:r w:rsidRPr="00E8249B">
        <w:t xml:space="preserve">3.4.7.25. Рішення повинно здійснювати </w:t>
      </w:r>
      <w:proofErr w:type="spellStart"/>
      <w:r w:rsidRPr="00E8249B">
        <w:t>Call-back</w:t>
      </w:r>
      <w:proofErr w:type="spellEnd"/>
      <w:r w:rsidRPr="00E8249B">
        <w:t xml:space="preserve"> для втрачених дзвінків (у разі, якщо усі оператори зайняті, абонент перебуває в черзі певний час, після закінчення якого, якщо не з’явився вільний працівник, абоненту повідомляється про те, що йому надійде зворотній дзвінок, як тільки з’явиться вільний оператор. Такий абонент має бути в пріоритеті відносно наступних вхідних дзвінків, тобто Рішення повинно спочатку зарезервувати вільного оператора для здійснення вихідного дзвінка і лише після його здійснення спрямовувати наступні вхідні дзвінки).</w:t>
      </w:r>
    </w:p>
    <w:p w14:paraId="142443D7" w14:textId="77777777" w:rsidR="00A51BEA" w:rsidRPr="00E8249B" w:rsidRDefault="00A51BEA" w:rsidP="00A51BEA">
      <w:pPr>
        <w:tabs>
          <w:tab w:val="left" w:pos="567"/>
          <w:tab w:val="left" w:pos="9214"/>
        </w:tabs>
        <w:ind w:firstLine="567"/>
        <w:jc w:val="both"/>
      </w:pPr>
      <w:r w:rsidRPr="00E8249B">
        <w:t>3.4.7.26. Рішення повинно забезпечити можливість створення та управління он-лайн анкетами з метою внесення, зберігання та подальшої обробки ре</w:t>
      </w:r>
      <w:r>
        <w:t>зультатів кампаній вихідного зв</w:t>
      </w:r>
      <w:r w:rsidRPr="006C220C">
        <w:t>’</w:t>
      </w:r>
      <w:r w:rsidRPr="00E8249B">
        <w:t>язку в електронному вигляді.</w:t>
      </w:r>
    </w:p>
    <w:p w14:paraId="4E4B5610" w14:textId="77777777" w:rsidR="00A51BEA" w:rsidRPr="00E8249B" w:rsidRDefault="00A51BEA" w:rsidP="00A51BEA">
      <w:pPr>
        <w:tabs>
          <w:tab w:val="left" w:pos="567"/>
          <w:tab w:val="left" w:pos="9214"/>
        </w:tabs>
        <w:ind w:firstLine="567"/>
        <w:jc w:val="both"/>
      </w:pPr>
      <w:r w:rsidRPr="00E8249B">
        <w:t>3.4.7.27. Рішення повинно в автоматичному режимі виводити на екран оператора інформацію про абонента, якому здійснюється дзвінок, мету дзвінка, та шаблон діалогу тощо.</w:t>
      </w:r>
    </w:p>
    <w:p w14:paraId="3B317E2D" w14:textId="77777777" w:rsidR="00A51BEA" w:rsidRPr="00E8249B" w:rsidRDefault="00A51BEA" w:rsidP="00A51BEA">
      <w:pPr>
        <w:tabs>
          <w:tab w:val="left" w:pos="567"/>
          <w:tab w:val="left" w:pos="9214"/>
        </w:tabs>
        <w:ind w:firstLine="567"/>
        <w:jc w:val="both"/>
      </w:pPr>
      <w:r w:rsidRPr="00E8249B">
        <w:t>3.4.7.28. Рішення повинно мати можливість ведення (налаштування) електронної бази даних по усіх дзвінках за наступними даними:</w:t>
      </w:r>
    </w:p>
    <w:p w14:paraId="74C2606E" w14:textId="77777777" w:rsidR="00A51BEA" w:rsidRPr="00E8249B" w:rsidRDefault="00A51BEA" w:rsidP="00A51BEA">
      <w:pPr>
        <w:tabs>
          <w:tab w:val="left" w:pos="567"/>
          <w:tab w:val="left" w:pos="9214"/>
        </w:tabs>
        <w:ind w:firstLine="567"/>
        <w:jc w:val="both"/>
      </w:pPr>
      <w:r w:rsidRPr="00E8249B">
        <w:t xml:space="preserve">- дата і час з'єднання абонента з АТС Контакт-центру у форматі рік-місяць-дата,  </w:t>
      </w:r>
      <w:proofErr w:type="spellStart"/>
      <w:r w:rsidRPr="00E8249B">
        <w:t>година:хвилина:секунда</w:t>
      </w:r>
      <w:proofErr w:type="spellEnd"/>
      <w:r w:rsidRPr="00E8249B">
        <w:t>;</w:t>
      </w:r>
    </w:p>
    <w:p w14:paraId="5FFA653A" w14:textId="77777777" w:rsidR="00A51BEA" w:rsidRPr="00E8249B" w:rsidRDefault="00A51BEA" w:rsidP="00A51BEA">
      <w:pPr>
        <w:tabs>
          <w:tab w:val="left" w:pos="567"/>
          <w:tab w:val="left" w:pos="9214"/>
        </w:tabs>
        <w:ind w:firstLine="567"/>
        <w:jc w:val="both"/>
      </w:pPr>
      <w:r w:rsidRPr="00E8249B">
        <w:t>- тривалість очікування на гілці IVR в секундах;</w:t>
      </w:r>
    </w:p>
    <w:p w14:paraId="240A5949" w14:textId="77777777" w:rsidR="00A51BEA" w:rsidRPr="00E8249B" w:rsidRDefault="00A51BEA" w:rsidP="00A51BEA">
      <w:pPr>
        <w:tabs>
          <w:tab w:val="left" w:pos="567"/>
          <w:tab w:val="left" w:pos="9214"/>
        </w:tabs>
        <w:ind w:firstLine="567"/>
        <w:jc w:val="both"/>
      </w:pPr>
      <w:r w:rsidRPr="00E8249B">
        <w:t>- результат вибору абонентами певного меню на IVR;</w:t>
      </w:r>
    </w:p>
    <w:p w14:paraId="3C0FF89F"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Waiting</w:t>
      </w:r>
      <w:proofErr w:type="spellEnd"/>
      <w:r w:rsidRPr="00E8249B">
        <w:t xml:space="preserve"> </w:t>
      </w:r>
      <w:proofErr w:type="spellStart"/>
      <w:r w:rsidRPr="00E8249B">
        <w:t>time</w:t>
      </w:r>
      <w:proofErr w:type="spellEnd"/>
      <w:r w:rsidRPr="00E8249B">
        <w:t xml:space="preserve"> (тривалість очікування в черзі) в секундах;</w:t>
      </w:r>
    </w:p>
    <w:p w14:paraId="4BC1C0F4"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Talking</w:t>
      </w:r>
      <w:proofErr w:type="spellEnd"/>
      <w:r w:rsidRPr="00E8249B">
        <w:t xml:space="preserve"> </w:t>
      </w:r>
      <w:proofErr w:type="spellStart"/>
      <w:r w:rsidRPr="00E8249B">
        <w:t>time</w:t>
      </w:r>
      <w:proofErr w:type="spellEnd"/>
      <w:r w:rsidRPr="00E8249B">
        <w:t xml:space="preserve"> (тривалість розмови із оператором не враховуючи </w:t>
      </w:r>
      <w:proofErr w:type="spellStart"/>
      <w:r w:rsidRPr="00E8249B">
        <w:t>hold</w:t>
      </w:r>
      <w:proofErr w:type="spellEnd"/>
      <w:r w:rsidRPr="00E8249B">
        <w:t>) в секундах;</w:t>
      </w:r>
    </w:p>
    <w:p w14:paraId="63143EA2"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Hold</w:t>
      </w:r>
      <w:proofErr w:type="spellEnd"/>
      <w:r w:rsidRPr="00E8249B">
        <w:t xml:space="preserve"> (тривалість очікування в режимі </w:t>
      </w:r>
      <w:proofErr w:type="spellStart"/>
      <w:r w:rsidRPr="00E8249B">
        <w:t>hold</w:t>
      </w:r>
      <w:proofErr w:type="spellEnd"/>
      <w:r w:rsidRPr="00E8249B">
        <w:t>) в секундах;</w:t>
      </w:r>
    </w:p>
    <w:p w14:paraId="1AB3BF92" w14:textId="77777777" w:rsidR="00A51BEA" w:rsidRPr="00E8249B" w:rsidRDefault="00A51BEA" w:rsidP="00A51BEA">
      <w:pPr>
        <w:tabs>
          <w:tab w:val="left" w:pos="567"/>
          <w:tab w:val="left" w:pos="9214"/>
        </w:tabs>
        <w:ind w:firstLine="567"/>
        <w:jc w:val="both"/>
      </w:pPr>
      <w:r w:rsidRPr="00E8249B">
        <w:t xml:space="preserve">- </w:t>
      </w:r>
      <w:proofErr w:type="spellStart"/>
      <w:r w:rsidRPr="00E8249B">
        <w:t>Wrap</w:t>
      </w:r>
      <w:proofErr w:type="spellEnd"/>
      <w:r w:rsidRPr="00E8249B">
        <w:t xml:space="preserve"> </w:t>
      </w:r>
      <w:proofErr w:type="spellStart"/>
      <w:r w:rsidRPr="00E8249B">
        <w:t>up</w:t>
      </w:r>
      <w:proofErr w:type="spellEnd"/>
      <w:r w:rsidRPr="00E8249B">
        <w:t>/</w:t>
      </w:r>
      <w:proofErr w:type="spellStart"/>
      <w:r w:rsidRPr="00E8249B">
        <w:t>Working</w:t>
      </w:r>
      <w:proofErr w:type="spellEnd"/>
      <w:r w:rsidRPr="00E8249B">
        <w:t xml:space="preserve"> </w:t>
      </w:r>
      <w:proofErr w:type="spellStart"/>
      <w:r w:rsidRPr="00E8249B">
        <w:t>time</w:t>
      </w:r>
      <w:proofErr w:type="spellEnd"/>
      <w:r w:rsidRPr="00E8249B">
        <w:t xml:space="preserve"> (тривалість пост обробки виклику згідно встановленого сценарію) в секундах;</w:t>
      </w:r>
    </w:p>
    <w:p w14:paraId="7CC8FB08" w14:textId="77777777" w:rsidR="00A51BEA" w:rsidRPr="00E8249B" w:rsidRDefault="00A51BEA" w:rsidP="00A51BEA">
      <w:pPr>
        <w:tabs>
          <w:tab w:val="left" w:pos="567"/>
          <w:tab w:val="left" w:pos="9214"/>
        </w:tabs>
        <w:ind w:firstLine="567"/>
        <w:jc w:val="both"/>
      </w:pPr>
      <w:r w:rsidRPr="00E8249B">
        <w:t>- результат з’єднання (типове резюме завершення розмови: зафіксовано інцидент, закрито інцидент, надано інформацію, виклик переадресовано);</w:t>
      </w:r>
    </w:p>
    <w:p w14:paraId="45536E8C" w14:textId="77777777" w:rsidR="00A51BEA" w:rsidRPr="00E8249B" w:rsidRDefault="00A51BEA" w:rsidP="00A51BEA">
      <w:pPr>
        <w:tabs>
          <w:tab w:val="left" w:pos="567"/>
          <w:tab w:val="left" w:pos="9214"/>
        </w:tabs>
        <w:ind w:firstLine="567"/>
        <w:jc w:val="both"/>
      </w:pPr>
      <w:r w:rsidRPr="00E8249B">
        <w:t>- ініціатор припинення розмови (хто перший закінчив розмову оператор/абонент).</w:t>
      </w:r>
    </w:p>
    <w:p w14:paraId="2CC4C874" w14:textId="77777777" w:rsidR="00A51BEA" w:rsidRPr="00E8249B" w:rsidRDefault="00A51BEA" w:rsidP="00A51BEA">
      <w:pPr>
        <w:tabs>
          <w:tab w:val="left" w:pos="567"/>
          <w:tab w:val="left" w:pos="9214"/>
        </w:tabs>
        <w:ind w:firstLine="567"/>
        <w:jc w:val="both"/>
      </w:pPr>
      <w:r w:rsidRPr="00E8249B">
        <w:lastRenderedPageBreak/>
        <w:t xml:space="preserve">3.4.7.29. Рішення повинна мати функції утримання у черзі, управління чергою та розподілу телефонних дзвінків між операторами по </w:t>
      </w:r>
      <w:proofErr w:type="spellStart"/>
      <w:r w:rsidRPr="00E8249B">
        <w:t>скілах</w:t>
      </w:r>
      <w:proofErr w:type="spellEnd"/>
      <w:r w:rsidRPr="00E8249B">
        <w:t xml:space="preserve">, зміни пріоритетів </w:t>
      </w:r>
      <w:proofErr w:type="spellStart"/>
      <w:r w:rsidRPr="00E8249B">
        <w:t>додзвону</w:t>
      </w:r>
      <w:proofErr w:type="spellEnd"/>
      <w:r w:rsidRPr="00E8249B">
        <w:t xml:space="preserve"> в он-лайн режимі.</w:t>
      </w:r>
    </w:p>
    <w:p w14:paraId="144ACA95" w14:textId="77777777" w:rsidR="00A51BEA" w:rsidRPr="00E8249B" w:rsidRDefault="00A51BEA" w:rsidP="00A51BEA">
      <w:pPr>
        <w:pStyle w:val="1"/>
        <w:ind w:firstLine="567"/>
        <w:rPr>
          <w:sz w:val="24"/>
          <w:szCs w:val="24"/>
        </w:rPr>
      </w:pPr>
      <w:bookmarkStart w:id="8" w:name="_Toc77871026"/>
      <w:r w:rsidRPr="00E8249B">
        <w:rPr>
          <w:sz w:val="24"/>
          <w:szCs w:val="24"/>
        </w:rPr>
        <w:t>3.4.8. Підсистема для працівників контакт-центру для обробки звернень від абонентів (</w:t>
      </w:r>
      <w:bookmarkStart w:id="9" w:name="_Hlk63779910"/>
      <w:r w:rsidRPr="00E8249B">
        <w:rPr>
          <w:sz w:val="24"/>
          <w:szCs w:val="24"/>
        </w:rPr>
        <w:t>CRM</w:t>
      </w:r>
      <w:bookmarkEnd w:id="9"/>
      <w:r w:rsidRPr="00E8249B">
        <w:rPr>
          <w:sz w:val="24"/>
          <w:szCs w:val="24"/>
        </w:rPr>
        <w:t>/</w:t>
      </w:r>
      <w:proofErr w:type="spellStart"/>
      <w:r w:rsidRPr="00D14FA7">
        <w:rPr>
          <w:sz w:val="24"/>
          <w:szCs w:val="24"/>
        </w:rPr>
        <w:t>ticket</w:t>
      </w:r>
      <w:proofErr w:type="spellEnd"/>
      <w:r w:rsidRPr="00E8249B">
        <w:rPr>
          <w:sz w:val="24"/>
          <w:szCs w:val="24"/>
        </w:rPr>
        <w:t>)</w:t>
      </w:r>
      <w:bookmarkEnd w:id="8"/>
    </w:p>
    <w:p w14:paraId="144A71B3" w14:textId="77777777" w:rsidR="00A51BEA" w:rsidRPr="00E8249B" w:rsidRDefault="00A51BEA" w:rsidP="00A51BEA">
      <w:pPr>
        <w:tabs>
          <w:tab w:val="left" w:pos="567"/>
          <w:tab w:val="left" w:pos="9214"/>
        </w:tabs>
        <w:ind w:firstLine="567"/>
        <w:jc w:val="both"/>
      </w:pPr>
      <w:r w:rsidRPr="00E8249B">
        <w:t>3.4.8.1. Підсистема повинна забезпечити реєстрацію та відстеження всіх викликів, що надходять до Контакт-центру МОЗ.</w:t>
      </w:r>
    </w:p>
    <w:p w14:paraId="06F8A304" w14:textId="77777777" w:rsidR="00A51BEA" w:rsidRPr="00E8249B" w:rsidRDefault="00A51BEA" w:rsidP="00A51BEA">
      <w:pPr>
        <w:tabs>
          <w:tab w:val="left" w:pos="567"/>
          <w:tab w:val="left" w:pos="9214"/>
        </w:tabs>
        <w:ind w:firstLine="567"/>
        <w:jc w:val="both"/>
      </w:pPr>
      <w:r w:rsidRPr="00E8249B">
        <w:t>3.4.8.2. Підсистема повинна забезпечити введення, накопичення, зберігання та обробку статистичної інформації про отримані виклики та надані відповіді.</w:t>
      </w:r>
    </w:p>
    <w:p w14:paraId="0B9292C5" w14:textId="77777777" w:rsidR="00A51BEA" w:rsidRPr="00E8249B" w:rsidRDefault="00A51BEA" w:rsidP="00A51BEA">
      <w:pPr>
        <w:tabs>
          <w:tab w:val="left" w:pos="567"/>
          <w:tab w:val="left" w:pos="9214"/>
        </w:tabs>
        <w:ind w:firstLine="567"/>
        <w:jc w:val="both"/>
      </w:pPr>
      <w:r w:rsidRPr="00E8249B">
        <w:t>3.4.8.3. Підсистема повинна забезпечити введення, накопичення, зберігання та обробку статистичної інформації, яку надають про себе громадяни, що звернулися до Контакт-центру МОЗ.</w:t>
      </w:r>
    </w:p>
    <w:p w14:paraId="11153988" w14:textId="77777777" w:rsidR="00A51BEA" w:rsidRPr="00E8249B" w:rsidRDefault="00A51BEA" w:rsidP="00A51BEA">
      <w:pPr>
        <w:tabs>
          <w:tab w:val="left" w:pos="567"/>
          <w:tab w:val="left" w:pos="9214"/>
        </w:tabs>
        <w:ind w:firstLine="567"/>
        <w:jc w:val="both"/>
      </w:pPr>
      <w:r w:rsidRPr="00E8249B">
        <w:t>3.4.8.4. Підсистема повинна вести хронологію про виклики, що надходять до Контакт-центру МОЗ, за певними критеріями (телефонний номер абонента, код авторизації, e-</w:t>
      </w:r>
      <w:proofErr w:type="spellStart"/>
      <w:r w:rsidRPr="00E8249B">
        <w:t>mail</w:t>
      </w:r>
      <w:proofErr w:type="spellEnd"/>
      <w:r w:rsidRPr="00E8249B">
        <w:t>, чат, голосове повідомлення тощо).</w:t>
      </w:r>
    </w:p>
    <w:p w14:paraId="764CBF17" w14:textId="77777777" w:rsidR="00A51BEA" w:rsidRPr="00E8249B" w:rsidRDefault="00A51BEA" w:rsidP="00A51BEA">
      <w:pPr>
        <w:tabs>
          <w:tab w:val="left" w:pos="567"/>
          <w:tab w:val="left" w:pos="9214"/>
        </w:tabs>
        <w:ind w:firstLine="567"/>
        <w:jc w:val="both"/>
      </w:pPr>
      <w:r w:rsidRPr="00E8249B">
        <w:t>3.4.8.5. Підсистема повинна забезпечити супроводження викликів.</w:t>
      </w:r>
    </w:p>
    <w:p w14:paraId="794BC765" w14:textId="77777777" w:rsidR="00A51BEA" w:rsidRPr="00E8249B" w:rsidRDefault="00A51BEA" w:rsidP="00A51BEA">
      <w:pPr>
        <w:tabs>
          <w:tab w:val="left" w:pos="567"/>
          <w:tab w:val="left" w:pos="9214"/>
        </w:tabs>
        <w:ind w:firstLine="567"/>
        <w:jc w:val="both"/>
      </w:pPr>
      <w:r w:rsidRPr="00E8249B">
        <w:t>3.4.8.6. Підсистема повинна забезпечити можливість групування інформації про виклики за певними критеріями.</w:t>
      </w:r>
    </w:p>
    <w:p w14:paraId="6B2D5936" w14:textId="77777777" w:rsidR="00A51BEA" w:rsidRPr="00E8249B" w:rsidRDefault="00A51BEA" w:rsidP="00A51BEA">
      <w:pPr>
        <w:tabs>
          <w:tab w:val="left" w:pos="567"/>
          <w:tab w:val="left" w:pos="9214"/>
        </w:tabs>
        <w:ind w:firstLine="567"/>
        <w:jc w:val="both"/>
      </w:pPr>
      <w:r w:rsidRPr="00E8249B">
        <w:t>3.4.8.7 Підсистема повинна забезпечити управління Базою знань, аналіз звернень до Бази знань тощо, Електронною базою даних звернень абонентів, отриманих засобами телекомунікації, та аудіозаписи розмов. Також Підсистема повинна зберегти існуючий функціонал взаємодії з Базою знань (критерії пошуку тощо) та додатково мати можливість:</w:t>
      </w:r>
    </w:p>
    <w:p w14:paraId="45C45FA2"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одразу зберігати декілька відповідей/декілька документів;</w:t>
      </w:r>
    </w:p>
    <w:p w14:paraId="19959CCD"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пошуку по подібних ключових словах (синонімах);</w:t>
      </w:r>
    </w:p>
    <w:p w14:paraId="1BAD1AE0"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розумного пошуку (якщо невірно введено якусь літеру – пошук все рівно здійснюється);</w:t>
      </w:r>
    </w:p>
    <w:p w14:paraId="5AECB1E7"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відображення в окремому полі «пов’язаних» запитань-відповідей (або по ключових словах, або по статистиці одночасного використання таких запитань);</w:t>
      </w:r>
    </w:p>
    <w:p w14:paraId="4571E367"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сортування наявних в Базі знань запитань-відповідей у відповідних категоріях по рейтингу використаних відповідей як щоденно, так і за місяць;</w:t>
      </w:r>
    </w:p>
    <w:p w14:paraId="3D2DC341"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пошуку запитань-відповідей внесених у Базу знань за певний період «з…по», а також виведення на екран нещодавно внесених запитань відповідей;</w:t>
      </w:r>
    </w:p>
    <w:p w14:paraId="1FA8707A" w14:textId="77777777" w:rsidR="00A51BEA" w:rsidRPr="00D14FA7" w:rsidRDefault="00A51BEA" w:rsidP="00A51BEA">
      <w:pPr>
        <w:pStyle w:val="aff0"/>
        <w:numPr>
          <w:ilvl w:val="0"/>
          <w:numId w:val="20"/>
        </w:numPr>
        <w:tabs>
          <w:tab w:val="left" w:pos="567"/>
          <w:tab w:val="left" w:pos="9214"/>
        </w:tabs>
        <w:ind w:left="0" w:firstLine="426"/>
        <w:jc w:val="both"/>
        <w:rPr>
          <w:lang w:val="uk-UA"/>
        </w:rPr>
      </w:pPr>
      <w:r w:rsidRPr="00D14FA7">
        <w:rPr>
          <w:lang w:val="uk-UA"/>
        </w:rPr>
        <w:t>відкриття нормативного документу з Центру інформації при натисканні на «активні» слова (гіперпосилання в назві нормативних документів) у відповіді з Бази знань, що відображається на екрані монітора під час пошуку.</w:t>
      </w:r>
    </w:p>
    <w:p w14:paraId="1BEFC653" w14:textId="77777777" w:rsidR="00A51BEA" w:rsidRPr="00E8249B" w:rsidRDefault="00A51BEA" w:rsidP="00A51BEA">
      <w:pPr>
        <w:tabs>
          <w:tab w:val="left" w:pos="567"/>
          <w:tab w:val="left" w:pos="9214"/>
        </w:tabs>
        <w:ind w:firstLine="567"/>
        <w:jc w:val="both"/>
      </w:pPr>
      <w:r w:rsidRPr="00E8249B">
        <w:t>3.4.8.8. Підсистема повинна забезпечити індикацію стану виклику на робочому місці супервізора.</w:t>
      </w:r>
    </w:p>
    <w:p w14:paraId="58981500" w14:textId="77777777" w:rsidR="00A51BEA" w:rsidRPr="00E8249B" w:rsidRDefault="00A51BEA" w:rsidP="00A51BEA">
      <w:pPr>
        <w:tabs>
          <w:tab w:val="left" w:pos="567"/>
          <w:tab w:val="left" w:pos="9214"/>
        </w:tabs>
        <w:ind w:firstLine="567"/>
        <w:jc w:val="both"/>
      </w:pPr>
      <w:r w:rsidRPr="00E8249B">
        <w:t>3.4.8.9. Підсистема повинна забезпечити проведення ефективних кампаній зворотного виклику, автоматизованого проведення розсилок тощо, з використанням інформації про виклики, що надходили до Контакт-центру МОЗ а також іншої інформації про абонентів.</w:t>
      </w:r>
    </w:p>
    <w:p w14:paraId="5D6A7957" w14:textId="77777777" w:rsidR="00A51BEA" w:rsidRPr="00E8249B" w:rsidRDefault="00A51BEA" w:rsidP="00A51BEA">
      <w:pPr>
        <w:tabs>
          <w:tab w:val="left" w:pos="567"/>
          <w:tab w:val="left" w:pos="9214"/>
        </w:tabs>
        <w:ind w:firstLine="567"/>
        <w:jc w:val="both"/>
      </w:pPr>
      <w:r w:rsidRPr="00E8249B">
        <w:t xml:space="preserve">3.4.8.10. Підсистема повинна мати відкриті інтерфейси, що забезпечують можливість міграції даних, інтеграцію АРІ та </w:t>
      </w:r>
      <w:proofErr w:type="spellStart"/>
      <w:r w:rsidRPr="00E8249B">
        <w:t>Web</w:t>
      </w:r>
      <w:proofErr w:type="spellEnd"/>
      <w:r w:rsidRPr="00E8249B">
        <w:t>-сервісів для подальшого розвитку системи.</w:t>
      </w:r>
    </w:p>
    <w:p w14:paraId="58BDDE5D" w14:textId="77777777" w:rsidR="00A51BEA" w:rsidRPr="00E8249B" w:rsidRDefault="00A51BEA" w:rsidP="00A51BEA">
      <w:pPr>
        <w:tabs>
          <w:tab w:val="left" w:pos="567"/>
          <w:tab w:val="left" w:pos="9214"/>
        </w:tabs>
        <w:ind w:firstLine="567"/>
        <w:jc w:val="both"/>
      </w:pPr>
      <w:r w:rsidRPr="00E8249B">
        <w:t>3.4.8.11. Підсистема повинна забезпечити ефективне адміністрування та розподіл прав доступу.</w:t>
      </w:r>
    </w:p>
    <w:p w14:paraId="070874DF" w14:textId="77777777" w:rsidR="00A51BEA" w:rsidRPr="00E8249B" w:rsidRDefault="00A51BEA" w:rsidP="00A51BEA">
      <w:pPr>
        <w:tabs>
          <w:tab w:val="left" w:pos="567"/>
          <w:tab w:val="left" w:pos="9214"/>
        </w:tabs>
        <w:ind w:firstLine="567"/>
        <w:jc w:val="both"/>
      </w:pPr>
      <w:r w:rsidRPr="00E8249B">
        <w:t>3.4.8.12. Підсистема повинна мати інструменти ефективного управління операторами.</w:t>
      </w:r>
    </w:p>
    <w:p w14:paraId="6A7855BE" w14:textId="77777777" w:rsidR="00A51BEA" w:rsidRPr="00E8249B" w:rsidRDefault="00A51BEA" w:rsidP="00A51BEA">
      <w:pPr>
        <w:tabs>
          <w:tab w:val="left" w:pos="567"/>
          <w:tab w:val="left" w:pos="9214"/>
        </w:tabs>
        <w:ind w:firstLine="567"/>
        <w:jc w:val="both"/>
      </w:pPr>
      <w:r w:rsidRPr="00E8249B">
        <w:t>3.4.8.13. Підсистема повинна бути повнофункціональною компонентною системою.</w:t>
      </w:r>
    </w:p>
    <w:p w14:paraId="257E45D9" w14:textId="77777777" w:rsidR="00A51BEA" w:rsidRPr="00E8249B" w:rsidRDefault="00A51BEA" w:rsidP="00A51BEA">
      <w:pPr>
        <w:tabs>
          <w:tab w:val="left" w:pos="567"/>
          <w:tab w:val="left" w:pos="9214"/>
        </w:tabs>
        <w:ind w:firstLine="567"/>
        <w:jc w:val="both"/>
      </w:pPr>
      <w:r w:rsidRPr="00E8249B">
        <w:t>3.4.8.14. Підсистема повинна базуватися на технології «тонкий клієнт».</w:t>
      </w:r>
    </w:p>
    <w:p w14:paraId="784A57EA" w14:textId="77777777" w:rsidR="00A51BEA" w:rsidRPr="00E8249B" w:rsidRDefault="00A51BEA" w:rsidP="00A51BEA">
      <w:pPr>
        <w:tabs>
          <w:tab w:val="left" w:pos="567"/>
          <w:tab w:val="left" w:pos="9214"/>
        </w:tabs>
        <w:ind w:firstLine="567"/>
        <w:jc w:val="both"/>
      </w:pPr>
      <w:r w:rsidRPr="00E8249B">
        <w:t>3.4.8.15. Підсистема повинна мати розроблені галузеві рішення для державних установ.</w:t>
      </w:r>
    </w:p>
    <w:p w14:paraId="571BB427" w14:textId="77777777" w:rsidR="00A51BEA" w:rsidRPr="00E8249B" w:rsidRDefault="00A51BEA" w:rsidP="00A51BEA">
      <w:pPr>
        <w:tabs>
          <w:tab w:val="left" w:pos="567"/>
          <w:tab w:val="left" w:pos="9214"/>
        </w:tabs>
        <w:ind w:firstLine="567"/>
        <w:jc w:val="both"/>
      </w:pPr>
      <w:r w:rsidRPr="00E8249B">
        <w:t>3.4.8.16. Підсистема повинна мати можливість формування відповідей на звернення, що надійшли електронною поштою та відправлення відповіді на e-</w:t>
      </w:r>
      <w:proofErr w:type="spellStart"/>
      <w:r w:rsidRPr="00E8249B">
        <w:t>mail</w:t>
      </w:r>
      <w:proofErr w:type="spellEnd"/>
      <w:r w:rsidRPr="00E8249B">
        <w:t xml:space="preserve"> (на основі </w:t>
      </w:r>
      <w:r w:rsidRPr="00E8249B">
        <w:lastRenderedPageBreak/>
        <w:t>збережених оператором з Бази знань відповідей, система має автоматично сформувати відповідь за встановленим шаблоном, з можливістю редагування працівником, та забезпечити відправлення платнику електронного листа натисканням однієї кнопки).</w:t>
      </w:r>
    </w:p>
    <w:p w14:paraId="5CDB17A7" w14:textId="77777777" w:rsidR="00A51BEA" w:rsidRPr="00E8249B" w:rsidRDefault="00A51BEA" w:rsidP="00A51BEA">
      <w:pPr>
        <w:tabs>
          <w:tab w:val="left" w:pos="567"/>
          <w:tab w:val="left" w:pos="9214"/>
        </w:tabs>
        <w:ind w:firstLine="567"/>
        <w:jc w:val="both"/>
      </w:pPr>
    </w:p>
    <w:p w14:paraId="5C27598D" w14:textId="77777777" w:rsidR="00A51BEA" w:rsidRPr="008138B4" w:rsidRDefault="00A51BEA" w:rsidP="00A51BEA">
      <w:pPr>
        <w:tabs>
          <w:tab w:val="left" w:pos="567"/>
          <w:tab w:val="left" w:pos="9214"/>
        </w:tabs>
        <w:ind w:firstLine="567"/>
        <w:jc w:val="both"/>
      </w:pPr>
      <w:r w:rsidRPr="00E8249B">
        <w:t xml:space="preserve">3.4.9. Вимоги для відпрацювання інцидентів у рамках роботи між технічною </w:t>
      </w:r>
      <w:r w:rsidRPr="00AC3361">
        <w:t>підтримкою щодо COVID-сертифікатів</w:t>
      </w:r>
    </w:p>
    <w:p w14:paraId="6CA36809" w14:textId="77777777" w:rsidR="00A51BEA" w:rsidRPr="00AC3361" w:rsidRDefault="00A51BEA" w:rsidP="00A51BEA">
      <w:pPr>
        <w:suppressAutoHyphens w:val="0"/>
        <w:ind w:firstLine="567"/>
        <w:jc w:val="both"/>
        <w:rPr>
          <w:rFonts w:eastAsia="Times New Roman"/>
          <w:lang w:eastAsia="uk-UA"/>
        </w:rPr>
      </w:pPr>
      <w:r w:rsidRPr="00AC3361">
        <w:rPr>
          <w:rFonts w:eastAsia="Times New Roman"/>
          <w:lang w:eastAsia="uk-UA"/>
        </w:rPr>
        <w:t xml:space="preserve">3.4.9.1. Налаштування інтеграції роботи </w:t>
      </w:r>
      <w:r>
        <w:rPr>
          <w:rFonts w:eastAsia="Times New Roman"/>
          <w:lang w:eastAsia="uk-UA"/>
        </w:rPr>
        <w:t xml:space="preserve">мобільного додатку/порталу </w:t>
      </w:r>
      <w:r w:rsidRPr="00AC3361">
        <w:rPr>
          <w:rFonts w:eastAsia="Times New Roman"/>
          <w:lang w:eastAsia="uk-UA"/>
        </w:rPr>
        <w:t>«Дія» з CRM/</w:t>
      </w:r>
      <w:proofErr w:type="spellStart"/>
      <w:r w:rsidRPr="00AC3361">
        <w:rPr>
          <w:rFonts w:eastAsia="Times New Roman"/>
          <w:lang w:eastAsia="uk-UA"/>
        </w:rPr>
        <w:t>ticket</w:t>
      </w:r>
      <w:proofErr w:type="spellEnd"/>
      <w:r w:rsidRPr="00AC3361">
        <w:rPr>
          <w:rFonts w:eastAsia="Times New Roman"/>
          <w:lang w:eastAsia="uk-UA"/>
        </w:rPr>
        <w:t>.</w:t>
      </w:r>
    </w:p>
    <w:p w14:paraId="53DB1E19" w14:textId="77777777" w:rsidR="00A51BEA" w:rsidRPr="00AC3361" w:rsidRDefault="00A51BEA" w:rsidP="00A51BEA">
      <w:pPr>
        <w:suppressAutoHyphens w:val="0"/>
        <w:ind w:firstLine="567"/>
        <w:jc w:val="both"/>
        <w:rPr>
          <w:rFonts w:eastAsia="Times New Roman"/>
          <w:lang w:eastAsia="uk-UA"/>
        </w:rPr>
      </w:pPr>
      <w:r w:rsidRPr="00AC3361">
        <w:rPr>
          <w:rFonts w:eastAsia="Times New Roman"/>
          <w:lang w:eastAsia="uk-UA"/>
        </w:rPr>
        <w:t xml:space="preserve">3.4.9.2. </w:t>
      </w:r>
      <w:proofErr w:type="spellStart"/>
      <w:r w:rsidRPr="00AC3361">
        <w:rPr>
          <w:rFonts w:eastAsia="Times New Roman"/>
          <w:lang w:eastAsia="uk-UA"/>
        </w:rPr>
        <w:t>Тікети</w:t>
      </w:r>
      <w:proofErr w:type="spellEnd"/>
      <w:r w:rsidRPr="00AC3361">
        <w:rPr>
          <w:rFonts w:eastAsia="Times New Roman"/>
          <w:lang w:eastAsia="uk-UA"/>
        </w:rPr>
        <w:t xml:space="preserve"> створюються користувачами по інцидентам, по яким користувач мобільного застосунку Дія в інтерфейсі отримує помилки з кодифікацією суті помилки.</w:t>
      </w:r>
    </w:p>
    <w:p w14:paraId="181E969A" w14:textId="77777777" w:rsidR="00A51BEA" w:rsidRPr="00AC3361" w:rsidRDefault="00A51BEA" w:rsidP="00A51BEA">
      <w:pPr>
        <w:suppressAutoHyphens w:val="0"/>
        <w:ind w:left="567"/>
        <w:jc w:val="both"/>
        <w:rPr>
          <w:rFonts w:eastAsia="Times New Roman"/>
          <w:lang w:eastAsia="uk-UA"/>
        </w:rPr>
      </w:pPr>
      <w:r w:rsidRPr="00AC3361">
        <w:rPr>
          <w:rFonts w:eastAsia="Times New Roman"/>
          <w:lang w:eastAsia="uk-UA"/>
        </w:rPr>
        <w:t>3.4.9.3. Відпрацювання інцидентів має враховувати наступний опис бізнес-процесу, наприкл</w:t>
      </w:r>
      <w:r>
        <w:rPr>
          <w:rFonts w:eastAsia="Times New Roman"/>
          <w:lang w:eastAsia="uk-UA"/>
        </w:rPr>
        <w:t>ад, на механізмі запису на вакци</w:t>
      </w:r>
      <w:r w:rsidRPr="00AC3361">
        <w:rPr>
          <w:rFonts w:eastAsia="Times New Roman"/>
          <w:lang w:eastAsia="uk-UA"/>
        </w:rPr>
        <w:t xml:space="preserve">націю та </w:t>
      </w:r>
      <w:proofErr w:type="spellStart"/>
      <w:r w:rsidRPr="00AC3361">
        <w:rPr>
          <w:rFonts w:eastAsia="Times New Roman"/>
          <w:lang w:eastAsia="uk-UA"/>
        </w:rPr>
        <w:t>отриманння</w:t>
      </w:r>
      <w:proofErr w:type="spellEnd"/>
      <w:r w:rsidRPr="00AC3361">
        <w:rPr>
          <w:rFonts w:eastAsia="Times New Roman"/>
          <w:lang w:eastAsia="uk-UA"/>
        </w:rPr>
        <w:t xml:space="preserve"> COVID-сертифікату:</w:t>
      </w:r>
    </w:p>
    <w:p w14:paraId="68844C89" w14:textId="77777777" w:rsidR="00A51BEA" w:rsidRDefault="00A51BEA" w:rsidP="00A51BEA">
      <w:pPr>
        <w:suppressAutoHyphens w:val="0"/>
        <w:spacing w:line="276" w:lineRule="auto"/>
        <w:ind w:left="720"/>
        <w:jc w:val="both"/>
        <w:rPr>
          <w:rFonts w:eastAsia="Times New Roman"/>
          <w:lang w:eastAsia="uk-UA"/>
        </w:rPr>
      </w:pPr>
      <w:r w:rsidRPr="00AC3361">
        <w:rPr>
          <w:rFonts w:eastAsia="Times New Roman"/>
          <w:lang w:eastAsia="uk-UA"/>
        </w:rPr>
        <w:t xml:space="preserve">- Користувач </w:t>
      </w:r>
      <w:r>
        <w:rPr>
          <w:rFonts w:eastAsia="Times New Roman"/>
          <w:lang w:eastAsia="uk-UA"/>
        </w:rPr>
        <w:t xml:space="preserve">мобільного додатку/порталу </w:t>
      </w:r>
      <w:r w:rsidRPr="00AC3361">
        <w:rPr>
          <w:rFonts w:eastAsia="Times New Roman"/>
          <w:lang w:eastAsia="uk-UA"/>
        </w:rPr>
        <w:t>Дія, при отриманні помилки, заповнює форму, де повідомляє інформацію, котра потрібна для розгляду звернень.</w:t>
      </w:r>
    </w:p>
    <w:p w14:paraId="3679259F" w14:textId="77777777" w:rsidR="00A51BEA" w:rsidRDefault="00A51BEA" w:rsidP="00A51BEA">
      <w:pPr>
        <w:pStyle w:val="aff0"/>
        <w:tabs>
          <w:tab w:val="left" w:pos="276"/>
        </w:tabs>
        <w:spacing w:line="252" w:lineRule="auto"/>
        <w:ind w:left="0" w:firstLine="567"/>
        <w:jc w:val="both"/>
        <w:rPr>
          <w:lang w:val="ru-RU"/>
        </w:rPr>
      </w:pPr>
      <w:r>
        <w:rPr>
          <w:lang w:val="uk-UA"/>
        </w:rPr>
        <w:t>3.4.10. Вимоги до постачальника послуг контакт центру для Міністерства охорони здоров'я України.</w:t>
      </w:r>
    </w:p>
    <w:p w14:paraId="60A51648" w14:textId="77777777" w:rsidR="00A51BEA" w:rsidRDefault="00A51BEA" w:rsidP="00A51BEA">
      <w:pPr>
        <w:pStyle w:val="aff0"/>
        <w:tabs>
          <w:tab w:val="left" w:pos="276"/>
        </w:tabs>
        <w:spacing w:line="252" w:lineRule="auto"/>
        <w:ind w:left="0" w:firstLine="567"/>
        <w:jc w:val="both"/>
        <w:rPr>
          <w:lang w:val="uk-UA"/>
        </w:rPr>
      </w:pPr>
      <w:r>
        <w:rPr>
          <w:lang w:val="uk-UA"/>
        </w:rPr>
        <w:t>3.4.10.1. Організація роботи контакт-центру має включати:</w:t>
      </w:r>
    </w:p>
    <w:p w14:paraId="3854B9F9"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розробку мапи розмов (сценарії розмов, алгоритми дії, послідовність відповідей в залежності від тематики звернення);</w:t>
      </w:r>
    </w:p>
    <w:p w14:paraId="256F5BED"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створення бази знань (єдиного інформаційного поля, де оператори можуть отримати додаткову інформацію для надання консультацій клієнтам);</w:t>
      </w:r>
    </w:p>
    <w:p w14:paraId="3C265E1A"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написання та налаштування скриптів (послідовність роботи операторів та автоматичних систем в залежності від тематики звернення та дій з боку клієнта, для отримання інформації);</w:t>
      </w:r>
    </w:p>
    <w:p w14:paraId="26F4DE78"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конфігурацію CRM-систем, відповідно до п. 3.4.7.;</w:t>
      </w:r>
    </w:p>
    <w:p w14:paraId="1B075EF6"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заведення зовнішніх користувачів (ОДА, ЗОЗ, інші – до 2000 користувачів з боку Замовника та відповідальних осіб з боку Виконавця)</w:t>
      </w:r>
    </w:p>
    <w:p w14:paraId="04D2D425"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налаштування телефонії для обробки дзвінків (можливість надання номеру телефону для прийому дзвінків, виділення номеру для здійснення вихідних дзвінків);</w:t>
      </w:r>
    </w:p>
    <w:p w14:paraId="27213B93"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пошук та набір персоналу;</w:t>
      </w:r>
    </w:p>
    <w:p w14:paraId="40F74FB8"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тренінг операторів в тому числі операторів замовника з підготовкою навчальних документів та матеріалів;</w:t>
      </w:r>
    </w:p>
    <w:p w14:paraId="6ABA0D19"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обробка вхідних звернень (усіма каналами взаємодії) за погодженими скриптами обробки звернень та передачі у разі необхідності інформації замовнику (через VPN\</w:t>
      </w:r>
      <w:proofErr w:type="spellStart"/>
      <w:r>
        <w:rPr>
          <w:lang w:val="uk-UA"/>
        </w:rPr>
        <w:t>email</w:t>
      </w:r>
      <w:proofErr w:type="spellEnd"/>
      <w:r>
        <w:rPr>
          <w:lang w:val="uk-UA"/>
        </w:rPr>
        <w:t xml:space="preserve"> з використанням унікального </w:t>
      </w:r>
      <w:proofErr w:type="spellStart"/>
      <w:r>
        <w:rPr>
          <w:lang w:val="uk-UA"/>
        </w:rPr>
        <w:t>id</w:t>
      </w:r>
      <w:proofErr w:type="spellEnd"/>
      <w:r>
        <w:rPr>
          <w:lang w:val="uk-UA"/>
        </w:rPr>
        <w:t xml:space="preserve"> звернення), отримання відповіді по запиту від замовника (через VPN\</w:t>
      </w:r>
      <w:proofErr w:type="spellStart"/>
      <w:r>
        <w:rPr>
          <w:lang w:val="uk-UA"/>
        </w:rPr>
        <w:t>email</w:t>
      </w:r>
      <w:proofErr w:type="spellEnd"/>
      <w:r>
        <w:rPr>
          <w:lang w:val="uk-UA"/>
        </w:rPr>
        <w:t xml:space="preserve"> з використанням унікального </w:t>
      </w:r>
      <w:proofErr w:type="spellStart"/>
      <w:r>
        <w:rPr>
          <w:lang w:val="uk-UA"/>
        </w:rPr>
        <w:t>id</w:t>
      </w:r>
      <w:proofErr w:type="spellEnd"/>
      <w:r>
        <w:rPr>
          <w:lang w:val="uk-UA"/>
        </w:rPr>
        <w:t xml:space="preserve"> звернення) та надання відповіді на звернення;</w:t>
      </w:r>
    </w:p>
    <w:p w14:paraId="7E956E51"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 xml:space="preserve">формування щоденних, щотижневих, щомісячних статистичних звітів з добовою деталізацією для виконання розрахунків, надання </w:t>
      </w:r>
      <w:proofErr w:type="spellStart"/>
      <w:r>
        <w:rPr>
          <w:lang w:val="uk-UA"/>
        </w:rPr>
        <w:t>on-line</w:t>
      </w:r>
      <w:proofErr w:type="spellEnd"/>
      <w:r>
        <w:rPr>
          <w:lang w:val="uk-UA"/>
        </w:rPr>
        <w:t xml:space="preserve"> доступу до статистичних даних з обслуговування контактів та звукозапису розмов;</w:t>
      </w:r>
    </w:p>
    <w:p w14:paraId="45B60B64" w14:textId="77777777" w:rsidR="00A51BEA" w:rsidRDefault="00A51BEA" w:rsidP="00A51BEA">
      <w:pPr>
        <w:pStyle w:val="aff0"/>
        <w:numPr>
          <w:ilvl w:val="0"/>
          <w:numId w:val="19"/>
        </w:numPr>
        <w:tabs>
          <w:tab w:val="left" w:pos="0"/>
        </w:tabs>
        <w:spacing w:line="252" w:lineRule="auto"/>
        <w:ind w:left="0" w:firstLine="567"/>
        <w:jc w:val="both"/>
        <w:rPr>
          <w:lang w:val="uk-UA"/>
        </w:rPr>
      </w:pPr>
      <w:r>
        <w:rPr>
          <w:lang w:val="uk-UA"/>
        </w:rPr>
        <w:t>забезпечення графіку роботи (обслуговування) в цілодобовому режимі, 24/7/365;</w:t>
      </w:r>
    </w:p>
    <w:p w14:paraId="73DFDFCE" w14:textId="77777777" w:rsidR="00A51BEA" w:rsidRDefault="00A51BEA" w:rsidP="00A51BEA">
      <w:pPr>
        <w:ind w:firstLine="567"/>
        <w:jc w:val="both"/>
        <w:rPr>
          <w:lang w:val="ru-RU"/>
        </w:rPr>
      </w:pPr>
      <w:r>
        <w:t xml:space="preserve">наявність внутрішніх інтерфейсів обробки виклику (сценарії розмови, </w:t>
      </w:r>
      <w:proofErr w:type="spellStart"/>
      <w:r>
        <w:t>скриптинг</w:t>
      </w:r>
      <w:proofErr w:type="spellEnd"/>
      <w:r>
        <w:t>).</w:t>
      </w:r>
    </w:p>
    <w:p w14:paraId="6E99D1ED" w14:textId="77777777" w:rsidR="00A51BEA" w:rsidRDefault="00A51BEA" w:rsidP="00A51BEA">
      <w:pPr>
        <w:ind w:firstLine="567"/>
        <w:jc w:val="both"/>
      </w:pPr>
      <w:r>
        <w:t>3.4.10.2. Наявність системи підбору представників Контакт центру, що дозволяє здійснювати оцінку кандидата відповідно до вимог.</w:t>
      </w:r>
    </w:p>
    <w:p w14:paraId="1E17671D" w14:textId="77777777" w:rsidR="00A51BEA" w:rsidRDefault="00A51BEA" w:rsidP="00A51BEA">
      <w:pPr>
        <w:ind w:firstLine="567"/>
        <w:jc w:val="both"/>
      </w:pPr>
      <w:r>
        <w:t>3.4.10.3. Наявність системи початкового навчання, адаптації нових співробітників, розвитку персоналу після випробувального терміну.</w:t>
      </w:r>
    </w:p>
    <w:p w14:paraId="02DB7A50" w14:textId="77777777" w:rsidR="00A51BEA" w:rsidRDefault="00A51BEA" w:rsidP="00A51BEA">
      <w:pPr>
        <w:ind w:firstLine="567"/>
        <w:jc w:val="both"/>
      </w:pPr>
      <w:r>
        <w:t>3.4.10.4. Терміни налаштування функціоналу. Рішення для запуску проекту. Опис основних етапів, які будуть для проведені для запуску проекту та їхні терміни</w:t>
      </w:r>
    </w:p>
    <w:p w14:paraId="6959686B" w14:textId="0B11D398" w:rsidR="00A51BEA" w:rsidRDefault="00A51BEA" w:rsidP="00A51BEA">
      <w:pPr>
        <w:ind w:firstLine="567"/>
        <w:jc w:val="both"/>
        <w:rPr>
          <w:lang w:val="ru-RU"/>
        </w:rPr>
      </w:pPr>
      <w:r>
        <w:t>3.4.10.5 Виконавцем має бути юридична особа, зареєстрована в установленому порядку на території України, що має право на виконання функцій, зазначених у технічному завданні.</w:t>
      </w:r>
    </w:p>
    <w:p w14:paraId="17E6C49F" w14:textId="77777777" w:rsidR="00A51BEA" w:rsidRDefault="00A51BEA" w:rsidP="00A51BEA">
      <w:pPr>
        <w:suppressAutoHyphens w:val="0"/>
        <w:spacing w:line="276" w:lineRule="auto"/>
        <w:ind w:left="720"/>
        <w:jc w:val="both"/>
        <w:sectPr w:rsidR="00A51BEA" w:rsidSect="00717AB8">
          <w:headerReference w:type="default" r:id="rId8"/>
          <w:footerReference w:type="default" r:id="rId9"/>
          <w:pgSz w:w="11906" w:h="16838"/>
          <w:pgMar w:top="899" w:right="850" w:bottom="1135" w:left="1701" w:header="708" w:footer="708" w:gutter="0"/>
          <w:pgNumType w:start="1"/>
          <w:cols w:space="708"/>
          <w:titlePg/>
          <w:docGrid w:linePitch="360"/>
        </w:sectPr>
      </w:pPr>
    </w:p>
    <w:p w14:paraId="135A29AF" w14:textId="31174758" w:rsidR="00A51BEA" w:rsidRPr="00A51BEA" w:rsidRDefault="00A51BEA" w:rsidP="00A51BEA">
      <w:pPr>
        <w:pStyle w:val="1"/>
        <w:rPr>
          <w:bCs/>
          <w:sz w:val="24"/>
          <w:szCs w:val="24"/>
          <w:lang w:val="uk-UA"/>
        </w:rPr>
      </w:pPr>
      <w:bookmarkStart w:id="10" w:name="_Toc77871104"/>
      <w:r w:rsidRPr="00A51BEA">
        <w:rPr>
          <w:bCs/>
          <w:sz w:val="24"/>
          <w:szCs w:val="24"/>
          <w:lang w:val="uk-UA"/>
        </w:rPr>
        <w:lastRenderedPageBreak/>
        <w:t>Відповідність вимогам Замовника (заповнюється Учасником торгів)</w:t>
      </w:r>
      <w:bookmarkEnd w:id="10"/>
    </w:p>
    <w:p w14:paraId="04FDD31A" w14:textId="18324556" w:rsidR="00A51BEA" w:rsidRDefault="00B93936" w:rsidP="00A51BEA">
      <w:pPr>
        <w:pStyle w:val="19"/>
        <w:spacing w:after="0"/>
        <w:ind w:firstLine="709"/>
        <w:jc w:val="both"/>
        <w:rPr>
          <w:b w:val="0"/>
          <w:bCs w:val="0"/>
        </w:rPr>
      </w:pPr>
      <w:r w:rsidRPr="00B93936">
        <w:rPr>
          <w:b w:val="0"/>
          <w:bCs w:val="0"/>
        </w:rPr>
        <w:t>Згідно з п.3.4 «Вимоги до функціональності складових Рішення Контакт-центру МОЗ»</w:t>
      </w:r>
    </w:p>
    <w:p w14:paraId="5B9AA53E" w14:textId="77777777" w:rsidR="00B93936" w:rsidRPr="002844E9" w:rsidRDefault="00B93936" w:rsidP="00A51BEA">
      <w:pPr>
        <w:pStyle w:val="19"/>
        <w:spacing w:after="0"/>
        <w:ind w:firstLine="709"/>
        <w:jc w:val="both"/>
        <w:rPr>
          <w:b w:val="0"/>
          <w:bCs w:val="0"/>
        </w:rPr>
      </w:pPr>
    </w:p>
    <w:p w14:paraId="18984C96" w14:textId="77777777" w:rsidR="00A51BEA" w:rsidRPr="002844E9" w:rsidRDefault="00A51BEA" w:rsidP="00A51BEA">
      <w:pPr>
        <w:pStyle w:val="19"/>
        <w:pBdr>
          <w:top w:val="single" w:sz="4" w:space="1" w:color="auto"/>
          <w:left w:val="single" w:sz="4" w:space="4" w:color="auto"/>
          <w:bottom w:val="single" w:sz="4" w:space="1" w:color="auto"/>
          <w:right w:val="single" w:sz="4" w:space="4" w:color="auto"/>
        </w:pBdr>
        <w:spacing w:after="0"/>
        <w:ind w:firstLine="709"/>
        <w:jc w:val="both"/>
        <w:rPr>
          <w:b w:val="0"/>
          <w:bCs w:val="0"/>
        </w:rPr>
      </w:pPr>
      <w:r w:rsidRPr="002844E9">
        <w:rPr>
          <w:b w:val="0"/>
          <w:bCs w:val="0"/>
        </w:rPr>
        <w:t xml:space="preserve">Для всіх нижченаведених вимог Учасник торгів має описати, як його </w:t>
      </w:r>
      <w:r>
        <w:rPr>
          <w:b w:val="0"/>
          <w:bCs w:val="0"/>
        </w:rPr>
        <w:t>т</w:t>
      </w:r>
      <w:r w:rsidRPr="002844E9">
        <w:rPr>
          <w:b w:val="0"/>
          <w:bCs w:val="0"/>
        </w:rPr>
        <w:t xml:space="preserve">ехнічна частина пропозиції відповідає кожній конкретній </w:t>
      </w:r>
      <w:proofErr w:type="spellStart"/>
      <w:r w:rsidRPr="002844E9">
        <w:rPr>
          <w:b w:val="0"/>
          <w:bCs w:val="0"/>
        </w:rPr>
        <w:t>вимозі</w:t>
      </w:r>
      <w:proofErr w:type="spellEnd"/>
      <w:r w:rsidRPr="002844E9">
        <w:rPr>
          <w:b w:val="0"/>
          <w:bCs w:val="0"/>
        </w:rPr>
        <w:t>.</w:t>
      </w:r>
    </w:p>
    <w:p w14:paraId="25BEDC8D" w14:textId="77777777" w:rsidR="00A51BEA" w:rsidRPr="002844E9" w:rsidRDefault="00A51BEA" w:rsidP="00A51BEA">
      <w:pPr>
        <w:pStyle w:val="19"/>
        <w:pBdr>
          <w:top w:val="single" w:sz="4" w:space="1" w:color="auto"/>
          <w:left w:val="single" w:sz="4" w:space="4" w:color="auto"/>
          <w:bottom w:val="single" w:sz="4" w:space="1" w:color="auto"/>
          <w:right w:val="single" w:sz="4" w:space="4" w:color="auto"/>
        </w:pBdr>
        <w:spacing w:after="0"/>
        <w:ind w:firstLine="709"/>
        <w:jc w:val="both"/>
        <w:rPr>
          <w:b w:val="0"/>
          <w:bCs w:val="0"/>
        </w:rPr>
      </w:pPr>
      <w:r w:rsidRPr="002844E9">
        <w:rPr>
          <w:b w:val="0"/>
          <w:bCs w:val="0"/>
        </w:rPr>
        <w:t xml:space="preserve">Учасник торгів повинен надати перехресні посилання на відповідну підтверджуючу інформацію, яку він включив до складу </w:t>
      </w:r>
      <w:r w:rsidRPr="003C452E">
        <w:rPr>
          <w:b w:val="0"/>
          <w:bCs w:val="0"/>
        </w:rPr>
        <w:t>сво</w:t>
      </w:r>
      <w:r w:rsidRPr="002844E9">
        <w:rPr>
          <w:b w:val="0"/>
          <w:bCs w:val="0"/>
        </w:rPr>
        <w:t xml:space="preserve">єї </w:t>
      </w:r>
      <w:r w:rsidRPr="003C452E">
        <w:rPr>
          <w:b w:val="0"/>
          <w:bCs w:val="0"/>
        </w:rPr>
        <w:t>Ц</w:t>
      </w:r>
      <w:r>
        <w:rPr>
          <w:b w:val="0"/>
          <w:bCs w:val="0"/>
        </w:rPr>
        <w:t xml:space="preserve">інової </w:t>
      </w:r>
      <w:r w:rsidRPr="002844E9">
        <w:rPr>
          <w:b w:val="0"/>
          <w:bCs w:val="0"/>
        </w:rPr>
        <w:t>пропозиції. У цих перехресних посиланнях повинні бути зазначені відповідні документи, номери сторінок і номер</w:t>
      </w:r>
      <w:r>
        <w:rPr>
          <w:b w:val="0"/>
          <w:bCs w:val="0"/>
        </w:rPr>
        <w:t>и</w:t>
      </w:r>
      <w:r w:rsidRPr="002844E9">
        <w:rPr>
          <w:b w:val="0"/>
          <w:bCs w:val="0"/>
        </w:rPr>
        <w:t xml:space="preserve"> параграфів. Таблиця технічної відповідності не заміняє собою інші розділи вимог (або інші частини </w:t>
      </w:r>
      <w:r>
        <w:rPr>
          <w:b w:val="0"/>
          <w:bCs w:val="0"/>
        </w:rPr>
        <w:t>Запрошення</w:t>
      </w:r>
      <w:r w:rsidRPr="002844E9">
        <w:rPr>
          <w:b w:val="0"/>
          <w:bCs w:val="0"/>
        </w:rPr>
        <w:t xml:space="preserve">). Якщо будь-яка вимога не зазначена в </w:t>
      </w:r>
      <w:r>
        <w:rPr>
          <w:b w:val="0"/>
          <w:bCs w:val="0"/>
        </w:rPr>
        <w:t xml:space="preserve">нижченаведеній </w:t>
      </w:r>
      <w:r w:rsidRPr="002844E9">
        <w:rPr>
          <w:b w:val="0"/>
          <w:bCs w:val="0"/>
        </w:rPr>
        <w:t>Таблиц</w:t>
      </w:r>
      <w:r>
        <w:rPr>
          <w:b w:val="0"/>
          <w:bCs w:val="0"/>
        </w:rPr>
        <w:t>і</w:t>
      </w:r>
      <w:r w:rsidRPr="002844E9">
        <w:rPr>
          <w:b w:val="0"/>
          <w:bCs w:val="0"/>
        </w:rPr>
        <w:t xml:space="preserve">, це не звільняє Учасника торгів від обов'язку включити у </w:t>
      </w:r>
      <w:r>
        <w:rPr>
          <w:b w:val="0"/>
          <w:bCs w:val="0"/>
        </w:rPr>
        <w:t xml:space="preserve">технічну частину своєї цінової </w:t>
      </w:r>
      <w:r w:rsidRPr="002844E9">
        <w:rPr>
          <w:b w:val="0"/>
          <w:bCs w:val="0"/>
        </w:rPr>
        <w:t>пропозиці</w:t>
      </w:r>
      <w:r>
        <w:rPr>
          <w:b w:val="0"/>
          <w:bCs w:val="0"/>
        </w:rPr>
        <w:t>ї</w:t>
      </w:r>
      <w:r w:rsidRPr="002844E9">
        <w:rPr>
          <w:b w:val="0"/>
          <w:bCs w:val="0"/>
        </w:rPr>
        <w:t xml:space="preserve"> інформацію, що підтверджує відповідність цій </w:t>
      </w:r>
      <w:proofErr w:type="spellStart"/>
      <w:r w:rsidRPr="002844E9">
        <w:rPr>
          <w:b w:val="0"/>
          <w:bCs w:val="0"/>
        </w:rPr>
        <w:t>вимозі</w:t>
      </w:r>
      <w:proofErr w:type="spellEnd"/>
      <w:r w:rsidRPr="002844E9">
        <w:rPr>
          <w:b w:val="0"/>
          <w:bCs w:val="0"/>
        </w:rPr>
        <w:t xml:space="preserve">. Односкладові або двоскладові відповіді (наприклад, «Так», «Ні», «Відповідає» і </w:t>
      </w:r>
      <w:proofErr w:type="spellStart"/>
      <w:r w:rsidRPr="002844E9">
        <w:rPr>
          <w:b w:val="0"/>
          <w:bCs w:val="0"/>
        </w:rPr>
        <w:t>т.д</w:t>
      </w:r>
      <w:proofErr w:type="spellEnd"/>
      <w:r w:rsidRPr="002844E9">
        <w:rPr>
          <w:b w:val="0"/>
          <w:bCs w:val="0"/>
        </w:rPr>
        <w:t>.) не достатні для підтвердження відповідності вимогам.</w:t>
      </w:r>
    </w:p>
    <w:p w14:paraId="04443F67" w14:textId="16ED1898" w:rsidR="00A51BEA" w:rsidRPr="00B93936" w:rsidRDefault="00A51BEA" w:rsidP="00A51BEA">
      <w:pPr>
        <w:pStyle w:val="1"/>
        <w:jc w:val="left"/>
        <w:rPr>
          <w:b w:val="0"/>
          <w:bCs/>
          <w:sz w:val="24"/>
          <w:szCs w:val="24"/>
          <w:lang w:val="uk-UA"/>
        </w:rPr>
      </w:pPr>
      <w:bookmarkStart w:id="11" w:name="_Toc77871105"/>
    </w:p>
    <w:p w14:paraId="4B370394" w14:textId="56C233C8" w:rsidR="00B93936" w:rsidRDefault="00A51BEA" w:rsidP="00B93936">
      <w:pPr>
        <w:pStyle w:val="1"/>
        <w:rPr>
          <w:b w:val="0"/>
          <w:bCs/>
          <w:sz w:val="24"/>
          <w:szCs w:val="24"/>
          <w:lang w:val="uk-UA"/>
        </w:rPr>
      </w:pPr>
      <w:r>
        <w:rPr>
          <w:b w:val="0"/>
          <w:bCs/>
          <w:sz w:val="24"/>
          <w:szCs w:val="24"/>
          <w:lang w:val="uk-UA"/>
        </w:rPr>
        <w:t xml:space="preserve">Таблиця. </w:t>
      </w:r>
      <w:r>
        <w:rPr>
          <w:b w:val="0"/>
          <w:bCs/>
          <w:sz w:val="24"/>
          <w:szCs w:val="24"/>
          <w:lang w:val="uk-UA"/>
        </w:rPr>
        <w:tab/>
      </w:r>
      <w:r w:rsidRPr="002844E9">
        <w:rPr>
          <w:b w:val="0"/>
          <w:bCs/>
          <w:sz w:val="24"/>
          <w:szCs w:val="24"/>
          <w:lang w:val="uk-UA"/>
        </w:rPr>
        <w:t>Контрольний перелік критеріїв відповідності функціональним вимогам</w:t>
      </w:r>
    </w:p>
    <w:bookmarkEnd w:id="11"/>
    <w:p w14:paraId="4CEFE065" w14:textId="2BE8C755" w:rsidR="00A51BEA" w:rsidRDefault="00A51BEA" w:rsidP="00B93936">
      <w:pPr>
        <w:pStyle w:val="19"/>
        <w:spacing w:after="0"/>
        <w:rPr>
          <w:b w:val="0"/>
          <w:bCs w:val="0"/>
        </w:rPr>
      </w:pPr>
      <w:r w:rsidRPr="002844E9">
        <w:rPr>
          <w:b w:val="0"/>
          <w:bCs w:val="0"/>
        </w:rPr>
        <w:t>Всі перелічені вимоги є обов‘язковими.</w:t>
      </w:r>
    </w:p>
    <w:p w14:paraId="241099CB" w14:textId="08429CC0" w:rsidR="00B93936" w:rsidRPr="00B93936" w:rsidRDefault="00B93936" w:rsidP="00B93936">
      <w:pPr>
        <w:jc w:val="center"/>
        <w:rPr>
          <w:lang w:eastAsia="x-none"/>
        </w:rPr>
      </w:pPr>
      <w:r w:rsidRPr="00466654">
        <w:rPr>
          <w:b/>
          <w:bCs/>
          <w:color w:val="0070C0"/>
          <w:position w:val="2"/>
        </w:rPr>
        <w:t>[</w:t>
      </w:r>
      <w:r w:rsidRPr="00B93936">
        <w:rPr>
          <w:b/>
          <w:bCs/>
          <w:color w:val="0070C0"/>
          <w:position w:val="2"/>
        </w:rPr>
        <w:t>Заповнюється Учасником торгів</w:t>
      </w:r>
      <w:r w:rsidRPr="00466654">
        <w:rPr>
          <w:color w:val="0070C0"/>
          <w:position w:val="2"/>
        </w:rPr>
        <w:t>]</w:t>
      </w:r>
    </w:p>
    <w:p w14:paraId="5A810E5B" w14:textId="77777777" w:rsidR="00B93936" w:rsidRPr="002844E9" w:rsidRDefault="00B93936" w:rsidP="00B93936">
      <w:pPr>
        <w:pStyle w:val="19"/>
        <w:spacing w:after="0"/>
        <w:jc w:val="center"/>
        <w:rPr>
          <w:b w:val="0"/>
          <w:bCs w:val="0"/>
        </w:rPr>
      </w:pPr>
    </w:p>
    <w:tbl>
      <w:tblPr>
        <w:tblW w:w="14869" w:type="dxa"/>
        <w:tblInd w:w="10" w:type="dxa"/>
        <w:tblLayout w:type="fixed"/>
        <w:tblCellMar>
          <w:left w:w="10" w:type="dxa"/>
          <w:right w:w="10" w:type="dxa"/>
        </w:tblCellMar>
        <w:tblLook w:val="04A0" w:firstRow="1" w:lastRow="0" w:firstColumn="1" w:lastColumn="0" w:noHBand="0" w:noVBand="1"/>
      </w:tblPr>
      <w:tblGrid>
        <w:gridCol w:w="553"/>
        <w:gridCol w:w="5401"/>
        <w:gridCol w:w="1261"/>
        <w:gridCol w:w="992"/>
        <w:gridCol w:w="3969"/>
        <w:gridCol w:w="2693"/>
      </w:tblGrid>
      <w:tr w:rsidR="00A51BEA" w14:paraId="6C09F885" w14:textId="77777777" w:rsidTr="00A96699">
        <w:trPr>
          <w:trHeight w:val="20"/>
        </w:trPr>
        <w:tc>
          <w:tcPr>
            <w:tcW w:w="553" w:type="dxa"/>
            <w:tcBorders>
              <w:top w:val="single" w:sz="4" w:space="0" w:color="auto"/>
              <w:left w:val="single" w:sz="4" w:space="0" w:color="auto"/>
              <w:bottom w:val="nil"/>
              <w:right w:val="nil"/>
            </w:tcBorders>
            <w:shd w:val="clear" w:color="auto" w:fill="FFFFFF"/>
            <w:hideMark/>
          </w:tcPr>
          <w:p w14:paraId="3E19CBAE" w14:textId="77777777" w:rsidR="00A51BEA" w:rsidRDefault="00A51BEA" w:rsidP="00142D49">
            <w:pPr>
              <w:pStyle w:val="36"/>
              <w:shd w:val="clear" w:color="auto" w:fill="auto"/>
              <w:spacing w:before="0" w:after="0" w:line="240" w:lineRule="auto"/>
              <w:ind w:left="-25" w:firstLine="0"/>
              <w:jc w:val="left"/>
              <w:rPr>
                <w:sz w:val="24"/>
                <w:szCs w:val="24"/>
              </w:rPr>
            </w:pPr>
            <w:bookmarkStart w:id="12" w:name="_Hlk63849422"/>
            <w:r>
              <w:rPr>
                <w:rStyle w:val="afff3"/>
                <w:sz w:val="24"/>
                <w:szCs w:val="24"/>
              </w:rPr>
              <w:t>№</w:t>
            </w:r>
          </w:p>
          <w:p w14:paraId="7EA7A740" w14:textId="77777777" w:rsidR="00A51BEA" w:rsidRDefault="00A51BEA" w:rsidP="00142D49">
            <w:pPr>
              <w:pStyle w:val="36"/>
              <w:shd w:val="clear" w:color="auto" w:fill="auto"/>
              <w:spacing w:before="0" w:after="0" w:line="240" w:lineRule="auto"/>
              <w:ind w:left="-25" w:firstLine="0"/>
              <w:jc w:val="left"/>
              <w:rPr>
                <w:sz w:val="24"/>
                <w:szCs w:val="24"/>
                <w:lang w:eastAsia="en-US"/>
              </w:rPr>
            </w:pPr>
            <w:r>
              <w:rPr>
                <w:rStyle w:val="afff3"/>
                <w:sz w:val="24"/>
                <w:szCs w:val="24"/>
              </w:rPr>
              <w:t>з/п</w:t>
            </w:r>
          </w:p>
        </w:tc>
        <w:tc>
          <w:tcPr>
            <w:tcW w:w="5401" w:type="dxa"/>
            <w:tcBorders>
              <w:top w:val="single" w:sz="4" w:space="0" w:color="auto"/>
              <w:left w:val="single" w:sz="4" w:space="0" w:color="auto"/>
              <w:bottom w:val="nil"/>
              <w:right w:val="nil"/>
            </w:tcBorders>
            <w:shd w:val="clear" w:color="auto" w:fill="FFFFFF"/>
            <w:vAlign w:val="center"/>
            <w:hideMark/>
          </w:tcPr>
          <w:p w14:paraId="00C848AD" w14:textId="77777777" w:rsidR="00A51BEA" w:rsidRDefault="00A51BEA" w:rsidP="00142D49">
            <w:pPr>
              <w:pStyle w:val="36"/>
              <w:shd w:val="clear" w:color="auto" w:fill="auto"/>
              <w:spacing w:before="0" w:after="0" w:line="240" w:lineRule="auto"/>
              <w:ind w:firstLine="485"/>
              <w:rPr>
                <w:rStyle w:val="afff3"/>
                <w:sz w:val="24"/>
                <w:szCs w:val="24"/>
                <w:lang w:eastAsia="en-US"/>
              </w:rPr>
            </w:pPr>
            <w:r>
              <w:rPr>
                <w:rStyle w:val="afff3"/>
                <w:sz w:val="24"/>
                <w:szCs w:val="24"/>
              </w:rPr>
              <w:t>Короткий опис функціональності</w:t>
            </w:r>
          </w:p>
        </w:tc>
        <w:tc>
          <w:tcPr>
            <w:tcW w:w="1261" w:type="dxa"/>
            <w:tcBorders>
              <w:top w:val="single" w:sz="4" w:space="0" w:color="auto"/>
              <w:left w:val="single" w:sz="4" w:space="0" w:color="auto"/>
              <w:bottom w:val="nil"/>
              <w:right w:val="nil"/>
            </w:tcBorders>
            <w:shd w:val="clear" w:color="auto" w:fill="FFFFFF"/>
            <w:vAlign w:val="center"/>
            <w:hideMark/>
          </w:tcPr>
          <w:p w14:paraId="1E98C33B" w14:textId="77777777" w:rsidR="00A51BEA" w:rsidRPr="000B63AB" w:rsidRDefault="00A51BEA" w:rsidP="00142D49">
            <w:pPr>
              <w:pStyle w:val="36"/>
              <w:shd w:val="clear" w:color="auto" w:fill="auto"/>
              <w:spacing w:before="0" w:after="0" w:line="240" w:lineRule="auto"/>
              <w:ind w:firstLine="0"/>
              <w:jc w:val="center"/>
              <w:rPr>
                <w:lang w:eastAsia="en-US"/>
              </w:rPr>
            </w:pPr>
            <w:r w:rsidRPr="000B63AB">
              <w:rPr>
                <w:rStyle w:val="afff3"/>
                <w:sz w:val="20"/>
                <w:szCs w:val="20"/>
              </w:rPr>
              <w:t>Посилання на номер повної вимоги</w:t>
            </w:r>
          </w:p>
        </w:tc>
        <w:tc>
          <w:tcPr>
            <w:tcW w:w="992" w:type="dxa"/>
            <w:tcBorders>
              <w:top w:val="single" w:sz="4" w:space="0" w:color="auto"/>
              <w:left w:val="single" w:sz="4" w:space="0" w:color="auto"/>
              <w:bottom w:val="nil"/>
              <w:right w:val="nil"/>
            </w:tcBorders>
            <w:shd w:val="clear" w:color="auto" w:fill="FFFFFF"/>
            <w:vAlign w:val="center"/>
            <w:hideMark/>
          </w:tcPr>
          <w:p w14:paraId="6586729E"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 xml:space="preserve">Підтримка </w:t>
            </w:r>
            <w:proofErr w:type="spellStart"/>
            <w:r>
              <w:rPr>
                <w:rStyle w:val="afff3"/>
                <w:sz w:val="24"/>
                <w:szCs w:val="24"/>
              </w:rPr>
              <w:t>функціона</w:t>
            </w:r>
            <w:proofErr w:type="spellEnd"/>
            <w:r>
              <w:rPr>
                <w:rStyle w:val="afff3"/>
                <w:sz w:val="24"/>
                <w:szCs w:val="24"/>
              </w:rPr>
              <w:t xml:space="preserve"> </w:t>
            </w:r>
            <w:proofErr w:type="spellStart"/>
            <w:r>
              <w:rPr>
                <w:rStyle w:val="afff3"/>
                <w:sz w:val="24"/>
                <w:szCs w:val="24"/>
              </w:rPr>
              <w:t>льності</w:t>
            </w:r>
            <w:proofErr w:type="spellEnd"/>
            <w:r>
              <w:rPr>
                <w:rStyle w:val="afff3"/>
                <w:sz w:val="24"/>
                <w:szCs w:val="24"/>
              </w:rPr>
              <w:t xml:space="preserve"> (Так/ Ні)</w:t>
            </w:r>
          </w:p>
        </w:tc>
        <w:tc>
          <w:tcPr>
            <w:tcW w:w="3969" w:type="dxa"/>
            <w:tcBorders>
              <w:top w:val="single" w:sz="4" w:space="0" w:color="auto"/>
              <w:left w:val="single" w:sz="4" w:space="0" w:color="auto"/>
              <w:bottom w:val="nil"/>
              <w:right w:val="nil"/>
            </w:tcBorders>
            <w:shd w:val="clear" w:color="auto" w:fill="FFFFFF"/>
            <w:vAlign w:val="center"/>
            <w:hideMark/>
          </w:tcPr>
          <w:p w14:paraId="71E807FA" w14:textId="77777777" w:rsidR="00A51BEA" w:rsidRDefault="00A51BEA" w:rsidP="00A51BEA">
            <w:pPr>
              <w:pStyle w:val="36"/>
              <w:shd w:val="clear" w:color="auto" w:fill="auto"/>
              <w:spacing w:before="0" w:after="0" w:line="240" w:lineRule="auto"/>
              <w:ind w:firstLine="0"/>
              <w:jc w:val="center"/>
              <w:rPr>
                <w:sz w:val="24"/>
                <w:szCs w:val="24"/>
                <w:lang w:eastAsia="en-US"/>
              </w:rPr>
            </w:pPr>
            <w:r>
              <w:rPr>
                <w:rStyle w:val="afff3"/>
                <w:sz w:val="24"/>
                <w:szCs w:val="24"/>
              </w:rPr>
              <w:t xml:space="preserve">Технічні коментарі Учасника торгів щодо підтвердження відповідності </w:t>
            </w:r>
            <w:proofErr w:type="spellStart"/>
            <w:r>
              <w:rPr>
                <w:rStyle w:val="afff3"/>
                <w:sz w:val="24"/>
                <w:szCs w:val="24"/>
              </w:rPr>
              <w:t>вимозі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hideMark/>
          </w:tcPr>
          <w:p w14:paraId="6D86EB9E" w14:textId="77777777" w:rsidR="00A51BEA" w:rsidRDefault="00A51BEA" w:rsidP="00A51BEA">
            <w:pPr>
              <w:pStyle w:val="36"/>
              <w:shd w:val="clear" w:color="auto" w:fill="auto"/>
              <w:spacing w:before="0" w:after="0" w:line="240" w:lineRule="auto"/>
              <w:ind w:firstLine="0"/>
              <w:jc w:val="center"/>
              <w:rPr>
                <w:sz w:val="24"/>
                <w:szCs w:val="24"/>
                <w:lang w:eastAsia="en-US"/>
              </w:rPr>
            </w:pPr>
            <w:r>
              <w:rPr>
                <w:rStyle w:val="afff3"/>
                <w:sz w:val="24"/>
                <w:szCs w:val="24"/>
              </w:rPr>
              <w:t>Перехресні посилання Учасника торгів на інформацію, наведену в Технічній пропозиції, яка підтверджує виконання вимоги</w:t>
            </w:r>
          </w:p>
        </w:tc>
      </w:tr>
      <w:tr w:rsidR="00A51BEA" w14:paraId="76B8B7B4"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558FE45A"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0C38290A" w14:textId="77777777" w:rsidR="00A51BEA" w:rsidRDefault="00A51BEA" w:rsidP="00142D49">
            <w:pPr>
              <w:pStyle w:val="36"/>
              <w:shd w:val="clear" w:color="auto" w:fill="auto"/>
              <w:spacing w:before="0" w:after="0" w:line="240" w:lineRule="auto"/>
              <w:ind w:firstLine="485"/>
              <w:rPr>
                <w:sz w:val="24"/>
                <w:szCs w:val="24"/>
                <w:lang w:eastAsia="en-US"/>
              </w:rPr>
            </w:pPr>
            <w:r>
              <w:rPr>
                <w:rStyle w:val="afff4"/>
                <w:sz w:val="24"/>
                <w:szCs w:val="24"/>
              </w:rPr>
              <w:t>Обробка викликів</w:t>
            </w:r>
          </w:p>
        </w:tc>
        <w:tc>
          <w:tcPr>
            <w:tcW w:w="1261" w:type="dxa"/>
            <w:tcBorders>
              <w:top w:val="single" w:sz="4" w:space="0" w:color="auto"/>
              <w:left w:val="single" w:sz="4" w:space="0" w:color="auto"/>
              <w:bottom w:val="nil"/>
              <w:right w:val="nil"/>
            </w:tcBorders>
            <w:shd w:val="clear" w:color="auto" w:fill="FFFFFF"/>
          </w:tcPr>
          <w:p w14:paraId="618B1E07"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nil"/>
              <w:right w:val="nil"/>
            </w:tcBorders>
            <w:shd w:val="clear" w:color="auto" w:fill="FFFFFF"/>
          </w:tcPr>
          <w:p w14:paraId="310BD1A1"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2D75D439"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1C5B542B" w14:textId="77777777" w:rsidR="00A51BEA" w:rsidRDefault="00A51BEA" w:rsidP="00A51BEA">
            <w:pPr>
              <w:rPr>
                <w:lang w:eastAsia="en-US"/>
              </w:rPr>
            </w:pPr>
          </w:p>
        </w:tc>
      </w:tr>
      <w:tr w:rsidR="00A51BEA" w14:paraId="04622843"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276C7C8A"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07F26F43" w14:textId="77777777" w:rsidR="00A51BEA" w:rsidRDefault="00A51BEA" w:rsidP="00142D49">
            <w:pPr>
              <w:pStyle w:val="36"/>
              <w:shd w:val="clear" w:color="auto" w:fill="auto"/>
              <w:spacing w:before="0" w:after="0" w:line="240" w:lineRule="auto"/>
              <w:ind w:firstLine="485"/>
              <w:rPr>
                <w:sz w:val="24"/>
                <w:szCs w:val="24"/>
                <w:lang w:eastAsia="en-US"/>
              </w:rPr>
            </w:pPr>
            <w:r>
              <w:rPr>
                <w:rStyle w:val="afff4"/>
                <w:sz w:val="24"/>
                <w:szCs w:val="24"/>
              </w:rPr>
              <w:t>Загальні вимоги</w:t>
            </w:r>
          </w:p>
        </w:tc>
        <w:tc>
          <w:tcPr>
            <w:tcW w:w="1261" w:type="dxa"/>
            <w:tcBorders>
              <w:top w:val="single" w:sz="4" w:space="0" w:color="auto"/>
              <w:left w:val="single" w:sz="4" w:space="0" w:color="auto"/>
              <w:bottom w:val="nil"/>
              <w:right w:val="nil"/>
            </w:tcBorders>
            <w:shd w:val="clear" w:color="auto" w:fill="FFFFFF"/>
            <w:hideMark/>
          </w:tcPr>
          <w:p w14:paraId="7AA3087F"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w:t>
            </w:r>
          </w:p>
        </w:tc>
        <w:tc>
          <w:tcPr>
            <w:tcW w:w="992" w:type="dxa"/>
            <w:tcBorders>
              <w:top w:val="single" w:sz="4" w:space="0" w:color="auto"/>
              <w:left w:val="single" w:sz="4" w:space="0" w:color="auto"/>
              <w:bottom w:val="nil"/>
              <w:right w:val="nil"/>
            </w:tcBorders>
            <w:shd w:val="clear" w:color="auto" w:fill="FFFFFF"/>
          </w:tcPr>
          <w:p w14:paraId="5B89E1F4"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53AE242F"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5AAEF10B" w14:textId="77777777" w:rsidR="00A51BEA" w:rsidRDefault="00A51BEA" w:rsidP="00A51BEA">
            <w:pPr>
              <w:rPr>
                <w:lang w:eastAsia="en-US"/>
              </w:rPr>
            </w:pPr>
          </w:p>
        </w:tc>
      </w:tr>
      <w:tr w:rsidR="00A51BEA" w14:paraId="795A7EE3"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44AF5015"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14A002E2"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xml:space="preserve">Рішення повинно приймати та обробляти виклики, які надходять з використанням: телефонного зв’язку, електронної пошти, чат-ботів у месенджерах, </w:t>
            </w:r>
            <w:proofErr w:type="spellStart"/>
            <w:r>
              <w:rPr>
                <w:sz w:val="24"/>
                <w:szCs w:val="24"/>
              </w:rPr>
              <w:t>web</w:t>
            </w:r>
            <w:proofErr w:type="spellEnd"/>
            <w:r>
              <w:rPr>
                <w:sz w:val="24"/>
                <w:szCs w:val="24"/>
              </w:rPr>
              <w:t>-технологій.</w:t>
            </w:r>
          </w:p>
        </w:tc>
        <w:tc>
          <w:tcPr>
            <w:tcW w:w="1261" w:type="dxa"/>
            <w:tcBorders>
              <w:top w:val="single" w:sz="4" w:space="0" w:color="auto"/>
              <w:left w:val="single" w:sz="4" w:space="0" w:color="auto"/>
              <w:bottom w:val="nil"/>
              <w:right w:val="nil"/>
            </w:tcBorders>
            <w:shd w:val="clear" w:color="auto" w:fill="FFFFFF"/>
            <w:hideMark/>
          </w:tcPr>
          <w:p w14:paraId="599B55FE"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3.4.1.1.</w:t>
            </w:r>
          </w:p>
        </w:tc>
        <w:tc>
          <w:tcPr>
            <w:tcW w:w="992" w:type="dxa"/>
            <w:tcBorders>
              <w:top w:val="single" w:sz="4" w:space="0" w:color="auto"/>
              <w:left w:val="single" w:sz="4" w:space="0" w:color="auto"/>
              <w:bottom w:val="nil"/>
              <w:right w:val="nil"/>
            </w:tcBorders>
            <w:shd w:val="clear" w:color="auto" w:fill="FFFFFF"/>
          </w:tcPr>
          <w:p w14:paraId="373ECC76"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7F36A6E0"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6EACE1AC" w14:textId="77777777" w:rsidR="00A51BEA" w:rsidRDefault="00A51BEA" w:rsidP="00A51BEA">
            <w:pPr>
              <w:rPr>
                <w:lang w:eastAsia="en-US"/>
              </w:rPr>
            </w:pPr>
          </w:p>
        </w:tc>
      </w:tr>
      <w:tr w:rsidR="00A51BEA" w14:paraId="449012D3"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1FC2D0F7"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0FD74902" w14:textId="77777777" w:rsidR="00A51BEA" w:rsidRDefault="00A51BEA" w:rsidP="00142D49">
            <w:pPr>
              <w:pStyle w:val="36"/>
              <w:shd w:val="clear" w:color="auto" w:fill="auto"/>
              <w:spacing w:before="0" w:after="0" w:line="240" w:lineRule="auto"/>
              <w:ind w:left="120" w:firstLine="485"/>
              <w:rPr>
                <w:sz w:val="24"/>
                <w:szCs w:val="24"/>
                <w:lang w:eastAsia="en-US"/>
              </w:rPr>
            </w:pPr>
            <w:r>
              <w:rPr>
                <w:sz w:val="24"/>
                <w:szCs w:val="24"/>
              </w:rPr>
              <w:t>Рішення повинно здійснювати реєстрацію виклику в автоматичному та ручному режимі.</w:t>
            </w:r>
          </w:p>
        </w:tc>
        <w:tc>
          <w:tcPr>
            <w:tcW w:w="1261" w:type="dxa"/>
            <w:tcBorders>
              <w:top w:val="single" w:sz="4" w:space="0" w:color="auto"/>
              <w:left w:val="single" w:sz="4" w:space="0" w:color="auto"/>
              <w:bottom w:val="nil"/>
              <w:right w:val="nil"/>
            </w:tcBorders>
            <w:shd w:val="clear" w:color="auto" w:fill="FFFFFF"/>
            <w:hideMark/>
          </w:tcPr>
          <w:p w14:paraId="51188AD2"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3.4.1.2.</w:t>
            </w:r>
          </w:p>
        </w:tc>
        <w:tc>
          <w:tcPr>
            <w:tcW w:w="992" w:type="dxa"/>
            <w:tcBorders>
              <w:top w:val="single" w:sz="4" w:space="0" w:color="auto"/>
              <w:left w:val="single" w:sz="4" w:space="0" w:color="auto"/>
              <w:bottom w:val="nil"/>
              <w:right w:val="nil"/>
            </w:tcBorders>
            <w:shd w:val="clear" w:color="auto" w:fill="FFFFFF"/>
          </w:tcPr>
          <w:p w14:paraId="359283DD"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50D98C80"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44EFF4D3" w14:textId="77777777" w:rsidR="00A51BEA" w:rsidRDefault="00A51BEA" w:rsidP="00A51BEA">
            <w:pPr>
              <w:rPr>
                <w:lang w:eastAsia="en-US"/>
              </w:rPr>
            </w:pPr>
          </w:p>
        </w:tc>
      </w:tr>
      <w:tr w:rsidR="00A51BEA" w14:paraId="1DF43227"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662F1020"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368A95E9" w14:textId="77777777" w:rsidR="00A51BEA" w:rsidRDefault="00A51BEA" w:rsidP="00142D49">
            <w:pPr>
              <w:tabs>
                <w:tab w:val="left" w:pos="567"/>
                <w:tab w:val="left" w:pos="9214"/>
              </w:tabs>
              <w:ind w:firstLine="485"/>
              <w:jc w:val="both"/>
            </w:pPr>
            <w:r>
              <w:t>Рішення повинно здійснювати маршрутизацію викликів за наступними критеріями (перелік критеріїв не є вичерпним):</w:t>
            </w:r>
          </w:p>
          <w:p w14:paraId="7DA5CFE7" w14:textId="77777777" w:rsidR="00A51BEA" w:rsidRDefault="00A51BEA" w:rsidP="00142D49">
            <w:pPr>
              <w:tabs>
                <w:tab w:val="left" w:pos="567"/>
                <w:tab w:val="left" w:pos="9214"/>
              </w:tabs>
              <w:ind w:firstLine="485"/>
              <w:jc w:val="both"/>
            </w:pPr>
            <w:r>
              <w:lastRenderedPageBreak/>
              <w:t>- тип каналу зв’язку;</w:t>
            </w:r>
          </w:p>
          <w:p w14:paraId="5D25BCF7" w14:textId="77777777" w:rsidR="00A51BEA" w:rsidRDefault="00A51BEA" w:rsidP="00142D49">
            <w:pPr>
              <w:tabs>
                <w:tab w:val="left" w:pos="567"/>
                <w:tab w:val="left" w:pos="9214"/>
              </w:tabs>
              <w:ind w:firstLine="485"/>
              <w:jc w:val="both"/>
            </w:pPr>
            <w:r>
              <w:t>- поточний час, день тижня;</w:t>
            </w:r>
          </w:p>
          <w:p w14:paraId="0BCF26E0" w14:textId="77777777" w:rsidR="00A51BEA" w:rsidRDefault="00A51BEA" w:rsidP="00142D49">
            <w:pPr>
              <w:tabs>
                <w:tab w:val="left" w:pos="567"/>
                <w:tab w:val="left" w:pos="9214"/>
              </w:tabs>
              <w:ind w:firstLine="485"/>
              <w:jc w:val="both"/>
            </w:pPr>
            <w:r>
              <w:t>- довжина черги;</w:t>
            </w:r>
          </w:p>
          <w:p w14:paraId="25131C5E" w14:textId="77777777" w:rsidR="00A51BEA" w:rsidRDefault="00A51BEA" w:rsidP="00142D49">
            <w:pPr>
              <w:tabs>
                <w:tab w:val="left" w:pos="567"/>
                <w:tab w:val="left" w:pos="9214"/>
              </w:tabs>
              <w:ind w:firstLine="485"/>
              <w:jc w:val="both"/>
            </w:pPr>
            <w:r>
              <w:t>- набраний абонентом додатковий номер;</w:t>
            </w:r>
          </w:p>
          <w:p w14:paraId="69341671" w14:textId="77777777" w:rsidR="00A51BEA" w:rsidRDefault="00A51BEA" w:rsidP="00142D49">
            <w:pPr>
              <w:tabs>
                <w:tab w:val="left" w:pos="567"/>
                <w:tab w:val="left" w:pos="9214"/>
              </w:tabs>
              <w:ind w:firstLine="485"/>
              <w:jc w:val="both"/>
            </w:pPr>
            <w:bookmarkStart w:id="13" w:name="_GoBack"/>
            <w:bookmarkEnd w:id="13"/>
            <w:r>
              <w:t>- введені абонентом додаткові цифри;</w:t>
            </w:r>
          </w:p>
          <w:p w14:paraId="0E4DD428" w14:textId="77777777" w:rsidR="00A51BEA" w:rsidRDefault="00A51BEA" w:rsidP="00142D49">
            <w:pPr>
              <w:tabs>
                <w:tab w:val="left" w:pos="567"/>
                <w:tab w:val="left" w:pos="9214"/>
              </w:tabs>
              <w:ind w:firstLine="485"/>
              <w:jc w:val="both"/>
            </w:pPr>
            <w:r>
              <w:t>- кількість вільних операторів/групи операторів;</w:t>
            </w:r>
          </w:p>
          <w:p w14:paraId="5AD0B39C" w14:textId="77777777" w:rsidR="00A51BEA" w:rsidRDefault="00A51BEA" w:rsidP="00142D49">
            <w:pPr>
              <w:tabs>
                <w:tab w:val="left" w:pos="567"/>
                <w:tab w:val="left" w:pos="9214"/>
              </w:tabs>
              <w:ind w:firstLine="485"/>
              <w:jc w:val="both"/>
            </w:pPr>
            <w:r>
              <w:t>- розрахунковий час очікування обслуговування;</w:t>
            </w:r>
          </w:p>
          <w:p w14:paraId="1387408A" w14:textId="77777777" w:rsidR="00A51BEA" w:rsidRDefault="00A51BEA" w:rsidP="00142D49">
            <w:pPr>
              <w:tabs>
                <w:tab w:val="left" w:pos="567"/>
                <w:tab w:val="left" w:pos="9214"/>
              </w:tabs>
              <w:ind w:firstLine="485"/>
              <w:jc w:val="both"/>
            </w:pPr>
            <w:r>
              <w:t>- кількість оброблених оператором викликів;</w:t>
            </w:r>
          </w:p>
          <w:p w14:paraId="46C3B1F1" w14:textId="77777777" w:rsidR="00A51BEA" w:rsidRDefault="00A51BEA" w:rsidP="00142D49">
            <w:pPr>
              <w:tabs>
                <w:tab w:val="left" w:pos="567"/>
                <w:tab w:val="left" w:pos="9214"/>
              </w:tabs>
              <w:ind w:firstLine="485"/>
              <w:jc w:val="both"/>
            </w:pPr>
            <w:r>
              <w:t>- інформація з бази даних Контакт-центру МОЗ;</w:t>
            </w:r>
          </w:p>
          <w:p w14:paraId="5C8E5326" w14:textId="77777777" w:rsidR="00A51BEA" w:rsidRDefault="00A51BEA" w:rsidP="00142D49">
            <w:pPr>
              <w:tabs>
                <w:tab w:val="left" w:pos="567"/>
                <w:tab w:val="left" w:pos="9214"/>
              </w:tabs>
              <w:ind w:firstLine="485"/>
              <w:jc w:val="both"/>
              <w:rPr>
                <w:lang w:eastAsia="en-US"/>
              </w:rPr>
            </w:pPr>
            <w:r>
              <w:t>- пріоритетність викликів тощо.</w:t>
            </w:r>
          </w:p>
        </w:tc>
        <w:tc>
          <w:tcPr>
            <w:tcW w:w="1261" w:type="dxa"/>
            <w:tcBorders>
              <w:top w:val="single" w:sz="4" w:space="0" w:color="auto"/>
              <w:left w:val="single" w:sz="4" w:space="0" w:color="auto"/>
              <w:bottom w:val="nil"/>
              <w:right w:val="nil"/>
            </w:tcBorders>
            <w:shd w:val="clear" w:color="auto" w:fill="FFFFFF"/>
            <w:hideMark/>
          </w:tcPr>
          <w:p w14:paraId="5B18C885"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lastRenderedPageBreak/>
              <w:t>3.4.1.3.</w:t>
            </w:r>
          </w:p>
        </w:tc>
        <w:tc>
          <w:tcPr>
            <w:tcW w:w="992" w:type="dxa"/>
            <w:tcBorders>
              <w:top w:val="single" w:sz="4" w:space="0" w:color="auto"/>
              <w:left w:val="single" w:sz="4" w:space="0" w:color="auto"/>
              <w:bottom w:val="nil"/>
              <w:right w:val="nil"/>
            </w:tcBorders>
            <w:shd w:val="clear" w:color="auto" w:fill="FFFFFF"/>
          </w:tcPr>
          <w:p w14:paraId="60D18FD9"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6288697F"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26441C08" w14:textId="77777777" w:rsidR="00A51BEA" w:rsidRDefault="00A51BEA" w:rsidP="00A51BEA">
            <w:pPr>
              <w:rPr>
                <w:lang w:eastAsia="en-US"/>
              </w:rPr>
            </w:pPr>
          </w:p>
        </w:tc>
      </w:tr>
      <w:tr w:rsidR="00A51BEA" w14:paraId="559E1495"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3C34D471"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51C6B776" w14:textId="77777777" w:rsidR="00A51BEA" w:rsidRDefault="00A51BEA" w:rsidP="00142D49">
            <w:pPr>
              <w:tabs>
                <w:tab w:val="left" w:pos="567"/>
                <w:tab w:val="left" w:pos="9214"/>
              </w:tabs>
              <w:ind w:firstLine="485"/>
              <w:jc w:val="both"/>
              <w:rPr>
                <w:lang w:eastAsia="en-US"/>
              </w:rPr>
            </w:pPr>
            <w:r>
              <w:t>Рішення повинно формувати чергу викликів на основі маршрутної інформації.</w:t>
            </w:r>
          </w:p>
        </w:tc>
        <w:tc>
          <w:tcPr>
            <w:tcW w:w="1261" w:type="dxa"/>
            <w:tcBorders>
              <w:top w:val="single" w:sz="4" w:space="0" w:color="auto"/>
              <w:left w:val="single" w:sz="4" w:space="0" w:color="auto"/>
              <w:bottom w:val="nil"/>
              <w:right w:val="nil"/>
            </w:tcBorders>
            <w:shd w:val="clear" w:color="auto" w:fill="FFFFFF"/>
            <w:hideMark/>
          </w:tcPr>
          <w:p w14:paraId="4F78FD7D"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3.4.1.4.</w:t>
            </w:r>
          </w:p>
        </w:tc>
        <w:tc>
          <w:tcPr>
            <w:tcW w:w="992" w:type="dxa"/>
            <w:tcBorders>
              <w:top w:val="single" w:sz="4" w:space="0" w:color="auto"/>
              <w:left w:val="single" w:sz="4" w:space="0" w:color="auto"/>
              <w:bottom w:val="nil"/>
              <w:right w:val="nil"/>
            </w:tcBorders>
            <w:shd w:val="clear" w:color="auto" w:fill="FFFFFF"/>
          </w:tcPr>
          <w:p w14:paraId="6FA17328"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1FCBC210"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66E0B574" w14:textId="77777777" w:rsidR="00A51BEA" w:rsidRDefault="00A51BEA" w:rsidP="00A51BEA">
            <w:pPr>
              <w:rPr>
                <w:lang w:eastAsia="en-US"/>
              </w:rPr>
            </w:pPr>
          </w:p>
        </w:tc>
      </w:tr>
      <w:tr w:rsidR="00A51BEA" w14:paraId="2DC129C6"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2C88721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098EC883" w14:textId="77777777" w:rsidR="00A51BEA" w:rsidRDefault="00A51BEA" w:rsidP="00142D49">
            <w:pPr>
              <w:tabs>
                <w:tab w:val="left" w:pos="567"/>
                <w:tab w:val="left" w:pos="9214"/>
              </w:tabs>
              <w:ind w:firstLine="485"/>
              <w:jc w:val="both"/>
              <w:rPr>
                <w:lang w:eastAsia="en-US"/>
              </w:rPr>
            </w:pPr>
            <w:r>
              <w:t>Рішення повинно привласнювати виклику стан обробки. Наприклад, виклик «у черзі», «обробляється», «оброблено» тощо. Оператори та супервізори повинні мати змогу побачити кількість викликів у черзі.</w:t>
            </w:r>
          </w:p>
        </w:tc>
        <w:tc>
          <w:tcPr>
            <w:tcW w:w="1261" w:type="dxa"/>
            <w:tcBorders>
              <w:top w:val="single" w:sz="4" w:space="0" w:color="auto"/>
              <w:left w:val="single" w:sz="4" w:space="0" w:color="auto"/>
              <w:bottom w:val="nil"/>
              <w:right w:val="nil"/>
            </w:tcBorders>
            <w:shd w:val="clear" w:color="auto" w:fill="FFFFFF"/>
            <w:hideMark/>
          </w:tcPr>
          <w:p w14:paraId="45AEF460"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3.4.1.5.</w:t>
            </w:r>
          </w:p>
        </w:tc>
        <w:tc>
          <w:tcPr>
            <w:tcW w:w="992" w:type="dxa"/>
            <w:tcBorders>
              <w:top w:val="single" w:sz="4" w:space="0" w:color="auto"/>
              <w:left w:val="single" w:sz="4" w:space="0" w:color="auto"/>
              <w:bottom w:val="nil"/>
              <w:right w:val="nil"/>
            </w:tcBorders>
            <w:shd w:val="clear" w:color="auto" w:fill="FFFFFF"/>
          </w:tcPr>
          <w:p w14:paraId="63E1D5D9"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69D5D0E7"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4ABC1D69" w14:textId="77777777" w:rsidR="00A51BEA" w:rsidRDefault="00A51BEA" w:rsidP="00A51BEA">
            <w:pPr>
              <w:rPr>
                <w:lang w:eastAsia="en-US"/>
              </w:rPr>
            </w:pPr>
          </w:p>
        </w:tc>
      </w:tr>
      <w:tr w:rsidR="00A51BEA" w14:paraId="4628C101"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666C6898"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67F57CFD" w14:textId="77777777" w:rsidR="00A51BEA" w:rsidRDefault="00A51BEA" w:rsidP="00142D49">
            <w:pPr>
              <w:tabs>
                <w:tab w:val="left" w:pos="567"/>
                <w:tab w:val="left" w:pos="9214"/>
              </w:tabs>
              <w:ind w:firstLine="485"/>
              <w:jc w:val="both"/>
              <w:rPr>
                <w:lang w:eastAsia="en-US"/>
              </w:rPr>
            </w:pPr>
            <w:r>
              <w:t>Рішення повинно привласнювати виклику певний ступінь пріоритету, залежно від якого рішення буде обслуговувати даний виклик. Виклик з високим пріоритетом повинен оброблятися в першу чергу. Критеріями пріоритетів можуть бути (перелік не є вичерпним): тип каналу зв’язку, час очікування, переадресація тощо.</w:t>
            </w:r>
          </w:p>
        </w:tc>
        <w:tc>
          <w:tcPr>
            <w:tcW w:w="1261" w:type="dxa"/>
            <w:tcBorders>
              <w:top w:val="single" w:sz="4" w:space="0" w:color="auto"/>
              <w:left w:val="single" w:sz="4" w:space="0" w:color="auto"/>
              <w:bottom w:val="nil"/>
              <w:right w:val="nil"/>
            </w:tcBorders>
            <w:shd w:val="clear" w:color="auto" w:fill="FFFFFF"/>
            <w:hideMark/>
          </w:tcPr>
          <w:p w14:paraId="4FC8D3B8"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3.4.1.6.</w:t>
            </w:r>
          </w:p>
        </w:tc>
        <w:tc>
          <w:tcPr>
            <w:tcW w:w="992" w:type="dxa"/>
            <w:tcBorders>
              <w:top w:val="single" w:sz="4" w:space="0" w:color="auto"/>
              <w:left w:val="single" w:sz="4" w:space="0" w:color="auto"/>
              <w:bottom w:val="nil"/>
              <w:right w:val="nil"/>
            </w:tcBorders>
            <w:shd w:val="clear" w:color="auto" w:fill="FFFFFF"/>
          </w:tcPr>
          <w:p w14:paraId="666F2391"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50B456D4"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3173E519" w14:textId="77777777" w:rsidR="00A51BEA" w:rsidRDefault="00A51BEA" w:rsidP="00A51BEA">
            <w:pPr>
              <w:rPr>
                <w:lang w:eastAsia="en-US"/>
              </w:rPr>
            </w:pPr>
          </w:p>
        </w:tc>
      </w:tr>
      <w:tr w:rsidR="00A51BEA" w14:paraId="0F4F2FEB"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248123CC"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09471A2F" w14:textId="77777777" w:rsidR="00A51BEA" w:rsidRDefault="00A51BEA" w:rsidP="00142D49">
            <w:pPr>
              <w:tabs>
                <w:tab w:val="left" w:pos="567"/>
                <w:tab w:val="left" w:pos="9214"/>
              </w:tabs>
              <w:ind w:firstLine="485"/>
              <w:jc w:val="both"/>
              <w:rPr>
                <w:lang w:eastAsia="en-US"/>
              </w:rPr>
            </w:pPr>
            <w:r>
              <w:t>Рішення повинно надавати можливість створювати групи операторів. Групи повинні формуватися, наприклад, за функціональними напрямами, групи за типом каналу зв’язку. Оператор може бути прикріплений до однієї або декількох груп.</w:t>
            </w:r>
          </w:p>
        </w:tc>
        <w:tc>
          <w:tcPr>
            <w:tcW w:w="1261" w:type="dxa"/>
            <w:tcBorders>
              <w:top w:val="single" w:sz="4" w:space="0" w:color="auto"/>
              <w:left w:val="single" w:sz="4" w:space="0" w:color="auto"/>
              <w:bottom w:val="nil"/>
              <w:right w:val="nil"/>
            </w:tcBorders>
            <w:shd w:val="clear" w:color="auto" w:fill="FFFFFF"/>
            <w:hideMark/>
          </w:tcPr>
          <w:p w14:paraId="07C44516"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3.4.1.7.</w:t>
            </w:r>
          </w:p>
        </w:tc>
        <w:tc>
          <w:tcPr>
            <w:tcW w:w="992" w:type="dxa"/>
            <w:tcBorders>
              <w:top w:val="single" w:sz="4" w:space="0" w:color="auto"/>
              <w:left w:val="single" w:sz="4" w:space="0" w:color="auto"/>
              <w:bottom w:val="nil"/>
              <w:right w:val="nil"/>
            </w:tcBorders>
            <w:shd w:val="clear" w:color="auto" w:fill="FFFFFF"/>
          </w:tcPr>
          <w:p w14:paraId="0F9AFF76"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48471A9F"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6AD52DE9" w14:textId="77777777" w:rsidR="00A51BEA" w:rsidRDefault="00A51BEA" w:rsidP="00A51BEA">
            <w:pPr>
              <w:rPr>
                <w:lang w:eastAsia="en-US"/>
              </w:rPr>
            </w:pPr>
          </w:p>
        </w:tc>
      </w:tr>
      <w:tr w:rsidR="00A51BEA" w14:paraId="3BABC7D1"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6BEE0FFA"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26E7E035" w14:textId="77777777" w:rsidR="00A51BEA" w:rsidRDefault="00A51BEA" w:rsidP="00142D49">
            <w:pPr>
              <w:tabs>
                <w:tab w:val="left" w:pos="567"/>
                <w:tab w:val="left" w:pos="9214"/>
              </w:tabs>
              <w:ind w:firstLine="485"/>
              <w:jc w:val="both"/>
              <w:rPr>
                <w:lang w:eastAsia="en-US"/>
              </w:rPr>
            </w:pPr>
            <w:r>
              <w:t>Рішення повинно переключати операторів між типами каналів зв’язку автоматично або в ручному режимі.</w:t>
            </w:r>
          </w:p>
        </w:tc>
        <w:tc>
          <w:tcPr>
            <w:tcW w:w="1261" w:type="dxa"/>
            <w:tcBorders>
              <w:top w:val="single" w:sz="4" w:space="0" w:color="auto"/>
              <w:left w:val="single" w:sz="4" w:space="0" w:color="auto"/>
              <w:bottom w:val="nil"/>
              <w:right w:val="nil"/>
            </w:tcBorders>
            <w:shd w:val="clear" w:color="auto" w:fill="FFFFFF"/>
            <w:hideMark/>
          </w:tcPr>
          <w:p w14:paraId="28912ACC"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3.4.1.8.</w:t>
            </w:r>
          </w:p>
        </w:tc>
        <w:tc>
          <w:tcPr>
            <w:tcW w:w="992" w:type="dxa"/>
            <w:tcBorders>
              <w:top w:val="single" w:sz="4" w:space="0" w:color="auto"/>
              <w:left w:val="single" w:sz="4" w:space="0" w:color="auto"/>
              <w:bottom w:val="nil"/>
              <w:right w:val="nil"/>
            </w:tcBorders>
            <w:shd w:val="clear" w:color="auto" w:fill="FFFFFF"/>
          </w:tcPr>
          <w:p w14:paraId="642389E8"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426E7328"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22449243" w14:textId="77777777" w:rsidR="00A51BEA" w:rsidRDefault="00A51BEA" w:rsidP="00A51BEA">
            <w:pPr>
              <w:rPr>
                <w:lang w:eastAsia="en-US"/>
              </w:rPr>
            </w:pPr>
          </w:p>
        </w:tc>
      </w:tr>
      <w:tr w:rsidR="00A51BEA" w14:paraId="6F5D4DC6"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481D6E99"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2C28BCF9" w14:textId="77777777" w:rsidR="00A51BEA" w:rsidRDefault="00A51BEA" w:rsidP="00142D49">
            <w:pPr>
              <w:tabs>
                <w:tab w:val="left" w:pos="567"/>
                <w:tab w:val="left" w:pos="9214"/>
              </w:tabs>
              <w:ind w:firstLine="485"/>
              <w:jc w:val="both"/>
            </w:pPr>
            <w:r>
              <w:t>Рішення повинно мати можливість:</w:t>
            </w:r>
          </w:p>
          <w:p w14:paraId="31E66AAF" w14:textId="77777777" w:rsidR="00A51BEA" w:rsidRDefault="00A51BEA" w:rsidP="00142D49">
            <w:pPr>
              <w:tabs>
                <w:tab w:val="left" w:pos="567"/>
                <w:tab w:val="left" w:pos="9214"/>
              </w:tabs>
              <w:ind w:firstLine="485"/>
              <w:jc w:val="both"/>
            </w:pPr>
            <w:r>
              <w:t>- створення задач для виконання представниками Замовника;</w:t>
            </w:r>
          </w:p>
          <w:p w14:paraId="6F978753" w14:textId="77777777" w:rsidR="00A51BEA" w:rsidRDefault="00A51BEA" w:rsidP="00142D49">
            <w:pPr>
              <w:tabs>
                <w:tab w:val="left" w:pos="567"/>
                <w:tab w:val="left" w:pos="9214"/>
              </w:tabs>
              <w:ind w:firstLine="485"/>
              <w:jc w:val="both"/>
            </w:pPr>
            <w:r>
              <w:t xml:space="preserve">- інформування Замовника про отримання нової задачі (повідомлення на </w:t>
            </w:r>
            <w:proofErr w:type="spellStart"/>
            <w:r>
              <w:t>ел</w:t>
            </w:r>
            <w:proofErr w:type="spellEnd"/>
            <w:r>
              <w:t>. пошту, телеграм канал, дзвінок);</w:t>
            </w:r>
          </w:p>
          <w:p w14:paraId="232F6D7F" w14:textId="77777777" w:rsidR="00A51BEA" w:rsidRDefault="00A51BEA" w:rsidP="00142D49">
            <w:pPr>
              <w:tabs>
                <w:tab w:val="left" w:pos="567"/>
                <w:tab w:val="left" w:pos="9214"/>
              </w:tabs>
              <w:ind w:firstLine="485"/>
              <w:jc w:val="both"/>
            </w:pPr>
            <w:r>
              <w:t>- інформування відповідальних осіб зі сторони Виконавця про статус задачі;</w:t>
            </w:r>
          </w:p>
          <w:p w14:paraId="6D885BCE" w14:textId="77777777" w:rsidR="00A51BEA" w:rsidRDefault="00A51BEA" w:rsidP="00142D49">
            <w:pPr>
              <w:tabs>
                <w:tab w:val="left" w:pos="567"/>
                <w:tab w:val="left" w:pos="9214"/>
              </w:tabs>
              <w:ind w:firstLine="485"/>
              <w:jc w:val="both"/>
              <w:rPr>
                <w:lang w:eastAsia="en-US"/>
              </w:rPr>
            </w:pPr>
            <w:r>
              <w:t>- моніторинг статусів задач, їх к-ті, тривалість реакції, роботи з задачами, результатів виконання.</w:t>
            </w:r>
          </w:p>
        </w:tc>
        <w:tc>
          <w:tcPr>
            <w:tcW w:w="1261" w:type="dxa"/>
            <w:tcBorders>
              <w:top w:val="single" w:sz="4" w:space="0" w:color="auto"/>
              <w:left w:val="single" w:sz="4" w:space="0" w:color="auto"/>
              <w:bottom w:val="nil"/>
              <w:right w:val="nil"/>
            </w:tcBorders>
            <w:shd w:val="clear" w:color="auto" w:fill="FFFFFF"/>
            <w:hideMark/>
          </w:tcPr>
          <w:p w14:paraId="2336D04B" w14:textId="77777777" w:rsidR="00A51BEA" w:rsidRDefault="00A51BEA" w:rsidP="00142D49">
            <w:pPr>
              <w:pStyle w:val="36"/>
              <w:shd w:val="clear" w:color="auto" w:fill="auto"/>
              <w:spacing w:before="0" w:after="0" w:line="240" w:lineRule="auto"/>
              <w:ind w:firstLine="0"/>
              <w:jc w:val="center"/>
              <w:rPr>
                <w:sz w:val="24"/>
                <w:szCs w:val="24"/>
                <w:lang w:eastAsia="en-US"/>
              </w:rPr>
            </w:pPr>
            <w:r>
              <w:rPr>
                <w:rStyle w:val="afff3"/>
                <w:sz w:val="24"/>
                <w:szCs w:val="24"/>
              </w:rPr>
              <w:t>3.4.1.9.</w:t>
            </w:r>
          </w:p>
        </w:tc>
        <w:tc>
          <w:tcPr>
            <w:tcW w:w="992" w:type="dxa"/>
            <w:tcBorders>
              <w:top w:val="single" w:sz="4" w:space="0" w:color="auto"/>
              <w:left w:val="single" w:sz="4" w:space="0" w:color="auto"/>
              <w:bottom w:val="nil"/>
              <w:right w:val="nil"/>
            </w:tcBorders>
            <w:shd w:val="clear" w:color="auto" w:fill="FFFFFF"/>
          </w:tcPr>
          <w:p w14:paraId="08E19ACD"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51FC5DDF"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59AA2514" w14:textId="77777777" w:rsidR="00A51BEA" w:rsidRDefault="00A51BEA" w:rsidP="00A51BEA">
            <w:pPr>
              <w:rPr>
                <w:lang w:eastAsia="en-US"/>
              </w:rPr>
            </w:pPr>
          </w:p>
        </w:tc>
      </w:tr>
      <w:tr w:rsidR="00A51BEA" w14:paraId="5A0413CA"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97D992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268EFCB" w14:textId="77777777" w:rsidR="00A51BEA" w:rsidRDefault="00A51BEA" w:rsidP="00142D49">
            <w:pPr>
              <w:tabs>
                <w:tab w:val="left" w:pos="567"/>
                <w:tab w:val="left" w:pos="9214"/>
              </w:tabs>
              <w:ind w:firstLine="485"/>
              <w:jc w:val="both"/>
            </w:pPr>
            <w:r>
              <w:t>Рішення повинно мати наступні рівні доступу:</w:t>
            </w:r>
          </w:p>
          <w:p w14:paraId="5EC3FFEF" w14:textId="77777777" w:rsidR="00A51BEA" w:rsidRDefault="00A51BEA" w:rsidP="00142D49">
            <w:pPr>
              <w:tabs>
                <w:tab w:val="left" w:pos="567"/>
                <w:tab w:val="left" w:pos="9214"/>
              </w:tabs>
              <w:ind w:firstLine="485"/>
              <w:jc w:val="both"/>
            </w:pPr>
            <w:r>
              <w:t xml:space="preserve">- Адміністратор (створення звернень, перегляд створених звернень, зміна будь якого поля зафіксованого звернення, створення користувачів, надання їм </w:t>
            </w:r>
            <w:proofErr w:type="spellStart"/>
            <w:r>
              <w:t>доступів</w:t>
            </w:r>
            <w:proofErr w:type="spellEnd"/>
            <w:r>
              <w:t xml:space="preserve">, керування </w:t>
            </w:r>
            <w:proofErr w:type="spellStart"/>
            <w:r>
              <w:t>доступами</w:t>
            </w:r>
            <w:proofErr w:type="spellEnd"/>
            <w:r>
              <w:t>).</w:t>
            </w:r>
          </w:p>
          <w:p w14:paraId="203E4EB7" w14:textId="77777777" w:rsidR="00A51BEA" w:rsidRDefault="00A51BEA" w:rsidP="00142D49">
            <w:pPr>
              <w:tabs>
                <w:tab w:val="left" w:pos="567"/>
                <w:tab w:val="left" w:pos="9214"/>
              </w:tabs>
              <w:ind w:firstLine="485"/>
              <w:jc w:val="both"/>
            </w:pPr>
            <w:r>
              <w:t>- Оператор (перегляд створених звернень, зміна статусу звернення, можливість додавати коментарі)</w:t>
            </w:r>
          </w:p>
          <w:p w14:paraId="115E829F" w14:textId="77777777" w:rsidR="00A51BEA" w:rsidRDefault="00A51BEA" w:rsidP="00142D49">
            <w:pPr>
              <w:tabs>
                <w:tab w:val="left" w:pos="567"/>
                <w:tab w:val="left" w:pos="9214"/>
              </w:tabs>
              <w:ind w:firstLine="485"/>
              <w:jc w:val="both"/>
              <w:rPr>
                <w:lang w:eastAsia="en-US"/>
              </w:rPr>
            </w:pPr>
            <w:r>
              <w:t>- Замовник  (перегляд запитуваної інформації, зокрема створених звернень, зміна статусу звернення, можливість змінювати виконавця звернення, додавати коментарі, прикріплювати файли з рішеннями звернень).</w:t>
            </w:r>
          </w:p>
        </w:tc>
        <w:tc>
          <w:tcPr>
            <w:tcW w:w="1261" w:type="dxa"/>
            <w:tcBorders>
              <w:top w:val="single" w:sz="4" w:space="0" w:color="auto"/>
              <w:left w:val="single" w:sz="4" w:space="0" w:color="auto"/>
              <w:bottom w:val="single" w:sz="4" w:space="0" w:color="auto"/>
              <w:right w:val="nil"/>
            </w:tcBorders>
            <w:shd w:val="clear" w:color="auto" w:fill="FFFFFF"/>
            <w:hideMark/>
          </w:tcPr>
          <w:p w14:paraId="71C5D3D1" w14:textId="77777777" w:rsidR="00A51BEA" w:rsidRDefault="00A51BEA" w:rsidP="00142D49">
            <w:pPr>
              <w:pStyle w:val="36"/>
              <w:shd w:val="clear" w:color="auto" w:fill="auto"/>
              <w:spacing w:before="0" w:after="0" w:line="240" w:lineRule="auto"/>
              <w:ind w:left="140" w:firstLine="0"/>
              <w:jc w:val="center"/>
              <w:rPr>
                <w:sz w:val="24"/>
                <w:szCs w:val="24"/>
                <w:lang w:eastAsia="en-US"/>
              </w:rPr>
            </w:pPr>
            <w:r>
              <w:rPr>
                <w:rStyle w:val="afff3"/>
                <w:sz w:val="24"/>
                <w:szCs w:val="24"/>
              </w:rPr>
              <w:t>3.4.1.10.</w:t>
            </w:r>
          </w:p>
        </w:tc>
        <w:tc>
          <w:tcPr>
            <w:tcW w:w="992" w:type="dxa"/>
            <w:tcBorders>
              <w:top w:val="single" w:sz="4" w:space="0" w:color="auto"/>
              <w:left w:val="single" w:sz="4" w:space="0" w:color="auto"/>
              <w:bottom w:val="single" w:sz="4" w:space="0" w:color="auto"/>
              <w:right w:val="nil"/>
            </w:tcBorders>
            <w:shd w:val="clear" w:color="auto" w:fill="FFFFFF"/>
          </w:tcPr>
          <w:p w14:paraId="4D5BF2C2" w14:textId="77777777" w:rsidR="00A51BEA" w:rsidRDefault="00A51BEA" w:rsidP="00142D49">
            <w:pPr>
              <w:pStyle w:val="36"/>
              <w:shd w:val="clear" w:color="auto" w:fill="auto"/>
              <w:spacing w:before="0" w:after="0" w:line="240" w:lineRule="auto"/>
              <w:ind w:left="140" w:firstLine="0"/>
              <w:jc w:val="left"/>
              <w:rPr>
                <w:sz w:val="24"/>
                <w:szCs w:val="24"/>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B7CE3CD" w14:textId="77777777" w:rsidR="00A51BEA" w:rsidRDefault="00A51BEA" w:rsidP="00A51BEA">
            <w:pPr>
              <w:pStyle w:val="36"/>
              <w:shd w:val="clear" w:color="auto" w:fill="auto"/>
              <w:spacing w:before="0" w:after="0" w:line="240" w:lineRule="auto"/>
              <w:ind w:left="140" w:firstLine="0"/>
              <w:jc w:val="left"/>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13C1BD1" w14:textId="77777777" w:rsidR="00A51BEA" w:rsidRDefault="00A51BEA" w:rsidP="00A51BEA">
            <w:pPr>
              <w:pStyle w:val="36"/>
              <w:shd w:val="clear" w:color="auto" w:fill="auto"/>
              <w:spacing w:before="0" w:after="0" w:line="240" w:lineRule="auto"/>
              <w:ind w:left="140" w:firstLine="0"/>
              <w:jc w:val="left"/>
              <w:rPr>
                <w:sz w:val="24"/>
                <w:szCs w:val="24"/>
                <w:lang w:eastAsia="en-US"/>
              </w:rPr>
            </w:pPr>
          </w:p>
        </w:tc>
      </w:tr>
      <w:tr w:rsidR="00A51BEA" w14:paraId="3D39F897"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97817AE"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F314C3F" w14:textId="77777777" w:rsidR="00A51BEA" w:rsidRDefault="00A51BEA" w:rsidP="00142D49">
            <w:pPr>
              <w:tabs>
                <w:tab w:val="left" w:pos="567"/>
                <w:tab w:val="left" w:pos="9214"/>
              </w:tabs>
              <w:ind w:firstLine="485"/>
              <w:jc w:val="both"/>
            </w:pPr>
            <w:r>
              <w:t>Рішення повинно мати можливість визначення статусу звернень:</w:t>
            </w:r>
          </w:p>
          <w:p w14:paraId="6146E527" w14:textId="77777777" w:rsidR="00A51BEA" w:rsidRDefault="00A51BEA" w:rsidP="00142D49">
            <w:pPr>
              <w:tabs>
                <w:tab w:val="left" w:pos="567"/>
                <w:tab w:val="left" w:pos="9214"/>
              </w:tabs>
              <w:ind w:firstLine="485"/>
              <w:jc w:val="both"/>
            </w:pPr>
            <w:r>
              <w:t xml:space="preserve">- Нове (задача, котра створена оператором, отримує даний статус). </w:t>
            </w:r>
          </w:p>
          <w:p w14:paraId="77D1E1F4" w14:textId="77777777" w:rsidR="00A51BEA" w:rsidRDefault="00A51BEA" w:rsidP="00142D49">
            <w:pPr>
              <w:tabs>
                <w:tab w:val="left" w:pos="567"/>
                <w:tab w:val="left" w:pos="9214"/>
              </w:tabs>
              <w:ind w:firstLine="485"/>
              <w:jc w:val="both"/>
            </w:pPr>
            <w:r>
              <w:t>- В роботі (даний статус може бути змінено зі статусу «Нова» користувачем рівня доступу «Замовник»).</w:t>
            </w:r>
          </w:p>
          <w:p w14:paraId="49D65735" w14:textId="77777777" w:rsidR="00A51BEA" w:rsidRDefault="00A51BEA" w:rsidP="00142D49">
            <w:pPr>
              <w:tabs>
                <w:tab w:val="left" w:pos="567"/>
                <w:tab w:val="left" w:pos="9214"/>
              </w:tabs>
              <w:ind w:firstLine="485"/>
              <w:jc w:val="both"/>
            </w:pPr>
            <w:r>
              <w:t xml:space="preserve">- </w:t>
            </w:r>
            <w:proofErr w:type="spellStart"/>
            <w:r>
              <w:t>Відхилено</w:t>
            </w:r>
            <w:proofErr w:type="spellEnd"/>
            <w:r>
              <w:t xml:space="preserve"> (даний статус може бути змінено зі статусу «В роботі» «Замовником» у випадку, якщо </w:t>
            </w:r>
            <w:r>
              <w:lastRenderedPageBreak/>
              <w:t>інформації недостатньо для вирішення звернення з подальшим інформуванням абонента щодо необхідності надання додаткових відомостей).</w:t>
            </w:r>
          </w:p>
          <w:p w14:paraId="3EDC78FA" w14:textId="77777777" w:rsidR="00A51BEA" w:rsidRDefault="00A51BEA" w:rsidP="00142D49">
            <w:pPr>
              <w:tabs>
                <w:tab w:val="left" w:pos="567"/>
                <w:tab w:val="left" w:pos="9214"/>
              </w:tabs>
              <w:ind w:firstLine="485"/>
              <w:jc w:val="both"/>
            </w:pPr>
            <w:r>
              <w:t>- На доопрацюванні (статус може бути змінено «Оператором» у випадку, якщо абонента не влаштовує варіант вирішення його запиту).</w:t>
            </w:r>
          </w:p>
          <w:p w14:paraId="2B19D7CD" w14:textId="77777777" w:rsidR="00A51BEA" w:rsidRDefault="00A51BEA" w:rsidP="00142D49">
            <w:pPr>
              <w:tabs>
                <w:tab w:val="left" w:pos="567"/>
                <w:tab w:val="left" w:pos="9214"/>
              </w:tabs>
              <w:ind w:firstLine="485"/>
              <w:jc w:val="both"/>
            </w:pPr>
            <w:r>
              <w:t>- Вирішено (статус, котрий може проставити «Замовник» у випадку, якщо питання абонента було вирішено).</w:t>
            </w:r>
          </w:p>
          <w:p w14:paraId="1978AA2B" w14:textId="77777777" w:rsidR="00A51BEA" w:rsidRDefault="00A51BEA" w:rsidP="00142D49">
            <w:pPr>
              <w:tabs>
                <w:tab w:val="left" w:pos="567"/>
                <w:tab w:val="left" w:pos="9214"/>
              </w:tabs>
              <w:ind w:firstLine="485"/>
              <w:jc w:val="both"/>
            </w:pPr>
            <w:r>
              <w:t>- Закрито (може бути змінено зі статусу  «Вирішено» користувачем рівня доступу «Оператор» у випадку, якщо абонента влаштовує варіант вирішення питання).</w:t>
            </w:r>
          </w:p>
          <w:p w14:paraId="4524ED2B" w14:textId="77777777" w:rsidR="00A51BEA" w:rsidRDefault="00A51BEA" w:rsidP="00142D49">
            <w:pPr>
              <w:tabs>
                <w:tab w:val="left" w:pos="567"/>
                <w:tab w:val="left" w:pos="9214"/>
              </w:tabs>
              <w:ind w:firstLine="485"/>
              <w:jc w:val="both"/>
            </w:pPr>
            <w:r>
              <w:t>- Відкриті задачі ( задачі в статусі «Нова» і « В роботі»).</w:t>
            </w:r>
          </w:p>
          <w:p w14:paraId="34AB5148" w14:textId="77777777" w:rsidR="00A51BEA" w:rsidRDefault="00A51BEA" w:rsidP="00142D49">
            <w:pPr>
              <w:tabs>
                <w:tab w:val="left" w:pos="567"/>
                <w:tab w:val="left" w:pos="9214"/>
              </w:tabs>
              <w:ind w:firstLine="485"/>
              <w:jc w:val="both"/>
            </w:pPr>
            <w:r>
              <w:t>- Нещодавно закриті (задачі, що перебувають в статусі «Закрито» менше 24 год.).</w:t>
            </w:r>
          </w:p>
          <w:p w14:paraId="2B59F5A6" w14:textId="77777777" w:rsidR="00A51BEA" w:rsidRDefault="00A51BEA" w:rsidP="00142D49">
            <w:pPr>
              <w:tabs>
                <w:tab w:val="left" w:pos="567"/>
                <w:tab w:val="left" w:pos="9214"/>
              </w:tabs>
              <w:ind w:firstLine="485"/>
              <w:jc w:val="both"/>
            </w:pPr>
            <w:r>
              <w:t>- Термінові (задачі, в котрих існує пряма загроза життю людини і вона повинна бути вирішена протягом 2 годин).</w:t>
            </w:r>
            <w:proofErr w:type="spellStart"/>
            <w:r>
              <w:t>ння</w:t>
            </w:r>
            <w:proofErr w:type="spellEnd"/>
            <w:r>
              <w:t xml:space="preserve"> повинно мати наступні рівні доступу:</w:t>
            </w:r>
          </w:p>
          <w:p w14:paraId="3531A783" w14:textId="77777777" w:rsidR="00A51BEA" w:rsidRDefault="00A51BEA" w:rsidP="00142D49">
            <w:pPr>
              <w:tabs>
                <w:tab w:val="left" w:pos="567"/>
                <w:tab w:val="left" w:pos="9214"/>
              </w:tabs>
              <w:ind w:firstLine="485"/>
              <w:jc w:val="both"/>
            </w:pPr>
            <w:r>
              <w:t xml:space="preserve">- Адміністратор (створення звернень, перегляд створених звернень, зміна будь якого поля зафіксованого звернення, створення користувачів, надання їм </w:t>
            </w:r>
            <w:proofErr w:type="spellStart"/>
            <w:r>
              <w:t>доступів</w:t>
            </w:r>
            <w:proofErr w:type="spellEnd"/>
            <w:r>
              <w:t xml:space="preserve">, керування </w:t>
            </w:r>
            <w:proofErr w:type="spellStart"/>
            <w:r>
              <w:t>доступами</w:t>
            </w:r>
            <w:proofErr w:type="spellEnd"/>
            <w:r>
              <w:t>).</w:t>
            </w:r>
          </w:p>
          <w:p w14:paraId="4CF42DFF" w14:textId="77777777" w:rsidR="00A51BEA" w:rsidRDefault="00A51BEA" w:rsidP="00142D49">
            <w:pPr>
              <w:tabs>
                <w:tab w:val="left" w:pos="567"/>
                <w:tab w:val="left" w:pos="9214"/>
              </w:tabs>
              <w:ind w:firstLine="485"/>
              <w:jc w:val="both"/>
            </w:pPr>
            <w:r>
              <w:t>- Оператор (перегляд створених звернень, зміна статусу звернення, можливість додавати коментарі)</w:t>
            </w:r>
          </w:p>
          <w:p w14:paraId="4E956E92" w14:textId="77777777" w:rsidR="00A51BEA" w:rsidRDefault="00A51BEA" w:rsidP="00142D49">
            <w:pPr>
              <w:tabs>
                <w:tab w:val="left" w:pos="567"/>
                <w:tab w:val="left" w:pos="9214"/>
              </w:tabs>
              <w:ind w:firstLine="485"/>
              <w:jc w:val="both"/>
              <w:rPr>
                <w:lang w:eastAsia="en-US"/>
              </w:rPr>
            </w:pPr>
            <w:r>
              <w:t>- Замовник  (перегляд запитуваної інформації, зокрема створених звернень, зміна статусу звернення, можливість змінювати виконавця звернення, додавати коментарі, прикріплювати файли з рішеннями звернень).</w:t>
            </w:r>
          </w:p>
        </w:tc>
        <w:tc>
          <w:tcPr>
            <w:tcW w:w="1261" w:type="dxa"/>
            <w:tcBorders>
              <w:top w:val="single" w:sz="4" w:space="0" w:color="auto"/>
              <w:left w:val="single" w:sz="4" w:space="0" w:color="auto"/>
              <w:bottom w:val="single" w:sz="4" w:space="0" w:color="auto"/>
              <w:right w:val="nil"/>
            </w:tcBorders>
            <w:shd w:val="clear" w:color="auto" w:fill="FFFFFF"/>
            <w:hideMark/>
          </w:tcPr>
          <w:p w14:paraId="55BFB632" w14:textId="77777777" w:rsidR="00A51BEA" w:rsidRDefault="00A51BEA" w:rsidP="00142D49">
            <w:pPr>
              <w:pStyle w:val="36"/>
              <w:shd w:val="clear" w:color="auto" w:fill="auto"/>
              <w:spacing w:before="0" w:after="0" w:line="240" w:lineRule="auto"/>
              <w:ind w:left="140" w:firstLine="0"/>
              <w:jc w:val="center"/>
              <w:rPr>
                <w:sz w:val="24"/>
                <w:szCs w:val="24"/>
                <w:lang w:eastAsia="en-US"/>
              </w:rPr>
            </w:pPr>
            <w:r>
              <w:rPr>
                <w:rStyle w:val="afff3"/>
                <w:sz w:val="24"/>
                <w:szCs w:val="24"/>
              </w:rPr>
              <w:lastRenderedPageBreak/>
              <w:t>3.4.1.11.</w:t>
            </w:r>
          </w:p>
        </w:tc>
        <w:tc>
          <w:tcPr>
            <w:tcW w:w="992" w:type="dxa"/>
            <w:tcBorders>
              <w:top w:val="single" w:sz="4" w:space="0" w:color="auto"/>
              <w:left w:val="single" w:sz="4" w:space="0" w:color="auto"/>
              <w:bottom w:val="single" w:sz="4" w:space="0" w:color="auto"/>
              <w:right w:val="nil"/>
            </w:tcBorders>
            <w:shd w:val="clear" w:color="auto" w:fill="FFFFFF"/>
          </w:tcPr>
          <w:p w14:paraId="36BD903B" w14:textId="77777777" w:rsidR="00A51BEA" w:rsidRDefault="00A51BEA" w:rsidP="00142D49">
            <w:pPr>
              <w:pStyle w:val="36"/>
              <w:shd w:val="clear" w:color="auto" w:fill="auto"/>
              <w:spacing w:before="0" w:after="0" w:line="240" w:lineRule="auto"/>
              <w:ind w:left="140" w:firstLine="0"/>
              <w:jc w:val="left"/>
              <w:rPr>
                <w:sz w:val="24"/>
                <w:szCs w:val="24"/>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152E8C6" w14:textId="77777777" w:rsidR="00A51BEA" w:rsidRDefault="00A51BEA" w:rsidP="00A51BEA">
            <w:pPr>
              <w:pStyle w:val="36"/>
              <w:shd w:val="clear" w:color="auto" w:fill="auto"/>
              <w:spacing w:before="0" w:after="0" w:line="240" w:lineRule="auto"/>
              <w:ind w:left="140" w:firstLine="0"/>
              <w:jc w:val="left"/>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4B8B665" w14:textId="77777777" w:rsidR="00A51BEA" w:rsidRDefault="00A51BEA" w:rsidP="00A51BEA">
            <w:pPr>
              <w:pStyle w:val="36"/>
              <w:shd w:val="clear" w:color="auto" w:fill="auto"/>
              <w:spacing w:before="0" w:after="0" w:line="240" w:lineRule="auto"/>
              <w:ind w:left="140" w:firstLine="0"/>
              <w:jc w:val="left"/>
              <w:rPr>
                <w:sz w:val="24"/>
                <w:szCs w:val="24"/>
                <w:lang w:eastAsia="en-US"/>
              </w:rPr>
            </w:pPr>
          </w:p>
        </w:tc>
      </w:tr>
      <w:tr w:rsidR="00A51BEA" w14:paraId="07275466"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74027FA9"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1EE86930" w14:textId="77777777" w:rsidR="00A51BEA" w:rsidRDefault="00A51BEA" w:rsidP="00142D49">
            <w:pPr>
              <w:pStyle w:val="1"/>
              <w:spacing w:line="256" w:lineRule="auto"/>
              <w:jc w:val="both"/>
              <w:rPr>
                <w:bCs/>
                <w:sz w:val="24"/>
                <w:szCs w:val="24"/>
                <w:lang w:val="uk-UA" w:eastAsia="en-US"/>
              </w:rPr>
            </w:pPr>
            <w:r>
              <w:rPr>
                <w:b w:val="0"/>
                <w:bCs/>
                <w:sz w:val="24"/>
                <w:szCs w:val="24"/>
                <w:lang w:val="uk-UA"/>
              </w:rPr>
              <w:t>Функціонал роботи зі зверненнями громадян операторами</w:t>
            </w:r>
          </w:p>
        </w:tc>
        <w:tc>
          <w:tcPr>
            <w:tcW w:w="1261" w:type="dxa"/>
            <w:tcBorders>
              <w:top w:val="single" w:sz="4" w:space="0" w:color="auto"/>
              <w:left w:val="single" w:sz="4" w:space="0" w:color="auto"/>
              <w:bottom w:val="nil"/>
              <w:right w:val="nil"/>
            </w:tcBorders>
            <w:shd w:val="clear" w:color="auto" w:fill="FFFFFF"/>
            <w:hideMark/>
          </w:tcPr>
          <w:p w14:paraId="5518146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3.4.2.</w:t>
            </w:r>
          </w:p>
        </w:tc>
        <w:tc>
          <w:tcPr>
            <w:tcW w:w="992" w:type="dxa"/>
            <w:tcBorders>
              <w:top w:val="single" w:sz="4" w:space="0" w:color="auto"/>
              <w:left w:val="single" w:sz="4" w:space="0" w:color="auto"/>
              <w:bottom w:val="nil"/>
              <w:right w:val="nil"/>
            </w:tcBorders>
            <w:shd w:val="clear" w:color="auto" w:fill="FFFFFF"/>
          </w:tcPr>
          <w:p w14:paraId="17D39594"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2B1E004B"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38FE198F" w14:textId="77777777" w:rsidR="00A51BEA" w:rsidRDefault="00A51BEA" w:rsidP="00A51BEA">
            <w:pPr>
              <w:rPr>
                <w:lang w:eastAsia="en-US"/>
              </w:rPr>
            </w:pPr>
          </w:p>
        </w:tc>
      </w:tr>
      <w:tr w:rsidR="00A51BEA" w14:paraId="7DF17896"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0ADD918B"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712535B8" w14:textId="77777777" w:rsidR="00A51BEA" w:rsidRDefault="00A51BEA" w:rsidP="00142D49">
            <w:pPr>
              <w:tabs>
                <w:tab w:val="left" w:pos="567"/>
                <w:tab w:val="left" w:pos="9214"/>
              </w:tabs>
              <w:ind w:firstLine="485"/>
              <w:jc w:val="both"/>
              <w:rPr>
                <w:lang w:eastAsia="en-US"/>
              </w:rPr>
            </w:pPr>
            <w:r>
              <w:t>Фіксація звернення громадянина з вибором тематики звернення</w:t>
            </w:r>
          </w:p>
        </w:tc>
        <w:tc>
          <w:tcPr>
            <w:tcW w:w="1261" w:type="dxa"/>
            <w:tcBorders>
              <w:top w:val="single" w:sz="4" w:space="0" w:color="auto"/>
              <w:left w:val="single" w:sz="4" w:space="0" w:color="auto"/>
              <w:bottom w:val="nil"/>
              <w:right w:val="nil"/>
            </w:tcBorders>
            <w:shd w:val="clear" w:color="auto" w:fill="FFFFFF"/>
          </w:tcPr>
          <w:p w14:paraId="3B8AC4D6"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nil"/>
              <w:right w:val="nil"/>
            </w:tcBorders>
            <w:shd w:val="clear" w:color="auto" w:fill="FFFFFF"/>
          </w:tcPr>
          <w:p w14:paraId="55AE1C49"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137FEE7E"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2DED26AD" w14:textId="77777777" w:rsidR="00A51BEA" w:rsidRDefault="00A51BEA" w:rsidP="00A51BEA">
            <w:pPr>
              <w:rPr>
                <w:lang w:eastAsia="en-US"/>
              </w:rPr>
            </w:pPr>
          </w:p>
        </w:tc>
      </w:tr>
      <w:tr w:rsidR="00A51BEA" w14:paraId="1A3B8BC2"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33AC061C"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69731E23" w14:textId="77777777" w:rsidR="00A51BEA" w:rsidRDefault="00A51BEA" w:rsidP="00142D49">
            <w:pPr>
              <w:tabs>
                <w:tab w:val="left" w:pos="567"/>
                <w:tab w:val="left" w:pos="9214"/>
              </w:tabs>
              <w:ind w:firstLine="485"/>
              <w:jc w:val="both"/>
              <w:rPr>
                <w:lang w:eastAsia="en-US"/>
              </w:rPr>
            </w:pPr>
            <w:r>
              <w:t>В залежності від обраної тематики – фіксація певних обов’язкових для заповнення полів;</w:t>
            </w:r>
          </w:p>
        </w:tc>
        <w:tc>
          <w:tcPr>
            <w:tcW w:w="1261" w:type="dxa"/>
            <w:tcBorders>
              <w:top w:val="single" w:sz="4" w:space="0" w:color="auto"/>
              <w:left w:val="single" w:sz="4" w:space="0" w:color="auto"/>
              <w:bottom w:val="nil"/>
              <w:right w:val="nil"/>
            </w:tcBorders>
            <w:shd w:val="clear" w:color="auto" w:fill="FFFFFF"/>
          </w:tcPr>
          <w:p w14:paraId="005806E0"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nil"/>
              <w:right w:val="nil"/>
            </w:tcBorders>
            <w:shd w:val="clear" w:color="auto" w:fill="FFFFFF"/>
          </w:tcPr>
          <w:p w14:paraId="4C0C70E7"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14542A3C"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7BE4F943" w14:textId="77777777" w:rsidR="00A51BEA" w:rsidRDefault="00A51BEA" w:rsidP="00A51BEA">
            <w:pPr>
              <w:rPr>
                <w:lang w:eastAsia="en-US"/>
              </w:rPr>
            </w:pPr>
          </w:p>
        </w:tc>
      </w:tr>
      <w:tr w:rsidR="00A51BEA" w14:paraId="25A96C49"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796D543C"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72457BED" w14:textId="77777777" w:rsidR="00A51BEA" w:rsidRDefault="00A51BEA" w:rsidP="00142D49">
            <w:pPr>
              <w:tabs>
                <w:tab w:val="left" w:pos="567"/>
                <w:tab w:val="left" w:pos="9214"/>
              </w:tabs>
              <w:ind w:firstLine="485"/>
              <w:jc w:val="both"/>
              <w:rPr>
                <w:lang w:eastAsia="en-US"/>
              </w:rPr>
            </w:pPr>
            <w:r>
              <w:t>Автоматичне призначення відповідальної особи в залежності від тематики звернення, регіону;</w:t>
            </w:r>
          </w:p>
        </w:tc>
        <w:tc>
          <w:tcPr>
            <w:tcW w:w="1261" w:type="dxa"/>
            <w:tcBorders>
              <w:top w:val="single" w:sz="4" w:space="0" w:color="auto"/>
              <w:left w:val="single" w:sz="4" w:space="0" w:color="auto"/>
              <w:bottom w:val="nil"/>
              <w:right w:val="nil"/>
            </w:tcBorders>
            <w:shd w:val="clear" w:color="auto" w:fill="FFFFFF"/>
          </w:tcPr>
          <w:p w14:paraId="6EB0364B"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nil"/>
              <w:right w:val="nil"/>
            </w:tcBorders>
            <w:shd w:val="clear" w:color="auto" w:fill="FFFFFF"/>
          </w:tcPr>
          <w:p w14:paraId="791FDD8B"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568318E7"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7E5F360C" w14:textId="77777777" w:rsidR="00A51BEA" w:rsidRDefault="00A51BEA" w:rsidP="00A51BEA">
            <w:pPr>
              <w:rPr>
                <w:lang w:eastAsia="en-US"/>
              </w:rPr>
            </w:pPr>
          </w:p>
        </w:tc>
      </w:tr>
      <w:tr w:rsidR="00A51BEA" w14:paraId="528C137F"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FAC0528"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54ECB2A" w14:textId="77777777" w:rsidR="00A51BEA" w:rsidRDefault="00A51BEA" w:rsidP="00142D49">
            <w:pPr>
              <w:tabs>
                <w:tab w:val="left" w:pos="567"/>
                <w:tab w:val="left" w:pos="9214"/>
              </w:tabs>
              <w:ind w:firstLine="485"/>
              <w:jc w:val="both"/>
              <w:rPr>
                <w:lang w:eastAsia="en-US"/>
              </w:rPr>
            </w:pPr>
            <w:r>
              <w:t>Автоматичне інформування відповідальної особи про отримання звернення від громадянина з гіперпосиланням на відповідне звернення в CRM системі для швидкого переходу (у випадку, якщо звернення з поміткою «Термінове» - додаткове інформування через дзвінок до відповідальної особи, або повідомлення через телеграм канал;</w:t>
            </w:r>
          </w:p>
        </w:tc>
        <w:tc>
          <w:tcPr>
            <w:tcW w:w="1261" w:type="dxa"/>
            <w:tcBorders>
              <w:top w:val="single" w:sz="4" w:space="0" w:color="auto"/>
              <w:left w:val="single" w:sz="4" w:space="0" w:color="auto"/>
              <w:bottom w:val="single" w:sz="4" w:space="0" w:color="auto"/>
              <w:right w:val="nil"/>
            </w:tcBorders>
            <w:shd w:val="clear" w:color="auto" w:fill="FFFFFF"/>
          </w:tcPr>
          <w:p w14:paraId="2AD4D902"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nil"/>
            </w:tcBorders>
            <w:shd w:val="clear" w:color="auto" w:fill="FFFFFF"/>
          </w:tcPr>
          <w:p w14:paraId="4295F7E5"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E53E1B0"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305DA14" w14:textId="77777777" w:rsidR="00A51BEA" w:rsidRDefault="00A51BEA" w:rsidP="00A51BEA">
            <w:pPr>
              <w:rPr>
                <w:lang w:eastAsia="en-US"/>
              </w:rPr>
            </w:pPr>
          </w:p>
        </w:tc>
      </w:tr>
      <w:tr w:rsidR="00A51BEA" w14:paraId="0E361303"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2D4CDFE"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8EF87D4" w14:textId="77777777" w:rsidR="00A51BEA" w:rsidRDefault="00A51BEA" w:rsidP="00142D49">
            <w:pPr>
              <w:pStyle w:val="36"/>
              <w:shd w:val="clear" w:color="auto" w:fill="auto"/>
              <w:tabs>
                <w:tab w:val="left" w:pos="1320"/>
              </w:tabs>
              <w:spacing w:before="0" w:after="0" w:line="240" w:lineRule="auto"/>
              <w:ind w:firstLine="485"/>
              <w:rPr>
                <w:sz w:val="24"/>
                <w:szCs w:val="24"/>
                <w:lang w:eastAsia="en-US"/>
              </w:rPr>
            </w:pPr>
            <w:r>
              <w:rPr>
                <w:sz w:val="24"/>
                <w:szCs w:val="24"/>
              </w:rPr>
              <w:t>Автоматично з допомогою рішення Контакт центру здійснюється вихідний дзвінок, в котрому оператор повідомляє рішення звернення. Якщо рішення влаштовує абонента, то звернення закривається. Якщо рішення не влаштовує абонента, то оператор вносить відповідний коментар у систему, а відповідальна особа отримує повідомлення про те, яка інформація була додана у звернення.</w:t>
            </w:r>
          </w:p>
        </w:tc>
        <w:tc>
          <w:tcPr>
            <w:tcW w:w="1261" w:type="dxa"/>
            <w:tcBorders>
              <w:top w:val="single" w:sz="4" w:space="0" w:color="auto"/>
              <w:left w:val="single" w:sz="4" w:space="0" w:color="auto"/>
              <w:bottom w:val="single" w:sz="4" w:space="0" w:color="auto"/>
              <w:right w:val="nil"/>
            </w:tcBorders>
            <w:shd w:val="clear" w:color="auto" w:fill="FFFFFF"/>
          </w:tcPr>
          <w:p w14:paraId="383AA1D7"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nil"/>
            </w:tcBorders>
            <w:shd w:val="clear" w:color="auto" w:fill="FFFFFF"/>
          </w:tcPr>
          <w:p w14:paraId="3C5F7612"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35415686"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6A11F2F" w14:textId="77777777" w:rsidR="00A51BEA" w:rsidRDefault="00A51BEA" w:rsidP="00A51BEA">
            <w:pPr>
              <w:rPr>
                <w:lang w:eastAsia="en-US"/>
              </w:rPr>
            </w:pPr>
          </w:p>
        </w:tc>
      </w:tr>
      <w:tr w:rsidR="00A51BEA" w14:paraId="5B9D343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4B8411C3"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4AA3E1B" w14:textId="77777777" w:rsidR="00A51BEA" w:rsidRDefault="00A51BEA" w:rsidP="00142D49">
            <w:pPr>
              <w:tabs>
                <w:tab w:val="left" w:pos="567"/>
                <w:tab w:val="left" w:pos="9214"/>
              </w:tabs>
              <w:ind w:firstLine="485"/>
              <w:jc w:val="both"/>
              <w:rPr>
                <w:lang w:eastAsia="en-US"/>
              </w:rPr>
            </w:pPr>
            <w:r>
              <w:t>Функціонал повинен зберігати історію звернень громадян, зберігати інформацію про те, які дії по зверненнями були здійснені, ким  з користувачів, та в які терміни.</w:t>
            </w:r>
          </w:p>
        </w:tc>
        <w:tc>
          <w:tcPr>
            <w:tcW w:w="1261" w:type="dxa"/>
            <w:tcBorders>
              <w:top w:val="single" w:sz="4" w:space="0" w:color="auto"/>
              <w:left w:val="single" w:sz="4" w:space="0" w:color="auto"/>
              <w:bottom w:val="single" w:sz="4" w:space="0" w:color="auto"/>
              <w:right w:val="nil"/>
            </w:tcBorders>
            <w:shd w:val="clear" w:color="auto" w:fill="FFFFFF"/>
          </w:tcPr>
          <w:p w14:paraId="321D6A9A"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nil"/>
            </w:tcBorders>
            <w:shd w:val="clear" w:color="auto" w:fill="FFFFFF"/>
          </w:tcPr>
          <w:p w14:paraId="2D8F52CA"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6E67D5BD"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7FA302" w14:textId="77777777" w:rsidR="00A51BEA" w:rsidRDefault="00A51BEA" w:rsidP="00A51BEA">
            <w:pPr>
              <w:rPr>
                <w:lang w:eastAsia="en-US"/>
              </w:rPr>
            </w:pPr>
          </w:p>
        </w:tc>
      </w:tr>
      <w:tr w:rsidR="00A51BEA" w14:paraId="156BBBC0"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38E89CBC"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4ED1BD13" w14:textId="77777777" w:rsidR="00A51BEA" w:rsidRDefault="00A51BEA" w:rsidP="00142D49">
            <w:pPr>
              <w:tabs>
                <w:tab w:val="left" w:pos="567"/>
                <w:tab w:val="left" w:pos="9214"/>
              </w:tabs>
              <w:ind w:firstLine="485"/>
              <w:jc w:val="both"/>
              <w:rPr>
                <w:lang w:eastAsia="en-US"/>
              </w:rPr>
            </w:pPr>
            <w:r>
              <w:t xml:space="preserve">Можливість налаштування дерева звернень (для швидкого пошуку звернень по </w:t>
            </w:r>
            <w:proofErr w:type="spellStart"/>
            <w:r>
              <w:t>тематикам</w:t>
            </w:r>
            <w:proofErr w:type="spellEnd"/>
            <w:r>
              <w:t>).</w:t>
            </w:r>
          </w:p>
        </w:tc>
        <w:tc>
          <w:tcPr>
            <w:tcW w:w="1261" w:type="dxa"/>
            <w:tcBorders>
              <w:top w:val="single" w:sz="4" w:space="0" w:color="auto"/>
              <w:left w:val="single" w:sz="4" w:space="0" w:color="auto"/>
              <w:bottom w:val="single" w:sz="4" w:space="0" w:color="auto"/>
              <w:right w:val="nil"/>
            </w:tcBorders>
            <w:shd w:val="clear" w:color="auto" w:fill="FFFFFF"/>
          </w:tcPr>
          <w:p w14:paraId="5F4F6781" w14:textId="77777777" w:rsidR="00A51BEA" w:rsidRDefault="00A51BEA" w:rsidP="00142D49">
            <w:pPr>
              <w:pStyle w:val="36"/>
              <w:shd w:val="clear" w:color="auto" w:fill="auto"/>
              <w:spacing w:before="0" w:after="0"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nil"/>
            </w:tcBorders>
            <w:shd w:val="clear" w:color="auto" w:fill="FFFFFF"/>
          </w:tcPr>
          <w:p w14:paraId="0442A565"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BCFCBE4"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CDA625" w14:textId="77777777" w:rsidR="00A51BEA" w:rsidRDefault="00A51BEA" w:rsidP="00A51BEA">
            <w:pPr>
              <w:rPr>
                <w:lang w:eastAsia="en-US"/>
              </w:rPr>
            </w:pPr>
          </w:p>
        </w:tc>
      </w:tr>
      <w:tr w:rsidR="00A51BEA" w14:paraId="52BBD4F2"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610E7436"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028D360E" w14:textId="77777777" w:rsidR="00A51BEA" w:rsidRDefault="00A51BEA" w:rsidP="00142D49">
            <w:pPr>
              <w:pStyle w:val="1"/>
              <w:spacing w:line="256" w:lineRule="auto"/>
              <w:jc w:val="both"/>
              <w:rPr>
                <w:bCs/>
                <w:sz w:val="24"/>
                <w:szCs w:val="24"/>
                <w:lang w:val="uk-UA" w:eastAsia="en-US"/>
              </w:rPr>
            </w:pPr>
            <w:bookmarkStart w:id="14" w:name="_Toc77871106"/>
            <w:r>
              <w:rPr>
                <w:b w:val="0"/>
                <w:bCs/>
                <w:sz w:val="24"/>
                <w:szCs w:val="24"/>
                <w:lang w:val="uk-UA"/>
              </w:rPr>
              <w:t>Вимоги до обробки викликів, що надійшли з використанням телефонного зв'язку</w:t>
            </w:r>
            <w:bookmarkEnd w:id="14"/>
          </w:p>
        </w:tc>
        <w:tc>
          <w:tcPr>
            <w:tcW w:w="1261" w:type="dxa"/>
            <w:tcBorders>
              <w:top w:val="single" w:sz="4" w:space="0" w:color="auto"/>
              <w:left w:val="single" w:sz="4" w:space="0" w:color="auto"/>
              <w:bottom w:val="nil"/>
              <w:right w:val="nil"/>
            </w:tcBorders>
            <w:shd w:val="clear" w:color="auto" w:fill="FFFFFF"/>
            <w:hideMark/>
          </w:tcPr>
          <w:p w14:paraId="7E5F62E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w:t>
            </w:r>
          </w:p>
        </w:tc>
        <w:tc>
          <w:tcPr>
            <w:tcW w:w="992" w:type="dxa"/>
            <w:tcBorders>
              <w:top w:val="single" w:sz="4" w:space="0" w:color="auto"/>
              <w:left w:val="single" w:sz="4" w:space="0" w:color="auto"/>
              <w:bottom w:val="nil"/>
              <w:right w:val="nil"/>
            </w:tcBorders>
            <w:shd w:val="clear" w:color="auto" w:fill="FFFFFF"/>
          </w:tcPr>
          <w:p w14:paraId="2C62B52E"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61CD6E2A"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210833E6" w14:textId="77777777" w:rsidR="00A51BEA" w:rsidRDefault="00A51BEA" w:rsidP="00A51BEA">
            <w:pPr>
              <w:rPr>
                <w:lang w:eastAsia="en-US"/>
              </w:rPr>
            </w:pPr>
          </w:p>
        </w:tc>
      </w:tr>
      <w:tr w:rsidR="00A51BEA" w14:paraId="7DCF063A"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0AE53251"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15C7FE35" w14:textId="77777777" w:rsidR="00A51BEA" w:rsidRDefault="00A51BEA" w:rsidP="00142D49">
            <w:pPr>
              <w:tabs>
                <w:tab w:val="left" w:pos="567"/>
                <w:tab w:val="left" w:pos="9214"/>
              </w:tabs>
              <w:ind w:firstLine="485"/>
              <w:jc w:val="both"/>
              <w:rPr>
                <w:lang w:eastAsia="en-US"/>
              </w:rPr>
            </w:pPr>
            <w:r>
              <w:t>Рішення повинно забезпечувати можливість приймати вхідні дзвінки безкоштовно для громадян за єдиним багатоканальним номером 0800602019 з мереж найбільших операторів телефонного зв’язку України - Укртелеком, та інших операторів телефонного зв’язку. Кількість ліній – 240.</w:t>
            </w:r>
          </w:p>
        </w:tc>
        <w:tc>
          <w:tcPr>
            <w:tcW w:w="1261" w:type="dxa"/>
            <w:tcBorders>
              <w:top w:val="single" w:sz="4" w:space="0" w:color="auto"/>
              <w:left w:val="single" w:sz="4" w:space="0" w:color="auto"/>
              <w:bottom w:val="nil"/>
              <w:right w:val="nil"/>
            </w:tcBorders>
            <w:shd w:val="clear" w:color="auto" w:fill="FFFFFF"/>
            <w:hideMark/>
          </w:tcPr>
          <w:p w14:paraId="346FF43F"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3.4.3.1.</w:t>
            </w:r>
          </w:p>
        </w:tc>
        <w:tc>
          <w:tcPr>
            <w:tcW w:w="992" w:type="dxa"/>
            <w:tcBorders>
              <w:top w:val="single" w:sz="4" w:space="0" w:color="auto"/>
              <w:left w:val="single" w:sz="4" w:space="0" w:color="auto"/>
              <w:bottom w:val="nil"/>
              <w:right w:val="nil"/>
            </w:tcBorders>
            <w:shd w:val="clear" w:color="auto" w:fill="FFFFFF"/>
          </w:tcPr>
          <w:p w14:paraId="45F9E92E"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1F7370D1"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2ABBB301" w14:textId="77777777" w:rsidR="00A51BEA" w:rsidRDefault="00A51BEA" w:rsidP="00A51BEA">
            <w:pPr>
              <w:rPr>
                <w:lang w:eastAsia="en-US"/>
              </w:rPr>
            </w:pPr>
          </w:p>
        </w:tc>
      </w:tr>
      <w:tr w:rsidR="00A51BEA" w14:paraId="75BF4B93"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0A2EC93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3FEB3833" w14:textId="77777777" w:rsidR="00A51BEA" w:rsidRDefault="00A51BEA" w:rsidP="00142D49">
            <w:pPr>
              <w:tabs>
                <w:tab w:val="left" w:pos="567"/>
                <w:tab w:val="left" w:pos="9214"/>
              </w:tabs>
              <w:ind w:firstLine="485"/>
              <w:jc w:val="both"/>
              <w:rPr>
                <w:lang w:eastAsia="en-US"/>
              </w:rPr>
            </w:pPr>
            <w:r>
              <w:t>Рішення повинно забезпечити маршрутизацію виклику з урахуванням інформації, що міститься в призначених для користувача даних (дані введені на IVR, дані отримані з зовнішніх баз даних та інформаційних систем, інші дані, отримані на попередніх етапах обслуговування виклику).</w:t>
            </w:r>
          </w:p>
        </w:tc>
        <w:tc>
          <w:tcPr>
            <w:tcW w:w="1261" w:type="dxa"/>
            <w:tcBorders>
              <w:top w:val="single" w:sz="4" w:space="0" w:color="auto"/>
              <w:left w:val="single" w:sz="4" w:space="0" w:color="auto"/>
              <w:bottom w:val="nil"/>
              <w:right w:val="nil"/>
            </w:tcBorders>
            <w:shd w:val="clear" w:color="auto" w:fill="FFFFFF"/>
            <w:hideMark/>
          </w:tcPr>
          <w:p w14:paraId="3DD7CCD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3.4.3.2.</w:t>
            </w:r>
          </w:p>
        </w:tc>
        <w:tc>
          <w:tcPr>
            <w:tcW w:w="992" w:type="dxa"/>
            <w:tcBorders>
              <w:top w:val="single" w:sz="4" w:space="0" w:color="auto"/>
              <w:left w:val="single" w:sz="4" w:space="0" w:color="auto"/>
              <w:bottom w:val="nil"/>
              <w:right w:val="nil"/>
            </w:tcBorders>
            <w:shd w:val="clear" w:color="auto" w:fill="FFFFFF"/>
          </w:tcPr>
          <w:p w14:paraId="1ADA963F"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4EC2BA90"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1F7C11B0" w14:textId="77777777" w:rsidR="00A51BEA" w:rsidRDefault="00A51BEA" w:rsidP="00A51BEA">
            <w:pPr>
              <w:rPr>
                <w:lang w:eastAsia="en-US"/>
              </w:rPr>
            </w:pPr>
          </w:p>
        </w:tc>
      </w:tr>
      <w:tr w:rsidR="00A51BEA" w14:paraId="2F07148D" w14:textId="77777777" w:rsidTr="00A96699">
        <w:trPr>
          <w:trHeight w:val="20"/>
        </w:trPr>
        <w:tc>
          <w:tcPr>
            <w:tcW w:w="553" w:type="dxa"/>
            <w:tcBorders>
              <w:top w:val="single" w:sz="4" w:space="0" w:color="auto"/>
              <w:left w:val="single" w:sz="4" w:space="0" w:color="auto"/>
              <w:bottom w:val="nil"/>
              <w:right w:val="nil"/>
            </w:tcBorders>
            <w:shd w:val="clear" w:color="auto" w:fill="FFFFFF"/>
          </w:tcPr>
          <w:p w14:paraId="46C340E9"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nil"/>
              <w:right w:val="nil"/>
            </w:tcBorders>
            <w:shd w:val="clear" w:color="auto" w:fill="FFFFFF"/>
            <w:hideMark/>
          </w:tcPr>
          <w:p w14:paraId="4B9E03E2" w14:textId="77777777" w:rsidR="00A51BEA" w:rsidRDefault="00A51BEA" w:rsidP="00142D49">
            <w:pPr>
              <w:tabs>
                <w:tab w:val="left" w:pos="567"/>
                <w:tab w:val="left" w:pos="9214"/>
              </w:tabs>
              <w:ind w:firstLine="485"/>
              <w:jc w:val="both"/>
              <w:rPr>
                <w:lang w:eastAsia="en-US"/>
              </w:rPr>
            </w:pPr>
            <w:r>
              <w:t>Рішення повинна забезпечувати можливість приймання та обробки DTMF-набору в будь-який час до відповіді оператора: під час програвання автоматичного вітання, знаходження на IVR, в черзі очікування, прослуховування автоматичного повідомлення.</w:t>
            </w:r>
          </w:p>
        </w:tc>
        <w:tc>
          <w:tcPr>
            <w:tcW w:w="1261" w:type="dxa"/>
            <w:tcBorders>
              <w:top w:val="single" w:sz="4" w:space="0" w:color="auto"/>
              <w:left w:val="single" w:sz="4" w:space="0" w:color="auto"/>
              <w:bottom w:val="nil"/>
              <w:right w:val="nil"/>
            </w:tcBorders>
            <w:shd w:val="clear" w:color="auto" w:fill="FFFFFF"/>
            <w:hideMark/>
          </w:tcPr>
          <w:p w14:paraId="0807DBC2"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3.4.3.3.</w:t>
            </w:r>
          </w:p>
        </w:tc>
        <w:tc>
          <w:tcPr>
            <w:tcW w:w="992" w:type="dxa"/>
            <w:tcBorders>
              <w:top w:val="single" w:sz="4" w:space="0" w:color="auto"/>
              <w:left w:val="single" w:sz="4" w:space="0" w:color="auto"/>
              <w:bottom w:val="nil"/>
              <w:right w:val="nil"/>
            </w:tcBorders>
            <w:shd w:val="clear" w:color="auto" w:fill="FFFFFF"/>
          </w:tcPr>
          <w:p w14:paraId="30864F1C" w14:textId="77777777" w:rsidR="00A51BEA" w:rsidRDefault="00A51BEA" w:rsidP="00142D49">
            <w:pPr>
              <w:rPr>
                <w:lang w:eastAsia="en-US"/>
              </w:rPr>
            </w:pPr>
          </w:p>
        </w:tc>
        <w:tc>
          <w:tcPr>
            <w:tcW w:w="3969" w:type="dxa"/>
            <w:tcBorders>
              <w:top w:val="single" w:sz="4" w:space="0" w:color="auto"/>
              <w:left w:val="single" w:sz="4" w:space="0" w:color="auto"/>
              <w:bottom w:val="nil"/>
              <w:right w:val="nil"/>
            </w:tcBorders>
            <w:shd w:val="clear" w:color="auto" w:fill="FFFFFF"/>
          </w:tcPr>
          <w:p w14:paraId="2B95B067" w14:textId="77777777" w:rsidR="00A51BEA" w:rsidRDefault="00A51BEA" w:rsidP="00A51BEA">
            <w:pPr>
              <w:rPr>
                <w:lang w:eastAsia="en-US"/>
              </w:rPr>
            </w:pPr>
          </w:p>
        </w:tc>
        <w:tc>
          <w:tcPr>
            <w:tcW w:w="2693" w:type="dxa"/>
            <w:tcBorders>
              <w:top w:val="single" w:sz="4" w:space="0" w:color="auto"/>
              <w:left w:val="single" w:sz="4" w:space="0" w:color="auto"/>
              <w:bottom w:val="nil"/>
              <w:right w:val="single" w:sz="4" w:space="0" w:color="auto"/>
            </w:tcBorders>
            <w:shd w:val="clear" w:color="auto" w:fill="FFFFFF"/>
          </w:tcPr>
          <w:p w14:paraId="289D20FB" w14:textId="77777777" w:rsidR="00A51BEA" w:rsidRDefault="00A51BEA" w:rsidP="00A51BEA">
            <w:pPr>
              <w:rPr>
                <w:lang w:eastAsia="en-US"/>
              </w:rPr>
            </w:pPr>
          </w:p>
        </w:tc>
      </w:tr>
      <w:tr w:rsidR="00A51BEA" w14:paraId="319D8062"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3DAC371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2CB6832" w14:textId="77777777" w:rsidR="00A51BEA" w:rsidRDefault="00A51BEA" w:rsidP="00142D49">
            <w:pPr>
              <w:tabs>
                <w:tab w:val="left" w:pos="567"/>
                <w:tab w:val="left" w:pos="9214"/>
              </w:tabs>
              <w:ind w:firstLine="485"/>
              <w:jc w:val="both"/>
              <w:rPr>
                <w:lang w:eastAsia="en-US"/>
              </w:rPr>
            </w:pPr>
            <w:r>
              <w:t>Рішення повинно забезпечувати можливість повернення з черги в голосове меню з закріпленням місця в черзі і автоматичним перемиканням на оператора коли настає черга.</w:t>
            </w:r>
          </w:p>
        </w:tc>
        <w:tc>
          <w:tcPr>
            <w:tcW w:w="1261" w:type="dxa"/>
            <w:tcBorders>
              <w:top w:val="single" w:sz="4" w:space="0" w:color="auto"/>
              <w:left w:val="single" w:sz="4" w:space="0" w:color="auto"/>
              <w:bottom w:val="single" w:sz="4" w:space="0" w:color="auto"/>
              <w:right w:val="nil"/>
            </w:tcBorders>
            <w:shd w:val="clear" w:color="auto" w:fill="FFFFFF"/>
            <w:hideMark/>
          </w:tcPr>
          <w:p w14:paraId="2069080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3.4.3.4.</w:t>
            </w:r>
          </w:p>
        </w:tc>
        <w:tc>
          <w:tcPr>
            <w:tcW w:w="992" w:type="dxa"/>
            <w:tcBorders>
              <w:top w:val="single" w:sz="4" w:space="0" w:color="auto"/>
              <w:left w:val="single" w:sz="4" w:space="0" w:color="auto"/>
              <w:bottom w:val="single" w:sz="4" w:space="0" w:color="auto"/>
              <w:right w:val="nil"/>
            </w:tcBorders>
            <w:shd w:val="clear" w:color="auto" w:fill="FFFFFF"/>
          </w:tcPr>
          <w:p w14:paraId="7865C16B"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2BA0DA5"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6AA62CF" w14:textId="77777777" w:rsidR="00A51BEA" w:rsidRDefault="00A51BEA" w:rsidP="00A51BEA">
            <w:pPr>
              <w:rPr>
                <w:lang w:eastAsia="en-US"/>
              </w:rPr>
            </w:pPr>
          </w:p>
        </w:tc>
      </w:tr>
      <w:tr w:rsidR="00A51BEA" w14:paraId="53B99217"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0252F9A3"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443F8103" w14:textId="77777777" w:rsidR="00A51BEA" w:rsidRDefault="00A51BEA" w:rsidP="00142D49">
            <w:pPr>
              <w:pStyle w:val="36"/>
              <w:shd w:val="clear" w:color="auto" w:fill="auto"/>
              <w:tabs>
                <w:tab w:val="left" w:pos="1320"/>
              </w:tabs>
              <w:spacing w:before="0" w:after="0" w:line="240" w:lineRule="auto"/>
              <w:ind w:firstLine="485"/>
              <w:rPr>
                <w:sz w:val="24"/>
                <w:szCs w:val="24"/>
                <w:lang w:eastAsia="en-US"/>
              </w:rPr>
            </w:pPr>
            <w:r>
              <w:rPr>
                <w:sz w:val="24"/>
                <w:szCs w:val="24"/>
              </w:rPr>
              <w:t xml:space="preserve">Переведення дзвінка у разі </w:t>
            </w:r>
            <w:proofErr w:type="spellStart"/>
            <w:r>
              <w:rPr>
                <w:sz w:val="24"/>
                <w:szCs w:val="24"/>
              </w:rPr>
              <w:t>невідповіді</w:t>
            </w:r>
            <w:proofErr w:type="spellEnd"/>
            <w:r>
              <w:rPr>
                <w:sz w:val="24"/>
                <w:szCs w:val="24"/>
              </w:rPr>
              <w:t xml:space="preserve"> оператора на іншого оператора/групу операторів з найвищим пріоритетом. Автоматична зміна стану оператора на «відсутній», якщо він не відповів на виклик.</w:t>
            </w:r>
          </w:p>
        </w:tc>
        <w:tc>
          <w:tcPr>
            <w:tcW w:w="1261" w:type="dxa"/>
            <w:tcBorders>
              <w:top w:val="single" w:sz="4" w:space="0" w:color="auto"/>
              <w:left w:val="single" w:sz="4" w:space="0" w:color="auto"/>
              <w:bottom w:val="single" w:sz="4" w:space="0" w:color="auto"/>
              <w:right w:val="nil"/>
            </w:tcBorders>
            <w:shd w:val="clear" w:color="auto" w:fill="FFFFFF"/>
            <w:hideMark/>
          </w:tcPr>
          <w:p w14:paraId="53451CAB"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3.4.3.16.</w:t>
            </w:r>
          </w:p>
        </w:tc>
        <w:tc>
          <w:tcPr>
            <w:tcW w:w="992" w:type="dxa"/>
            <w:tcBorders>
              <w:top w:val="single" w:sz="4" w:space="0" w:color="auto"/>
              <w:left w:val="single" w:sz="4" w:space="0" w:color="auto"/>
              <w:bottom w:val="single" w:sz="4" w:space="0" w:color="auto"/>
              <w:right w:val="nil"/>
            </w:tcBorders>
            <w:shd w:val="clear" w:color="auto" w:fill="FFFFFF"/>
          </w:tcPr>
          <w:p w14:paraId="1D69AF07"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A6C7063"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D2085CB" w14:textId="77777777" w:rsidR="00A51BEA" w:rsidRDefault="00A51BEA" w:rsidP="00A51BEA">
            <w:pPr>
              <w:rPr>
                <w:lang w:eastAsia="en-US"/>
              </w:rPr>
            </w:pPr>
          </w:p>
        </w:tc>
      </w:tr>
      <w:tr w:rsidR="00A51BEA" w14:paraId="36F54A53"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12651ED"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0621B536" w14:textId="77777777" w:rsidR="00A51BEA" w:rsidRDefault="00A51BEA" w:rsidP="00142D49">
            <w:pPr>
              <w:tabs>
                <w:tab w:val="left" w:pos="567"/>
                <w:tab w:val="left" w:pos="9214"/>
              </w:tabs>
              <w:ind w:firstLine="485"/>
              <w:jc w:val="both"/>
              <w:rPr>
                <w:lang w:eastAsia="en-US"/>
              </w:rPr>
            </w:pPr>
            <w:r>
              <w:t xml:space="preserve">Маршрутизацію </w:t>
            </w:r>
            <w:proofErr w:type="spellStart"/>
            <w:r>
              <w:t>мультиканальних</w:t>
            </w:r>
            <w:proofErr w:type="spellEnd"/>
            <w:r>
              <w:t xml:space="preserve"> звернень - ця функція дає змогу оператору працювати над кількома завданнями з різних каналів, дозволяючи переривати виконання важливих завдань у міру необхідності.</w:t>
            </w:r>
          </w:p>
        </w:tc>
        <w:tc>
          <w:tcPr>
            <w:tcW w:w="1261" w:type="dxa"/>
            <w:tcBorders>
              <w:top w:val="single" w:sz="4" w:space="0" w:color="auto"/>
              <w:left w:val="single" w:sz="4" w:space="0" w:color="auto"/>
              <w:bottom w:val="single" w:sz="4" w:space="0" w:color="auto"/>
              <w:right w:val="nil"/>
            </w:tcBorders>
            <w:shd w:val="clear" w:color="auto" w:fill="FFFFFF"/>
            <w:hideMark/>
          </w:tcPr>
          <w:p w14:paraId="5631905D"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3.4.3.19.</w:t>
            </w:r>
          </w:p>
        </w:tc>
        <w:tc>
          <w:tcPr>
            <w:tcW w:w="992" w:type="dxa"/>
            <w:tcBorders>
              <w:top w:val="single" w:sz="4" w:space="0" w:color="auto"/>
              <w:left w:val="single" w:sz="4" w:space="0" w:color="auto"/>
              <w:bottom w:val="single" w:sz="4" w:space="0" w:color="auto"/>
              <w:right w:val="nil"/>
            </w:tcBorders>
            <w:shd w:val="clear" w:color="auto" w:fill="FFFFFF"/>
          </w:tcPr>
          <w:p w14:paraId="467C1F05"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2BED77D"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E5D93A1" w14:textId="77777777" w:rsidR="00A51BEA" w:rsidRDefault="00A51BEA" w:rsidP="00A51BEA">
            <w:pPr>
              <w:rPr>
                <w:lang w:eastAsia="en-US"/>
              </w:rPr>
            </w:pPr>
          </w:p>
        </w:tc>
      </w:tr>
      <w:tr w:rsidR="00A51BEA" w14:paraId="3C924496"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7B312CE3"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893FF65" w14:textId="77777777" w:rsidR="00A51BEA" w:rsidRDefault="00A51BEA" w:rsidP="00142D49">
            <w:pPr>
              <w:tabs>
                <w:tab w:val="left" w:pos="567"/>
                <w:tab w:val="left" w:pos="9214"/>
              </w:tabs>
              <w:ind w:firstLine="485"/>
              <w:jc w:val="both"/>
              <w:rPr>
                <w:lang w:eastAsia="en-US"/>
              </w:rPr>
            </w:pPr>
            <w:r>
              <w:t xml:space="preserve">API маршрутизацію </w:t>
            </w:r>
            <w:proofErr w:type="spellStart"/>
            <w:r>
              <w:t>мультиканальних</w:t>
            </w:r>
            <w:proofErr w:type="spellEnd"/>
            <w:r>
              <w:t xml:space="preserve"> звернень - цей API дозволяє створити і обробляти нові типи </w:t>
            </w:r>
            <w:r>
              <w:lastRenderedPageBreak/>
              <w:t xml:space="preserve">взаємодій, таких як «завдання», «звернення» і </w:t>
            </w:r>
            <w:proofErr w:type="spellStart"/>
            <w:r>
              <w:t>т.п</w:t>
            </w:r>
            <w:proofErr w:type="spellEnd"/>
            <w:r>
              <w:t>., за допомогою таких же правил, як і телефонні виклики.</w:t>
            </w:r>
          </w:p>
        </w:tc>
        <w:tc>
          <w:tcPr>
            <w:tcW w:w="1261" w:type="dxa"/>
            <w:tcBorders>
              <w:top w:val="single" w:sz="4" w:space="0" w:color="auto"/>
              <w:left w:val="single" w:sz="4" w:space="0" w:color="auto"/>
              <w:bottom w:val="single" w:sz="4" w:space="0" w:color="auto"/>
              <w:right w:val="nil"/>
            </w:tcBorders>
            <w:shd w:val="clear" w:color="auto" w:fill="FFFFFF"/>
            <w:hideMark/>
          </w:tcPr>
          <w:p w14:paraId="50B99424"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3.4.3.20.</w:t>
            </w:r>
          </w:p>
        </w:tc>
        <w:tc>
          <w:tcPr>
            <w:tcW w:w="992" w:type="dxa"/>
            <w:tcBorders>
              <w:top w:val="single" w:sz="4" w:space="0" w:color="auto"/>
              <w:left w:val="single" w:sz="4" w:space="0" w:color="auto"/>
              <w:bottom w:val="single" w:sz="4" w:space="0" w:color="auto"/>
              <w:right w:val="nil"/>
            </w:tcBorders>
            <w:shd w:val="clear" w:color="auto" w:fill="FFFFFF"/>
          </w:tcPr>
          <w:p w14:paraId="7A7509BB"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7035745"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637FA83" w14:textId="77777777" w:rsidR="00A51BEA" w:rsidRDefault="00A51BEA" w:rsidP="00A51BEA">
            <w:pPr>
              <w:rPr>
                <w:lang w:eastAsia="en-US"/>
              </w:rPr>
            </w:pPr>
          </w:p>
        </w:tc>
      </w:tr>
      <w:tr w:rsidR="00A51BEA" w14:paraId="3A3464E9"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25E15E4" w14:textId="77777777" w:rsidR="00A51BEA" w:rsidRDefault="00A51BEA" w:rsidP="00142D49">
            <w:pPr>
              <w:pStyle w:val="36"/>
              <w:numPr>
                <w:ilvl w:val="0"/>
                <w:numId w:val="21"/>
              </w:numPr>
              <w:shd w:val="clear" w:color="auto" w:fill="auto"/>
              <w:spacing w:before="0" w:after="0" w:line="240" w:lineRule="auto"/>
              <w:ind w:left="-25" w:firstLine="0"/>
              <w:jc w:val="left"/>
              <w:rPr>
                <w:b/>
                <w:bCs/>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7E7ABF24" w14:textId="77777777" w:rsidR="00A51BEA" w:rsidRDefault="00A51BEA" w:rsidP="00142D49">
            <w:pPr>
              <w:pStyle w:val="36"/>
              <w:shd w:val="clear" w:color="auto" w:fill="auto"/>
              <w:spacing w:before="0" w:after="0" w:line="240" w:lineRule="auto"/>
              <w:ind w:firstLine="485"/>
              <w:rPr>
                <w:b/>
                <w:bCs/>
                <w:sz w:val="24"/>
                <w:szCs w:val="24"/>
                <w:lang w:eastAsia="en-US"/>
              </w:rPr>
            </w:pPr>
            <w:r>
              <w:rPr>
                <w:b/>
                <w:bCs/>
                <w:sz w:val="24"/>
                <w:szCs w:val="24"/>
              </w:rPr>
              <w:t>Вимоги до обробки викликів, що надійшли електронною поштою</w:t>
            </w:r>
          </w:p>
        </w:tc>
        <w:tc>
          <w:tcPr>
            <w:tcW w:w="1261" w:type="dxa"/>
            <w:tcBorders>
              <w:top w:val="single" w:sz="4" w:space="0" w:color="auto"/>
              <w:left w:val="single" w:sz="4" w:space="0" w:color="auto"/>
              <w:bottom w:val="single" w:sz="4" w:space="0" w:color="auto"/>
              <w:right w:val="nil"/>
            </w:tcBorders>
            <w:shd w:val="clear" w:color="auto" w:fill="FFFFFF"/>
            <w:hideMark/>
          </w:tcPr>
          <w:p w14:paraId="4603B6D2" w14:textId="77777777" w:rsidR="00A51BEA" w:rsidRDefault="00A51BEA" w:rsidP="00142D49">
            <w:pPr>
              <w:pStyle w:val="36"/>
              <w:shd w:val="clear" w:color="auto" w:fill="auto"/>
              <w:spacing w:before="0" w:after="0" w:line="240" w:lineRule="auto"/>
              <w:ind w:firstLine="0"/>
              <w:jc w:val="center"/>
              <w:rPr>
                <w:b/>
                <w:bCs/>
                <w:sz w:val="24"/>
                <w:szCs w:val="24"/>
                <w:lang w:eastAsia="en-US"/>
              </w:rPr>
            </w:pPr>
            <w:r>
              <w:rPr>
                <w:b/>
                <w:bCs/>
                <w:sz w:val="24"/>
                <w:szCs w:val="24"/>
              </w:rPr>
              <w:t>3.4.4.</w:t>
            </w:r>
          </w:p>
        </w:tc>
        <w:tc>
          <w:tcPr>
            <w:tcW w:w="992" w:type="dxa"/>
            <w:tcBorders>
              <w:top w:val="single" w:sz="4" w:space="0" w:color="auto"/>
              <w:left w:val="single" w:sz="4" w:space="0" w:color="auto"/>
              <w:bottom w:val="single" w:sz="4" w:space="0" w:color="auto"/>
              <w:right w:val="nil"/>
            </w:tcBorders>
            <w:shd w:val="clear" w:color="auto" w:fill="FFFFFF"/>
          </w:tcPr>
          <w:p w14:paraId="1789821D" w14:textId="77777777" w:rsidR="00A51BEA" w:rsidRDefault="00A51BEA" w:rsidP="00142D49">
            <w:pPr>
              <w:rPr>
                <w:b/>
                <w:bCs/>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115154A0" w14:textId="77777777" w:rsidR="00A51BEA" w:rsidRDefault="00A51BEA" w:rsidP="00A51BEA">
            <w:pPr>
              <w:rPr>
                <w:b/>
                <w:bCs/>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28398A" w14:textId="77777777" w:rsidR="00A51BEA" w:rsidRDefault="00A51BEA" w:rsidP="00A51BEA">
            <w:pPr>
              <w:rPr>
                <w:b/>
                <w:bCs/>
                <w:lang w:eastAsia="en-US"/>
              </w:rPr>
            </w:pPr>
          </w:p>
        </w:tc>
      </w:tr>
      <w:tr w:rsidR="00A51BEA" w14:paraId="642D0CD8"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0710093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0D3DB91B" w14:textId="77777777" w:rsidR="00A51BEA" w:rsidRDefault="00A51BEA" w:rsidP="00142D49">
            <w:pPr>
              <w:tabs>
                <w:tab w:val="left" w:pos="567"/>
                <w:tab w:val="left" w:pos="9214"/>
              </w:tabs>
              <w:ind w:firstLine="485"/>
              <w:jc w:val="both"/>
              <w:rPr>
                <w:lang w:eastAsia="en-US"/>
              </w:rPr>
            </w:pPr>
            <w:r>
              <w:t>Рішення повинно здійснювати аналіз атрибутів викликів, що надійшли електронною поштою (далі – e-</w:t>
            </w:r>
            <w:proofErr w:type="spellStart"/>
            <w:r>
              <w:t>mail</w:t>
            </w:r>
            <w:proofErr w:type="spellEnd"/>
            <w:r>
              <w:t>): тема повідомлення, текст повідомлення, дата та час приймання, адреса відправника або отримувача тощо. За результатами аналізу Рішення повинно автоматично ставити виклик у чергу.</w:t>
            </w:r>
          </w:p>
        </w:tc>
        <w:tc>
          <w:tcPr>
            <w:tcW w:w="1261" w:type="dxa"/>
            <w:tcBorders>
              <w:top w:val="single" w:sz="4" w:space="0" w:color="auto"/>
              <w:left w:val="single" w:sz="4" w:space="0" w:color="auto"/>
              <w:bottom w:val="single" w:sz="4" w:space="0" w:color="auto"/>
              <w:right w:val="nil"/>
            </w:tcBorders>
            <w:shd w:val="clear" w:color="auto" w:fill="FFFFFF"/>
            <w:hideMark/>
          </w:tcPr>
          <w:p w14:paraId="13F2F08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3.4.4.1.</w:t>
            </w:r>
          </w:p>
        </w:tc>
        <w:tc>
          <w:tcPr>
            <w:tcW w:w="992" w:type="dxa"/>
            <w:tcBorders>
              <w:top w:val="single" w:sz="4" w:space="0" w:color="auto"/>
              <w:left w:val="single" w:sz="4" w:space="0" w:color="auto"/>
              <w:bottom w:val="single" w:sz="4" w:space="0" w:color="auto"/>
              <w:right w:val="nil"/>
            </w:tcBorders>
            <w:shd w:val="clear" w:color="auto" w:fill="FFFFFF"/>
          </w:tcPr>
          <w:p w14:paraId="6A02ACA8"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3A690A9"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8085EE4" w14:textId="77777777" w:rsidR="00A51BEA" w:rsidRDefault="00A51BEA" w:rsidP="00A51BEA">
            <w:pPr>
              <w:rPr>
                <w:lang w:eastAsia="en-US"/>
              </w:rPr>
            </w:pPr>
          </w:p>
        </w:tc>
      </w:tr>
      <w:tr w:rsidR="00A51BEA" w14:paraId="07F09B0B"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F52A74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0E7ABA8" w14:textId="77777777" w:rsidR="00A51BEA" w:rsidRDefault="00A51BEA" w:rsidP="00142D49">
            <w:pPr>
              <w:tabs>
                <w:tab w:val="left" w:pos="567"/>
                <w:tab w:val="left" w:pos="9214"/>
              </w:tabs>
              <w:ind w:firstLine="485"/>
              <w:jc w:val="both"/>
              <w:rPr>
                <w:lang w:eastAsia="en-US"/>
              </w:rPr>
            </w:pPr>
            <w:r>
              <w:t>Рішення в автоматичному режимі повинно відсилати повідомлення відправнику e-</w:t>
            </w:r>
            <w:proofErr w:type="spellStart"/>
            <w:r>
              <w:t>mail</w:t>
            </w:r>
            <w:proofErr w:type="spellEnd"/>
            <w:r>
              <w:t xml:space="preserve"> про те, що його e-</w:t>
            </w:r>
            <w:proofErr w:type="spellStart"/>
            <w:r>
              <w:t>mail</w:t>
            </w:r>
            <w:proofErr w:type="spellEnd"/>
            <w:r>
              <w:t xml:space="preserve"> прийнято до обробки та йому присвоєно реєстраційний номер.</w:t>
            </w:r>
          </w:p>
        </w:tc>
        <w:tc>
          <w:tcPr>
            <w:tcW w:w="1261" w:type="dxa"/>
            <w:tcBorders>
              <w:top w:val="single" w:sz="4" w:space="0" w:color="auto"/>
              <w:left w:val="single" w:sz="4" w:space="0" w:color="auto"/>
              <w:bottom w:val="single" w:sz="4" w:space="0" w:color="auto"/>
              <w:right w:val="nil"/>
            </w:tcBorders>
            <w:shd w:val="clear" w:color="auto" w:fill="FFFFFF"/>
            <w:hideMark/>
          </w:tcPr>
          <w:p w14:paraId="22B0F83E"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3.4.4.2.</w:t>
            </w:r>
          </w:p>
        </w:tc>
        <w:tc>
          <w:tcPr>
            <w:tcW w:w="992" w:type="dxa"/>
            <w:tcBorders>
              <w:top w:val="single" w:sz="4" w:space="0" w:color="auto"/>
              <w:left w:val="single" w:sz="4" w:space="0" w:color="auto"/>
              <w:bottom w:val="single" w:sz="4" w:space="0" w:color="auto"/>
              <w:right w:val="nil"/>
            </w:tcBorders>
            <w:shd w:val="clear" w:color="auto" w:fill="FFFFFF"/>
          </w:tcPr>
          <w:p w14:paraId="7A301C71"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2C0048D"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B7B6579" w14:textId="77777777" w:rsidR="00A51BEA" w:rsidRDefault="00A51BEA" w:rsidP="00A51BEA">
            <w:pPr>
              <w:rPr>
                <w:lang w:eastAsia="en-US"/>
              </w:rPr>
            </w:pPr>
          </w:p>
        </w:tc>
      </w:tr>
      <w:tr w:rsidR="00A51BEA" w14:paraId="370DEB05"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34789E6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262CCF6" w14:textId="77777777" w:rsidR="00A51BEA" w:rsidRDefault="00A51BEA" w:rsidP="00142D49">
            <w:pPr>
              <w:tabs>
                <w:tab w:val="left" w:pos="567"/>
                <w:tab w:val="left" w:pos="9214"/>
              </w:tabs>
              <w:ind w:firstLine="485"/>
              <w:jc w:val="both"/>
              <w:rPr>
                <w:lang w:eastAsia="en-US"/>
              </w:rPr>
            </w:pPr>
            <w:r>
              <w:t>Рішення повинно забезпечити можливість створювати, зберігати, редагувати та використовувати шаблони стандартних фраз при підготовці відповідей на e-</w:t>
            </w:r>
            <w:proofErr w:type="spellStart"/>
            <w:r>
              <w:t>mail</w:t>
            </w:r>
            <w:proofErr w:type="spellEnd"/>
            <w:r>
              <w:t>.</w:t>
            </w:r>
          </w:p>
        </w:tc>
        <w:tc>
          <w:tcPr>
            <w:tcW w:w="1261" w:type="dxa"/>
            <w:tcBorders>
              <w:top w:val="single" w:sz="4" w:space="0" w:color="auto"/>
              <w:left w:val="single" w:sz="4" w:space="0" w:color="auto"/>
              <w:bottom w:val="single" w:sz="4" w:space="0" w:color="auto"/>
              <w:right w:val="nil"/>
            </w:tcBorders>
            <w:shd w:val="clear" w:color="auto" w:fill="FFFFFF"/>
            <w:hideMark/>
          </w:tcPr>
          <w:p w14:paraId="735DBB8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3.4.4.3.</w:t>
            </w:r>
          </w:p>
        </w:tc>
        <w:tc>
          <w:tcPr>
            <w:tcW w:w="992" w:type="dxa"/>
            <w:tcBorders>
              <w:top w:val="single" w:sz="4" w:space="0" w:color="auto"/>
              <w:left w:val="single" w:sz="4" w:space="0" w:color="auto"/>
              <w:bottom w:val="single" w:sz="4" w:space="0" w:color="auto"/>
              <w:right w:val="nil"/>
            </w:tcBorders>
            <w:shd w:val="clear" w:color="auto" w:fill="FFFFFF"/>
          </w:tcPr>
          <w:p w14:paraId="6DF012CA"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E0DCD30"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858360" w14:textId="77777777" w:rsidR="00A51BEA" w:rsidRDefault="00A51BEA" w:rsidP="00A51BEA">
            <w:pPr>
              <w:rPr>
                <w:lang w:eastAsia="en-US"/>
              </w:rPr>
            </w:pPr>
          </w:p>
        </w:tc>
      </w:tr>
      <w:tr w:rsidR="00A51BEA" w14:paraId="7CF31780"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BFDDCEF" w14:textId="77777777" w:rsidR="00A51BEA" w:rsidRDefault="00A51BEA" w:rsidP="00142D49">
            <w:pPr>
              <w:pStyle w:val="36"/>
              <w:numPr>
                <w:ilvl w:val="0"/>
                <w:numId w:val="21"/>
              </w:numPr>
              <w:shd w:val="clear" w:color="auto" w:fill="auto"/>
              <w:spacing w:before="0" w:after="0" w:line="240" w:lineRule="auto"/>
              <w:ind w:left="-25" w:firstLine="0"/>
              <w:jc w:val="left"/>
              <w:rPr>
                <w:b/>
                <w:bCs/>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4511868E" w14:textId="77777777" w:rsidR="00A51BEA" w:rsidRDefault="00A51BEA" w:rsidP="00142D49">
            <w:pPr>
              <w:pStyle w:val="36"/>
              <w:shd w:val="clear" w:color="auto" w:fill="auto"/>
              <w:spacing w:before="0" w:after="0" w:line="240" w:lineRule="auto"/>
              <w:ind w:firstLine="485"/>
              <w:rPr>
                <w:b/>
                <w:bCs/>
                <w:sz w:val="24"/>
                <w:szCs w:val="24"/>
                <w:lang w:eastAsia="en-US"/>
              </w:rPr>
            </w:pPr>
            <w:r>
              <w:rPr>
                <w:b/>
                <w:bCs/>
                <w:sz w:val="24"/>
                <w:szCs w:val="24"/>
              </w:rPr>
              <w:t xml:space="preserve">Вимоги до обробки викликів, що надійшли з використанням чат-ботів у месенджерах та </w:t>
            </w:r>
            <w:proofErr w:type="spellStart"/>
            <w:r>
              <w:rPr>
                <w:b/>
                <w:bCs/>
                <w:sz w:val="24"/>
                <w:szCs w:val="24"/>
              </w:rPr>
              <w:t>Web</w:t>
            </w:r>
            <w:proofErr w:type="spellEnd"/>
            <w:r>
              <w:rPr>
                <w:b/>
                <w:bCs/>
                <w:sz w:val="24"/>
                <w:szCs w:val="24"/>
              </w:rPr>
              <w:t xml:space="preserve"> – технологій.</w:t>
            </w:r>
          </w:p>
        </w:tc>
        <w:tc>
          <w:tcPr>
            <w:tcW w:w="1261" w:type="dxa"/>
            <w:tcBorders>
              <w:top w:val="single" w:sz="4" w:space="0" w:color="auto"/>
              <w:left w:val="single" w:sz="4" w:space="0" w:color="auto"/>
              <w:bottom w:val="single" w:sz="4" w:space="0" w:color="auto"/>
              <w:right w:val="nil"/>
            </w:tcBorders>
            <w:shd w:val="clear" w:color="auto" w:fill="FFFFFF"/>
            <w:hideMark/>
          </w:tcPr>
          <w:p w14:paraId="4C63C53C" w14:textId="77777777" w:rsidR="00A51BEA" w:rsidRDefault="00A51BEA" w:rsidP="00142D49">
            <w:pPr>
              <w:pStyle w:val="36"/>
              <w:shd w:val="clear" w:color="auto" w:fill="auto"/>
              <w:spacing w:before="0" w:after="0" w:line="240" w:lineRule="auto"/>
              <w:ind w:firstLine="0"/>
              <w:jc w:val="center"/>
              <w:rPr>
                <w:b/>
                <w:bCs/>
                <w:sz w:val="24"/>
                <w:szCs w:val="24"/>
                <w:lang w:eastAsia="en-US"/>
              </w:rPr>
            </w:pPr>
            <w:r>
              <w:rPr>
                <w:b/>
                <w:bCs/>
                <w:sz w:val="24"/>
                <w:szCs w:val="24"/>
              </w:rPr>
              <w:t>3.4.5.</w:t>
            </w:r>
          </w:p>
        </w:tc>
        <w:tc>
          <w:tcPr>
            <w:tcW w:w="992" w:type="dxa"/>
            <w:tcBorders>
              <w:top w:val="single" w:sz="4" w:space="0" w:color="auto"/>
              <w:left w:val="single" w:sz="4" w:space="0" w:color="auto"/>
              <w:bottom w:val="single" w:sz="4" w:space="0" w:color="auto"/>
              <w:right w:val="nil"/>
            </w:tcBorders>
            <w:shd w:val="clear" w:color="auto" w:fill="FFFFFF"/>
          </w:tcPr>
          <w:p w14:paraId="2A926BDC" w14:textId="77777777" w:rsidR="00A51BEA" w:rsidRDefault="00A51BEA" w:rsidP="00142D49">
            <w:pPr>
              <w:rPr>
                <w:b/>
                <w:bCs/>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E40A153" w14:textId="77777777" w:rsidR="00A51BEA" w:rsidRDefault="00A51BEA" w:rsidP="00A51BEA">
            <w:pPr>
              <w:rPr>
                <w:b/>
                <w:bCs/>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79D528" w14:textId="77777777" w:rsidR="00A51BEA" w:rsidRDefault="00A51BEA" w:rsidP="00A51BEA">
            <w:pPr>
              <w:rPr>
                <w:b/>
                <w:bCs/>
                <w:lang w:eastAsia="en-US"/>
              </w:rPr>
            </w:pPr>
          </w:p>
        </w:tc>
      </w:tr>
      <w:tr w:rsidR="00A51BEA" w14:paraId="1ED5C7FE"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4D97DA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76B5C508" w14:textId="77777777" w:rsidR="00A51BEA" w:rsidRDefault="00A51BEA" w:rsidP="00142D49">
            <w:pPr>
              <w:tabs>
                <w:tab w:val="left" w:pos="567"/>
                <w:tab w:val="left" w:pos="9214"/>
              </w:tabs>
              <w:ind w:firstLine="485"/>
              <w:jc w:val="both"/>
              <w:rPr>
                <w:lang w:eastAsia="en-US"/>
              </w:rPr>
            </w:pPr>
            <w:r>
              <w:t>Рішення повинно забезпечити обробку викликів, що надійшли з використанням чат платформи.</w:t>
            </w:r>
          </w:p>
        </w:tc>
        <w:tc>
          <w:tcPr>
            <w:tcW w:w="1261" w:type="dxa"/>
            <w:tcBorders>
              <w:top w:val="single" w:sz="4" w:space="0" w:color="auto"/>
              <w:left w:val="single" w:sz="4" w:space="0" w:color="auto"/>
              <w:bottom w:val="single" w:sz="4" w:space="0" w:color="auto"/>
              <w:right w:val="nil"/>
            </w:tcBorders>
            <w:shd w:val="clear" w:color="auto" w:fill="FFFFFF"/>
            <w:hideMark/>
          </w:tcPr>
          <w:p w14:paraId="3654B68C"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3.4.5.1.</w:t>
            </w:r>
          </w:p>
        </w:tc>
        <w:tc>
          <w:tcPr>
            <w:tcW w:w="992" w:type="dxa"/>
            <w:tcBorders>
              <w:top w:val="single" w:sz="4" w:space="0" w:color="auto"/>
              <w:left w:val="single" w:sz="4" w:space="0" w:color="auto"/>
              <w:bottom w:val="single" w:sz="4" w:space="0" w:color="auto"/>
              <w:right w:val="nil"/>
            </w:tcBorders>
            <w:shd w:val="clear" w:color="auto" w:fill="FFFFFF"/>
          </w:tcPr>
          <w:p w14:paraId="6AEBEF66"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84C1463"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9B70F61" w14:textId="77777777" w:rsidR="00A51BEA" w:rsidRDefault="00A51BEA" w:rsidP="00A51BEA">
            <w:pPr>
              <w:rPr>
                <w:lang w:eastAsia="en-US"/>
              </w:rPr>
            </w:pPr>
          </w:p>
        </w:tc>
      </w:tr>
      <w:tr w:rsidR="00A51BEA" w14:paraId="6B4E556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0A662741"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0BFCA323" w14:textId="77777777" w:rsidR="00A51BEA" w:rsidRDefault="00A51BEA" w:rsidP="00142D49">
            <w:pPr>
              <w:tabs>
                <w:tab w:val="left" w:pos="567"/>
                <w:tab w:val="left" w:pos="9214"/>
              </w:tabs>
              <w:ind w:firstLine="485"/>
              <w:jc w:val="both"/>
              <w:rPr>
                <w:lang w:eastAsia="en-US"/>
              </w:rPr>
            </w:pPr>
            <w:r>
              <w:t xml:space="preserve">Рішення повинна забезпечити історію звернень до </w:t>
            </w:r>
            <w:proofErr w:type="spellStart"/>
            <w:r>
              <w:t>Web</w:t>
            </w:r>
            <w:proofErr w:type="spellEnd"/>
            <w:r>
              <w:t xml:space="preserve">-сторінок, тобто передбачити можливість повернутися до сторінки, що вже розглядалася в ході даної </w:t>
            </w:r>
            <w:proofErr w:type="spellStart"/>
            <w:r>
              <w:t>Web</w:t>
            </w:r>
            <w:proofErr w:type="spellEnd"/>
            <w:r>
              <w:t xml:space="preserve"> – сесії.</w:t>
            </w:r>
          </w:p>
        </w:tc>
        <w:tc>
          <w:tcPr>
            <w:tcW w:w="1261" w:type="dxa"/>
            <w:tcBorders>
              <w:top w:val="single" w:sz="4" w:space="0" w:color="auto"/>
              <w:left w:val="single" w:sz="4" w:space="0" w:color="auto"/>
              <w:bottom w:val="single" w:sz="4" w:space="0" w:color="auto"/>
              <w:right w:val="nil"/>
            </w:tcBorders>
            <w:shd w:val="clear" w:color="auto" w:fill="FFFFFF"/>
            <w:hideMark/>
          </w:tcPr>
          <w:p w14:paraId="760B23DE"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3.4.5.4.</w:t>
            </w:r>
          </w:p>
        </w:tc>
        <w:tc>
          <w:tcPr>
            <w:tcW w:w="992" w:type="dxa"/>
            <w:tcBorders>
              <w:top w:val="single" w:sz="4" w:space="0" w:color="auto"/>
              <w:left w:val="single" w:sz="4" w:space="0" w:color="auto"/>
              <w:bottom w:val="single" w:sz="4" w:space="0" w:color="auto"/>
              <w:right w:val="nil"/>
            </w:tcBorders>
            <w:shd w:val="clear" w:color="auto" w:fill="FFFFFF"/>
          </w:tcPr>
          <w:p w14:paraId="246BF7A8"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D08B32F"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CEF308" w14:textId="77777777" w:rsidR="00A51BEA" w:rsidRDefault="00A51BEA" w:rsidP="00A51BEA">
            <w:pPr>
              <w:rPr>
                <w:lang w:eastAsia="en-US"/>
              </w:rPr>
            </w:pPr>
          </w:p>
        </w:tc>
      </w:tr>
      <w:tr w:rsidR="00A51BEA" w14:paraId="3D0DD962"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372ED537"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AB66A70" w14:textId="77777777" w:rsidR="00A51BEA" w:rsidRDefault="00A51BEA" w:rsidP="00142D49">
            <w:pPr>
              <w:tabs>
                <w:tab w:val="left" w:pos="567"/>
                <w:tab w:val="left" w:pos="9214"/>
              </w:tabs>
              <w:ind w:firstLine="485"/>
              <w:jc w:val="both"/>
              <w:rPr>
                <w:lang w:eastAsia="en-US"/>
              </w:rPr>
            </w:pPr>
            <w:r>
              <w:t>Рішення повинно мати функції встановлення автоматичних відповідей по чатам.</w:t>
            </w:r>
          </w:p>
        </w:tc>
        <w:tc>
          <w:tcPr>
            <w:tcW w:w="1261" w:type="dxa"/>
            <w:tcBorders>
              <w:top w:val="single" w:sz="4" w:space="0" w:color="auto"/>
              <w:left w:val="single" w:sz="4" w:space="0" w:color="auto"/>
              <w:bottom w:val="single" w:sz="4" w:space="0" w:color="auto"/>
              <w:right w:val="nil"/>
            </w:tcBorders>
            <w:shd w:val="clear" w:color="auto" w:fill="FFFFFF"/>
            <w:hideMark/>
          </w:tcPr>
          <w:p w14:paraId="631DFAC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3.4.5.6.</w:t>
            </w:r>
          </w:p>
        </w:tc>
        <w:tc>
          <w:tcPr>
            <w:tcW w:w="992" w:type="dxa"/>
            <w:tcBorders>
              <w:top w:val="single" w:sz="4" w:space="0" w:color="auto"/>
              <w:left w:val="single" w:sz="4" w:space="0" w:color="auto"/>
              <w:bottom w:val="single" w:sz="4" w:space="0" w:color="auto"/>
              <w:right w:val="nil"/>
            </w:tcBorders>
            <w:shd w:val="clear" w:color="auto" w:fill="FFFFFF"/>
          </w:tcPr>
          <w:p w14:paraId="102B08C1"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DFB80C5"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7E94D" w14:textId="77777777" w:rsidR="00A51BEA" w:rsidRDefault="00A51BEA" w:rsidP="00A51BEA">
            <w:pPr>
              <w:rPr>
                <w:lang w:eastAsia="en-US"/>
              </w:rPr>
            </w:pPr>
          </w:p>
        </w:tc>
      </w:tr>
      <w:tr w:rsidR="00A51BEA" w14:paraId="12321F3E"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7595719"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96F3366" w14:textId="77777777" w:rsidR="00A51BEA" w:rsidRDefault="00A51BEA" w:rsidP="00142D49">
            <w:pPr>
              <w:tabs>
                <w:tab w:val="left" w:pos="567"/>
                <w:tab w:val="left" w:pos="9214"/>
              </w:tabs>
              <w:ind w:firstLine="485"/>
              <w:jc w:val="both"/>
            </w:pPr>
            <w:r>
              <w:t>Рішення повинно мати можливість ведення електронної бази даних по усіх чатах за наступними даними:</w:t>
            </w:r>
          </w:p>
          <w:p w14:paraId="5A13974F" w14:textId="77777777" w:rsidR="00A51BEA" w:rsidRDefault="00A51BEA" w:rsidP="00142D49">
            <w:pPr>
              <w:tabs>
                <w:tab w:val="left" w:pos="567"/>
                <w:tab w:val="left" w:pos="9214"/>
              </w:tabs>
              <w:ind w:firstLine="485"/>
              <w:jc w:val="both"/>
            </w:pPr>
            <w:r>
              <w:lastRenderedPageBreak/>
              <w:t>- дата і час початку та завершення чату рік/місяць/дата,  година/хвилина/секунда;</w:t>
            </w:r>
          </w:p>
          <w:p w14:paraId="3CA0A7F0" w14:textId="77777777" w:rsidR="00A51BEA" w:rsidRDefault="00A51BEA" w:rsidP="00142D49">
            <w:pPr>
              <w:tabs>
                <w:tab w:val="left" w:pos="567"/>
                <w:tab w:val="left" w:pos="9214"/>
              </w:tabs>
              <w:ind w:firstLine="485"/>
              <w:jc w:val="both"/>
            </w:pPr>
            <w:r>
              <w:t>- тривалість очікування на з’єднання з оператором в секундах;</w:t>
            </w:r>
          </w:p>
          <w:p w14:paraId="7A576DC9" w14:textId="77777777" w:rsidR="00A51BEA" w:rsidRDefault="00A51BEA" w:rsidP="00142D49">
            <w:pPr>
              <w:tabs>
                <w:tab w:val="left" w:pos="567"/>
                <w:tab w:val="left" w:pos="9214"/>
              </w:tabs>
              <w:ind w:firstLine="485"/>
              <w:jc w:val="both"/>
            </w:pPr>
            <w:r>
              <w:t>- результат вибору клієнтами певного меню;</w:t>
            </w:r>
          </w:p>
          <w:p w14:paraId="071BC2CA" w14:textId="77777777" w:rsidR="00A51BEA" w:rsidRDefault="00A51BEA" w:rsidP="00142D49">
            <w:pPr>
              <w:tabs>
                <w:tab w:val="left" w:pos="567"/>
                <w:tab w:val="left" w:pos="9214"/>
              </w:tabs>
              <w:ind w:firstLine="485"/>
              <w:jc w:val="both"/>
            </w:pPr>
            <w:r>
              <w:t xml:space="preserve">- </w:t>
            </w:r>
            <w:proofErr w:type="spellStart"/>
            <w:r>
              <w:t>Waiting</w:t>
            </w:r>
            <w:proofErr w:type="spellEnd"/>
            <w:r>
              <w:t xml:space="preserve"> </w:t>
            </w:r>
            <w:proofErr w:type="spellStart"/>
            <w:r>
              <w:t>time</w:t>
            </w:r>
            <w:proofErr w:type="spellEnd"/>
            <w:r>
              <w:t xml:space="preserve"> (тривалість очікування в черзі) в секундах;</w:t>
            </w:r>
          </w:p>
          <w:p w14:paraId="4F0C8225" w14:textId="77777777" w:rsidR="00A51BEA" w:rsidRDefault="00A51BEA" w:rsidP="00142D49">
            <w:pPr>
              <w:tabs>
                <w:tab w:val="left" w:pos="567"/>
                <w:tab w:val="left" w:pos="9214"/>
              </w:tabs>
              <w:ind w:firstLine="485"/>
              <w:jc w:val="both"/>
            </w:pPr>
            <w:r>
              <w:t xml:space="preserve">- </w:t>
            </w:r>
            <w:proofErr w:type="spellStart"/>
            <w:r>
              <w:t>Chat</w:t>
            </w:r>
            <w:proofErr w:type="spellEnd"/>
            <w:r>
              <w:t xml:space="preserve"> </w:t>
            </w:r>
            <w:proofErr w:type="spellStart"/>
            <w:r>
              <w:t>time</w:t>
            </w:r>
            <w:proofErr w:type="spellEnd"/>
            <w:r>
              <w:t xml:space="preserve"> (тривалість чату з оператором) в секундах;</w:t>
            </w:r>
          </w:p>
          <w:p w14:paraId="2DE99936" w14:textId="77777777" w:rsidR="00A51BEA" w:rsidRDefault="00A51BEA" w:rsidP="00142D49">
            <w:pPr>
              <w:tabs>
                <w:tab w:val="left" w:pos="567"/>
                <w:tab w:val="left" w:pos="9214"/>
              </w:tabs>
              <w:ind w:firstLine="485"/>
              <w:jc w:val="both"/>
              <w:rPr>
                <w:lang w:eastAsia="en-US"/>
              </w:rPr>
            </w:pPr>
            <w:r>
              <w:t>- Тематика чату (типове резюме завершення розмови, котре в чаті може вказати оператор).</w:t>
            </w:r>
          </w:p>
        </w:tc>
        <w:tc>
          <w:tcPr>
            <w:tcW w:w="1261" w:type="dxa"/>
            <w:tcBorders>
              <w:top w:val="single" w:sz="4" w:space="0" w:color="auto"/>
              <w:left w:val="single" w:sz="4" w:space="0" w:color="auto"/>
              <w:bottom w:val="single" w:sz="4" w:space="0" w:color="auto"/>
              <w:right w:val="nil"/>
            </w:tcBorders>
            <w:shd w:val="clear" w:color="auto" w:fill="FFFFFF"/>
            <w:hideMark/>
          </w:tcPr>
          <w:p w14:paraId="75A7894D"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3.4.5.7.</w:t>
            </w:r>
          </w:p>
        </w:tc>
        <w:tc>
          <w:tcPr>
            <w:tcW w:w="992" w:type="dxa"/>
            <w:tcBorders>
              <w:top w:val="single" w:sz="4" w:space="0" w:color="auto"/>
              <w:left w:val="single" w:sz="4" w:space="0" w:color="auto"/>
              <w:bottom w:val="single" w:sz="4" w:space="0" w:color="auto"/>
              <w:right w:val="nil"/>
            </w:tcBorders>
            <w:shd w:val="clear" w:color="auto" w:fill="FFFFFF"/>
          </w:tcPr>
          <w:p w14:paraId="374B4343"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D603795"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F412B97" w14:textId="77777777" w:rsidR="00A51BEA" w:rsidRDefault="00A51BEA" w:rsidP="00A51BEA">
            <w:pPr>
              <w:rPr>
                <w:lang w:eastAsia="en-US"/>
              </w:rPr>
            </w:pPr>
          </w:p>
        </w:tc>
      </w:tr>
      <w:tr w:rsidR="00A51BEA" w14:paraId="5B823351"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7E549C5" w14:textId="77777777" w:rsidR="00A51BEA" w:rsidRDefault="00A51BEA" w:rsidP="00142D49">
            <w:pPr>
              <w:pStyle w:val="36"/>
              <w:numPr>
                <w:ilvl w:val="0"/>
                <w:numId w:val="21"/>
              </w:numPr>
              <w:shd w:val="clear" w:color="auto" w:fill="auto"/>
              <w:spacing w:before="0" w:after="0" w:line="240" w:lineRule="auto"/>
              <w:ind w:left="-25" w:firstLine="0"/>
              <w:jc w:val="left"/>
              <w:rPr>
                <w:b/>
                <w:bCs/>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24BBF8B" w14:textId="77777777" w:rsidR="00A51BEA" w:rsidRDefault="00A51BEA" w:rsidP="00142D49">
            <w:pPr>
              <w:pStyle w:val="36"/>
              <w:shd w:val="clear" w:color="auto" w:fill="auto"/>
              <w:spacing w:before="0" w:after="0" w:line="240" w:lineRule="auto"/>
              <w:ind w:firstLine="485"/>
              <w:rPr>
                <w:b/>
                <w:bCs/>
                <w:sz w:val="24"/>
                <w:szCs w:val="24"/>
                <w:lang w:eastAsia="en-US"/>
              </w:rPr>
            </w:pPr>
            <w:r>
              <w:rPr>
                <w:b/>
                <w:bCs/>
                <w:sz w:val="24"/>
                <w:szCs w:val="24"/>
              </w:rPr>
              <w:t>Інтерактивний голосовий автовідповідач (IVR)</w:t>
            </w:r>
          </w:p>
        </w:tc>
        <w:tc>
          <w:tcPr>
            <w:tcW w:w="1261" w:type="dxa"/>
            <w:tcBorders>
              <w:top w:val="single" w:sz="4" w:space="0" w:color="auto"/>
              <w:left w:val="single" w:sz="4" w:space="0" w:color="auto"/>
              <w:bottom w:val="single" w:sz="4" w:space="0" w:color="auto"/>
              <w:right w:val="nil"/>
            </w:tcBorders>
            <w:shd w:val="clear" w:color="auto" w:fill="FFFFFF"/>
            <w:hideMark/>
          </w:tcPr>
          <w:p w14:paraId="4EFFFB15" w14:textId="77777777" w:rsidR="00A51BEA" w:rsidRDefault="00A51BEA" w:rsidP="00142D49">
            <w:pPr>
              <w:pStyle w:val="36"/>
              <w:shd w:val="clear" w:color="auto" w:fill="auto"/>
              <w:spacing w:before="0" w:after="0" w:line="240" w:lineRule="auto"/>
              <w:ind w:firstLine="0"/>
              <w:jc w:val="center"/>
              <w:rPr>
                <w:b/>
                <w:bCs/>
                <w:sz w:val="24"/>
                <w:szCs w:val="24"/>
                <w:lang w:eastAsia="en-US"/>
              </w:rPr>
            </w:pPr>
            <w:r>
              <w:rPr>
                <w:b/>
                <w:bCs/>
                <w:sz w:val="24"/>
                <w:szCs w:val="24"/>
              </w:rPr>
              <w:t>3.4.6.</w:t>
            </w:r>
          </w:p>
        </w:tc>
        <w:tc>
          <w:tcPr>
            <w:tcW w:w="992" w:type="dxa"/>
            <w:tcBorders>
              <w:top w:val="single" w:sz="4" w:space="0" w:color="auto"/>
              <w:left w:val="single" w:sz="4" w:space="0" w:color="auto"/>
              <w:bottom w:val="single" w:sz="4" w:space="0" w:color="auto"/>
              <w:right w:val="nil"/>
            </w:tcBorders>
            <w:shd w:val="clear" w:color="auto" w:fill="FFFFFF"/>
          </w:tcPr>
          <w:p w14:paraId="4D502853" w14:textId="77777777" w:rsidR="00A51BEA" w:rsidRDefault="00A51BEA" w:rsidP="00142D49">
            <w:pPr>
              <w:rPr>
                <w:b/>
                <w:bCs/>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1727CDE0" w14:textId="77777777" w:rsidR="00A51BEA" w:rsidRDefault="00A51BEA" w:rsidP="00A51BEA">
            <w:pPr>
              <w:rPr>
                <w:b/>
                <w:bCs/>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D11B60E" w14:textId="77777777" w:rsidR="00A51BEA" w:rsidRDefault="00A51BEA" w:rsidP="00A51BEA">
            <w:pPr>
              <w:rPr>
                <w:b/>
                <w:bCs/>
                <w:lang w:eastAsia="en-US"/>
              </w:rPr>
            </w:pPr>
          </w:p>
        </w:tc>
      </w:tr>
      <w:tr w:rsidR="00A51BEA" w14:paraId="75993FDC"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CF78A8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F8B6B83"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Можливість навігації за допомогою DTFM (реагування на натискання клавіш абонентом).</w:t>
            </w:r>
          </w:p>
        </w:tc>
        <w:tc>
          <w:tcPr>
            <w:tcW w:w="1261" w:type="dxa"/>
            <w:tcBorders>
              <w:top w:val="single" w:sz="4" w:space="0" w:color="auto"/>
              <w:left w:val="single" w:sz="4" w:space="0" w:color="auto"/>
              <w:bottom w:val="single" w:sz="4" w:space="0" w:color="auto"/>
              <w:right w:val="nil"/>
            </w:tcBorders>
            <w:shd w:val="clear" w:color="auto" w:fill="FFFFFF"/>
            <w:hideMark/>
          </w:tcPr>
          <w:p w14:paraId="12A85915"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w:t>
            </w:r>
          </w:p>
        </w:tc>
        <w:tc>
          <w:tcPr>
            <w:tcW w:w="992" w:type="dxa"/>
            <w:tcBorders>
              <w:top w:val="single" w:sz="4" w:space="0" w:color="auto"/>
              <w:left w:val="single" w:sz="4" w:space="0" w:color="auto"/>
              <w:bottom w:val="single" w:sz="4" w:space="0" w:color="auto"/>
              <w:right w:val="nil"/>
            </w:tcBorders>
            <w:shd w:val="clear" w:color="auto" w:fill="FFFFFF"/>
          </w:tcPr>
          <w:p w14:paraId="5F6E41F6"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3E55136"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F694C1A" w14:textId="77777777" w:rsidR="00A51BEA" w:rsidRDefault="00A51BEA" w:rsidP="00A51BEA">
            <w:pPr>
              <w:rPr>
                <w:lang w:eastAsia="en-US"/>
              </w:rPr>
            </w:pPr>
          </w:p>
        </w:tc>
      </w:tr>
      <w:tr w:rsidR="00A51BEA" w14:paraId="07161B3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333C087"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436DBA35" w14:textId="77777777" w:rsidR="00A51BEA" w:rsidRDefault="00A51BEA" w:rsidP="00142D49">
            <w:pPr>
              <w:tabs>
                <w:tab w:val="left" w:pos="567"/>
                <w:tab w:val="left" w:pos="9214"/>
              </w:tabs>
              <w:ind w:firstLine="485"/>
              <w:jc w:val="both"/>
            </w:pPr>
            <w:r>
              <w:t>Можливість перемикання клієнта на систему IVR у тому випадку, коли він стоїть в черзі до оператора (зі збереженням місця в черзі).</w:t>
            </w:r>
          </w:p>
          <w:p w14:paraId="638D61D0"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41EE4B3E"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3.4.6.2.</w:t>
            </w:r>
          </w:p>
        </w:tc>
        <w:tc>
          <w:tcPr>
            <w:tcW w:w="992" w:type="dxa"/>
            <w:tcBorders>
              <w:top w:val="single" w:sz="4" w:space="0" w:color="auto"/>
              <w:left w:val="single" w:sz="4" w:space="0" w:color="auto"/>
              <w:bottom w:val="single" w:sz="4" w:space="0" w:color="auto"/>
              <w:right w:val="nil"/>
            </w:tcBorders>
            <w:shd w:val="clear" w:color="auto" w:fill="FFFFFF"/>
          </w:tcPr>
          <w:p w14:paraId="6DC96BD4"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633A89D7"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7C6F79D" w14:textId="77777777" w:rsidR="00A51BEA" w:rsidRDefault="00A51BEA" w:rsidP="00A51BEA">
            <w:pPr>
              <w:rPr>
                <w:lang w:eastAsia="en-US"/>
              </w:rPr>
            </w:pPr>
          </w:p>
        </w:tc>
      </w:tr>
      <w:tr w:rsidR="00A51BEA" w14:paraId="6DD0626B"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761E5335"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046B16BD"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Замовлення зворотного дзвінка в черзі IVR зі збереженням місця в черзі (</w:t>
            </w:r>
            <w:proofErr w:type="spellStart"/>
            <w:r>
              <w:rPr>
                <w:sz w:val="24"/>
                <w:szCs w:val="24"/>
              </w:rPr>
              <w:t>Courtesy</w:t>
            </w:r>
            <w:proofErr w:type="spellEnd"/>
            <w:r>
              <w:rPr>
                <w:sz w:val="24"/>
                <w:szCs w:val="24"/>
              </w:rPr>
              <w:t xml:space="preserve"> </w:t>
            </w:r>
            <w:proofErr w:type="spellStart"/>
            <w:r>
              <w:rPr>
                <w:sz w:val="24"/>
                <w:szCs w:val="24"/>
              </w:rPr>
              <w:t>Callback</w:t>
            </w:r>
            <w:proofErr w:type="spellEnd"/>
            <w:r>
              <w:rPr>
                <w:sz w:val="24"/>
                <w:szCs w:val="24"/>
              </w:rPr>
              <w:t>).</w:t>
            </w:r>
          </w:p>
        </w:tc>
        <w:tc>
          <w:tcPr>
            <w:tcW w:w="1261" w:type="dxa"/>
            <w:tcBorders>
              <w:top w:val="single" w:sz="4" w:space="0" w:color="auto"/>
              <w:left w:val="single" w:sz="4" w:space="0" w:color="auto"/>
              <w:bottom w:val="single" w:sz="4" w:space="0" w:color="auto"/>
              <w:right w:val="nil"/>
            </w:tcBorders>
            <w:shd w:val="clear" w:color="auto" w:fill="FFFFFF"/>
            <w:hideMark/>
          </w:tcPr>
          <w:p w14:paraId="1B53F52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3.4.6.3.</w:t>
            </w:r>
          </w:p>
        </w:tc>
        <w:tc>
          <w:tcPr>
            <w:tcW w:w="992" w:type="dxa"/>
            <w:tcBorders>
              <w:top w:val="single" w:sz="4" w:space="0" w:color="auto"/>
              <w:left w:val="single" w:sz="4" w:space="0" w:color="auto"/>
              <w:bottom w:val="single" w:sz="4" w:space="0" w:color="auto"/>
              <w:right w:val="nil"/>
            </w:tcBorders>
            <w:shd w:val="clear" w:color="auto" w:fill="FFFFFF"/>
          </w:tcPr>
          <w:p w14:paraId="7EF09E40"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6FF3E938"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46FFCD" w14:textId="77777777" w:rsidR="00A51BEA" w:rsidRDefault="00A51BEA" w:rsidP="00A51BEA">
            <w:pPr>
              <w:rPr>
                <w:lang w:eastAsia="en-US"/>
              </w:rPr>
            </w:pPr>
          </w:p>
        </w:tc>
      </w:tr>
      <w:tr w:rsidR="00A51BEA" w14:paraId="64BD0B4F"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E5C81F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6DF25ACF"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Замовлення зворотного дзвінка з сайту.</w:t>
            </w:r>
          </w:p>
        </w:tc>
        <w:tc>
          <w:tcPr>
            <w:tcW w:w="1261" w:type="dxa"/>
            <w:tcBorders>
              <w:top w:val="single" w:sz="4" w:space="0" w:color="auto"/>
              <w:left w:val="single" w:sz="4" w:space="0" w:color="auto"/>
              <w:bottom w:val="single" w:sz="4" w:space="0" w:color="auto"/>
              <w:right w:val="nil"/>
            </w:tcBorders>
            <w:shd w:val="clear" w:color="auto" w:fill="FFFFFF"/>
            <w:hideMark/>
          </w:tcPr>
          <w:p w14:paraId="0592AA11"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3.4.6.4.</w:t>
            </w:r>
          </w:p>
        </w:tc>
        <w:tc>
          <w:tcPr>
            <w:tcW w:w="992" w:type="dxa"/>
            <w:tcBorders>
              <w:top w:val="single" w:sz="4" w:space="0" w:color="auto"/>
              <w:left w:val="single" w:sz="4" w:space="0" w:color="auto"/>
              <w:bottom w:val="single" w:sz="4" w:space="0" w:color="auto"/>
              <w:right w:val="nil"/>
            </w:tcBorders>
            <w:shd w:val="clear" w:color="auto" w:fill="FFFFFF"/>
          </w:tcPr>
          <w:p w14:paraId="6693132F"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3353D714"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26EEE69" w14:textId="77777777" w:rsidR="00A51BEA" w:rsidRDefault="00A51BEA" w:rsidP="00A51BEA">
            <w:pPr>
              <w:rPr>
                <w:lang w:eastAsia="en-US"/>
              </w:rPr>
            </w:pPr>
          </w:p>
        </w:tc>
      </w:tr>
      <w:tr w:rsidR="00A51BEA" w14:paraId="2504B119"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4367B562"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7CA648B7" w14:textId="77777777" w:rsidR="00A51BEA" w:rsidRDefault="00A51BEA" w:rsidP="00142D49">
            <w:pPr>
              <w:tabs>
                <w:tab w:val="left" w:pos="567"/>
                <w:tab w:val="left" w:pos="9214"/>
              </w:tabs>
              <w:ind w:firstLine="485"/>
              <w:jc w:val="both"/>
            </w:pPr>
            <w:r>
              <w:t xml:space="preserve">Забезпечення можливості побудови багаторівневої системи інтерактивного голосового меню (IVR), та забезпечена можливість інтеграції IVR із зовнішніми БД, підтримка </w:t>
            </w:r>
            <w:proofErr w:type="spellStart"/>
            <w:r>
              <w:t>Voice</w:t>
            </w:r>
            <w:proofErr w:type="spellEnd"/>
            <w:r>
              <w:t xml:space="preserve"> XML.</w:t>
            </w:r>
          </w:p>
          <w:p w14:paraId="124085B3"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5055E92F"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3.4.6.6.</w:t>
            </w:r>
          </w:p>
        </w:tc>
        <w:tc>
          <w:tcPr>
            <w:tcW w:w="992" w:type="dxa"/>
            <w:tcBorders>
              <w:top w:val="single" w:sz="4" w:space="0" w:color="auto"/>
              <w:left w:val="single" w:sz="4" w:space="0" w:color="auto"/>
              <w:bottom w:val="single" w:sz="4" w:space="0" w:color="auto"/>
              <w:right w:val="nil"/>
            </w:tcBorders>
            <w:shd w:val="clear" w:color="auto" w:fill="FFFFFF"/>
          </w:tcPr>
          <w:p w14:paraId="0ADFA305"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07D9C5B"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DE428F9" w14:textId="77777777" w:rsidR="00A51BEA" w:rsidRDefault="00A51BEA" w:rsidP="00A51BEA">
            <w:pPr>
              <w:rPr>
                <w:lang w:eastAsia="en-US"/>
              </w:rPr>
            </w:pPr>
          </w:p>
        </w:tc>
      </w:tr>
      <w:tr w:rsidR="00A51BEA" w14:paraId="570CA97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400AE15A"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7C74084B" w14:textId="77777777" w:rsidR="00A51BEA" w:rsidRDefault="00A51BEA" w:rsidP="00142D49">
            <w:pPr>
              <w:tabs>
                <w:tab w:val="left" w:pos="567"/>
                <w:tab w:val="left" w:pos="9214"/>
              </w:tabs>
              <w:ind w:firstLine="485"/>
              <w:jc w:val="both"/>
            </w:pPr>
            <w:r>
              <w:t xml:space="preserve">IVR повинен підтримувати протокол </w:t>
            </w:r>
            <w:proofErr w:type="spellStart"/>
            <w:r>
              <w:t>MRCPvl</w:t>
            </w:r>
            <w:proofErr w:type="spellEnd"/>
            <w:r>
              <w:t xml:space="preserve"> для можливості підключення систем розпізнавання мови і NLU.</w:t>
            </w:r>
          </w:p>
          <w:p w14:paraId="0A6F13D8"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6258FCD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3.4.6.7.</w:t>
            </w:r>
          </w:p>
        </w:tc>
        <w:tc>
          <w:tcPr>
            <w:tcW w:w="992" w:type="dxa"/>
            <w:tcBorders>
              <w:top w:val="single" w:sz="4" w:space="0" w:color="auto"/>
              <w:left w:val="single" w:sz="4" w:space="0" w:color="auto"/>
              <w:bottom w:val="single" w:sz="4" w:space="0" w:color="auto"/>
              <w:right w:val="nil"/>
            </w:tcBorders>
            <w:shd w:val="clear" w:color="auto" w:fill="FFFFFF"/>
          </w:tcPr>
          <w:p w14:paraId="0AE8A6DD"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1A562F33"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5D72DE" w14:textId="77777777" w:rsidR="00A51BEA" w:rsidRDefault="00A51BEA" w:rsidP="00A51BEA">
            <w:pPr>
              <w:rPr>
                <w:lang w:eastAsia="en-US"/>
              </w:rPr>
            </w:pPr>
          </w:p>
        </w:tc>
      </w:tr>
      <w:tr w:rsidR="00A51BEA" w14:paraId="0145B702"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BCDBC42"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3EBBDFC8" w14:textId="77777777" w:rsidR="00A51BEA" w:rsidRDefault="00A51BEA" w:rsidP="00142D49">
            <w:pPr>
              <w:tabs>
                <w:tab w:val="left" w:pos="567"/>
                <w:tab w:val="left" w:pos="9214"/>
              </w:tabs>
              <w:ind w:firstLine="485"/>
              <w:jc w:val="both"/>
            </w:pPr>
            <w:r>
              <w:t xml:space="preserve">IVR повинен підтримувати налаштування в системі єдиних шаблонів та регламентів </w:t>
            </w:r>
            <w:r>
              <w:lastRenderedPageBreak/>
              <w:t>опрацювання звернень через різні комунікативні канали.</w:t>
            </w:r>
          </w:p>
          <w:p w14:paraId="4884D126"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2A588250"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3.4.6.8.</w:t>
            </w:r>
          </w:p>
        </w:tc>
        <w:tc>
          <w:tcPr>
            <w:tcW w:w="992" w:type="dxa"/>
            <w:tcBorders>
              <w:top w:val="single" w:sz="4" w:space="0" w:color="auto"/>
              <w:left w:val="single" w:sz="4" w:space="0" w:color="auto"/>
              <w:bottom w:val="single" w:sz="4" w:space="0" w:color="auto"/>
              <w:right w:val="nil"/>
            </w:tcBorders>
            <w:shd w:val="clear" w:color="auto" w:fill="FFFFFF"/>
          </w:tcPr>
          <w:p w14:paraId="208BF2EF"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33F37352"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D9BE8FB" w14:textId="77777777" w:rsidR="00A51BEA" w:rsidRDefault="00A51BEA" w:rsidP="00A51BEA">
            <w:pPr>
              <w:rPr>
                <w:lang w:eastAsia="en-US"/>
              </w:rPr>
            </w:pPr>
          </w:p>
        </w:tc>
      </w:tr>
      <w:tr w:rsidR="00A51BEA" w14:paraId="4D74E78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A8A88B0"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5FAAB449" w14:textId="77777777" w:rsidR="00A51BEA" w:rsidRDefault="00A51BEA" w:rsidP="00142D49">
            <w:pPr>
              <w:tabs>
                <w:tab w:val="left" w:pos="567"/>
                <w:tab w:val="left" w:pos="9214"/>
              </w:tabs>
              <w:ind w:firstLine="485"/>
              <w:jc w:val="both"/>
            </w:pPr>
            <w:r>
              <w:t xml:space="preserve">IVR повинен виконувати </w:t>
            </w:r>
            <w:proofErr w:type="spellStart"/>
            <w:r>
              <w:t>післявизивне</w:t>
            </w:r>
            <w:proofErr w:type="spellEnd"/>
            <w:r>
              <w:t xml:space="preserve"> опитування - підтримка опитувань абонентів після сеансу самообслуговування, що підвищує рівень задоволеності абонентів.</w:t>
            </w:r>
          </w:p>
          <w:p w14:paraId="32D32C7D"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6A5E7453"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3.4.6.10.</w:t>
            </w:r>
          </w:p>
        </w:tc>
        <w:tc>
          <w:tcPr>
            <w:tcW w:w="992" w:type="dxa"/>
            <w:tcBorders>
              <w:top w:val="single" w:sz="4" w:space="0" w:color="auto"/>
              <w:left w:val="single" w:sz="4" w:space="0" w:color="auto"/>
              <w:bottom w:val="single" w:sz="4" w:space="0" w:color="auto"/>
              <w:right w:val="nil"/>
            </w:tcBorders>
            <w:shd w:val="clear" w:color="auto" w:fill="FFFFFF"/>
          </w:tcPr>
          <w:p w14:paraId="44A187D7"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3E52E55"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A2F2396" w14:textId="77777777" w:rsidR="00A51BEA" w:rsidRDefault="00A51BEA" w:rsidP="00A51BEA">
            <w:pPr>
              <w:rPr>
                <w:lang w:eastAsia="en-US"/>
              </w:rPr>
            </w:pPr>
          </w:p>
        </w:tc>
      </w:tr>
      <w:tr w:rsidR="00A51BEA" w14:paraId="279AD9B9"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8E28B5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46097BE0" w14:textId="77777777" w:rsidR="00A51BEA" w:rsidRDefault="00A51BEA" w:rsidP="00142D49">
            <w:pPr>
              <w:tabs>
                <w:tab w:val="left" w:pos="567"/>
                <w:tab w:val="left" w:pos="9214"/>
              </w:tabs>
              <w:ind w:firstLine="485"/>
              <w:jc w:val="both"/>
            </w:pPr>
            <w:r>
              <w:t>IVR повинен читати та записувати інформацію з баз даних, надаючи абонентам доступ до інформації з баз даних у режимі реального часу.</w:t>
            </w:r>
          </w:p>
          <w:p w14:paraId="74E21B56"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213F9FB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3.4.6.11.</w:t>
            </w:r>
          </w:p>
        </w:tc>
        <w:tc>
          <w:tcPr>
            <w:tcW w:w="992" w:type="dxa"/>
            <w:tcBorders>
              <w:top w:val="single" w:sz="4" w:space="0" w:color="auto"/>
              <w:left w:val="single" w:sz="4" w:space="0" w:color="auto"/>
              <w:bottom w:val="single" w:sz="4" w:space="0" w:color="auto"/>
              <w:right w:val="nil"/>
            </w:tcBorders>
            <w:shd w:val="clear" w:color="auto" w:fill="FFFFFF"/>
          </w:tcPr>
          <w:p w14:paraId="20DEF17F"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3E34997"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18ADF06" w14:textId="77777777" w:rsidR="00A51BEA" w:rsidRDefault="00A51BEA" w:rsidP="00A51BEA">
            <w:pPr>
              <w:rPr>
                <w:lang w:eastAsia="en-US"/>
              </w:rPr>
            </w:pPr>
          </w:p>
        </w:tc>
      </w:tr>
      <w:tr w:rsidR="00A51BEA" w14:paraId="16E3093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7A9F614D"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4F64B1AC" w14:textId="77777777" w:rsidR="00A51BEA" w:rsidRDefault="00A51BEA" w:rsidP="00142D49">
            <w:pPr>
              <w:tabs>
                <w:tab w:val="left" w:pos="567"/>
                <w:tab w:val="left" w:pos="9214"/>
              </w:tabs>
              <w:ind w:firstLine="485"/>
              <w:jc w:val="both"/>
            </w:pPr>
            <w:r>
              <w:t>IVR повинен підтримувати інтерфейси веб-сервісів, такі як WSDL та SOAP, що дозволяє інтегрувати в реальному часі бізнес-додатки з підтримкою веб-сторінок.</w:t>
            </w:r>
          </w:p>
          <w:p w14:paraId="6500E022"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6DA37195"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3.4.6.12.</w:t>
            </w:r>
          </w:p>
        </w:tc>
        <w:tc>
          <w:tcPr>
            <w:tcW w:w="992" w:type="dxa"/>
            <w:tcBorders>
              <w:top w:val="single" w:sz="4" w:space="0" w:color="auto"/>
              <w:left w:val="single" w:sz="4" w:space="0" w:color="auto"/>
              <w:bottom w:val="single" w:sz="4" w:space="0" w:color="auto"/>
              <w:right w:val="nil"/>
            </w:tcBorders>
            <w:shd w:val="clear" w:color="auto" w:fill="FFFFFF"/>
          </w:tcPr>
          <w:p w14:paraId="32495D4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38C929C"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2E14364" w14:textId="77777777" w:rsidR="00A51BEA" w:rsidRDefault="00A51BEA" w:rsidP="00A51BEA">
            <w:pPr>
              <w:rPr>
                <w:lang w:eastAsia="en-US"/>
              </w:rPr>
            </w:pPr>
          </w:p>
        </w:tc>
      </w:tr>
      <w:tr w:rsidR="00A51BEA" w14:paraId="55AD04ED"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EE4DA60"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tcPr>
          <w:p w14:paraId="4C9A4E1F" w14:textId="77777777" w:rsidR="00A51BEA" w:rsidRDefault="00A51BEA" w:rsidP="00142D49">
            <w:pPr>
              <w:tabs>
                <w:tab w:val="left" w:pos="567"/>
                <w:tab w:val="left" w:pos="9214"/>
              </w:tabs>
              <w:ind w:firstLine="485"/>
              <w:jc w:val="both"/>
            </w:pPr>
            <w:r>
              <w:t>IVR повинен забезпечити абонентові можливість залишати голосові повідомлення.</w:t>
            </w:r>
          </w:p>
          <w:p w14:paraId="56B3CC68" w14:textId="77777777" w:rsidR="00A51BEA" w:rsidRDefault="00A51BEA" w:rsidP="00142D49">
            <w:pPr>
              <w:pStyle w:val="36"/>
              <w:shd w:val="clear" w:color="auto" w:fill="auto"/>
              <w:spacing w:before="0" w:after="0" w:line="240" w:lineRule="auto"/>
              <w:ind w:firstLine="485"/>
              <w:rPr>
                <w:sz w:val="24"/>
                <w:szCs w:val="24"/>
                <w:lang w:eastAsia="en-US"/>
              </w:rPr>
            </w:pPr>
          </w:p>
        </w:tc>
        <w:tc>
          <w:tcPr>
            <w:tcW w:w="1261" w:type="dxa"/>
            <w:tcBorders>
              <w:top w:val="single" w:sz="4" w:space="0" w:color="auto"/>
              <w:left w:val="single" w:sz="4" w:space="0" w:color="auto"/>
              <w:bottom w:val="single" w:sz="4" w:space="0" w:color="auto"/>
              <w:right w:val="nil"/>
            </w:tcBorders>
            <w:shd w:val="clear" w:color="auto" w:fill="FFFFFF"/>
            <w:hideMark/>
          </w:tcPr>
          <w:p w14:paraId="4AB5A71E"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3.4.6.13.</w:t>
            </w:r>
          </w:p>
        </w:tc>
        <w:tc>
          <w:tcPr>
            <w:tcW w:w="992" w:type="dxa"/>
            <w:tcBorders>
              <w:top w:val="single" w:sz="4" w:space="0" w:color="auto"/>
              <w:left w:val="single" w:sz="4" w:space="0" w:color="auto"/>
              <w:bottom w:val="single" w:sz="4" w:space="0" w:color="auto"/>
              <w:right w:val="nil"/>
            </w:tcBorders>
            <w:shd w:val="clear" w:color="auto" w:fill="FFFFFF"/>
          </w:tcPr>
          <w:p w14:paraId="35D914F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64065D96"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341281E" w14:textId="77777777" w:rsidR="00A51BEA" w:rsidRDefault="00A51BEA" w:rsidP="00A51BEA">
            <w:pPr>
              <w:rPr>
                <w:lang w:eastAsia="en-US"/>
              </w:rPr>
            </w:pPr>
          </w:p>
        </w:tc>
      </w:tr>
      <w:tr w:rsidR="00A51BEA" w14:paraId="7C8C31C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9A2E5DE"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9595376" w14:textId="77777777" w:rsidR="00A51BEA" w:rsidRDefault="00A51BEA" w:rsidP="00142D49">
            <w:pPr>
              <w:pStyle w:val="36"/>
              <w:shd w:val="clear" w:color="auto" w:fill="auto"/>
              <w:tabs>
                <w:tab w:val="left" w:pos="3034"/>
              </w:tabs>
              <w:spacing w:before="0" w:after="0" w:line="240" w:lineRule="auto"/>
              <w:ind w:firstLine="485"/>
              <w:rPr>
                <w:sz w:val="24"/>
                <w:szCs w:val="24"/>
                <w:lang w:eastAsia="en-US"/>
              </w:rPr>
            </w:pPr>
            <w:r>
              <w:rPr>
                <w:sz w:val="24"/>
                <w:szCs w:val="24"/>
              </w:rPr>
              <w:t>IVR повинен відтворювати голосом на українській мові: числа, дати, суми грошей.</w:t>
            </w:r>
          </w:p>
        </w:tc>
        <w:tc>
          <w:tcPr>
            <w:tcW w:w="1261" w:type="dxa"/>
            <w:tcBorders>
              <w:top w:val="single" w:sz="4" w:space="0" w:color="auto"/>
              <w:left w:val="single" w:sz="4" w:space="0" w:color="auto"/>
              <w:bottom w:val="single" w:sz="4" w:space="0" w:color="auto"/>
              <w:right w:val="nil"/>
            </w:tcBorders>
            <w:shd w:val="clear" w:color="auto" w:fill="FFFFFF"/>
            <w:hideMark/>
          </w:tcPr>
          <w:p w14:paraId="62E3993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3.4.6.15.</w:t>
            </w:r>
          </w:p>
        </w:tc>
        <w:tc>
          <w:tcPr>
            <w:tcW w:w="992" w:type="dxa"/>
            <w:tcBorders>
              <w:top w:val="single" w:sz="4" w:space="0" w:color="auto"/>
              <w:left w:val="single" w:sz="4" w:space="0" w:color="auto"/>
              <w:bottom w:val="single" w:sz="4" w:space="0" w:color="auto"/>
              <w:right w:val="nil"/>
            </w:tcBorders>
            <w:shd w:val="clear" w:color="auto" w:fill="FFFFFF"/>
          </w:tcPr>
          <w:p w14:paraId="507A2B3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9D90BC9"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6A6154F" w14:textId="77777777" w:rsidR="00A51BEA" w:rsidRDefault="00A51BEA" w:rsidP="00A51BEA">
            <w:pPr>
              <w:rPr>
                <w:lang w:eastAsia="en-US"/>
              </w:rPr>
            </w:pPr>
          </w:p>
        </w:tc>
      </w:tr>
      <w:tr w:rsidR="00A51BEA" w14:paraId="7C72922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95E23A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B8A12BD" w14:textId="77777777" w:rsidR="00A51BEA" w:rsidRDefault="00A51BEA" w:rsidP="00142D49">
            <w:pPr>
              <w:tabs>
                <w:tab w:val="left" w:pos="567"/>
                <w:tab w:val="left" w:pos="9214"/>
              </w:tabs>
              <w:ind w:firstLine="485"/>
              <w:jc w:val="both"/>
              <w:rPr>
                <w:lang w:eastAsia="en-US"/>
              </w:rPr>
            </w:pPr>
            <w:r>
              <w:t>IVR повинен мати запис в автоматичному режимі голосових повідомлень, усних звернень громадян, а також збереження запису розмови у текстовому варіанті. У разі, якщо абонент в голосовому повідомленні не задав запитання або не повідомив номер телефону, голосове повідомлення не повинно створюватись.</w:t>
            </w:r>
          </w:p>
        </w:tc>
        <w:tc>
          <w:tcPr>
            <w:tcW w:w="1261" w:type="dxa"/>
            <w:tcBorders>
              <w:top w:val="single" w:sz="4" w:space="0" w:color="auto"/>
              <w:left w:val="single" w:sz="4" w:space="0" w:color="auto"/>
              <w:bottom w:val="single" w:sz="4" w:space="0" w:color="auto"/>
              <w:right w:val="nil"/>
            </w:tcBorders>
            <w:shd w:val="clear" w:color="auto" w:fill="FFFFFF"/>
            <w:hideMark/>
          </w:tcPr>
          <w:p w14:paraId="1AFD8D11"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3.4.6.16.</w:t>
            </w:r>
          </w:p>
        </w:tc>
        <w:tc>
          <w:tcPr>
            <w:tcW w:w="992" w:type="dxa"/>
            <w:tcBorders>
              <w:top w:val="single" w:sz="4" w:space="0" w:color="auto"/>
              <w:left w:val="single" w:sz="4" w:space="0" w:color="auto"/>
              <w:bottom w:val="single" w:sz="4" w:space="0" w:color="auto"/>
              <w:right w:val="nil"/>
            </w:tcBorders>
            <w:shd w:val="clear" w:color="auto" w:fill="FFFFFF"/>
          </w:tcPr>
          <w:p w14:paraId="0C1985B1"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A2A99D6"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F5C8BF8" w14:textId="77777777" w:rsidR="00A51BEA" w:rsidRDefault="00A51BEA" w:rsidP="00A51BEA">
            <w:pPr>
              <w:rPr>
                <w:lang w:eastAsia="en-US"/>
              </w:rPr>
            </w:pPr>
          </w:p>
        </w:tc>
      </w:tr>
      <w:tr w:rsidR="00A51BEA" w14:paraId="60577832"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25D623E" w14:textId="77777777" w:rsidR="00A51BEA" w:rsidRDefault="00A51BEA" w:rsidP="00142D49">
            <w:pPr>
              <w:pStyle w:val="36"/>
              <w:numPr>
                <w:ilvl w:val="0"/>
                <w:numId w:val="21"/>
              </w:numPr>
              <w:shd w:val="clear" w:color="auto" w:fill="auto"/>
              <w:spacing w:before="0" w:after="0" w:line="240" w:lineRule="auto"/>
              <w:ind w:left="-25" w:firstLine="0"/>
              <w:jc w:val="left"/>
              <w:rPr>
                <w:b/>
                <w:bCs/>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638EC567" w14:textId="77777777" w:rsidR="00A51BEA" w:rsidRDefault="00A51BEA" w:rsidP="00142D49">
            <w:pPr>
              <w:pStyle w:val="1"/>
              <w:spacing w:line="256" w:lineRule="auto"/>
              <w:jc w:val="both"/>
              <w:rPr>
                <w:bCs/>
                <w:sz w:val="24"/>
                <w:szCs w:val="24"/>
                <w:lang w:val="uk-UA" w:eastAsia="en-US"/>
              </w:rPr>
            </w:pPr>
            <w:bookmarkStart w:id="15" w:name="_Toc77871108"/>
            <w:r>
              <w:rPr>
                <w:b w:val="0"/>
                <w:bCs/>
                <w:sz w:val="24"/>
                <w:szCs w:val="24"/>
                <w:lang w:val="uk-UA"/>
              </w:rPr>
              <w:t>Зворотний виклик (</w:t>
            </w:r>
            <w:proofErr w:type="spellStart"/>
            <w:r>
              <w:rPr>
                <w:b w:val="0"/>
                <w:bCs/>
                <w:sz w:val="24"/>
                <w:szCs w:val="24"/>
                <w:lang w:val="uk-UA"/>
              </w:rPr>
              <w:t>Outbound</w:t>
            </w:r>
            <w:proofErr w:type="spellEnd"/>
            <w:r>
              <w:rPr>
                <w:b w:val="0"/>
                <w:bCs/>
                <w:sz w:val="24"/>
                <w:szCs w:val="24"/>
                <w:lang w:val="uk-UA"/>
              </w:rPr>
              <w:t xml:space="preserve"> та </w:t>
            </w:r>
            <w:proofErr w:type="spellStart"/>
            <w:r>
              <w:rPr>
                <w:b w:val="0"/>
                <w:bCs/>
                <w:sz w:val="24"/>
                <w:szCs w:val="24"/>
                <w:lang w:val="uk-UA"/>
              </w:rPr>
              <w:t>Call-back</w:t>
            </w:r>
            <w:proofErr w:type="spellEnd"/>
            <w:r>
              <w:rPr>
                <w:b w:val="0"/>
                <w:bCs/>
                <w:sz w:val="24"/>
                <w:szCs w:val="24"/>
                <w:lang w:val="uk-UA"/>
              </w:rPr>
              <w:t>)</w:t>
            </w:r>
            <w:bookmarkEnd w:id="15"/>
          </w:p>
        </w:tc>
        <w:tc>
          <w:tcPr>
            <w:tcW w:w="1261" w:type="dxa"/>
            <w:tcBorders>
              <w:top w:val="single" w:sz="4" w:space="0" w:color="auto"/>
              <w:left w:val="single" w:sz="4" w:space="0" w:color="auto"/>
              <w:bottom w:val="single" w:sz="4" w:space="0" w:color="auto"/>
              <w:right w:val="nil"/>
            </w:tcBorders>
            <w:shd w:val="clear" w:color="auto" w:fill="FFFFFF"/>
            <w:hideMark/>
          </w:tcPr>
          <w:p w14:paraId="7737FB4C" w14:textId="77777777" w:rsidR="00A51BEA" w:rsidRDefault="00A51BEA" w:rsidP="00142D49">
            <w:pPr>
              <w:pStyle w:val="36"/>
              <w:shd w:val="clear" w:color="auto" w:fill="auto"/>
              <w:spacing w:before="0" w:after="0" w:line="240" w:lineRule="auto"/>
              <w:ind w:firstLine="0"/>
              <w:jc w:val="center"/>
              <w:rPr>
                <w:b/>
                <w:bCs/>
                <w:sz w:val="24"/>
                <w:szCs w:val="24"/>
                <w:lang w:eastAsia="en-US"/>
              </w:rPr>
            </w:pPr>
            <w:r>
              <w:rPr>
                <w:b/>
                <w:bCs/>
                <w:sz w:val="24"/>
                <w:szCs w:val="24"/>
              </w:rPr>
              <w:t>3.4.7.</w:t>
            </w:r>
          </w:p>
        </w:tc>
        <w:tc>
          <w:tcPr>
            <w:tcW w:w="992" w:type="dxa"/>
            <w:tcBorders>
              <w:top w:val="single" w:sz="4" w:space="0" w:color="auto"/>
              <w:left w:val="single" w:sz="4" w:space="0" w:color="auto"/>
              <w:bottom w:val="single" w:sz="4" w:space="0" w:color="auto"/>
              <w:right w:val="nil"/>
            </w:tcBorders>
            <w:shd w:val="clear" w:color="auto" w:fill="FFFFFF"/>
          </w:tcPr>
          <w:p w14:paraId="39B08E9E" w14:textId="77777777" w:rsidR="00A51BEA" w:rsidRDefault="00A51BEA" w:rsidP="00142D49">
            <w:pPr>
              <w:rPr>
                <w:b/>
                <w:bCs/>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55C0E8D" w14:textId="77777777" w:rsidR="00A51BEA" w:rsidRDefault="00A51BEA" w:rsidP="00A51BEA">
            <w:pPr>
              <w:rPr>
                <w:b/>
                <w:bCs/>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A7182D" w14:textId="77777777" w:rsidR="00A51BEA" w:rsidRDefault="00A51BEA" w:rsidP="00A51BEA">
            <w:pPr>
              <w:rPr>
                <w:b/>
                <w:bCs/>
                <w:lang w:eastAsia="en-US"/>
              </w:rPr>
            </w:pPr>
          </w:p>
        </w:tc>
      </w:tr>
      <w:tr w:rsidR="00A51BEA" w14:paraId="08A00670"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6AB0E21"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B49B40C"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Рішення повинно підтримувати змішаний режим роботи операторів (</w:t>
            </w:r>
            <w:proofErr w:type="spellStart"/>
            <w:r>
              <w:rPr>
                <w:sz w:val="24"/>
                <w:szCs w:val="24"/>
              </w:rPr>
              <w:t>call</w:t>
            </w:r>
            <w:proofErr w:type="spellEnd"/>
            <w:r>
              <w:rPr>
                <w:sz w:val="24"/>
                <w:szCs w:val="24"/>
              </w:rPr>
              <w:t xml:space="preserve"> </w:t>
            </w:r>
            <w:proofErr w:type="spellStart"/>
            <w:r>
              <w:rPr>
                <w:sz w:val="24"/>
                <w:szCs w:val="24"/>
              </w:rPr>
              <w:t>blending</w:t>
            </w:r>
            <w:proofErr w:type="spellEnd"/>
            <w:r>
              <w:rPr>
                <w:sz w:val="24"/>
                <w:szCs w:val="24"/>
              </w:rPr>
              <w:t xml:space="preserve">), що передбачає одночасну участь операторів в </w:t>
            </w:r>
            <w:r>
              <w:rPr>
                <w:sz w:val="24"/>
                <w:szCs w:val="24"/>
              </w:rPr>
              <w:lastRenderedPageBreak/>
              <w:t>обслуговуванні вхідних викликів і участі в вихідних кампаніях.</w:t>
            </w:r>
          </w:p>
        </w:tc>
        <w:tc>
          <w:tcPr>
            <w:tcW w:w="1261" w:type="dxa"/>
            <w:tcBorders>
              <w:top w:val="single" w:sz="4" w:space="0" w:color="auto"/>
              <w:left w:val="single" w:sz="4" w:space="0" w:color="auto"/>
              <w:bottom w:val="single" w:sz="4" w:space="0" w:color="auto"/>
              <w:right w:val="nil"/>
            </w:tcBorders>
            <w:shd w:val="clear" w:color="auto" w:fill="FFFFFF"/>
            <w:hideMark/>
          </w:tcPr>
          <w:p w14:paraId="158D02B5"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3.4.7.1.</w:t>
            </w:r>
          </w:p>
        </w:tc>
        <w:tc>
          <w:tcPr>
            <w:tcW w:w="992" w:type="dxa"/>
            <w:tcBorders>
              <w:top w:val="single" w:sz="4" w:space="0" w:color="auto"/>
              <w:left w:val="single" w:sz="4" w:space="0" w:color="auto"/>
              <w:bottom w:val="single" w:sz="4" w:space="0" w:color="auto"/>
              <w:right w:val="nil"/>
            </w:tcBorders>
            <w:shd w:val="clear" w:color="auto" w:fill="FFFFFF"/>
          </w:tcPr>
          <w:p w14:paraId="5DADA521"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69A4D8D9"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41FF251" w14:textId="77777777" w:rsidR="00A51BEA" w:rsidRDefault="00A51BEA" w:rsidP="00A51BEA">
            <w:pPr>
              <w:rPr>
                <w:lang w:eastAsia="en-US"/>
              </w:rPr>
            </w:pPr>
          </w:p>
        </w:tc>
      </w:tr>
      <w:tr w:rsidR="00A51BEA" w14:paraId="6F3B90E3"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7E23B7A6"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B4947A7"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Рішення повинно мати режим роботи прямого набору без емуляції віртуальних телефонів.</w:t>
            </w:r>
          </w:p>
        </w:tc>
        <w:tc>
          <w:tcPr>
            <w:tcW w:w="1261" w:type="dxa"/>
            <w:tcBorders>
              <w:top w:val="single" w:sz="4" w:space="0" w:color="auto"/>
              <w:left w:val="single" w:sz="4" w:space="0" w:color="auto"/>
              <w:bottom w:val="single" w:sz="4" w:space="0" w:color="auto"/>
              <w:right w:val="nil"/>
            </w:tcBorders>
            <w:shd w:val="clear" w:color="auto" w:fill="FFFFFF"/>
            <w:hideMark/>
          </w:tcPr>
          <w:p w14:paraId="054E9E53"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3.4.7.2.</w:t>
            </w:r>
          </w:p>
        </w:tc>
        <w:tc>
          <w:tcPr>
            <w:tcW w:w="992" w:type="dxa"/>
            <w:tcBorders>
              <w:top w:val="single" w:sz="4" w:space="0" w:color="auto"/>
              <w:left w:val="single" w:sz="4" w:space="0" w:color="auto"/>
              <w:bottom w:val="single" w:sz="4" w:space="0" w:color="auto"/>
              <w:right w:val="nil"/>
            </w:tcBorders>
            <w:shd w:val="clear" w:color="auto" w:fill="FFFFFF"/>
          </w:tcPr>
          <w:p w14:paraId="341C82A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4CD6330"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6630175" w14:textId="77777777" w:rsidR="00A51BEA" w:rsidRDefault="00A51BEA" w:rsidP="00A51BEA">
            <w:pPr>
              <w:rPr>
                <w:lang w:eastAsia="en-US"/>
              </w:rPr>
            </w:pPr>
          </w:p>
        </w:tc>
      </w:tr>
      <w:tr w:rsidR="00A51BEA" w14:paraId="2EF0751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B3234D2"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0214CE8" w14:textId="77777777" w:rsidR="00A51BEA" w:rsidRDefault="00A51BEA" w:rsidP="00142D49">
            <w:pPr>
              <w:pStyle w:val="36"/>
              <w:spacing w:before="0" w:after="0" w:line="240" w:lineRule="auto"/>
              <w:ind w:firstLine="485"/>
              <w:rPr>
                <w:sz w:val="24"/>
                <w:szCs w:val="24"/>
              </w:rPr>
            </w:pPr>
            <w:r>
              <w:rPr>
                <w:sz w:val="24"/>
                <w:szCs w:val="24"/>
              </w:rPr>
              <w:t>Рішення повинно забезпечувати режими роботи:</w:t>
            </w:r>
          </w:p>
          <w:p w14:paraId="08903A59" w14:textId="77777777" w:rsidR="00A51BEA" w:rsidRDefault="00A51BEA" w:rsidP="00142D49">
            <w:pPr>
              <w:pStyle w:val="36"/>
              <w:spacing w:before="0" w:after="0" w:line="240" w:lineRule="auto"/>
              <w:ind w:firstLine="485"/>
              <w:rPr>
                <w:sz w:val="24"/>
                <w:szCs w:val="24"/>
              </w:rPr>
            </w:pPr>
            <w:proofErr w:type="spellStart"/>
            <w:r>
              <w:rPr>
                <w:sz w:val="24"/>
                <w:szCs w:val="24"/>
              </w:rPr>
              <w:t>Preview</w:t>
            </w:r>
            <w:proofErr w:type="spellEnd"/>
            <w:r>
              <w:rPr>
                <w:sz w:val="24"/>
                <w:szCs w:val="24"/>
              </w:rPr>
              <w:t xml:space="preserve"> - оператор підтверджує готовність до вихідного виклику, Рішення надає контакт для вихідного дзвінка із заздалегідь встановленого переліку, оператор знайомиться з предметом розмови, підтверджує готовність до розмови, після чого Рішення виконує вихідний дзвінок;</w:t>
            </w:r>
          </w:p>
          <w:p w14:paraId="201B288C" w14:textId="77777777" w:rsidR="00A51BEA" w:rsidRDefault="00A51BEA" w:rsidP="00142D49">
            <w:pPr>
              <w:pStyle w:val="36"/>
              <w:spacing w:before="0" w:after="0" w:line="240" w:lineRule="auto"/>
              <w:ind w:firstLine="485"/>
              <w:rPr>
                <w:sz w:val="24"/>
                <w:szCs w:val="24"/>
              </w:rPr>
            </w:pPr>
            <w:proofErr w:type="spellStart"/>
            <w:r>
              <w:rPr>
                <w:sz w:val="24"/>
                <w:szCs w:val="24"/>
              </w:rPr>
              <w:t>Progressive</w:t>
            </w:r>
            <w:proofErr w:type="spellEnd"/>
            <w:r>
              <w:rPr>
                <w:sz w:val="24"/>
                <w:szCs w:val="24"/>
              </w:rPr>
              <w:t xml:space="preserve"> - Рішення здійснює автоматичні дзвінки з заздалегідь встановленого переліку контактів (номерів) один за іншим, при цьому кількість одночасних наборів дорівнює кількості вільних для обслуговування операторів;</w:t>
            </w:r>
          </w:p>
          <w:p w14:paraId="4CEF4FE3" w14:textId="77777777" w:rsidR="00A51BEA" w:rsidRDefault="00A51BEA" w:rsidP="00142D49">
            <w:pPr>
              <w:pStyle w:val="36"/>
              <w:spacing w:before="0" w:after="0" w:line="240" w:lineRule="auto"/>
              <w:ind w:firstLine="485"/>
              <w:rPr>
                <w:sz w:val="24"/>
                <w:szCs w:val="24"/>
              </w:rPr>
            </w:pPr>
            <w:proofErr w:type="spellStart"/>
            <w:r>
              <w:rPr>
                <w:sz w:val="24"/>
                <w:szCs w:val="24"/>
              </w:rPr>
              <w:t>Predictive</w:t>
            </w:r>
            <w:proofErr w:type="spellEnd"/>
            <w:r>
              <w:rPr>
                <w:sz w:val="24"/>
                <w:szCs w:val="24"/>
              </w:rPr>
              <w:t xml:space="preserve"> - Рішення здійснює автоматичні дзвінки із заздалегідь встановленого переліку контактів (номерів) з прогнозом доступності операторів на підставі статистики обслуговування за останній час;</w:t>
            </w:r>
          </w:p>
          <w:p w14:paraId="13D886D1" w14:textId="77777777" w:rsidR="00A51BEA" w:rsidRDefault="00A51BEA" w:rsidP="00142D49">
            <w:pPr>
              <w:pStyle w:val="36"/>
              <w:shd w:val="clear" w:color="auto" w:fill="auto"/>
              <w:spacing w:before="0" w:after="0" w:line="240" w:lineRule="auto"/>
              <w:ind w:firstLine="485"/>
              <w:rPr>
                <w:sz w:val="24"/>
                <w:szCs w:val="24"/>
                <w:lang w:eastAsia="en-US"/>
              </w:rPr>
            </w:pPr>
            <w:proofErr w:type="spellStart"/>
            <w:r>
              <w:rPr>
                <w:sz w:val="24"/>
                <w:szCs w:val="24"/>
              </w:rPr>
              <w:t>Progressive</w:t>
            </w:r>
            <w:proofErr w:type="spellEnd"/>
            <w:r>
              <w:rPr>
                <w:sz w:val="24"/>
                <w:szCs w:val="24"/>
              </w:rPr>
              <w:t xml:space="preserve"> IVR - Рішення виконує автоматичні вихідні дзвінки без участі операторів, з програванням інформаційних повідомлень засобами автоматичного обслуговування, при цьому кількість одночасних наборів дорівнює кількості вільних для програвання повідомлень каналів автоматичного обслуговування (IVR).</w:t>
            </w:r>
          </w:p>
        </w:tc>
        <w:tc>
          <w:tcPr>
            <w:tcW w:w="1261" w:type="dxa"/>
            <w:tcBorders>
              <w:top w:val="single" w:sz="4" w:space="0" w:color="auto"/>
              <w:left w:val="single" w:sz="4" w:space="0" w:color="auto"/>
              <w:bottom w:val="single" w:sz="4" w:space="0" w:color="auto"/>
              <w:right w:val="nil"/>
            </w:tcBorders>
            <w:shd w:val="clear" w:color="auto" w:fill="FFFFFF"/>
            <w:hideMark/>
          </w:tcPr>
          <w:p w14:paraId="74B8C11C"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3.4.7.3.</w:t>
            </w:r>
          </w:p>
        </w:tc>
        <w:tc>
          <w:tcPr>
            <w:tcW w:w="992" w:type="dxa"/>
            <w:tcBorders>
              <w:top w:val="single" w:sz="4" w:space="0" w:color="auto"/>
              <w:left w:val="single" w:sz="4" w:space="0" w:color="auto"/>
              <w:bottom w:val="single" w:sz="4" w:space="0" w:color="auto"/>
              <w:right w:val="nil"/>
            </w:tcBorders>
            <w:shd w:val="clear" w:color="auto" w:fill="FFFFFF"/>
          </w:tcPr>
          <w:p w14:paraId="6ED5506C"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87B25D1"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6669A9" w14:textId="77777777" w:rsidR="00A51BEA" w:rsidRDefault="00A51BEA" w:rsidP="00A51BEA">
            <w:pPr>
              <w:rPr>
                <w:lang w:eastAsia="en-US"/>
              </w:rPr>
            </w:pPr>
          </w:p>
        </w:tc>
      </w:tr>
      <w:tr w:rsidR="00A51BEA" w14:paraId="71CCD9D9"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9C83D55"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71E5C124"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Рішення повинно дозволяти виконувати вихідні виклики при участі операторів.</w:t>
            </w:r>
          </w:p>
        </w:tc>
        <w:tc>
          <w:tcPr>
            <w:tcW w:w="1261" w:type="dxa"/>
            <w:tcBorders>
              <w:top w:val="single" w:sz="4" w:space="0" w:color="auto"/>
              <w:left w:val="single" w:sz="4" w:space="0" w:color="auto"/>
              <w:bottom w:val="single" w:sz="4" w:space="0" w:color="auto"/>
              <w:right w:val="nil"/>
            </w:tcBorders>
            <w:shd w:val="clear" w:color="auto" w:fill="FFFFFF"/>
            <w:hideMark/>
          </w:tcPr>
          <w:p w14:paraId="162F6510"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3.4.7.10.</w:t>
            </w:r>
          </w:p>
        </w:tc>
        <w:tc>
          <w:tcPr>
            <w:tcW w:w="992" w:type="dxa"/>
            <w:tcBorders>
              <w:top w:val="single" w:sz="4" w:space="0" w:color="auto"/>
              <w:left w:val="single" w:sz="4" w:space="0" w:color="auto"/>
              <w:bottom w:val="single" w:sz="4" w:space="0" w:color="auto"/>
              <w:right w:val="nil"/>
            </w:tcBorders>
            <w:shd w:val="clear" w:color="auto" w:fill="FFFFFF"/>
          </w:tcPr>
          <w:p w14:paraId="3344C857"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0C68DEA"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C3F41D2" w14:textId="77777777" w:rsidR="00A51BEA" w:rsidRDefault="00A51BEA" w:rsidP="00A51BEA">
            <w:pPr>
              <w:rPr>
                <w:lang w:eastAsia="en-US"/>
              </w:rPr>
            </w:pPr>
          </w:p>
        </w:tc>
      </w:tr>
      <w:tr w:rsidR="00A51BEA" w14:paraId="1273A9C4"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ACE3B63"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4C931FD"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xml:space="preserve">Рішення повинно здійснювати </w:t>
            </w:r>
            <w:proofErr w:type="spellStart"/>
            <w:r>
              <w:rPr>
                <w:sz w:val="24"/>
                <w:szCs w:val="24"/>
              </w:rPr>
              <w:t>Call-back</w:t>
            </w:r>
            <w:proofErr w:type="spellEnd"/>
            <w:r>
              <w:rPr>
                <w:sz w:val="24"/>
                <w:szCs w:val="24"/>
              </w:rPr>
              <w:t xml:space="preserve"> для </w:t>
            </w:r>
            <w:r>
              <w:rPr>
                <w:sz w:val="24"/>
                <w:szCs w:val="24"/>
              </w:rPr>
              <w:lastRenderedPageBreak/>
              <w:t>втрачених дзвінків (у разі, якщо усі оператори зайняті, абонент перебуває в черзі певний час, після закінчення якого, якщо не з’явився вільний працівник, абоненту повідомляється про те, що йому надійде зворотній дзвінок, як тільки з’явиться вільний оператор. Такий абонент має бути в пріоритеті відносно наступних вхідних дзвінків, тобто Рішення повинно спочатку зарезервувати вільного оператора для здійснення вихідного дзвінка і лише після його здійснення спрямовувати наступні вхідні дзвінки).</w:t>
            </w:r>
          </w:p>
        </w:tc>
        <w:tc>
          <w:tcPr>
            <w:tcW w:w="1261" w:type="dxa"/>
            <w:tcBorders>
              <w:top w:val="single" w:sz="4" w:space="0" w:color="auto"/>
              <w:left w:val="single" w:sz="4" w:space="0" w:color="auto"/>
              <w:bottom w:val="single" w:sz="4" w:space="0" w:color="auto"/>
              <w:right w:val="nil"/>
            </w:tcBorders>
            <w:shd w:val="clear" w:color="auto" w:fill="FFFFFF"/>
            <w:hideMark/>
          </w:tcPr>
          <w:p w14:paraId="258F756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3.4.7.26.</w:t>
            </w:r>
          </w:p>
        </w:tc>
        <w:tc>
          <w:tcPr>
            <w:tcW w:w="992" w:type="dxa"/>
            <w:tcBorders>
              <w:top w:val="single" w:sz="4" w:space="0" w:color="auto"/>
              <w:left w:val="single" w:sz="4" w:space="0" w:color="auto"/>
              <w:bottom w:val="single" w:sz="4" w:space="0" w:color="auto"/>
              <w:right w:val="nil"/>
            </w:tcBorders>
            <w:shd w:val="clear" w:color="auto" w:fill="FFFFFF"/>
          </w:tcPr>
          <w:p w14:paraId="0B97B6A1"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645F988"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82B557" w14:textId="77777777" w:rsidR="00A51BEA" w:rsidRDefault="00A51BEA" w:rsidP="00A51BEA">
            <w:pPr>
              <w:rPr>
                <w:lang w:eastAsia="en-US"/>
              </w:rPr>
            </w:pPr>
          </w:p>
        </w:tc>
      </w:tr>
      <w:tr w:rsidR="00A51BEA" w14:paraId="5984CE4C"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7A4491E7"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39E329F"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Рішення повинно в автоматичному режимі виводити на екран оператора інформацію про абонента, якому здійснюється дзвінок, мету дзвінка, та шаблон діалогу тощо.</w:t>
            </w:r>
          </w:p>
        </w:tc>
        <w:tc>
          <w:tcPr>
            <w:tcW w:w="1261" w:type="dxa"/>
            <w:tcBorders>
              <w:top w:val="single" w:sz="4" w:space="0" w:color="auto"/>
              <w:left w:val="single" w:sz="4" w:space="0" w:color="auto"/>
              <w:bottom w:val="single" w:sz="4" w:space="0" w:color="auto"/>
              <w:right w:val="nil"/>
            </w:tcBorders>
            <w:shd w:val="clear" w:color="auto" w:fill="FFFFFF"/>
            <w:hideMark/>
          </w:tcPr>
          <w:p w14:paraId="5708C039"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3.4.7.27.</w:t>
            </w:r>
          </w:p>
        </w:tc>
        <w:tc>
          <w:tcPr>
            <w:tcW w:w="992" w:type="dxa"/>
            <w:tcBorders>
              <w:top w:val="single" w:sz="4" w:space="0" w:color="auto"/>
              <w:left w:val="single" w:sz="4" w:space="0" w:color="auto"/>
              <w:bottom w:val="single" w:sz="4" w:space="0" w:color="auto"/>
              <w:right w:val="nil"/>
            </w:tcBorders>
            <w:shd w:val="clear" w:color="auto" w:fill="FFFFFF"/>
          </w:tcPr>
          <w:p w14:paraId="05C328F8"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B0778E7"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8B60258" w14:textId="77777777" w:rsidR="00A51BEA" w:rsidRDefault="00A51BEA" w:rsidP="00A51BEA">
            <w:pPr>
              <w:rPr>
                <w:lang w:eastAsia="en-US"/>
              </w:rPr>
            </w:pPr>
          </w:p>
        </w:tc>
      </w:tr>
      <w:tr w:rsidR="00A51BEA" w14:paraId="35C8A2A6"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56EB1BC4"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4950619" w14:textId="77777777" w:rsidR="00A51BEA" w:rsidRDefault="00A51BEA" w:rsidP="00142D49">
            <w:pPr>
              <w:pStyle w:val="36"/>
              <w:spacing w:before="0" w:after="0" w:line="240" w:lineRule="auto"/>
              <w:ind w:firstLine="485"/>
              <w:rPr>
                <w:sz w:val="24"/>
                <w:szCs w:val="24"/>
              </w:rPr>
            </w:pPr>
            <w:r>
              <w:rPr>
                <w:sz w:val="24"/>
                <w:szCs w:val="24"/>
              </w:rPr>
              <w:t>Рішення повинно мати можливість ведення (налаштування) електронної бази даних по усіх дзвінках за наступними даними:</w:t>
            </w:r>
          </w:p>
          <w:p w14:paraId="3417A308" w14:textId="77777777" w:rsidR="00A51BEA" w:rsidRDefault="00A51BEA" w:rsidP="00142D49">
            <w:pPr>
              <w:pStyle w:val="36"/>
              <w:spacing w:before="0" w:after="0" w:line="240" w:lineRule="auto"/>
              <w:ind w:firstLine="485"/>
              <w:rPr>
                <w:sz w:val="24"/>
                <w:szCs w:val="24"/>
              </w:rPr>
            </w:pPr>
            <w:r>
              <w:rPr>
                <w:sz w:val="24"/>
                <w:szCs w:val="24"/>
              </w:rPr>
              <w:t xml:space="preserve">- дата і час з'єднання абонента з АТС Контакт-центру у форматі рік-місяць-дата,  </w:t>
            </w:r>
            <w:proofErr w:type="spellStart"/>
            <w:r>
              <w:rPr>
                <w:sz w:val="24"/>
                <w:szCs w:val="24"/>
              </w:rPr>
              <w:t>година:хвилина:секунда</w:t>
            </w:r>
            <w:proofErr w:type="spellEnd"/>
            <w:r>
              <w:rPr>
                <w:sz w:val="24"/>
                <w:szCs w:val="24"/>
              </w:rPr>
              <w:t>;</w:t>
            </w:r>
          </w:p>
          <w:p w14:paraId="09D63B5B" w14:textId="77777777" w:rsidR="00A51BEA" w:rsidRDefault="00A51BEA" w:rsidP="00142D49">
            <w:pPr>
              <w:pStyle w:val="36"/>
              <w:spacing w:before="0" w:after="0" w:line="240" w:lineRule="auto"/>
              <w:ind w:firstLine="485"/>
              <w:rPr>
                <w:sz w:val="24"/>
                <w:szCs w:val="24"/>
              </w:rPr>
            </w:pPr>
            <w:r>
              <w:rPr>
                <w:sz w:val="24"/>
                <w:szCs w:val="24"/>
              </w:rPr>
              <w:t>- тривалість очікування на гілці IVR в секундах;</w:t>
            </w:r>
          </w:p>
          <w:p w14:paraId="7AAFD68A" w14:textId="77777777" w:rsidR="00A51BEA" w:rsidRDefault="00A51BEA" w:rsidP="00142D49">
            <w:pPr>
              <w:pStyle w:val="36"/>
              <w:spacing w:before="0" w:after="0" w:line="240" w:lineRule="auto"/>
              <w:ind w:firstLine="485"/>
              <w:rPr>
                <w:sz w:val="24"/>
                <w:szCs w:val="24"/>
              </w:rPr>
            </w:pPr>
            <w:r>
              <w:rPr>
                <w:sz w:val="24"/>
                <w:szCs w:val="24"/>
              </w:rPr>
              <w:t>- результат вибору абонентами певного меню на IVR;</w:t>
            </w:r>
          </w:p>
          <w:p w14:paraId="46C66D16" w14:textId="77777777" w:rsidR="00A51BEA" w:rsidRDefault="00A51BEA" w:rsidP="00142D49">
            <w:pPr>
              <w:pStyle w:val="36"/>
              <w:spacing w:before="0" w:after="0" w:line="240" w:lineRule="auto"/>
              <w:ind w:firstLine="485"/>
              <w:rPr>
                <w:sz w:val="24"/>
                <w:szCs w:val="24"/>
              </w:rPr>
            </w:pPr>
            <w:r>
              <w:rPr>
                <w:sz w:val="24"/>
                <w:szCs w:val="24"/>
              </w:rPr>
              <w:t xml:space="preserve">- </w:t>
            </w:r>
            <w:proofErr w:type="spellStart"/>
            <w:r>
              <w:rPr>
                <w:sz w:val="24"/>
                <w:szCs w:val="24"/>
              </w:rPr>
              <w:t>Waiting</w:t>
            </w:r>
            <w:proofErr w:type="spellEnd"/>
            <w:r>
              <w:rPr>
                <w:sz w:val="24"/>
                <w:szCs w:val="24"/>
              </w:rPr>
              <w:t xml:space="preserve"> </w:t>
            </w:r>
            <w:proofErr w:type="spellStart"/>
            <w:r>
              <w:rPr>
                <w:sz w:val="24"/>
                <w:szCs w:val="24"/>
              </w:rPr>
              <w:t>time</w:t>
            </w:r>
            <w:proofErr w:type="spellEnd"/>
            <w:r>
              <w:rPr>
                <w:sz w:val="24"/>
                <w:szCs w:val="24"/>
              </w:rPr>
              <w:t xml:space="preserve"> (тривалість очікування в черзі) в секундах;</w:t>
            </w:r>
          </w:p>
          <w:p w14:paraId="4553AFB2" w14:textId="77777777" w:rsidR="00A51BEA" w:rsidRDefault="00A51BEA" w:rsidP="00142D49">
            <w:pPr>
              <w:pStyle w:val="36"/>
              <w:spacing w:before="0" w:after="0" w:line="240" w:lineRule="auto"/>
              <w:ind w:firstLine="485"/>
              <w:rPr>
                <w:sz w:val="24"/>
                <w:szCs w:val="24"/>
              </w:rPr>
            </w:pPr>
            <w:r>
              <w:rPr>
                <w:sz w:val="24"/>
                <w:szCs w:val="24"/>
              </w:rPr>
              <w:t xml:space="preserve">- </w:t>
            </w:r>
            <w:proofErr w:type="spellStart"/>
            <w:r>
              <w:rPr>
                <w:sz w:val="24"/>
                <w:szCs w:val="24"/>
              </w:rPr>
              <w:t>Talking</w:t>
            </w:r>
            <w:proofErr w:type="spellEnd"/>
            <w:r>
              <w:rPr>
                <w:sz w:val="24"/>
                <w:szCs w:val="24"/>
              </w:rPr>
              <w:t xml:space="preserve"> </w:t>
            </w:r>
            <w:proofErr w:type="spellStart"/>
            <w:r>
              <w:rPr>
                <w:sz w:val="24"/>
                <w:szCs w:val="24"/>
              </w:rPr>
              <w:t>time</w:t>
            </w:r>
            <w:proofErr w:type="spellEnd"/>
            <w:r>
              <w:rPr>
                <w:sz w:val="24"/>
                <w:szCs w:val="24"/>
              </w:rPr>
              <w:t xml:space="preserve"> (тривалість розмови із оператором не враховуючи </w:t>
            </w:r>
            <w:proofErr w:type="spellStart"/>
            <w:r>
              <w:rPr>
                <w:sz w:val="24"/>
                <w:szCs w:val="24"/>
              </w:rPr>
              <w:t>hold</w:t>
            </w:r>
            <w:proofErr w:type="spellEnd"/>
            <w:r>
              <w:rPr>
                <w:sz w:val="24"/>
                <w:szCs w:val="24"/>
              </w:rPr>
              <w:t>) в секундах;</w:t>
            </w:r>
          </w:p>
          <w:p w14:paraId="36881D2D" w14:textId="77777777" w:rsidR="00A51BEA" w:rsidRDefault="00A51BEA" w:rsidP="00142D49">
            <w:pPr>
              <w:pStyle w:val="36"/>
              <w:spacing w:before="0" w:after="0" w:line="240" w:lineRule="auto"/>
              <w:ind w:firstLine="485"/>
              <w:rPr>
                <w:sz w:val="24"/>
                <w:szCs w:val="24"/>
              </w:rPr>
            </w:pPr>
            <w:r>
              <w:rPr>
                <w:sz w:val="24"/>
                <w:szCs w:val="24"/>
              </w:rPr>
              <w:t xml:space="preserve">- </w:t>
            </w:r>
            <w:proofErr w:type="spellStart"/>
            <w:r>
              <w:rPr>
                <w:sz w:val="24"/>
                <w:szCs w:val="24"/>
              </w:rPr>
              <w:t>Hold</w:t>
            </w:r>
            <w:proofErr w:type="spellEnd"/>
            <w:r>
              <w:rPr>
                <w:sz w:val="24"/>
                <w:szCs w:val="24"/>
              </w:rPr>
              <w:t xml:space="preserve"> (тривалість очікування в режимі </w:t>
            </w:r>
            <w:proofErr w:type="spellStart"/>
            <w:r>
              <w:rPr>
                <w:sz w:val="24"/>
                <w:szCs w:val="24"/>
              </w:rPr>
              <w:t>hold</w:t>
            </w:r>
            <w:proofErr w:type="spellEnd"/>
            <w:r>
              <w:rPr>
                <w:sz w:val="24"/>
                <w:szCs w:val="24"/>
              </w:rPr>
              <w:t>) в секундах;</w:t>
            </w:r>
          </w:p>
          <w:p w14:paraId="1ED41533" w14:textId="77777777" w:rsidR="00A51BEA" w:rsidRDefault="00A51BEA" w:rsidP="00142D49">
            <w:pPr>
              <w:pStyle w:val="36"/>
              <w:spacing w:before="0" w:after="0" w:line="240" w:lineRule="auto"/>
              <w:ind w:firstLine="485"/>
              <w:rPr>
                <w:sz w:val="24"/>
                <w:szCs w:val="24"/>
              </w:rPr>
            </w:pPr>
            <w:r>
              <w:rPr>
                <w:sz w:val="24"/>
                <w:szCs w:val="24"/>
              </w:rPr>
              <w:t xml:space="preserve">- </w:t>
            </w:r>
            <w:proofErr w:type="spellStart"/>
            <w:r>
              <w:rPr>
                <w:sz w:val="24"/>
                <w:szCs w:val="24"/>
              </w:rPr>
              <w:t>Wrap</w:t>
            </w:r>
            <w:proofErr w:type="spellEnd"/>
            <w:r>
              <w:rPr>
                <w:sz w:val="24"/>
                <w:szCs w:val="24"/>
              </w:rPr>
              <w:t xml:space="preserve"> </w:t>
            </w:r>
            <w:proofErr w:type="spellStart"/>
            <w:r>
              <w:rPr>
                <w:sz w:val="24"/>
                <w:szCs w:val="24"/>
              </w:rPr>
              <w:t>up</w:t>
            </w:r>
            <w:proofErr w:type="spellEnd"/>
            <w:r>
              <w:rPr>
                <w:sz w:val="24"/>
                <w:szCs w:val="24"/>
              </w:rPr>
              <w:t>/</w:t>
            </w:r>
            <w:proofErr w:type="spellStart"/>
            <w:r>
              <w:rPr>
                <w:sz w:val="24"/>
                <w:szCs w:val="24"/>
              </w:rPr>
              <w:t>Working</w:t>
            </w:r>
            <w:proofErr w:type="spellEnd"/>
            <w:r>
              <w:rPr>
                <w:sz w:val="24"/>
                <w:szCs w:val="24"/>
              </w:rPr>
              <w:t xml:space="preserve"> </w:t>
            </w:r>
            <w:proofErr w:type="spellStart"/>
            <w:r>
              <w:rPr>
                <w:sz w:val="24"/>
                <w:szCs w:val="24"/>
              </w:rPr>
              <w:t>time</w:t>
            </w:r>
            <w:proofErr w:type="spellEnd"/>
            <w:r>
              <w:rPr>
                <w:sz w:val="24"/>
                <w:szCs w:val="24"/>
              </w:rPr>
              <w:t xml:space="preserve"> (тривалість пост обробки виклику згідно встановленого сценарію) в секундах;</w:t>
            </w:r>
          </w:p>
          <w:p w14:paraId="493E14CD" w14:textId="77777777" w:rsidR="00A51BEA" w:rsidRDefault="00A51BEA" w:rsidP="00142D49">
            <w:pPr>
              <w:pStyle w:val="36"/>
              <w:spacing w:before="0" w:after="0" w:line="240" w:lineRule="auto"/>
              <w:ind w:firstLine="485"/>
              <w:rPr>
                <w:sz w:val="24"/>
                <w:szCs w:val="24"/>
              </w:rPr>
            </w:pPr>
            <w:r>
              <w:rPr>
                <w:sz w:val="24"/>
                <w:szCs w:val="24"/>
              </w:rPr>
              <w:lastRenderedPageBreak/>
              <w:t>- результат з’єднання (типове резюме завершення розмови: зафіксовано інцидент, закрито інцидент, надано інформацію, виклик переадресовано);</w:t>
            </w:r>
          </w:p>
          <w:p w14:paraId="6DB0DD0E"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ініціатор припинення розмови (хто перший закінчив розмову оператор/абонент).</w:t>
            </w:r>
          </w:p>
        </w:tc>
        <w:tc>
          <w:tcPr>
            <w:tcW w:w="1261" w:type="dxa"/>
            <w:tcBorders>
              <w:top w:val="single" w:sz="4" w:space="0" w:color="auto"/>
              <w:left w:val="single" w:sz="4" w:space="0" w:color="auto"/>
              <w:bottom w:val="single" w:sz="4" w:space="0" w:color="auto"/>
              <w:right w:val="nil"/>
            </w:tcBorders>
            <w:shd w:val="clear" w:color="auto" w:fill="FFFFFF"/>
            <w:hideMark/>
          </w:tcPr>
          <w:p w14:paraId="351D4119"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3.4.7.28.</w:t>
            </w:r>
          </w:p>
        </w:tc>
        <w:tc>
          <w:tcPr>
            <w:tcW w:w="992" w:type="dxa"/>
            <w:tcBorders>
              <w:top w:val="single" w:sz="4" w:space="0" w:color="auto"/>
              <w:left w:val="single" w:sz="4" w:space="0" w:color="auto"/>
              <w:bottom w:val="single" w:sz="4" w:space="0" w:color="auto"/>
              <w:right w:val="nil"/>
            </w:tcBorders>
            <w:shd w:val="clear" w:color="auto" w:fill="FFFFFF"/>
          </w:tcPr>
          <w:p w14:paraId="3E571BD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ED41D6A"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A792D39" w14:textId="77777777" w:rsidR="00A51BEA" w:rsidRDefault="00A51BEA" w:rsidP="00A51BEA">
            <w:pPr>
              <w:rPr>
                <w:lang w:eastAsia="en-US"/>
              </w:rPr>
            </w:pPr>
          </w:p>
        </w:tc>
      </w:tr>
      <w:tr w:rsidR="00A51BEA" w14:paraId="322C1D3C"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D1483F5"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47173D0C"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xml:space="preserve">. Рішення повинна мати функції утримання у черзі, управління чергою та розподілу телефонних дзвінків між операторами по </w:t>
            </w:r>
            <w:proofErr w:type="spellStart"/>
            <w:r>
              <w:rPr>
                <w:sz w:val="24"/>
                <w:szCs w:val="24"/>
              </w:rPr>
              <w:t>скілах</w:t>
            </w:r>
            <w:proofErr w:type="spellEnd"/>
            <w:r>
              <w:rPr>
                <w:sz w:val="24"/>
                <w:szCs w:val="24"/>
              </w:rPr>
              <w:t xml:space="preserve">, зміни пріоритетів </w:t>
            </w:r>
            <w:proofErr w:type="spellStart"/>
            <w:r>
              <w:rPr>
                <w:sz w:val="24"/>
                <w:szCs w:val="24"/>
              </w:rPr>
              <w:t>додзвону</w:t>
            </w:r>
            <w:proofErr w:type="spellEnd"/>
            <w:r>
              <w:rPr>
                <w:sz w:val="24"/>
                <w:szCs w:val="24"/>
              </w:rPr>
              <w:t xml:space="preserve"> в он-лайн режимі.</w:t>
            </w:r>
          </w:p>
        </w:tc>
        <w:tc>
          <w:tcPr>
            <w:tcW w:w="1261" w:type="dxa"/>
            <w:tcBorders>
              <w:top w:val="single" w:sz="4" w:space="0" w:color="auto"/>
              <w:left w:val="single" w:sz="4" w:space="0" w:color="auto"/>
              <w:bottom w:val="single" w:sz="4" w:space="0" w:color="auto"/>
              <w:right w:val="nil"/>
            </w:tcBorders>
            <w:shd w:val="clear" w:color="auto" w:fill="FFFFFF"/>
            <w:hideMark/>
          </w:tcPr>
          <w:p w14:paraId="618DD6B1"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3.4.7.29.</w:t>
            </w:r>
          </w:p>
        </w:tc>
        <w:tc>
          <w:tcPr>
            <w:tcW w:w="992" w:type="dxa"/>
            <w:tcBorders>
              <w:top w:val="single" w:sz="4" w:space="0" w:color="auto"/>
              <w:left w:val="single" w:sz="4" w:space="0" w:color="auto"/>
              <w:bottom w:val="single" w:sz="4" w:space="0" w:color="auto"/>
              <w:right w:val="nil"/>
            </w:tcBorders>
            <w:shd w:val="clear" w:color="auto" w:fill="FFFFFF"/>
          </w:tcPr>
          <w:p w14:paraId="19721C45"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49B33FFC"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CAA73DF" w14:textId="77777777" w:rsidR="00A51BEA" w:rsidRDefault="00A51BEA" w:rsidP="00A51BEA">
            <w:pPr>
              <w:rPr>
                <w:lang w:eastAsia="en-US"/>
              </w:rPr>
            </w:pPr>
          </w:p>
        </w:tc>
      </w:tr>
      <w:tr w:rsidR="00A51BEA" w14:paraId="677EE29A"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616A5DF0" w14:textId="77777777" w:rsidR="00A51BEA" w:rsidRDefault="00A51BEA" w:rsidP="00142D49">
            <w:pPr>
              <w:pStyle w:val="36"/>
              <w:numPr>
                <w:ilvl w:val="0"/>
                <w:numId w:val="21"/>
              </w:numPr>
              <w:shd w:val="clear" w:color="auto" w:fill="auto"/>
              <w:spacing w:before="0" w:after="0" w:line="240" w:lineRule="auto"/>
              <w:ind w:left="-25" w:firstLine="0"/>
              <w:jc w:val="left"/>
              <w:rPr>
                <w:b/>
                <w:bCs/>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48A2A38B" w14:textId="77777777" w:rsidR="00A51BEA" w:rsidRDefault="00A51BEA" w:rsidP="00142D49">
            <w:pPr>
              <w:pStyle w:val="36"/>
              <w:shd w:val="clear" w:color="auto" w:fill="auto"/>
              <w:spacing w:before="0" w:after="0" w:line="240" w:lineRule="auto"/>
              <w:ind w:firstLine="485"/>
              <w:rPr>
                <w:b/>
                <w:bCs/>
                <w:sz w:val="24"/>
                <w:szCs w:val="24"/>
                <w:lang w:eastAsia="en-US"/>
              </w:rPr>
            </w:pPr>
            <w:r>
              <w:rPr>
                <w:b/>
                <w:bCs/>
                <w:sz w:val="24"/>
                <w:szCs w:val="24"/>
              </w:rPr>
              <w:t>Підсистема для працівників контакт-центру для обробки звернень від абонентів (CRM/</w:t>
            </w:r>
            <w:proofErr w:type="spellStart"/>
            <w:r>
              <w:rPr>
                <w:b/>
                <w:bCs/>
                <w:sz w:val="24"/>
                <w:szCs w:val="24"/>
              </w:rPr>
              <w:t>ticket</w:t>
            </w:r>
            <w:proofErr w:type="spellEnd"/>
            <w:r>
              <w:rPr>
                <w:b/>
                <w:bCs/>
                <w:sz w:val="24"/>
                <w:szCs w:val="24"/>
              </w:rPr>
              <w:t>)</w:t>
            </w:r>
          </w:p>
        </w:tc>
        <w:tc>
          <w:tcPr>
            <w:tcW w:w="1261" w:type="dxa"/>
            <w:tcBorders>
              <w:top w:val="single" w:sz="4" w:space="0" w:color="auto"/>
              <w:left w:val="single" w:sz="4" w:space="0" w:color="auto"/>
              <w:bottom w:val="single" w:sz="4" w:space="0" w:color="auto"/>
              <w:right w:val="nil"/>
            </w:tcBorders>
            <w:shd w:val="clear" w:color="auto" w:fill="FFFFFF"/>
            <w:hideMark/>
          </w:tcPr>
          <w:p w14:paraId="2268DFCB" w14:textId="77777777" w:rsidR="00A51BEA" w:rsidRDefault="00A51BEA" w:rsidP="00142D49">
            <w:pPr>
              <w:pStyle w:val="36"/>
              <w:shd w:val="clear" w:color="auto" w:fill="auto"/>
              <w:spacing w:before="0" w:after="0" w:line="240" w:lineRule="auto"/>
              <w:ind w:firstLine="0"/>
              <w:jc w:val="center"/>
              <w:rPr>
                <w:b/>
                <w:bCs/>
                <w:sz w:val="24"/>
                <w:szCs w:val="24"/>
                <w:lang w:eastAsia="en-US"/>
              </w:rPr>
            </w:pPr>
            <w:r>
              <w:rPr>
                <w:b/>
                <w:bCs/>
                <w:sz w:val="24"/>
                <w:szCs w:val="24"/>
              </w:rPr>
              <w:t>3.4.8.</w:t>
            </w:r>
          </w:p>
        </w:tc>
        <w:tc>
          <w:tcPr>
            <w:tcW w:w="992" w:type="dxa"/>
            <w:tcBorders>
              <w:top w:val="single" w:sz="4" w:space="0" w:color="auto"/>
              <w:left w:val="single" w:sz="4" w:space="0" w:color="auto"/>
              <w:bottom w:val="single" w:sz="4" w:space="0" w:color="auto"/>
              <w:right w:val="nil"/>
            </w:tcBorders>
            <w:shd w:val="clear" w:color="auto" w:fill="FFFFFF"/>
          </w:tcPr>
          <w:p w14:paraId="2C5E2F7C" w14:textId="77777777" w:rsidR="00A51BEA" w:rsidRDefault="00A51BEA" w:rsidP="00142D49">
            <w:pPr>
              <w:rPr>
                <w:b/>
                <w:bCs/>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34507F7D" w14:textId="77777777" w:rsidR="00A51BEA" w:rsidRDefault="00A51BEA" w:rsidP="00A51BEA">
            <w:pPr>
              <w:rPr>
                <w:b/>
                <w:bCs/>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F37B747" w14:textId="77777777" w:rsidR="00A51BEA" w:rsidRDefault="00A51BEA" w:rsidP="00A51BEA">
            <w:pPr>
              <w:rPr>
                <w:b/>
                <w:bCs/>
                <w:lang w:eastAsia="en-US"/>
              </w:rPr>
            </w:pPr>
          </w:p>
        </w:tc>
      </w:tr>
      <w:tr w:rsidR="00A51BEA" w14:paraId="1513F94E"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09C8168D"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5C15C236"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Підсистема повинна забезпечити реєстрацію та відстеження всіх викликів, що надходять до Контакт-центру МОЗ.</w:t>
            </w:r>
          </w:p>
        </w:tc>
        <w:tc>
          <w:tcPr>
            <w:tcW w:w="1261" w:type="dxa"/>
            <w:tcBorders>
              <w:top w:val="single" w:sz="4" w:space="0" w:color="auto"/>
              <w:left w:val="single" w:sz="4" w:space="0" w:color="auto"/>
              <w:bottom w:val="single" w:sz="4" w:space="0" w:color="auto"/>
              <w:right w:val="nil"/>
            </w:tcBorders>
            <w:shd w:val="clear" w:color="auto" w:fill="FFFFFF"/>
            <w:hideMark/>
          </w:tcPr>
          <w:p w14:paraId="49C88B2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3.4.8.1.</w:t>
            </w:r>
          </w:p>
        </w:tc>
        <w:tc>
          <w:tcPr>
            <w:tcW w:w="992" w:type="dxa"/>
            <w:tcBorders>
              <w:top w:val="single" w:sz="4" w:space="0" w:color="auto"/>
              <w:left w:val="single" w:sz="4" w:space="0" w:color="auto"/>
              <w:bottom w:val="single" w:sz="4" w:space="0" w:color="auto"/>
              <w:right w:val="nil"/>
            </w:tcBorders>
            <w:shd w:val="clear" w:color="auto" w:fill="FFFFFF"/>
          </w:tcPr>
          <w:p w14:paraId="2D8F227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672A447C"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B9242A7" w14:textId="77777777" w:rsidR="00A51BEA" w:rsidRDefault="00A51BEA" w:rsidP="00A51BEA">
            <w:pPr>
              <w:rPr>
                <w:lang w:eastAsia="en-US"/>
              </w:rPr>
            </w:pPr>
          </w:p>
        </w:tc>
      </w:tr>
      <w:tr w:rsidR="00A51BEA" w14:paraId="4A29D777"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3A4FE9B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6C71802"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Підсистема повинна забезпечити введення, накопичення, зберігання та обробку статистичної інформації, яку надають про себе громадяни, що звернулися до Контакт-центру МОЗ.</w:t>
            </w:r>
          </w:p>
        </w:tc>
        <w:tc>
          <w:tcPr>
            <w:tcW w:w="1261" w:type="dxa"/>
            <w:tcBorders>
              <w:top w:val="single" w:sz="4" w:space="0" w:color="auto"/>
              <w:left w:val="single" w:sz="4" w:space="0" w:color="auto"/>
              <w:bottom w:val="single" w:sz="4" w:space="0" w:color="auto"/>
              <w:right w:val="nil"/>
            </w:tcBorders>
            <w:shd w:val="clear" w:color="auto" w:fill="FFFFFF"/>
            <w:hideMark/>
          </w:tcPr>
          <w:p w14:paraId="3EF0D37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3.4.8.3.</w:t>
            </w:r>
          </w:p>
        </w:tc>
        <w:tc>
          <w:tcPr>
            <w:tcW w:w="992" w:type="dxa"/>
            <w:tcBorders>
              <w:top w:val="single" w:sz="4" w:space="0" w:color="auto"/>
              <w:left w:val="single" w:sz="4" w:space="0" w:color="auto"/>
              <w:bottom w:val="single" w:sz="4" w:space="0" w:color="auto"/>
              <w:right w:val="nil"/>
            </w:tcBorders>
            <w:shd w:val="clear" w:color="auto" w:fill="FFFFFF"/>
          </w:tcPr>
          <w:p w14:paraId="37EDC57D"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37BE21E7"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277E6D" w14:textId="77777777" w:rsidR="00A51BEA" w:rsidRDefault="00A51BEA" w:rsidP="00A51BEA">
            <w:pPr>
              <w:rPr>
                <w:lang w:eastAsia="en-US"/>
              </w:rPr>
            </w:pPr>
          </w:p>
        </w:tc>
      </w:tr>
      <w:tr w:rsidR="00A51BEA" w14:paraId="2FE71865"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423BCF17"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0B847D8D"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Підсистема повинна вести хронологію про виклики, що надходять до Контакт-центру МОЗ, за певними критеріями (телефонний номер абонента, код авторизації, e-</w:t>
            </w:r>
            <w:proofErr w:type="spellStart"/>
            <w:r>
              <w:rPr>
                <w:sz w:val="24"/>
                <w:szCs w:val="24"/>
              </w:rPr>
              <w:t>mail</w:t>
            </w:r>
            <w:proofErr w:type="spellEnd"/>
            <w:r>
              <w:rPr>
                <w:sz w:val="24"/>
                <w:szCs w:val="24"/>
              </w:rPr>
              <w:t>, чат, голосове повідомлення тощо).</w:t>
            </w:r>
          </w:p>
        </w:tc>
        <w:tc>
          <w:tcPr>
            <w:tcW w:w="1261" w:type="dxa"/>
            <w:tcBorders>
              <w:top w:val="single" w:sz="4" w:space="0" w:color="auto"/>
              <w:left w:val="single" w:sz="4" w:space="0" w:color="auto"/>
              <w:bottom w:val="single" w:sz="4" w:space="0" w:color="auto"/>
              <w:right w:val="nil"/>
            </w:tcBorders>
            <w:shd w:val="clear" w:color="auto" w:fill="FFFFFF"/>
            <w:hideMark/>
          </w:tcPr>
          <w:p w14:paraId="74D135AE"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3.4.8.4.</w:t>
            </w:r>
          </w:p>
        </w:tc>
        <w:tc>
          <w:tcPr>
            <w:tcW w:w="992" w:type="dxa"/>
            <w:tcBorders>
              <w:top w:val="single" w:sz="4" w:space="0" w:color="auto"/>
              <w:left w:val="single" w:sz="4" w:space="0" w:color="auto"/>
              <w:bottom w:val="single" w:sz="4" w:space="0" w:color="auto"/>
              <w:right w:val="nil"/>
            </w:tcBorders>
            <w:shd w:val="clear" w:color="auto" w:fill="FFFFFF"/>
          </w:tcPr>
          <w:p w14:paraId="19053B8A"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8C9E330"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41DA245" w14:textId="77777777" w:rsidR="00A51BEA" w:rsidRDefault="00A51BEA" w:rsidP="00A51BEA">
            <w:pPr>
              <w:rPr>
                <w:lang w:eastAsia="en-US"/>
              </w:rPr>
            </w:pPr>
          </w:p>
        </w:tc>
      </w:tr>
      <w:tr w:rsidR="00A51BEA" w14:paraId="725EE09E"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4F9FA0C0"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9E6B939"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xml:space="preserve">Підсистема повинна мати відкриті інтерфейси, що забезпечують можливість міграції даних, інтеграцію АРІ та </w:t>
            </w:r>
            <w:proofErr w:type="spellStart"/>
            <w:r>
              <w:rPr>
                <w:sz w:val="24"/>
                <w:szCs w:val="24"/>
              </w:rPr>
              <w:t>Web</w:t>
            </w:r>
            <w:proofErr w:type="spellEnd"/>
            <w:r>
              <w:rPr>
                <w:sz w:val="24"/>
                <w:szCs w:val="24"/>
              </w:rPr>
              <w:t>-сервісів для подальшого розвитку системи.</w:t>
            </w:r>
          </w:p>
        </w:tc>
        <w:tc>
          <w:tcPr>
            <w:tcW w:w="1261" w:type="dxa"/>
            <w:tcBorders>
              <w:top w:val="single" w:sz="4" w:space="0" w:color="auto"/>
              <w:left w:val="single" w:sz="4" w:space="0" w:color="auto"/>
              <w:bottom w:val="single" w:sz="4" w:space="0" w:color="auto"/>
              <w:right w:val="nil"/>
            </w:tcBorders>
            <w:shd w:val="clear" w:color="auto" w:fill="FFFFFF"/>
            <w:hideMark/>
          </w:tcPr>
          <w:p w14:paraId="635C8085"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3.4.8.10.</w:t>
            </w:r>
          </w:p>
        </w:tc>
        <w:tc>
          <w:tcPr>
            <w:tcW w:w="992" w:type="dxa"/>
            <w:tcBorders>
              <w:top w:val="single" w:sz="4" w:space="0" w:color="auto"/>
              <w:left w:val="single" w:sz="4" w:space="0" w:color="auto"/>
              <w:bottom w:val="single" w:sz="4" w:space="0" w:color="auto"/>
              <w:right w:val="nil"/>
            </w:tcBorders>
            <w:shd w:val="clear" w:color="auto" w:fill="FFFFFF"/>
          </w:tcPr>
          <w:p w14:paraId="6EBB4CB9"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27B5051"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FC4F7AF" w14:textId="77777777" w:rsidR="00A51BEA" w:rsidRDefault="00A51BEA" w:rsidP="00A51BEA">
            <w:pPr>
              <w:rPr>
                <w:lang w:eastAsia="en-US"/>
              </w:rPr>
            </w:pPr>
          </w:p>
        </w:tc>
      </w:tr>
      <w:tr w:rsidR="00A51BEA" w14:paraId="2ADAB9A2"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3CDC0AE7"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609B2359"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Підсистема повинна базуватися на технології «тонкий клієнт».</w:t>
            </w:r>
          </w:p>
        </w:tc>
        <w:tc>
          <w:tcPr>
            <w:tcW w:w="1261" w:type="dxa"/>
            <w:tcBorders>
              <w:top w:val="single" w:sz="4" w:space="0" w:color="auto"/>
              <w:left w:val="single" w:sz="4" w:space="0" w:color="auto"/>
              <w:bottom w:val="single" w:sz="4" w:space="0" w:color="auto"/>
              <w:right w:val="nil"/>
            </w:tcBorders>
            <w:shd w:val="clear" w:color="auto" w:fill="FFFFFF"/>
            <w:hideMark/>
          </w:tcPr>
          <w:p w14:paraId="3AA7E898"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3.4.8.14.</w:t>
            </w:r>
          </w:p>
        </w:tc>
        <w:tc>
          <w:tcPr>
            <w:tcW w:w="992" w:type="dxa"/>
            <w:tcBorders>
              <w:top w:val="single" w:sz="4" w:space="0" w:color="auto"/>
              <w:left w:val="single" w:sz="4" w:space="0" w:color="auto"/>
              <w:bottom w:val="single" w:sz="4" w:space="0" w:color="auto"/>
              <w:right w:val="nil"/>
            </w:tcBorders>
            <w:shd w:val="clear" w:color="auto" w:fill="FFFFFF"/>
          </w:tcPr>
          <w:p w14:paraId="5692F233"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E626657"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FFD134F" w14:textId="77777777" w:rsidR="00A51BEA" w:rsidRDefault="00A51BEA" w:rsidP="00A51BEA">
            <w:pPr>
              <w:rPr>
                <w:lang w:eastAsia="en-US"/>
              </w:rPr>
            </w:pPr>
          </w:p>
        </w:tc>
      </w:tr>
      <w:tr w:rsidR="00A51BEA" w14:paraId="10A80A0D"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410401D"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1E785E39"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xml:space="preserve">Підсистема повинна мати можливість формування відповідей на звернення, що надійшли електронною поштою та відправлення </w:t>
            </w:r>
            <w:r>
              <w:rPr>
                <w:sz w:val="24"/>
                <w:szCs w:val="24"/>
              </w:rPr>
              <w:lastRenderedPageBreak/>
              <w:t>відповіді на e-</w:t>
            </w:r>
            <w:proofErr w:type="spellStart"/>
            <w:r>
              <w:rPr>
                <w:sz w:val="24"/>
                <w:szCs w:val="24"/>
              </w:rPr>
              <w:t>mail</w:t>
            </w:r>
            <w:proofErr w:type="spellEnd"/>
            <w:r>
              <w:rPr>
                <w:sz w:val="24"/>
                <w:szCs w:val="24"/>
              </w:rPr>
              <w:t xml:space="preserve"> (на основі збережених оператором з Бази знань відповідей, система має автоматично сформувати відповідь за встановленим шаблоном, з можливістю редагування працівником, та забезпечити відправлення платнику електронного листа натисканням однієї кнопки).</w:t>
            </w:r>
          </w:p>
        </w:tc>
        <w:tc>
          <w:tcPr>
            <w:tcW w:w="1261" w:type="dxa"/>
            <w:tcBorders>
              <w:top w:val="single" w:sz="4" w:space="0" w:color="auto"/>
              <w:left w:val="single" w:sz="4" w:space="0" w:color="auto"/>
              <w:bottom w:val="single" w:sz="4" w:space="0" w:color="auto"/>
              <w:right w:val="nil"/>
            </w:tcBorders>
            <w:shd w:val="clear" w:color="auto" w:fill="FFFFFF"/>
            <w:hideMark/>
          </w:tcPr>
          <w:p w14:paraId="0AC36157"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lastRenderedPageBreak/>
              <w:t>3.4.8.16.</w:t>
            </w:r>
          </w:p>
        </w:tc>
        <w:tc>
          <w:tcPr>
            <w:tcW w:w="992" w:type="dxa"/>
            <w:tcBorders>
              <w:top w:val="single" w:sz="4" w:space="0" w:color="auto"/>
              <w:left w:val="single" w:sz="4" w:space="0" w:color="auto"/>
              <w:bottom w:val="single" w:sz="4" w:space="0" w:color="auto"/>
              <w:right w:val="nil"/>
            </w:tcBorders>
            <w:shd w:val="clear" w:color="auto" w:fill="FFFFFF"/>
          </w:tcPr>
          <w:p w14:paraId="0479F5AA"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55D230EE"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AC00CF" w14:textId="77777777" w:rsidR="00A51BEA" w:rsidRDefault="00A51BEA" w:rsidP="00A51BEA">
            <w:pPr>
              <w:rPr>
                <w:lang w:eastAsia="en-US"/>
              </w:rPr>
            </w:pPr>
          </w:p>
        </w:tc>
      </w:tr>
      <w:bookmarkEnd w:id="12"/>
      <w:tr w:rsidR="00A51BEA" w14:paraId="4953BCE5"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9964A26" w14:textId="77777777" w:rsidR="00A51BEA" w:rsidRDefault="00A51BEA" w:rsidP="00142D49">
            <w:pPr>
              <w:pStyle w:val="36"/>
              <w:numPr>
                <w:ilvl w:val="0"/>
                <w:numId w:val="21"/>
              </w:numPr>
              <w:shd w:val="clear" w:color="auto" w:fill="auto"/>
              <w:spacing w:before="0" w:after="0" w:line="240" w:lineRule="auto"/>
              <w:ind w:left="-25" w:firstLine="0"/>
              <w:jc w:val="left"/>
              <w:rPr>
                <w:b/>
                <w:bCs/>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35A75AD6" w14:textId="77777777" w:rsidR="00A51BEA" w:rsidRDefault="00A51BEA" w:rsidP="00142D49">
            <w:pPr>
              <w:pStyle w:val="36"/>
              <w:shd w:val="clear" w:color="auto" w:fill="auto"/>
              <w:spacing w:before="0" w:after="0" w:line="240" w:lineRule="auto"/>
              <w:ind w:firstLine="485"/>
              <w:rPr>
                <w:b/>
                <w:bCs/>
                <w:sz w:val="24"/>
                <w:szCs w:val="24"/>
                <w:lang w:eastAsia="en-US"/>
              </w:rPr>
            </w:pPr>
            <w:r>
              <w:rPr>
                <w:b/>
                <w:bCs/>
                <w:sz w:val="24"/>
                <w:szCs w:val="24"/>
              </w:rPr>
              <w:t>Вимоги для відпрацювання інцидентів у рамках роботи між технічною підтримкою щодо COVID-сертифікатів</w:t>
            </w:r>
          </w:p>
        </w:tc>
        <w:tc>
          <w:tcPr>
            <w:tcW w:w="1261" w:type="dxa"/>
            <w:tcBorders>
              <w:top w:val="single" w:sz="4" w:space="0" w:color="auto"/>
              <w:left w:val="single" w:sz="4" w:space="0" w:color="auto"/>
              <w:bottom w:val="single" w:sz="4" w:space="0" w:color="auto"/>
              <w:right w:val="nil"/>
            </w:tcBorders>
            <w:shd w:val="clear" w:color="auto" w:fill="FFFFFF"/>
            <w:hideMark/>
          </w:tcPr>
          <w:p w14:paraId="7054A512" w14:textId="77777777" w:rsidR="00A51BEA" w:rsidRDefault="00A51BEA" w:rsidP="00142D49">
            <w:pPr>
              <w:pStyle w:val="36"/>
              <w:shd w:val="clear" w:color="auto" w:fill="auto"/>
              <w:spacing w:before="0" w:after="0" w:line="240" w:lineRule="auto"/>
              <w:ind w:firstLine="0"/>
              <w:jc w:val="center"/>
              <w:rPr>
                <w:b/>
                <w:bCs/>
                <w:sz w:val="24"/>
                <w:szCs w:val="24"/>
                <w:lang w:eastAsia="en-US"/>
              </w:rPr>
            </w:pPr>
            <w:r>
              <w:rPr>
                <w:b/>
                <w:bCs/>
                <w:sz w:val="24"/>
                <w:szCs w:val="24"/>
              </w:rPr>
              <w:t>3.4.9.</w:t>
            </w:r>
          </w:p>
        </w:tc>
        <w:tc>
          <w:tcPr>
            <w:tcW w:w="992" w:type="dxa"/>
            <w:tcBorders>
              <w:top w:val="single" w:sz="4" w:space="0" w:color="auto"/>
              <w:left w:val="single" w:sz="4" w:space="0" w:color="auto"/>
              <w:bottom w:val="single" w:sz="4" w:space="0" w:color="auto"/>
              <w:right w:val="nil"/>
            </w:tcBorders>
            <w:shd w:val="clear" w:color="auto" w:fill="FFFFFF"/>
          </w:tcPr>
          <w:p w14:paraId="7A4DA1DD" w14:textId="77777777" w:rsidR="00A51BEA" w:rsidRDefault="00A51BEA" w:rsidP="00142D49">
            <w:pPr>
              <w:rPr>
                <w:b/>
                <w:bCs/>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F47A515" w14:textId="77777777" w:rsidR="00A51BEA" w:rsidRDefault="00A51BEA" w:rsidP="00A51BEA">
            <w:pPr>
              <w:rPr>
                <w:b/>
                <w:bCs/>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A94CB9A" w14:textId="77777777" w:rsidR="00A51BEA" w:rsidRDefault="00A51BEA" w:rsidP="00A51BEA">
            <w:pPr>
              <w:rPr>
                <w:b/>
                <w:bCs/>
                <w:lang w:eastAsia="en-US"/>
              </w:rPr>
            </w:pPr>
          </w:p>
        </w:tc>
      </w:tr>
      <w:tr w:rsidR="00A51BEA" w14:paraId="4FC99B5C"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2C8270E3"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3318A2F"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Налаштування інтеграції роботи додатку «Дія» з CRM/</w:t>
            </w:r>
            <w:proofErr w:type="spellStart"/>
            <w:r>
              <w:rPr>
                <w:sz w:val="24"/>
                <w:szCs w:val="24"/>
              </w:rPr>
              <w:t>ticket</w:t>
            </w:r>
            <w:proofErr w:type="spellEnd"/>
            <w:r>
              <w:rPr>
                <w:sz w:val="24"/>
                <w:szCs w:val="24"/>
              </w:rPr>
              <w:t>.</w:t>
            </w:r>
          </w:p>
        </w:tc>
        <w:tc>
          <w:tcPr>
            <w:tcW w:w="1261" w:type="dxa"/>
            <w:tcBorders>
              <w:top w:val="single" w:sz="4" w:space="0" w:color="auto"/>
              <w:left w:val="single" w:sz="4" w:space="0" w:color="auto"/>
              <w:bottom w:val="single" w:sz="4" w:space="0" w:color="auto"/>
              <w:right w:val="nil"/>
            </w:tcBorders>
            <w:shd w:val="clear" w:color="auto" w:fill="FFFFFF"/>
            <w:hideMark/>
          </w:tcPr>
          <w:p w14:paraId="3E8EFF1F"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3.4.9.1.</w:t>
            </w:r>
          </w:p>
        </w:tc>
        <w:tc>
          <w:tcPr>
            <w:tcW w:w="992" w:type="dxa"/>
            <w:tcBorders>
              <w:top w:val="single" w:sz="4" w:space="0" w:color="auto"/>
              <w:left w:val="single" w:sz="4" w:space="0" w:color="auto"/>
              <w:bottom w:val="single" w:sz="4" w:space="0" w:color="auto"/>
              <w:right w:val="nil"/>
            </w:tcBorders>
            <w:shd w:val="clear" w:color="auto" w:fill="FFFFFF"/>
          </w:tcPr>
          <w:p w14:paraId="0EDE1E22"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7A36B7F8"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3C9916" w14:textId="77777777" w:rsidR="00A51BEA" w:rsidRDefault="00A51BEA" w:rsidP="00A51BEA">
            <w:pPr>
              <w:rPr>
                <w:lang w:eastAsia="en-US"/>
              </w:rPr>
            </w:pPr>
          </w:p>
        </w:tc>
      </w:tr>
      <w:tr w:rsidR="00A51BEA" w14:paraId="07EC882E"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045A055F"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0C8CC509" w14:textId="77777777" w:rsidR="00A51BEA" w:rsidRDefault="00A51BEA" w:rsidP="00142D49">
            <w:pPr>
              <w:pStyle w:val="36"/>
              <w:shd w:val="clear" w:color="auto" w:fill="auto"/>
              <w:spacing w:before="0" w:after="0" w:line="240" w:lineRule="auto"/>
              <w:ind w:firstLine="485"/>
              <w:rPr>
                <w:sz w:val="24"/>
                <w:szCs w:val="24"/>
                <w:lang w:eastAsia="en-US"/>
              </w:rPr>
            </w:pPr>
            <w:proofErr w:type="spellStart"/>
            <w:r>
              <w:rPr>
                <w:sz w:val="24"/>
                <w:szCs w:val="24"/>
              </w:rPr>
              <w:t>Тікети</w:t>
            </w:r>
            <w:proofErr w:type="spellEnd"/>
            <w:r>
              <w:rPr>
                <w:sz w:val="24"/>
                <w:szCs w:val="24"/>
              </w:rPr>
              <w:t xml:space="preserve"> створюються користувачами по інцидентам, по яким користувач мобільного застосунку Дія в інтерфейсі отримує помилки з кодифікацією суті помилки.</w:t>
            </w:r>
          </w:p>
        </w:tc>
        <w:tc>
          <w:tcPr>
            <w:tcW w:w="1261" w:type="dxa"/>
            <w:tcBorders>
              <w:top w:val="single" w:sz="4" w:space="0" w:color="auto"/>
              <w:left w:val="single" w:sz="4" w:space="0" w:color="auto"/>
              <w:bottom w:val="single" w:sz="4" w:space="0" w:color="auto"/>
              <w:right w:val="nil"/>
            </w:tcBorders>
            <w:shd w:val="clear" w:color="auto" w:fill="FFFFFF"/>
            <w:hideMark/>
          </w:tcPr>
          <w:p w14:paraId="0F6FB49A"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3.4.9.2.</w:t>
            </w:r>
          </w:p>
        </w:tc>
        <w:tc>
          <w:tcPr>
            <w:tcW w:w="992" w:type="dxa"/>
            <w:tcBorders>
              <w:top w:val="single" w:sz="4" w:space="0" w:color="auto"/>
              <w:left w:val="single" w:sz="4" w:space="0" w:color="auto"/>
              <w:bottom w:val="single" w:sz="4" w:space="0" w:color="auto"/>
              <w:right w:val="nil"/>
            </w:tcBorders>
            <w:shd w:val="clear" w:color="auto" w:fill="FFFFFF"/>
          </w:tcPr>
          <w:p w14:paraId="4B70329D"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2A52937E"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F1162D" w14:textId="77777777" w:rsidR="00A51BEA" w:rsidRDefault="00A51BEA" w:rsidP="00A51BEA">
            <w:pPr>
              <w:rPr>
                <w:lang w:eastAsia="en-US"/>
              </w:rPr>
            </w:pPr>
          </w:p>
        </w:tc>
      </w:tr>
      <w:tr w:rsidR="00A51BEA" w14:paraId="4361DC6B" w14:textId="77777777" w:rsidTr="00A96699">
        <w:trPr>
          <w:trHeight w:val="20"/>
        </w:trPr>
        <w:tc>
          <w:tcPr>
            <w:tcW w:w="553" w:type="dxa"/>
            <w:tcBorders>
              <w:top w:val="single" w:sz="4" w:space="0" w:color="auto"/>
              <w:left w:val="single" w:sz="4" w:space="0" w:color="auto"/>
              <w:bottom w:val="single" w:sz="4" w:space="0" w:color="auto"/>
              <w:right w:val="nil"/>
            </w:tcBorders>
            <w:shd w:val="clear" w:color="auto" w:fill="FFFFFF"/>
          </w:tcPr>
          <w:p w14:paraId="1830F94C" w14:textId="77777777" w:rsidR="00A51BEA" w:rsidRDefault="00A51BEA" w:rsidP="00142D49">
            <w:pPr>
              <w:pStyle w:val="36"/>
              <w:numPr>
                <w:ilvl w:val="0"/>
                <w:numId w:val="21"/>
              </w:numPr>
              <w:shd w:val="clear" w:color="auto" w:fill="auto"/>
              <w:spacing w:before="0" w:after="0" w:line="240" w:lineRule="auto"/>
              <w:ind w:left="-25" w:firstLine="0"/>
              <w:jc w:val="left"/>
              <w:rPr>
                <w:sz w:val="24"/>
                <w:szCs w:val="24"/>
                <w:lang w:eastAsia="en-US"/>
              </w:rPr>
            </w:pPr>
          </w:p>
        </w:tc>
        <w:tc>
          <w:tcPr>
            <w:tcW w:w="5401" w:type="dxa"/>
            <w:tcBorders>
              <w:top w:val="single" w:sz="4" w:space="0" w:color="auto"/>
              <w:left w:val="single" w:sz="4" w:space="0" w:color="auto"/>
              <w:bottom w:val="single" w:sz="4" w:space="0" w:color="auto"/>
              <w:right w:val="nil"/>
            </w:tcBorders>
            <w:shd w:val="clear" w:color="auto" w:fill="FFFFFF"/>
            <w:hideMark/>
          </w:tcPr>
          <w:p w14:paraId="29D88F02" w14:textId="77777777" w:rsidR="00A51BEA" w:rsidRDefault="00A51BEA" w:rsidP="00142D49">
            <w:pPr>
              <w:pStyle w:val="36"/>
              <w:spacing w:after="0" w:line="240" w:lineRule="auto"/>
              <w:ind w:firstLine="485"/>
              <w:rPr>
                <w:sz w:val="24"/>
                <w:szCs w:val="24"/>
              </w:rPr>
            </w:pPr>
            <w:r>
              <w:rPr>
                <w:sz w:val="24"/>
                <w:szCs w:val="24"/>
              </w:rPr>
              <w:t xml:space="preserve">Відпрацювання інцидентів має враховувати наступний опис бізнес-процесу, наприклад, на механізмі запису на </w:t>
            </w:r>
            <w:proofErr w:type="spellStart"/>
            <w:r>
              <w:rPr>
                <w:sz w:val="24"/>
                <w:szCs w:val="24"/>
              </w:rPr>
              <w:t>вакцінацію</w:t>
            </w:r>
            <w:proofErr w:type="spellEnd"/>
            <w:r>
              <w:rPr>
                <w:sz w:val="24"/>
                <w:szCs w:val="24"/>
              </w:rPr>
              <w:t xml:space="preserve"> та </w:t>
            </w:r>
            <w:proofErr w:type="spellStart"/>
            <w:r>
              <w:rPr>
                <w:sz w:val="24"/>
                <w:szCs w:val="24"/>
              </w:rPr>
              <w:t>отриманння</w:t>
            </w:r>
            <w:proofErr w:type="spellEnd"/>
            <w:r>
              <w:rPr>
                <w:sz w:val="24"/>
                <w:szCs w:val="24"/>
              </w:rPr>
              <w:t xml:space="preserve"> COVID-сертифікату:</w:t>
            </w:r>
          </w:p>
          <w:p w14:paraId="73F3149E" w14:textId="77777777" w:rsidR="00A51BEA" w:rsidRDefault="00A51BEA" w:rsidP="00142D49">
            <w:pPr>
              <w:pStyle w:val="36"/>
              <w:shd w:val="clear" w:color="auto" w:fill="auto"/>
              <w:spacing w:before="0" w:after="0" w:line="240" w:lineRule="auto"/>
              <w:ind w:firstLine="485"/>
              <w:rPr>
                <w:sz w:val="24"/>
                <w:szCs w:val="24"/>
                <w:lang w:eastAsia="en-US"/>
              </w:rPr>
            </w:pPr>
            <w:r>
              <w:rPr>
                <w:sz w:val="24"/>
                <w:szCs w:val="24"/>
              </w:rPr>
              <w:t>- Користувач Дія, при отриманні помилки, заповнює форму, де повідомляє інформацію, котра потрібна для розгляду звернень.</w:t>
            </w:r>
          </w:p>
        </w:tc>
        <w:tc>
          <w:tcPr>
            <w:tcW w:w="1261" w:type="dxa"/>
            <w:tcBorders>
              <w:top w:val="single" w:sz="4" w:space="0" w:color="auto"/>
              <w:left w:val="single" w:sz="4" w:space="0" w:color="auto"/>
              <w:bottom w:val="single" w:sz="4" w:space="0" w:color="auto"/>
              <w:right w:val="nil"/>
            </w:tcBorders>
            <w:shd w:val="clear" w:color="auto" w:fill="FFFFFF"/>
            <w:hideMark/>
          </w:tcPr>
          <w:p w14:paraId="4F6AE9E2" w14:textId="77777777" w:rsidR="00A51BEA" w:rsidRDefault="00A51BEA" w:rsidP="00142D49">
            <w:pPr>
              <w:pStyle w:val="36"/>
              <w:shd w:val="clear" w:color="auto" w:fill="auto"/>
              <w:spacing w:before="0" w:after="0" w:line="240" w:lineRule="auto"/>
              <w:ind w:firstLine="0"/>
              <w:jc w:val="center"/>
              <w:rPr>
                <w:sz w:val="24"/>
                <w:szCs w:val="24"/>
                <w:lang w:eastAsia="en-US"/>
              </w:rPr>
            </w:pPr>
            <w:r>
              <w:rPr>
                <w:sz w:val="24"/>
                <w:szCs w:val="24"/>
              </w:rPr>
              <w:t>3.4.9.3.</w:t>
            </w:r>
          </w:p>
        </w:tc>
        <w:tc>
          <w:tcPr>
            <w:tcW w:w="992" w:type="dxa"/>
            <w:tcBorders>
              <w:top w:val="single" w:sz="4" w:space="0" w:color="auto"/>
              <w:left w:val="single" w:sz="4" w:space="0" w:color="auto"/>
              <w:bottom w:val="single" w:sz="4" w:space="0" w:color="auto"/>
              <w:right w:val="nil"/>
            </w:tcBorders>
            <w:shd w:val="clear" w:color="auto" w:fill="FFFFFF"/>
          </w:tcPr>
          <w:p w14:paraId="539B5FF0" w14:textId="77777777" w:rsidR="00A51BEA" w:rsidRDefault="00A51BEA" w:rsidP="00142D49">
            <w:pPr>
              <w:rPr>
                <w:lang w:eastAsia="en-US"/>
              </w:rPr>
            </w:pPr>
          </w:p>
        </w:tc>
        <w:tc>
          <w:tcPr>
            <w:tcW w:w="3969" w:type="dxa"/>
            <w:tcBorders>
              <w:top w:val="single" w:sz="4" w:space="0" w:color="auto"/>
              <w:left w:val="single" w:sz="4" w:space="0" w:color="auto"/>
              <w:bottom w:val="single" w:sz="4" w:space="0" w:color="auto"/>
              <w:right w:val="nil"/>
            </w:tcBorders>
            <w:shd w:val="clear" w:color="auto" w:fill="FFFFFF"/>
          </w:tcPr>
          <w:p w14:paraId="0ABC560E" w14:textId="77777777" w:rsidR="00A51BEA" w:rsidRDefault="00A51BEA" w:rsidP="00A51BEA">
            <w:pPr>
              <w:rPr>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63DFEB8" w14:textId="77777777" w:rsidR="00A51BEA" w:rsidRDefault="00A51BEA" w:rsidP="00A51BEA">
            <w:pPr>
              <w:rPr>
                <w:lang w:eastAsia="en-US"/>
              </w:rPr>
            </w:pPr>
          </w:p>
        </w:tc>
      </w:tr>
    </w:tbl>
    <w:p w14:paraId="1C51CD37" w14:textId="77777777" w:rsidR="00A51BEA" w:rsidRDefault="00A51BEA" w:rsidP="00A51BEA">
      <w:pPr>
        <w:ind w:firstLine="284"/>
        <w:jc w:val="both"/>
        <w:rPr>
          <w:b/>
        </w:rPr>
      </w:pPr>
    </w:p>
    <w:p w14:paraId="0ABAEF41" w14:textId="6EB0AD64" w:rsidR="000B63AB" w:rsidRDefault="000B63AB" w:rsidP="000B63AB">
      <w:pPr>
        <w:ind w:firstLine="284"/>
        <w:jc w:val="both"/>
        <w:rPr>
          <w:b/>
        </w:rPr>
      </w:pPr>
    </w:p>
    <w:p w14:paraId="0AF8C041" w14:textId="77777777" w:rsidR="00B93936" w:rsidRDefault="00B93936" w:rsidP="000B63AB">
      <w:pPr>
        <w:ind w:firstLine="284"/>
        <w:jc w:val="both"/>
        <w:rPr>
          <w:b/>
        </w:rPr>
      </w:pPr>
    </w:p>
    <w:p w14:paraId="5DFF336C" w14:textId="2264A92D" w:rsidR="000B63AB" w:rsidRPr="00E8249B" w:rsidRDefault="000B63AB" w:rsidP="000B63AB">
      <w:pPr>
        <w:ind w:firstLine="284"/>
        <w:jc w:val="both"/>
      </w:pPr>
      <w:r w:rsidRPr="00E8249B">
        <w:rPr>
          <w:b/>
        </w:rPr>
        <w:t>3.</w:t>
      </w:r>
      <w:r>
        <w:rPr>
          <w:b/>
        </w:rPr>
        <w:t>5</w:t>
      </w:r>
      <w:r w:rsidRPr="00E8249B">
        <w:rPr>
          <w:b/>
        </w:rPr>
        <w:t>.</w:t>
      </w:r>
      <w:r w:rsidRPr="00E8249B">
        <w:t xml:space="preserve"> Сценарії, алгоритми роботи операторів підготовлені Виконавцем погоджуються із Замовником. Всі зміни та доповнення, які необхідно </w:t>
      </w:r>
      <w:proofErr w:type="spellStart"/>
      <w:r w:rsidRPr="00E8249B">
        <w:t>внести</w:t>
      </w:r>
      <w:proofErr w:type="spellEnd"/>
      <w:r w:rsidRPr="00E8249B">
        <w:t xml:space="preserve"> в сценарії, алгоритми роботи операторів погоджуються обома сторонами шляхом обміну інформацією за допомогою електронних листів, направлених відповідальними посадовими особами з визначених електронних поштових скриньок..</w:t>
      </w:r>
    </w:p>
    <w:p w14:paraId="00E4073D" w14:textId="77777777" w:rsidR="00A51BEA" w:rsidRDefault="00A51BEA" w:rsidP="00A51BEA">
      <w:pPr>
        <w:ind w:firstLine="284"/>
        <w:jc w:val="both"/>
        <w:rPr>
          <w:b/>
        </w:rPr>
        <w:sectPr w:rsidR="00A51BEA" w:rsidSect="000B63AB">
          <w:pgSz w:w="16838" w:h="11906" w:orient="landscape"/>
          <w:pgMar w:top="1276" w:right="899" w:bottom="709" w:left="1135" w:header="708" w:footer="708" w:gutter="0"/>
          <w:cols w:space="708"/>
          <w:docGrid w:linePitch="360"/>
        </w:sectPr>
      </w:pPr>
    </w:p>
    <w:p w14:paraId="73503119" w14:textId="77777777" w:rsidR="00A51BEA" w:rsidRPr="00E8249B" w:rsidRDefault="00A51BEA" w:rsidP="00A51BEA">
      <w:pPr>
        <w:pStyle w:val="20"/>
        <w:tabs>
          <w:tab w:val="left" w:pos="0"/>
        </w:tabs>
        <w:spacing w:before="240" w:after="0" w:line="240" w:lineRule="auto"/>
        <w:jc w:val="both"/>
        <w:rPr>
          <w:b/>
        </w:rPr>
      </w:pPr>
      <w:r w:rsidRPr="00E8249B">
        <w:rPr>
          <w:b/>
        </w:rPr>
        <w:lastRenderedPageBreak/>
        <w:t>4. Звітність</w:t>
      </w:r>
    </w:p>
    <w:p w14:paraId="667877E7" w14:textId="77777777" w:rsidR="00A51BEA" w:rsidRPr="00E8249B" w:rsidRDefault="00A51BEA" w:rsidP="00A51BEA">
      <w:pPr>
        <w:spacing w:before="60"/>
        <w:jc w:val="both"/>
      </w:pPr>
      <w:r w:rsidRPr="00E8249B">
        <w:t>Виконавець звітує Замовнику шляхом подання звіту не пізніше ніж впродовж 5 робочих днів після закінчення кожного місяця надання Послуг. Звіти подаються у формі, яка задовольнятиме Замовника.</w:t>
      </w:r>
    </w:p>
    <w:p w14:paraId="369CC172" w14:textId="77777777" w:rsidR="00A51BEA" w:rsidRPr="00E8249B" w:rsidRDefault="00A51BEA" w:rsidP="00A51BEA">
      <w:pPr>
        <w:spacing w:before="60"/>
        <w:jc w:val="both"/>
      </w:pPr>
      <w:r w:rsidRPr="00E8249B">
        <w:t>Звітність повинна включати показники ефективності роботи Контакт Центру Виконавця згідно п. 3.2., а також наступну інформацію:</w:t>
      </w:r>
    </w:p>
    <w:p w14:paraId="36B5F4CD" w14:textId="77777777" w:rsidR="00A51BEA" w:rsidRPr="00E8249B" w:rsidRDefault="00A51BEA" w:rsidP="00A51BEA">
      <w:pPr>
        <w:spacing w:before="60"/>
        <w:jc w:val="both"/>
      </w:pPr>
      <w:r w:rsidRPr="00E8249B">
        <w:t>Отримана кількість дзвінків на Контакт Центр Виконавця, на які надано відповідь і отримано консультацію щодо вакцинації проти COVID-19 (кількість, жінки/ чоловіки), інші дані, визначені Замовником.</w:t>
      </w:r>
    </w:p>
    <w:p w14:paraId="7D7D33C3" w14:textId="77777777" w:rsidR="00A51BEA" w:rsidRPr="00E8249B" w:rsidRDefault="00A51BEA" w:rsidP="00A51BEA">
      <w:pPr>
        <w:spacing w:before="60"/>
        <w:jc w:val="both"/>
      </w:pPr>
      <w:r w:rsidRPr="00E8249B">
        <w:t>Показник свідчить про якість підтримки проведення інформаційно-комунікаційної кампанії для максимального охоплення вакцинацією та створює передумови для ефективного управління ходом вакцинації та тестування на COVID-19.</w:t>
      </w:r>
    </w:p>
    <w:p w14:paraId="4737B122" w14:textId="77777777" w:rsidR="00A51BEA" w:rsidRPr="00E8249B" w:rsidRDefault="00A51BEA" w:rsidP="00A51BEA">
      <w:pPr>
        <w:spacing w:before="60"/>
        <w:jc w:val="both"/>
      </w:pPr>
      <w:r w:rsidRPr="00E8249B">
        <w:t>Показник визначається як кількість опрацьованих звернень до Контакт Центр Виконавця, на які надано відповідь і отримано консультацію щодо вакцинації проти COVID-19.</w:t>
      </w:r>
    </w:p>
    <w:p w14:paraId="3E933167" w14:textId="77777777" w:rsidR="00A51BEA" w:rsidRPr="00E8249B" w:rsidRDefault="00A51BEA" w:rsidP="00A51BEA">
      <w:pPr>
        <w:spacing w:before="60"/>
        <w:jc w:val="both"/>
      </w:pPr>
      <w:r w:rsidRPr="00E8249B">
        <w:t>Базове значення показника: 0 звернень.</w:t>
      </w:r>
    </w:p>
    <w:p w14:paraId="2FDB2445" w14:textId="77777777" w:rsidR="00A51BEA" w:rsidRPr="00E8249B" w:rsidRDefault="00A51BEA" w:rsidP="00A51BEA">
      <w:pPr>
        <w:spacing w:before="60"/>
        <w:jc w:val="both"/>
      </w:pPr>
      <w:r w:rsidRPr="00E8249B">
        <w:t>Джерело інформації: Адміністративні дані МОЗ</w:t>
      </w:r>
    </w:p>
    <w:p w14:paraId="050B3B78" w14:textId="77777777" w:rsidR="00A51BEA" w:rsidRPr="00E8249B" w:rsidRDefault="00A51BEA" w:rsidP="00A51BEA">
      <w:pPr>
        <w:spacing w:before="60"/>
        <w:jc w:val="both"/>
      </w:pPr>
      <w:r w:rsidRPr="00E8249B">
        <w:t>Частота звітування: Моніторинг показника здійснюється на щомісячній основі і повідомляється Банку що півроку.</w:t>
      </w:r>
    </w:p>
    <w:p w14:paraId="1AF51A40" w14:textId="77777777" w:rsidR="00A51BEA" w:rsidRPr="00E8249B" w:rsidRDefault="00A51BEA" w:rsidP="00A51BEA">
      <w:pPr>
        <w:spacing w:before="60"/>
        <w:jc w:val="both"/>
      </w:pPr>
      <w:r w:rsidRPr="00E8249B">
        <w:t>Масштаб звітування: Національний рівень.</w:t>
      </w:r>
    </w:p>
    <w:p w14:paraId="47FCD0CE" w14:textId="77777777" w:rsidR="00A51BEA" w:rsidRPr="00E8249B" w:rsidRDefault="00A51BEA" w:rsidP="00A51BEA">
      <w:pPr>
        <w:spacing w:before="60"/>
        <w:jc w:val="both"/>
      </w:pPr>
      <w:r w:rsidRPr="00E8249B">
        <w:t>Відповідальні за звітування: МОЗ.</w:t>
      </w:r>
    </w:p>
    <w:p w14:paraId="48E35A95" w14:textId="77777777" w:rsidR="00A51BEA" w:rsidRPr="00E8249B" w:rsidRDefault="00A51BEA" w:rsidP="00A51BEA">
      <w:pPr>
        <w:spacing w:before="60"/>
        <w:jc w:val="both"/>
      </w:pPr>
      <w:r w:rsidRPr="00E8249B">
        <w:t xml:space="preserve">Цільове значення показника: 100 000 опрацьованих звернень, </w:t>
      </w:r>
      <w:proofErr w:type="spellStart"/>
      <w:r w:rsidRPr="00E8249B">
        <w:t>дезагрегованих</w:t>
      </w:r>
      <w:proofErr w:type="spellEnd"/>
      <w:r w:rsidRPr="00E8249B">
        <w:t xml:space="preserve"> по статі: 70 000 жінок та 30 000 чоловіків (пропорції можуть бути уточнені).</w:t>
      </w:r>
    </w:p>
    <w:p w14:paraId="5516E79C" w14:textId="77777777" w:rsidR="00A51BEA" w:rsidRPr="00E8249B" w:rsidRDefault="00A51BEA" w:rsidP="00A51BEA">
      <w:pPr>
        <w:spacing w:before="60"/>
        <w:jc w:val="both"/>
      </w:pPr>
      <w:r w:rsidRPr="00E8249B">
        <w:t>Замовник вивчає надані документи та затверджує їх протягом 10 робочих днів або надає Виконавцю обґрунтовані письмові зауваження. Затверджені звіти мають бути підставою для оплати Виконавцю за надані послуги.</w:t>
      </w:r>
    </w:p>
    <w:p w14:paraId="6AC03192" w14:textId="77777777" w:rsidR="00A51BEA" w:rsidRPr="00E8249B" w:rsidRDefault="00A51BEA" w:rsidP="00A51BEA">
      <w:pPr>
        <w:spacing w:before="60"/>
        <w:jc w:val="both"/>
      </w:pPr>
      <w:r w:rsidRPr="00E8249B">
        <w:t>Звіти повинні включати перелік наданих послуг за кожен день надання Послуг.</w:t>
      </w:r>
    </w:p>
    <w:p w14:paraId="6A3AAF70" w14:textId="77777777" w:rsidR="00A51BEA" w:rsidRPr="00E8249B" w:rsidRDefault="00A51BEA" w:rsidP="00A51BEA">
      <w:pPr>
        <w:spacing w:before="60"/>
        <w:jc w:val="both"/>
      </w:pPr>
      <w:r w:rsidRPr="00E8249B">
        <w:t>Звіт та додатки до нього мають бути надані українською мовою.</w:t>
      </w:r>
    </w:p>
    <w:p w14:paraId="68695020" w14:textId="77777777" w:rsidR="00A51BEA" w:rsidRPr="00E8249B" w:rsidRDefault="00A51BEA" w:rsidP="00A51BEA">
      <w:pPr>
        <w:pStyle w:val="20"/>
        <w:tabs>
          <w:tab w:val="left" w:pos="0"/>
        </w:tabs>
        <w:spacing w:before="240" w:line="240" w:lineRule="auto"/>
        <w:ind w:left="284"/>
        <w:jc w:val="both"/>
        <w:rPr>
          <w:b/>
        </w:rPr>
      </w:pPr>
      <w:r w:rsidRPr="00E8249B">
        <w:rPr>
          <w:b/>
        </w:rPr>
        <w:t>5. Обов’язкові кваліфікаційні вимоги до Виконавця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850"/>
        <w:gridCol w:w="5074"/>
      </w:tblGrid>
      <w:tr w:rsidR="00A51BEA" w:rsidRPr="00E8249B" w14:paraId="58A54EA4" w14:textId="77777777" w:rsidTr="000B63AB">
        <w:tc>
          <w:tcPr>
            <w:tcW w:w="2972" w:type="dxa"/>
            <w:tcBorders>
              <w:top w:val="single" w:sz="4" w:space="0" w:color="auto"/>
              <w:left w:val="single" w:sz="4" w:space="0" w:color="auto"/>
              <w:bottom w:val="single" w:sz="4" w:space="0" w:color="auto"/>
              <w:right w:val="single" w:sz="4" w:space="0" w:color="auto"/>
            </w:tcBorders>
            <w:hideMark/>
          </w:tcPr>
          <w:p w14:paraId="2B33BFCE" w14:textId="77777777" w:rsidR="00A51BEA" w:rsidRPr="00D14FA7" w:rsidRDefault="00A51BEA" w:rsidP="00142D49">
            <w:pPr>
              <w:spacing w:line="256" w:lineRule="auto"/>
              <w:jc w:val="both"/>
              <w:rPr>
                <w:b/>
              </w:rPr>
            </w:pPr>
            <w:r w:rsidRPr="00D14FA7">
              <w:rPr>
                <w:b/>
              </w:rPr>
              <w:t>Опис вимог</w:t>
            </w:r>
          </w:p>
        </w:tc>
        <w:tc>
          <w:tcPr>
            <w:tcW w:w="851" w:type="dxa"/>
            <w:tcBorders>
              <w:top w:val="single" w:sz="4" w:space="0" w:color="auto"/>
              <w:left w:val="single" w:sz="4" w:space="0" w:color="auto"/>
              <w:bottom w:val="single" w:sz="4" w:space="0" w:color="auto"/>
              <w:right w:val="single" w:sz="4" w:space="0" w:color="auto"/>
            </w:tcBorders>
            <w:hideMark/>
          </w:tcPr>
          <w:p w14:paraId="7B52160D" w14:textId="77777777" w:rsidR="00A51BEA" w:rsidRPr="00D14FA7" w:rsidRDefault="00A51BEA" w:rsidP="000B63AB">
            <w:pPr>
              <w:spacing w:line="256" w:lineRule="auto"/>
              <w:jc w:val="center"/>
              <w:rPr>
                <w:b/>
              </w:rPr>
            </w:pPr>
            <w:r w:rsidRPr="00D14FA7">
              <w:rPr>
                <w:b/>
              </w:rPr>
              <w:t>ТАК</w:t>
            </w:r>
          </w:p>
        </w:tc>
        <w:tc>
          <w:tcPr>
            <w:tcW w:w="850" w:type="dxa"/>
            <w:tcBorders>
              <w:top w:val="single" w:sz="4" w:space="0" w:color="auto"/>
              <w:left w:val="single" w:sz="4" w:space="0" w:color="auto"/>
              <w:bottom w:val="single" w:sz="4" w:space="0" w:color="auto"/>
              <w:right w:val="single" w:sz="4" w:space="0" w:color="auto"/>
            </w:tcBorders>
            <w:hideMark/>
          </w:tcPr>
          <w:p w14:paraId="1724F739" w14:textId="77777777" w:rsidR="00A51BEA" w:rsidRPr="00D14FA7" w:rsidRDefault="00A51BEA" w:rsidP="000B63AB">
            <w:pPr>
              <w:spacing w:line="256" w:lineRule="auto"/>
              <w:jc w:val="center"/>
              <w:rPr>
                <w:b/>
              </w:rPr>
            </w:pPr>
            <w:r w:rsidRPr="00D14FA7">
              <w:rPr>
                <w:b/>
              </w:rPr>
              <w:t>НІ</w:t>
            </w:r>
          </w:p>
        </w:tc>
        <w:tc>
          <w:tcPr>
            <w:tcW w:w="5074" w:type="dxa"/>
            <w:tcBorders>
              <w:top w:val="single" w:sz="4" w:space="0" w:color="auto"/>
              <w:left w:val="single" w:sz="4" w:space="0" w:color="auto"/>
              <w:bottom w:val="single" w:sz="4" w:space="0" w:color="auto"/>
              <w:right w:val="single" w:sz="4" w:space="0" w:color="auto"/>
            </w:tcBorders>
            <w:hideMark/>
          </w:tcPr>
          <w:p w14:paraId="002CFAFC" w14:textId="77777777" w:rsidR="00A51BEA" w:rsidRPr="00D14FA7" w:rsidRDefault="00A51BEA" w:rsidP="00142D49">
            <w:pPr>
              <w:spacing w:line="256" w:lineRule="auto"/>
              <w:jc w:val="both"/>
              <w:rPr>
                <w:b/>
              </w:rPr>
            </w:pPr>
            <w:r w:rsidRPr="00D14FA7">
              <w:rPr>
                <w:b/>
              </w:rPr>
              <w:t>Необхідна деталізація у випадку відповіді «ТАК»</w:t>
            </w:r>
          </w:p>
        </w:tc>
      </w:tr>
      <w:tr w:rsidR="00A51BEA" w:rsidRPr="00E8249B" w14:paraId="25172580" w14:textId="77777777" w:rsidTr="000B63AB">
        <w:tc>
          <w:tcPr>
            <w:tcW w:w="2972" w:type="dxa"/>
            <w:tcBorders>
              <w:top w:val="single" w:sz="4" w:space="0" w:color="auto"/>
              <w:left w:val="single" w:sz="4" w:space="0" w:color="auto"/>
              <w:bottom w:val="single" w:sz="4" w:space="0" w:color="auto"/>
              <w:right w:val="single" w:sz="4" w:space="0" w:color="auto"/>
            </w:tcBorders>
            <w:hideMark/>
          </w:tcPr>
          <w:p w14:paraId="58C6D327" w14:textId="77777777" w:rsidR="00A51BEA" w:rsidRPr="007D7C85" w:rsidRDefault="00A51BEA" w:rsidP="00142D49">
            <w:pPr>
              <w:spacing w:after="60" w:line="256" w:lineRule="auto"/>
              <w:jc w:val="both"/>
            </w:pPr>
            <w:r>
              <w:t xml:space="preserve">5.1. Щонайменше один рік досвіду надання послуг Контакт-центру, аналогічного даному пакету </w:t>
            </w:r>
            <w:proofErr w:type="spellStart"/>
            <w:r>
              <w:t>закупівель</w:t>
            </w:r>
            <w:proofErr w:type="spellEnd"/>
            <w:r>
              <w:t>, протягом останніх п</w:t>
            </w:r>
            <w:r w:rsidRPr="007D7C85">
              <w:rPr>
                <w:lang w:val="ru-RU"/>
              </w:rPr>
              <w:t>’</w:t>
            </w:r>
            <w:proofErr w:type="spellStart"/>
            <w:r>
              <w:t>яти</w:t>
            </w:r>
            <w:proofErr w:type="spellEnd"/>
            <w:r>
              <w:t xml:space="preserve"> років (з січня 2016 року)</w:t>
            </w:r>
          </w:p>
        </w:tc>
        <w:tc>
          <w:tcPr>
            <w:tcW w:w="851" w:type="dxa"/>
            <w:tcBorders>
              <w:top w:val="single" w:sz="4" w:space="0" w:color="auto"/>
              <w:left w:val="single" w:sz="4" w:space="0" w:color="auto"/>
              <w:bottom w:val="single" w:sz="4" w:space="0" w:color="auto"/>
              <w:right w:val="single" w:sz="4" w:space="0" w:color="auto"/>
            </w:tcBorders>
          </w:tcPr>
          <w:p w14:paraId="5E9F64C5" w14:textId="77777777" w:rsidR="00A51BEA" w:rsidRPr="00D14FA7" w:rsidRDefault="00A51BEA" w:rsidP="00142D49">
            <w:pPr>
              <w:spacing w:line="256" w:lineRule="auto"/>
              <w:jc w:val="both"/>
              <w:rPr>
                <w:bCs/>
              </w:rPr>
            </w:pPr>
          </w:p>
        </w:tc>
        <w:tc>
          <w:tcPr>
            <w:tcW w:w="850" w:type="dxa"/>
            <w:tcBorders>
              <w:top w:val="single" w:sz="4" w:space="0" w:color="auto"/>
              <w:left w:val="single" w:sz="4" w:space="0" w:color="auto"/>
              <w:bottom w:val="single" w:sz="4" w:space="0" w:color="auto"/>
              <w:right w:val="single" w:sz="4" w:space="0" w:color="auto"/>
            </w:tcBorders>
          </w:tcPr>
          <w:p w14:paraId="23E9BF19" w14:textId="77777777" w:rsidR="00A51BEA" w:rsidRPr="00D14FA7" w:rsidRDefault="00A51BEA" w:rsidP="00142D49">
            <w:pPr>
              <w:spacing w:line="256" w:lineRule="auto"/>
              <w:jc w:val="both"/>
              <w:rPr>
                <w:bCs/>
              </w:rPr>
            </w:pPr>
          </w:p>
        </w:tc>
        <w:tc>
          <w:tcPr>
            <w:tcW w:w="5074" w:type="dxa"/>
            <w:tcBorders>
              <w:top w:val="single" w:sz="4" w:space="0" w:color="auto"/>
              <w:left w:val="single" w:sz="4" w:space="0" w:color="auto"/>
              <w:bottom w:val="single" w:sz="4" w:space="0" w:color="auto"/>
              <w:right w:val="single" w:sz="4" w:space="0" w:color="auto"/>
            </w:tcBorders>
            <w:hideMark/>
          </w:tcPr>
          <w:p w14:paraId="5954DA47" w14:textId="77777777" w:rsidR="00A51BEA" w:rsidRPr="00D14FA7" w:rsidRDefault="00A51BEA" w:rsidP="00142D49">
            <w:pPr>
              <w:spacing w:after="60" w:line="256" w:lineRule="auto"/>
              <w:jc w:val="both"/>
            </w:pPr>
            <w:r w:rsidRPr="00D14FA7">
              <w:t xml:space="preserve">Наявність досвіду роботи </w:t>
            </w:r>
            <w:r>
              <w:t xml:space="preserve">щонайменше один рік </w:t>
            </w:r>
            <w:r w:rsidRPr="00D14FA7">
              <w:t xml:space="preserve">з надання послуг Контакт-центру, аналогічних даному пакету </w:t>
            </w:r>
            <w:proofErr w:type="spellStart"/>
            <w:r w:rsidRPr="00D14FA7">
              <w:t>закупівель</w:t>
            </w:r>
            <w:proofErr w:type="spellEnd"/>
            <w:r>
              <w:t>, протягом останніх п</w:t>
            </w:r>
            <w:r w:rsidRPr="007D7C85">
              <w:t>’</w:t>
            </w:r>
            <w:r>
              <w:t>яти років</w:t>
            </w:r>
            <w:r w:rsidRPr="00D14FA7">
              <w:t xml:space="preserve"> </w:t>
            </w:r>
            <w:r>
              <w:t>(</w:t>
            </w:r>
            <w:r w:rsidRPr="00D14FA7">
              <w:t>з січня 2016 року</w:t>
            </w:r>
            <w:r>
              <w:t>)</w:t>
            </w:r>
            <w:r w:rsidRPr="00D14FA7">
              <w:t xml:space="preserve">. </w:t>
            </w:r>
          </w:p>
          <w:p w14:paraId="2746B87A" w14:textId="77777777" w:rsidR="00A51BEA" w:rsidRPr="00D14FA7" w:rsidRDefault="00A51BEA" w:rsidP="00142D49">
            <w:pPr>
              <w:spacing w:after="60" w:line="256" w:lineRule="auto"/>
              <w:jc w:val="both"/>
            </w:pPr>
            <w:r>
              <w:t>Для учасників, зареєстрованих в установленому порядку на території України, перевірятиметься</w:t>
            </w:r>
            <w:r w:rsidRPr="00D14FA7">
              <w:t xml:space="preserve"> за відомостями з Єдиного державного реєстру юридичних осіб, фізичних осіб-підприємців та громадських формувань (</w:t>
            </w:r>
            <w:hyperlink r:id="rId10" w:history="1">
              <w:r w:rsidRPr="00D14FA7">
                <w:rPr>
                  <w:rStyle w:val="a5"/>
                </w:rPr>
                <w:t>https://usr.minjust.gov.ua/content/free-search</w:t>
              </w:r>
            </w:hyperlink>
            <w:r w:rsidRPr="00D14FA7">
              <w:t>) щодо дати державної реєстрації.</w:t>
            </w:r>
          </w:p>
          <w:p w14:paraId="5F1FDC43" w14:textId="77777777" w:rsidR="00A51BEA" w:rsidRPr="00D14FA7" w:rsidRDefault="00A51BEA" w:rsidP="00142D49">
            <w:pPr>
              <w:spacing w:line="254" w:lineRule="auto"/>
              <w:rPr>
                <w:i/>
                <w:iCs/>
              </w:rPr>
            </w:pPr>
            <w:r w:rsidRPr="00D14FA7">
              <w:rPr>
                <w:i/>
                <w:iCs/>
              </w:rPr>
              <w:t>Документальні підтвердження мають бути надані у вигляді:</w:t>
            </w:r>
          </w:p>
          <w:p w14:paraId="6451DC2A" w14:textId="77777777" w:rsidR="00A51BEA" w:rsidRPr="00D14FA7" w:rsidRDefault="00A51BEA" w:rsidP="00142D49">
            <w:pPr>
              <w:spacing w:line="254" w:lineRule="auto"/>
              <w:rPr>
                <w:i/>
                <w:iCs/>
              </w:rPr>
            </w:pPr>
            <w:r w:rsidRPr="00D14FA7">
              <w:rPr>
                <w:i/>
                <w:iCs/>
              </w:rPr>
              <w:t>-</w:t>
            </w:r>
            <w:r w:rsidRPr="00D14FA7">
              <w:rPr>
                <w:i/>
                <w:iCs/>
              </w:rPr>
              <w:tab/>
              <w:t xml:space="preserve">переліку основних договорів (копії договорів), повинні включати всі деталі </w:t>
            </w:r>
            <w:r w:rsidRPr="00D14FA7">
              <w:rPr>
                <w:i/>
                <w:iCs/>
              </w:rPr>
              <w:lastRenderedPageBreak/>
              <w:t>договору, такі як опис та вартість договору, опис та вартість товарів та послуг, їх кількість, терміни поставки/виконання, ім'я, адреса клієнта і номер телефону / факсу. Договори можуть як безпосередньо бути на виконання відповідного завдання або передбачати відповідне завдання як частину предмета договору. У випадку наявності в договорах конфіденційної інформації, Учасник має право видалити такі частини з копії відповідного договору надавши відповідне обґрунтування з посиланням на підстави.</w:t>
            </w:r>
          </w:p>
          <w:p w14:paraId="337831B1" w14:textId="77777777" w:rsidR="00A51BEA" w:rsidRPr="00D14FA7" w:rsidRDefault="00A51BEA" w:rsidP="00142D49">
            <w:pPr>
              <w:spacing w:after="60" w:line="256" w:lineRule="auto"/>
              <w:jc w:val="both"/>
            </w:pPr>
            <w:r w:rsidRPr="00D14FA7">
              <w:rPr>
                <w:i/>
                <w:iCs/>
              </w:rPr>
              <w:t>-</w:t>
            </w:r>
            <w:r w:rsidRPr="00D14FA7">
              <w:rPr>
                <w:i/>
                <w:iCs/>
              </w:rPr>
              <w:tab/>
              <w:t>копій документів, що свідчать про виконання договору (акти приймання-передачі та/чи листи відгуки та/чи сертифікати про успішне закінчення договору, тощо)</w:t>
            </w:r>
          </w:p>
        </w:tc>
      </w:tr>
      <w:tr w:rsidR="00A51BEA" w:rsidRPr="00E8249B" w14:paraId="3CA5994E" w14:textId="77777777" w:rsidTr="000B63AB">
        <w:tc>
          <w:tcPr>
            <w:tcW w:w="2972" w:type="dxa"/>
            <w:tcBorders>
              <w:top w:val="single" w:sz="4" w:space="0" w:color="auto"/>
              <w:left w:val="single" w:sz="4" w:space="0" w:color="auto"/>
              <w:bottom w:val="single" w:sz="4" w:space="0" w:color="auto"/>
              <w:right w:val="single" w:sz="4" w:space="0" w:color="auto"/>
            </w:tcBorders>
            <w:hideMark/>
          </w:tcPr>
          <w:p w14:paraId="04065CF2" w14:textId="77777777" w:rsidR="00A51BEA" w:rsidRPr="008138B4" w:rsidRDefault="00A51BEA" w:rsidP="00142D49">
            <w:pPr>
              <w:pStyle w:val="aff3"/>
              <w:rPr>
                <w:sz w:val="24"/>
                <w:szCs w:val="24"/>
              </w:rPr>
            </w:pPr>
            <w:r w:rsidRPr="008138B4">
              <w:rPr>
                <w:sz w:val="24"/>
                <w:szCs w:val="24"/>
              </w:rPr>
              <w:lastRenderedPageBreak/>
              <w:t xml:space="preserve">5.2. Наявність у учасника торгів свідоцтва про повірку або документу </w:t>
            </w:r>
            <w:r>
              <w:rPr>
                <w:sz w:val="24"/>
                <w:szCs w:val="24"/>
              </w:rPr>
              <w:t xml:space="preserve">міжнародного зразка </w:t>
            </w:r>
            <w:r w:rsidRPr="008138B4">
              <w:rPr>
                <w:sz w:val="24"/>
                <w:szCs w:val="24"/>
              </w:rPr>
              <w:t xml:space="preserve">про відповідність системи вимірювань </w:t>
            </w:r>
            <w:r>
              <w:rPr>
                <w:sz w:val="24"/>
                <w:szCs w:val="24"/>
              </w:rPr>
              <w:t>згідно з</w:t>
            </w:r>
            <w:r w:rsidRPr="008138B4">
              <w:rPr>
                <w:sz w:val="24"/>
                <w:szCs w:val="24"/>
              </w:rPr>
              <w:t xml:space="preserve"> вимог</w:t>
            </w:r>
            <w:r>
              <w:rPr>
                <w:sz w:val="24"/>
                <w:szCs w:val="24"/>
              </w:rPr>
              <w:t>ами</w:t>
            </w:r>
            <w:r w:rsidRPr="008138B4">
              <w:rPr>
                <w:sz w:val="24"/>
                <w:szCs w:val="24"/>
              </w:rPr>
              <w:t xml:space="preserve"> </w:t>
            </w:r>
          </w:p>
          <w:p w14:paraId="0328614C" w14:textId="77777777" w:rsidR="00A51BEA" w:rsidRPr="00D14FA7" w:rsidRDefault="00A51BEA" w:rsidP="00142D49">
            <w:pPr>
              <w:spacing w:after="60" w:line="256" w:lineRule="auto"/>
              <w:jc w:val="both"/>
            </w:pPr>
            <w:r w:rsidRPr="008138B4">
              <w:t>ДСТУ ISO 10012:2015 "Системи керування вимірювання. Вимоги до процесів вимірювання та вимірювального обладнання» з терміном дії на 2021-2022 рік включно.</w:t>
            </w:r>
          </w:p>
        </w:tc>
        <w:tc>
          <w:tcPr>
            <w:tcW w:w="851" w:type="dxa"/>
            <w:tcBorders>
              <w:top w:val="single" w:sz="4" w:space="0" w:color="auto"/>
              <w:left w:val="single" w:sz="4" w:space="0" w:color="auto"/>
              <w:bottom w:val="single" w:sz="4" w:space="0" w:color="auto"/>
              <w:right w:val="single" w:sz="4" w:space="0" w:color="auto"/>
            </w:tcBorders>
          </w:tcPr>
          <w:p w14:paraId="3F29489F" w14:textId="77777777" w:rsidR="00A51BEA" w:rsidRPr="00D14FA7" w:rsidRDefault="00A51BEA" w:rsidP="00142D49">
            <w:pPr>
              <w:spacing w:line="256" w:lineRule="auto"/>
              <w:jc w:val="both"/>
              <w:rPr>
                <w:bCs/>
              </w:rPr>
            </w:pPr>
          </w:p>
        </w:tc>
        <w:tc>
          <w:tcPr>
            <w:tcW w:w="850" w:type="dxa"/>
            <w:tcBorders>
              <w:top w:val="single" w:sz="4" w:space="0" w:color="auto"/>
              <w:left w:val="single" w:sz="4" w:space="0" w:color="auto"/>
              <w:bottom w:val="single" w:sz="4" w:space="0" w:color="auto"/>
              <w:right w:val="single" w:sz="4" w:space="0" w:color="auto"/>
            </w:tcBorders>
          </w:tcPr>
          <w:p w14:paraId="2DD3D574" w14:textId="77777777" w:rsidR="00A51BEA" w:rsidRPr="00D14FA7" w:rsidRDefault="00A51BEA" w:rsidP="00142D49">
            <w:pPr>
              <w:spacing w:line="256" w:lineRule="auto"/>
              <w:jc w:val="both"/>
              <w:rPr>
                <w:bCs/>
              </w:rPr>
            </w:pPr>
          </w:p>
        </w:tc>
        <w:tc>
          <w:tcPr>
            <w:tcW w:w="5074" w:type="dxa"/>
            <w:tcBorders>
              <w:top w:val="single" w:sz="4" w:space="0" w:color="auto"/>
              <w:left w:val="single" w:sz="4" w:space="0" w:color="auto"/>
              <w:bottom w:val="single" w:sz="4" w:space="0" w:color="auto"/>
              <w:right w:val="single" w:sz="4" w:space="0" w:color="auto"/>
            </w:tcBorders>
            <w:hideMark/>
          </w:tcPr>
          <w:p w14:paraId="32B09DE1" w14:textId="77777777" w:rsidR="00A51BEA" w:rsidRPr="00D14FA7" w:rsidRDefault="00A51BEA" w:rsidP="00142D49">
            <w:pPr>
              <w:spacing w:after="60" w:line="256" w:lineRule="auto"/>
              <w:jc w:val="both"/>
            </w:pPr>
            <w:r w:rsidRPr="00C876A8">
              <w:t>Копія чинного на момент розкриття цінових пропозицій підтверджуючого документу має бути представлена разом із ціновою пропозицією учасника</w:t>
            </w:r>
            <w:r w:rsidRPr="0026036C">
              <w:rPr>
                <w:lang w:val="ru-RU"/>
              </w:rPr>
              <w:t>.</w:t>
            </w:r>
            <w:r w:rsidRPr="00D14FA7">
              <w:t xml:space="preserve"> </w:t>
            </w:r>
          </w:p>
        </w:tc>
      </w:tr>
      <w:tr w:rsidR="00A51BEA" w:rsidRPr="00E8249B" w14:paraId="75FE4E9C" w14:textId="77777777" w:rsidTr="000B63AB">
        <w:tc>
          <w:tcPr>
            <w:tcW w:w="2972" w:type="dxa"/>
            <w:tcBorders>
              <w:top w:val="single" w:sz="4" w:space="0" w:color="auto"/>
              <w:left w:val="single" w:sz="4" w:space="0" w:color="auto"/>
              <w:bottom w:val="single" w:sz="4" w:space="0" w:color="auto"/>
              <w:right w:val="single" w:sz="4" w:space="0" w:color="auto"/>
            </w:tcBorders>
            <w:hideMark/>
          </w:tcPr>
          <w:p w14:paraId="37F713A3" w14:textId="77777777" w:rsidR="00A51BEA" w:rsidRPr="00D14FA7" w:rsidRDefault="00A51BEA" w:rsidP="00142D49">
            <w:pPr>
              <w:spacing w:after="60" w:line="256" w:lineRule="auto"/>
              <w:jc w:val="both"/>
            </w:pPr>
            <w:r w:rsidRPr="00D14FA7">
              <w:t>5.3. Загальна кількість робочих місць не менше ніж 200.</w:t>
            </w:r>
          </w:p>
        </w:tc>
        <w:tc>
          <w:tcPr>
            <w:tcW w:w="851" w:type="dxa"/>
            <w:tcBorders>
              <w:top w:val="single" w:sz="4" w:space="0" w:color="auto"/>
              <w:left w:val="single" w:sz="4" w:space="0" w:color="auto"/>
              <w:bottom w:val="single" w:sz="4" w:space="0" w:color="auto"/>
              <w:right w:val="single" w:sz="4" w:space="0" w:color="auto"/>
            </w:tcBorders>
          </w:tcPr>
          <w:p w14:paraId="1CB926F0" w14:textId="77777777" w:rsidR="00A51BEA" w:rsidRPr="00D14FA7" w:rsidRDefault="00A51BEA" w:rsidP="00142D49">
            <w:pPr>
              <w:spacing w:line="256" w:lineRule="auto"/>
              <w:jc w:val="both"/>
              <w:rPr>
                <w:bCs/>
              </w:rPr>
            </w:pPr>
          </w:p>
        </w:tc>
        <w:tc>
          <w:tcPr>
            <w:tcW w:w="850" w:type="dxa"/>
            <w:tcBorders>
              <w:top w:val="single" w:sz="4" w:space="0" w:color="auto"/>
              <w:left w:val="single" w:sz="4" w:space="0" w:color="auto"/>
              <w:bottom w:val="single" w:sz="4" w:space="0" w:color="auto"/>
              <w:right w:val="single" w:sz="4" w:space="0" w:color="auto"/>
            </w:tcBorders>
          </w:tcPr>
          <w:p w14:paraId="06178D0C" w14:textId="77777777" w:rsidR="00A51BEA" w:rsidRPr="00D14FA7" w:rsidRDefault="00A51BEA" w:rsidP="00142D49">
            <w:pPr>
              <w:spacing w:line="256" w:lineRule="auto"/>
              <w:jc w:val="both"/>
              <w:rPr>
                <w:bCs/>
              </w:rPr>
            </w:pPr>
          </w:p>
        </w:tc>
        <w:tc>
          <w:tcPr>
            <w:tcW w:w="5074" w:type="dxa"/>
            <w:tcBorders>
              <w:top w:val="single" w:sz="4" w:space="0" w:color="auto"/>
              <w:left w:val="single" w:sz="4" w:space="0" w:color="auto"/>
              <w:bottom w:val="single" w:sz="4" w:space="0" w:color="auto"/>
              <w:right w:val="single" w:sz="4" w:space="0" w:color="auto"/>
            </w:tcBorders>
            <w:hideMark/>
          </w:tcPr>
          <w:p w14:paraId="508AC041" w14:textId="77777777" w:rsidR="00A51BEA" w:rsidRPr="00D14FA7" w:rsidRDefault="00A51BEA" w:rsidP="00142D49">
            <w:pPr>
              <w:spacing w:after="60" w:line="256" w:lineRule="auto"/>
              <w:jc w:val="both"/>
            </w:pPr>
            <w:r w:rsidRPr="00D14FA7">
              <w:t xml:space="preserve">Виконавець повинен документально (лист-підтвердження на бланку організації) підтвердити, що робочі місця є в наявності, доступні для проекту та вказати схему їх розміщення на виробничих </w:t>
            </w:r>
            <w:proofErr w:type="spellStart"/>
            <w:r w:rsidRPr="00D14FA7">
              <w:t>плошах</w:t>
            </w:r>
            <w:proofErr w:type="spellEnd"/>
            <w:r w:rsidRPr="00D14FA7">
              <w:t xml:space="preserve"> Виконавця.</w:t>
            </w:r>
          </w:p>
        </w:tc>
      </w:tr>
      <w:tr w:rsidR="00A51BEA" w:rsidRPr="00E8249B" w14:paraId="67C7042D" w14:textId="77777777" w:rsidTr="000B63AB">
        <w:tc>
          <w:tcPr>
            <w:tcW w:w="2972" w:type="dxa"/>
            <w:tcBorders>
              <w:top w:val="single" w:sz="4" w:space="0" w:color="auto"/>
              <w:left w:val="single" w:sz="4" w:space="0" w:color="auto"/>
              <w:bottom w:val="single" w:sz="4" w:space="0" w:color="auto"/>
              <w:right w:val="single" w:sz="4" w:space="0" w:color="auto"/>
            </w:tcBorders>
            <w:hideMark/>
          </w:tcPr>
          <w:p w14:paraId="381A9E13" w14:textId="77777777" w:rsidR="00A51BEA" w:rsidRPr="00D14FA7" w:rsidRDefault="00A51BEA" w:rsidP="00142D49">
            <w:pPr>
              <w:spacing w:after="60" w:line="256" w:lineRule="auto"/>
              <w:jc w:val="both"/>
            </w:pPr>
            <w:r w:rsidRPr="00D14FA7">
              <w:t xml:space="preserve">5.4. Наявність прямих каналів для підключення до всіх основних операторів зв’язку (Укртелеком, </w:t>
            </w:r>
            <w:proofErr w:type="spellStart"/>
            <w:r w:rsidRPr="00D14FA7">
              <w:t>Водафон</w:t>
            </w:r>
            <w:proofErr w:type="spellEnd"/>
            <w:r w:rsidRPr="00D14FA7">
              <w:t xml:space="preserve">, </w:t>
            </w:r>
            <w:proofErr w:type="spellStart"/>
            <w:r w:rsidRPr="00D14FA7">
              <w:t>Лайфсел</w:t>
            </w:r>
            <w:proofErr w:type="spellEnd"/>
            <w:r w:rsidRPr="00D14FA7">
              <w:t>, Київстар).</w:t>
            </w:r>
          </w:p>
        </w:tc>
        <w:tc>
          <w:tcPr>
            <w:tcW w:w="851" w:type="dxa"/>
            <w:tcBorders>
              <w:top w:val="single" w:sz="4" w:space="0" w:color="auto"/>
              <w:left w:val="single" w:sz="4" w:space="0" w:color="auto"/>
              <w:bottom w:val="single" w:sz="4" w:space="0" w:color="auto"/>
              <w:right w:val="single" w:sz="4" w:space="0" w:color="auto"/>
            </w:tcBorders>
          </w:tcPr>
          <w:p w14:paraId="702F0BDA" w14:textId="77777777" w:rsidR="00A51BEA" w:rsidRPr="00D14FA7" w:rsidRDefault="00A51BEA" w:rsidP="00142D49">
            <w:pPr>
              <w:spacing w:line="256" w:lineRule="auto"/>
              <w:jc w:val="both"/>
              <w:rPr>
                <w:bCs/>
              </w:rPr>
            </w:pPr>
          </w:p>
        </w:tc>
        <w:tc>
          <w:tcPr>
            <w:tcW w:w="850" w:type="dxa"/>
            <w:tcBorders>
              <w:top w:val="single" w:sz="4" w:space="0" w:color="auto"/>
              <w:left w:val="single" w:sz="4" w:space="0" w:color="auto"/>
              <w:bottom w:val="single" w:sz="4" w:space="0" w:color="auto"/>
              <w:right w:val="single" w:sz="4" w:space="0" w:color="auto"/>
            </w:tcBorders>
          </w:tcPr>
          <w:p w14:paraId="57E698F0" w14:textId="77777777" w:rsidR="00A51BEA" w:rsidRPr="00D14FA7" w:rsidRDefault="00A51BEA" w:rsidP="00142D49">
            <w:pPr>
              <w:spacing w:line="256" w:lineRule="auto"/>
              <w:jc w:val="both"/>
              <w:rPr>
                <w:bCs/>
              </w:rPr>
            </w:pPr>
          </w:p>
        </w:tc>
        <w:tc>
          <w:tcPr>
            <w:tcW w:w="5074" w:type="dxa"/>
            <w:tcBorders>
              <w:top w:val="single" w:sz="4" w:space="0" w:color="auto"/>
              <w:left w:val="single" w:sz="4" w:space="0" w:color="auto"/>
              <w:bottom w:val="single" w:sz="4" w:space="0" w:color="auto"/>
              <w:right w:val="single" w:sz="4" w:space="0" w:color="auto"/>
            </w:tcBorders>
            <w:hideMark/>
          </w:tcPr>
          <w:p w14:paraId="44861B02" w14:textId="77777777" w:rsidR="00A51BEA" w:rsidRPr="00D14FA7" w:rsidRDefault="00A51BEA" w:rsidP="00142D49">
            <w:pPr>
              <w:spacing w:after="60" w:line="256" w:lineRule="auto"/>
              <w:jc w:val="both"/>
            </w:pPr>
            <w:r w:rsidRPr="00D14FA7">
              <w:t>Надати копії договорів (перша та остання сторінки), завірені підписом та печаткою учасника торгів.</w:t>
            </w:r>
          </w:p>
        </w:tc>
      </w:tr>
    </w:tbl>
    <w:p w14:paraId="3B915272" w14:textId="77777777" w:rsidR="00A51BEA" w:rsidRDefault="00A51BEA" w:rsidP="00A51BEA">
      <w:pPr>
        <w:rPr>
          <w:b/>
          <w:color w:val="0070C0"/>
          <w:sz w:val="22"/>
        </w:rPr>
      </w:pPr>
    </w:p>
    <w:p w14:paraId="58F81421" w14:textId="5114BD00" w:rsidR="00A51BEA" w:rsidRPr="00466654" w:rsidRDefault="00A51BEA" w:rsidP="00A51BEA">
      <w:pPr>
        <w:rPr>
          <w:b/>
          <w:color w:val="0070C0"/>
          <w:sz w:val="22"/>
        </w:rPr>
      </w:pPr>
      <w:r w:rsidRPr="00466654">
        <w:rPr>
          <w:b/>
          <w:color w:val="0070C0"/>
          <w:sz w:val="22"/>
        </w:rPr>
        <w:t>[НАЗВА ВИКОНАВЦЯ]</w:t>
      </w:r>
    </w:p>
    <w:p w14:paraId="40291167" w14:textId="77777777" w:rsidR="00A51BEA" w:rsidRPr="00466654" w:rsidRDefault="00A51BEA" w:rsidP="00A51BEA">
      <w:pPr>
        <w:rPr>
          <w:b/>
          <w:color w:val="0070C0"/>
          <w:sz w:val="22"/>
        </w:rPr>
      </w:pPr>
      <w:r w:rsidRPr="00466654">
        <w:rPr>
          <w:b/>
          <w:color w:val="0070C0"/>
          <w:sz w:val="22"/>
        </w:rPr>
        <w:t>Підпис уповноваженої особи:</w:t>
      </w:r>
    </w:p>
    <w:p w14:paraId="028D66FA" w14:textId="77777777" w:rsidR="00A51BEA" w:rsidRPr="00466654" w:rsidRDefault="00A51BEA" w:rsidP="00A51BEA">
      <w:pPr>
        <w:rPr>
          <w:b/>
          <w:color w:val="0070C0"/>
          <w:sz w:val="22"/>
        </w:rPr>
      </w:pPr>
      <w:r w:rsidRPr="00466654">
        <w:rPr>
          <w:b/>
          <w:color w:val="0070C0"/>
          <w:sz w:val="22"/>
        </w:rPr>
        <w:t>Печатка компанії</w:t>
      </w:r>
    </w:p>
    <w:p w14:paraId="05B42E09" w14:textId="77777777" w:rsidR="00A51BEA" w:rsidRPr="00466654" w:rsidRDefault="00A51BEA" w:rsidP="00A51BEA">
      <w:pPr>
        <w:rPr>
          <w:b/>
          <w:color w:val="0070C0"/>
          <w:sz w:val="22"/>
        </w:rPr>
      </w:pPr>
      <w:r w:rsidRPr="00466654">
        <w:rPr>
          <w:b/>
          <w:color w:val="0070C0"/>
          <w:sz w:val="22"/>
        </w:rPr>
        <w:t>Місце:</w:t>
      </w:r>
    </w:p>
    <w:p w14:paraId="6C56BF00" w14:textId="77777777" w:rsidR="00A51BEA" w:rsidRDefault="00A51BEA" w:rsidP="00A51BEA">
      <w:pPr>
        <w:rPr>
          <w:b/>
          <w:color w:val="0070C0"/>
          <w:sz w:val="22"/>
        </w:rPr>
      </w:pPr>
      <w:r w:rsidRPr="00466654">
        <w:rPr>
          <w:b/>
          <w:color w:val="0070C0"/>
          <w:sz w:val="22"/>
        </w:rPr>
        <w:t>Дата:</w:t>
      </w:r>
    </w:p>
    <w:p w14:paraId="4F8710A7" w14:textId="77777777" w:rsidR="00717AB8" w:rsidRPr="00466654" w:rsidRDefault="00717AB8" w:rsidP="00664F29">
      <w:pPr>
        <w:rPr>
          <w:b/>
          <w:color w:val="0070C0"/>
          <w:sz w:val="22"/>
        </w:rPr>
      </w:pPr>
    </w:p>
    <w:p w14:paraId="0047B21F" w14:textId="1DB38207" w:rsidR="00C37673" w:rsidRDefault="00664F29" w:rsidP="000B63AB">
      <w:pPr>
        <w:pStyle w:val="a7"/>
        <w:rPr>
          <w:b/>
          <w:color w:val="0070C0"/>
        </w:rPr>
      </w:pPr>
      <w:r w:rsidRPr="00466654">
        <w:rPr>
          <w:b/>
          <w:bCs/>
          <w:color w:val="0070C0"/>
          <w:position w:val="2"/>
        </w:rPr>
        <w:t>[Примітка:</w:t>
      </w:r>
      <w:r w:rsidRPr="00466654">
        <w:rPr>
          <w:color w:val="0070C0"/>
          <w:position w:val="2"/>
        </w:rPr>
        <w:t xml:space="preserve"> Будь ласка ПІДПИШІТЬ та </w:t>
      </w:r>
      <w:proofErr w:type="spellStart"/>
      <w:r w:rsidRPr="00466654">
        <w:rPr>
          <w:color w:val="0070C0"/>
          <w:position w:val="2"/>
        </w:rPr>
        <w:t>поставте</w:t>
      </w:r>
      <w:proofErr w:type="spellEnd"/>
      <w:r w:rsidRPr="00466654">
        <w:rPr>
          <w:color w:val="0070C0"/>
          <w:position w:val="2"/>
        </w:rPr>
        <w:t xml:space="preserve"> ПЕЧАТКУ на ВСІ сторінки цього документу.]</w:t>
      </w:r>
      <w:r w:rsidR="00C37673">
        <w:rPr>
          <w:b/>
          <w:color w:val="0070C0"/>
        </w:rPr>
        <w:br w:type="page"/>
      </w:r>
    </w:p>
    <w:p w14:paraId="7980D59B" w14:textId="77777777" w:rsidR="00664F29" w:rsidRPr="00466654" w:rsidRDefault="00664F29" w:rsidP="00664F29">
      <w:pPr>
        <w:rPr>
          <w:b/>
          <w:color w:val="0070C0"/>
        </w:rPr>
      </w:pPr>
    </w:p>
    <w:p w14:paraId="7501E372" w14:textId="77777777" w:rsidR="00873813" w:rsidRPr="00466654" w:rsidRDefault="00873813" w:rsidP="00105739">
      <w:pPr>
        <w:autoSpaceDE w:val="0"/>
        <w:spacing w:after="120"/>
        <w:ind w:left="5670"/>
        <w:rPr>
          <w:color w:val="0070C0"/>
          <w:position w:val="2"/>
        </w:rPr>
      </w:pPr>
      <w:r w:rsidRPr="00466654">
        <w:rPr>
          <w:b/>
        </w:rPr>
        <w:t xml:space="preserve">ДОДАТОК </w:t>
      </w:r>
      <w:r w:rsidR="00E303B9" w:rsidRPr="00466654">
        <w:rPr>
          <w:b/>
        </w:rPr>
        <w:t>3</w:t>
      </w:r>
      <w:r w:rsidRPr="00466654">
        <w:rPr>
          <w:b/>
        </w:rPr>
        <w:t xml:space="preserve"> </w:t>
      </w:r>
    </w:p>
    <w:p w14:paraId="0C35FF6D" w14:textId="77777777" w:rsidR="00575A00" w:rsidRPr="00575A00" w:rsidRDefault="00575A00" w:rsidP="00575A00">
      <w:pPr>
        <w:autoSpaceDE w:val="0"/>
        <w:ind w:left="5670"/>
      </w:pPr>
      <w:r w:rsidRPr="00466654">
        <w:t xml:space="preserve">до Запрошення до подання цінових пропозицій </w:t>
      </w:r>
      <w:r w:rsidRPr="00575A00">
        <w:t>№ SH-4.13</w:t>
      </w:r>
    </w:p>
    <w:p w14:paraId="0D5EEE6C" w14:textId="0E94A1D0" w:rsidR="00631D65" w:rsidRPr="00466654" w:rsidRDefault="00575A00" w:rsidP="00575A00">
      <w:pPr>
        <w:autoSpaceDE w:val="0"/>
        <w:ind w:left="5670"/>
      </w:pPr>
      <w:r w:rsidRPr="00575A00">
        <w:t>«Послуги контакт центру для Міністерства охорони здоров'я України»</w:t>
      </w:r>
    </w:p>
    <w:p w14:paraId="0DED4DD9" w14:textId="77777777" w:rsidR="0040780F" w:rsidRPr="00466654" w:rsidRDefault="008E51FB" w:rsidP="000738DE">
      <w:pPr>
        <w:pStyle w:val="a7"/>
        <w:tabs>
          <w:tab w:val="left" w:pos="360"/>
        </w:tabs>
        <w:spacing w:after="0"/>
        <w:rPr>
          <w:b/>
        </w:rPr>
      </w:pPr>
      <w:r w:rsidRPr="00466654">
        <w:rPr>
          <w:bCs/>
          <w:lang w:eastAsia="en-US"/>
        </w:rPr>
        <w:t xml:space="preserve"> </w:t>
      </w:r>
    </w:p>
    <w:p w14:paraId="63D0428A" w14:textId="77777777" w:rsidR="0040780F" w:rsidRPr="00BD693B" w:rsidRDefault="0040780F" w:rsidP="00BD693B">
      <w:pPr>
        <w:pStyle w:val="BankNormal"/>
        <w:widowControl/>
        <w:spacing w:after="60"/>
        <w:jc w:val="center"/>
        <w:rPr>
          <w:b/>
          <w:color w:val="0070C0"/>
          <w:position w:val="2"/>
          <w:szCs w:val="24"/>
          <w:lang w:val="uk-UA"/>
        </w:rPr>
      </w:pPr>
      <w:r w:rsidRPr="00BD693B">
        <w:rPr>
          <w:b/>
          <w:color w:val="0070C0"/>
          <w:position w:val="2"/>
          <w:szCs w:val="24"/>
          <w:lang w:val="uk-UA"/>
        </w:rPr>
        <w:t>[НА БЛАНКУ ОРГАНІЗАЦІЇ]</w:t>
      </w:r>
    </w:p>
    <w:p w14:paraId="479597A0" w14:textId="77777777" w:rsidR="0040780F" w:rsidRPr="00466654" w:rsidRDefault="0040780F" w:rsidP="0040780F">
      <w:pPr>
        <w:jc w:val="both"/>
        <w:rPr>
          <w:b/>
        </w:rPr>
      </w:pPr>
    </w:p>
    <w:p w14:paraId="50E6B9C1" w14:textId="77777777" w:rsidR="0040780F" w:rsidRPr="00466654" w:rsidRDefault="0040780F" w:rsidP="0040780F">
      <w:pPr>
        <w:pStyle w:val="3"/>
        <w:numPr>
          <w:ilvl w:val="0"/>
          <w:numId w:val="0"/>
        </w:numPr>
        <w:rPr>
          <w:lang w:val="uk-UA"/>
        </w:rPr>
      </w:pPr>
      <w:r w:rsidRPr="00466654">
        <w:rPr>
          <w:lang w:val="uk-UA"/>
        </w:rPr>
        <w:t>ЦІНОВА ПРОПОЗИЦІЯ</w:t>
      </w:r>
    </w:p>
    <w:p w14:paraId="3E70F8C8" w14:textId="77777777" w:rsidR="0040780F" w:rsidRPr="00466654" w:rsidRDefault="0040780F" w:rsidP="0040780F"/>
    <w:p w14:paraId="0F04D811" w14:textId="77777777" w:rsidR="0040780F" w:rsidRPr="00466654" w:rsidRDefault="0040780F" w:rsidP="0040780F">
      <w:pPr>
        <w:ind w:left="5103"/>
        <w:jc w:val="both"/>
      </w:pPr>
      <w:r w:rsidRPr="00466654">
        <w:t>Міністерство охорони здоров’я України</w:t>
      </w:r>
    </w:p>
    <w:p w14:paraId="47E1BB9F" w14:textId="77777777" w:rsidR="0040780F" w:rsidRPr="00466654" w:rsidRDefault="0040780F" w:rsidP="0040780F">
      <w:pPr>
        <w:pBdr>
          <w:bottom w:val="single" w:sz="4" w:space="1" w:color="auto"/>
        </w:pBdr>
        <w:ind w:left="5103"/>
        <w:jc w:val="both"/>
        <w:rPr>
          <w:sz w:val="22"/>
          <w:szCs w:val="22"/>
        </w:rPr>
      </w:pPr>
      <w:r w:rsidRPr="00466654">
        <w:rPr>
          <w:sz w:val="22"/>
          <w:szCs w:val="22"/>
        </w:rPr>
        <w:tab/>
      </w:r>
    </w:p>
    <w:p w14:paraId="39E7AC7C" w14:textId="77777777" w:rsidR="0040780F" w:rsidRPr="00466654" w:rsidRDefault="0040780F" w:rsidP="0040780F">
      <w:pPr>
        <w:ind w:left="5103"/>
        <w:jc w:val="both"/>
        <w:rPr>
          <w:sz w:val="22"/>
          <w:szCs w:val="22"/>
        </w:rPr>
      </w:pPr>
      <w:r w:rsidRPr="00466654">
        <w:rPr>
          <w:sz w:val="22"/>
          <w:szCs w:val="22"/>
        </w:rPr>
        <w:t>01601, Україна, Київ,</w:t>
      </w:r>
    </w:p>
    <w:p w14:paraId="07D0F634" w14:textId="77777777" w:rsidR="0040780F" w:rsidRPr="00466654" w:rsidRDefault="0040780F" w:rsidP="0040780F">
      <w:pPr>
        <w:ind w:left="5103"/>
        <w:jc w:val="both"/>
        <w:rPr>
          <w:sz w:val="22"/>
          <w:szCs w:val="22"/>
        </w:rPr>
      </w:pPr>
      <w:r w:rsidRPr="00466654">
        <w:t>вул. М. Грушевського, 7</w:t>
      </w:r>
    </w:p>
    <w:p w14:paraId="7681E49B" w14:textId="77777777" w:rsidR="0040780F" w:rsidRPr="00466654" w:rsidRDefault="0040780F" w:rsidP="0040780F">
      <w:pPr>
        <w:jc w:val="both"/>
      </w:pPr>
    </w:p>
    <w:p w14:paraId="702C0598" w14:textId="77777777" w:rsidR="0040780F" w:rsidRPr="00466654" w:rsidRDefault="0040780F" w:rsidP="0040780F">
      <w:pPr>
        <w:jc w:val="both"/>
      </w:pPr>
      <w:r w:rsidRPr="00466654">
        <w:t>Шановні панове,</w:t>
      </w:r>
    </w:p>
    <w:p w14:paraId="63DF78A6" w14:textId="77777777" w:rsidR="0040780F" w:rsidRPr="00466654" w:rsidRDefault="0040780F" w:rsidP="0040780F">
      <w:pPr>
        <w:jc w:val="both"/>
      </w:pPr>
    </w:p>
    <w:p w14:paraId="0F246FD2" w14:textId="4CC89AC2" w:rsidR="0040780F" w:rsidRPr="00466654" w:rsidRDefault="0040780F" w:rsidP="003F2A8B">
      <w:pPr>
        <w:jc w:val="both"/>
      </w:pPr>
      <w:r w:rsidRPr="00466654">
        <w:t>Ми пропонуємо виконання договору № </w:t>
      </w:r>
      <w:r w:rsidR="003F2A8B" w:rsidRPr="00466654">
        <w:t>SH</w:t>
      </w:r>
      <w:r w:rsidR="003C2D10" w:rsidRPr="00466654">
        <w:t>-</w:t>
      </w:r>
      <w:r w:rsidR="003E2DA0" w:rsidRPr="00466654">
        <w:t>4.</w:t>
      </w:r>
      <w:r w:rsidR="00575A00">
        <w:t>13</w:t>
      </w:r>
      <w:r w:rsidR="0061587C" w:rsidRPr="00466654">
        <w:t xml:space="preserve"> </w:t>
      </w:r>
      <w:r w:rsidR="003E2DA0" w:rsidRPr="00466654">
        <w:t>«</w:t>
      </w:r>
      <w:r w:rsidR="00575A00" w:rsidRPr="00575A00">
        <w:t>Послуги контакт центру для Міністерства охорони здоров'я України</w:t>
      </w:r>
      <w:r w:rsidR="003E2DA0" w:rsidRPr="00466654">
        <w:t>»</w:t>
      </w:r>
      <w:r w:rsidR="000738DE" w:rsidRPr="00466654">
        <w:t xml:space="preserve"> </w:t>
      </w:r>
      <w:r w:rsidRPr="00466654">
        <w:t xml:space="preserve">відповідно до </w:t>
      </w:r>
      <w:r w:rsidR="00575A00" w:rsidRPr="005047B7">
        <w:t>«Умов постачання»</w:t>
      </w:r>
      <w:r w:rsidR="00575A00" w:rsidRPr="00466654">
        <w:t xml:space="preserve"> </w:t>
      </w:r>
      <w:r w:rsidR="00575A00">
        <w:t xml:space="preserve">та </w:t>
      </w:r>
      <w:r w:rsidRPr="00466654">
        <w:t>«</w:t>
      </w:r>
      <w:r w:rsidR="003F2A8B" w:rsidRPr="00466654">
        <w:t>Технічного завдання</w:t>
      </w:r>
      <w:r w:rsidRPr="00466654">
        <w:t xml:space="preserve">», які надаються разом із цією ціновою пропозицією, за ціною договору  </w:t>
      </w:r>
      <w:r w:rsidRPr="00575A00">
        <w:rPr>
          <w:i/>
        </w:rPr>
        <w:t>_________________________(сума прописом і цифрами)</w:t>
      </w:r>
      <w:r w:rsidRPr="00466654">
        <w:t xml:space="preserve"> (______________) </w:t>
      </w:r>
      <w:r w:rsidRPr="00575A00">
        <w:rPr>
          <w:i/>
        </w:rPr>
        <w:t>(назва валюти)</w:t>
      </w:r>
      <w:r w:rsidRPr="00466654">
        <w:t xml:space="preserve">_____________.  </w:t>
      </w:r>
    </w:p>
    <w:p w14:paraId="03E273E7" w14:textId="77777777" w:rsidR="0040780F" w:rsidRPr="00466654" w:rsidRDefault="0040780F" w:rsidP="0040780F">
      <w:pPr>
        <w:jc w:val="both"/>
      </w:pPr>
    </w:p>
    <w:p w14:paraId="218529A1" w14:textId="580DE58B" w:rsidR="0040780F" w:rsidRPr="00466654" w:rsidRDefault="0040780F" w:rsidP="0040780F">
      <w:pPr>
        <w:jc w:val="both"/>
      </w:pPr>
      <w:r w:rsidRPr="00466654">
        <w:t xml:space="preserve">Ця цінова пропозиція і ваше письмове повідомлення про її прийняття становитимуть зобов’язання укласти з вами договір за формою, наведеною у Запрошенні до подання цінових пропозицій </w:t>
      </w:r>
      <w:r w:rsidRPr="00466654">
        <w:rPr>
          <w:rFonts w:eastAsia="Times New Roman"/>
          <w:bCs/>
          <w:lang w:eastAsia="en-US"/>
        </w:rPr>
        <w:t>№</w:t>
      </w:r>
      <w:r w:rsidRPr="00466654">
        <w:rPr>
          <w:bCs/>
          <w:lang w:eastAsia="en-US"/>
        </w:rPr>
        <w:t> </w:t>
      </w:r>
      <w:r w:rsidR="00575A00" w:rsidRPr="00466654">
        <w:t>SH-4.</w:t>
      </w:r>
      <w:r w:rsidR="00575A00">
        <w:t>13</w:t>
      </w:r>
      <w:r w:rsidR="000738DE" w:rsidRPr="00466654">
        <w:rPr>
          <w:bCs/>
          <w:lang w:eastAsia="en-US"/>
        </w:rPr>
        <w:t>.</w:t>
      </w:r>
      <w:r w:rsidRPr="00466654">
        <w:t xml:space="preserve"> Ми розуміємо, що ви не зобов'язані приймати цінову пропозицію з найнижчою ціною, або будь-яку іншу цінову пропозицію, отриману вами.</w:t>
      </w:r>
    </w:p>
    <w:p w14:paraId="0C9ACE9F" w14:textId="77777777" w:rsidR="0040780F" w:rsidRPr="00466654" w:rsidRDefault="0040780F" w:rsidP="0040780F">
      <w:pPr>
        <w:jc w:val="both"/>
      </w:pPr>
    </w:p>
    <w:p w14:paraId="29F56807" w14:textId="00DF20A7" w:rsidR="0040780F" w:rsidRPr="00466654" w:rsidRDefault="0040780F" w:rsidP="0040780F">
      <w:pPr>
        <w:jc w:val="both"/>
      </w:pPr>
      <w:r w:rsidRPr="00466654">
        <w:t xml:space="preserve">Цим документом ми підтверджуємо, що дана цінова пропозиція є дійсною протягом </w:t>
      </w:r>
      <w:r w:rsidR="008E79F7" w:rsidRPr="00466654">
        <w:t>45</w:t>
      </w:r>
      <w:r w:rsidR="006148B6" w:rsidRPr="00466654">
        <w:t xml:space="preserve"> (сорока п’яти)</w:t>
      </w:r>
      <w:r w:rsidRPr="00466654">
        <w:t xml:space="preserve"> ді</w:t>
      </w:r>
      <w:r w:rsidR="00BA3AF5" w:rsidRPr="00466654">
        <w:t>б</w:t>
      </w:r>
      <w:r w:rsidRPr="00466654">
        <w:t xml:space="preserve"> з кінцевої дати надання цінової пропозиції</w:t>
      </w:r>
      <w:r w:rsidR="00575A00">
        <w:t>,</w:t>
      </w:r>
      <w:r w:rsidRPr="00466654">
        <w:t xml:space="preserve"> зазначеної у п.5 Запрошення до подання цінових пропозицій </w:t>
      </w:r>
      <w:r w:rsidRPr="00466654">
        <w:rPr>
          <w:rFonts w:eastAsia="Times New Roman"/>
          <w:bCs/>
          <w:lang w:eastAsia="en-US"/>
        </w:rPr>
        <w:t>№</w:t>
      </w:r>
      <w:r w:rsidRPr="00466654">
        <w:rPr>
          <w:bCs/>
          <w:lang w:eastAsia="en-US"/>
        </w:rPr>
        <w:t> </w:t>
      </w:r>
      <w:r w:rsidR="00575A00" w:rsidRPr="00466654">
        <w:t>SH-4.</w:t>
      </w:r>
      <w:r w:rsidR="00575A00">
        <w:t>13</w:t>
      </w:r>
      <w:r w:rsidR="00190A2B" w:rsidRPr="00466654">
        <w:rPr>
          <w:bCs/>
          <w:lang w:eastAsia="en-US"/>
        </w:rPr>
        <w:t>.</w:t>
      </w:r>
      <w:r w:rsidRPr="00466654">
        <w:t xml:space="preserve"> </w:t>
      </w:r>
    </w:p>
    <w:p w14:paraId="46A4AC36" w14:textId="77777777" w:rsidR="0040780F" w:rsidRPr="00466654" w:rsidRDefault="0040780F" w:rsidP="0040780F">
      <w:pPr>
        <w:pStyle w:val="210"/>
        <w:tabs>
          <w:tab w:val="left" w:pos="0"/>
          <w:tab w:val="left" w:pos="1440"/>
        </w:tabs>
        <w:ind w:firstLine="0"/>
        <w:rPr>
          <w:sz w:val="24"/>
          <w:szCs w:val="24"/>
        </w:rPr>
      </w:pPr>
    </w:p>
    <w:p w14:paraId="366F5B06" w14:textId="77777777" w:rsidR="0040780F" w:rsidRPr="00466654" w:rsidRDefault="0040780F" w:rsidP="0040780F">
      <w:pPr>
        <w:pStyle w:val="31"/>
        <w:tabs>
          <w:tab w:val="right" w:pos="7290"/>
          <w:tab w:val="right" w:pos="9360"/>
        </w:tabs>
        <w:rPr>
          <w:sz w:val="24"/>
          <w:szCs w:val="24"/>
        </w:rPr>
      </w:pPr>
      <w:r w:rsidRPr="00466654">
        <w:rPr>
          <w:sz w:val="24"/>
          <w:szCs w:val="24"/>
        </w:rPr>
        <w:t>___________________________________________________             Дата: _______________</w:t>
      </w:r>
    </w:p>
    <w:p w14:paraId="6903D2FD" w14:textId="77777777" w:rsidR="0040780F" w:rsidRPr="00466654" w:rsidRDefault="0040780F" w:rsidP="0040780F">
      <w:pPr>
        <w:pStyle w:val="31"/>
      </w:pPr>
      <w:r w:rsidRPr="00466654">
        <w:rPr>
          <w:sz w:val="24"/>
          <w:szCs w:val="24"/>
        </w:rPr>
        <w:t>[Підпис уповноваженої особи Виконавця]                                                [День/Місяць/Рік]</w:t>
      </w:r>
    </w:p>
    <w:p w14:paraId="52C21DA2" w14:textId="77777777" w:rsidR="0040780F" w:rsidRPr="00466654" w:rsidRDefault="0040780F" w:rsidP="0040780F">
      <w:pPr>
        <w:tabs>
          <w:tab w:val="right" w:leader="underscore" w:pos="9360"/>
        </w:tabs>
        <w:autoSpaceDE w:val="0"/>
        <w:rPr>
          <w:sz w:val="26"/>
          <w:szCs w:val="22"/>
        </w:rPr>
      </w:pPr>
      <w:r w:rsidRPr="00466654">
        <w:t>П.І.Б. уповноваженої особи Виконавця:</w:t>
      </w:r>
      <w:r w:rsidRPr="00466654">
        <w:rPr>
          <w:sz w:val="26"/>
          <w:szCs w:val="22"/>
        </w:rPr>
        <w:t xml:space="preserve"> </w:t>
      </w:r>
      <w:r w:rsidRPr="00466654">
        <w:rPr>
          <w:sz w:val="26"/>
          <w:szCs w:val="22"/>
        </w:rPr>
        <w:tab/>
      </w:r>
    </w:p>
    <w:p w14:paraId="7BF7B500" w14:textId="77777777" w:rsidR="0040780F" w:rsidRPr="00466654" w:rsidRDefault="0040780F" w:rsidP="0040780F">
      <w:pPr>
        <w:tabs>
          <w:tab w:val="right" w:leader="underscore" w:pos="9360"/>
        </w:tabs>
        <w:autoSpaceDE w:val="0"/>
        <w:rPr>
          <w:sz w:val="26"/>
          <w:szCs w:val="22"/>
        </w:rPr>
      </w:pPr>
    </w:p>
    <w:p w14:paraId="68E7C971" w14:textId="77777777" w:rsidR="0040780F" w:rsidRPr="00466654" w:rsidRDefault="0040780F" w:rsidP="0040780F">
      <w:pPr>
        <w:jc w:val="both"/>
      </w:pPr>
      <w:r w:rsidRPr="00466654">
        <w:t>Назва Виконавця: _______________________________________</w:t>
      </w:r>
    </w:p>
    <w:p w14:paraId="1F27EB6A" w14:textId="77777777" w:rsidR="0040780F" w:rsidRPr="00466654" w:rsidRDefault="0040780F" w:rsidP="0040780F">
      <w:pPr>
        <w:jc w:val="both"/>
      </w:pPr>
      <w:r w:rsidRPr="00466654">
        <w:t>Адреса:</w:t>
      </w:r>
      <w:r w:rsidRPr="00466654">
        <w:tab/>
        <w:t>_______________________________________</w:t>
      </w:r>
    </w:p>
    <w:p w14:paraId="597F028B" w14:textId="77777777" w:rsidR="0040780F" w:rsidRPr="00466654" w:rsidRDefault="0040780F" w:rsidP="0040780F">
      <w:pPr>
        <w:jc w:val="both"/>
      </w:pPr>
      <w:r w:rsidRPr="00466654">
        <w:tab/>
      </w:r>
      <w:r w:rsidRPr="00466654">
        <w:tab/>
        <w:t>_______________________________________</w:t>
      </w:r>
    </w:p>
    <w:p w14:paraId="789181CF" w14:textId="77777777" w:rsidR="0040780F" w:rsidRPr="00466654" w:rsidRDefault="0040780F" w:rsidP="0040780F">
      <w:pPr>
        <w:jc w:val="both"/>
      </w:pPr>
      <w:proofErr w:type="spellStart"/>
      <w:r w:rsidRPr="00466654">
        <w:t>Тел</w:t>
      </w:r>
      <w:proofErr w:type="spellEnd"/>
      <w:r w:rsidRPr="00466654">
        <w:t>.       ___________________</w:t>
      </w:r>
    </w:p>
    <w:p w14:paraId="012DD0F3" w14:textId="77777777" w:rsidR="0040780F" w:rsidRPr="00466654" w:rsidRDefault="0040780F" w:rsidP="0040780F">
      <w:pPr>
        <w:jc w:val="both"/>
        <w:rPr>
          <w:sz w:val="26"/>
          <w:szCs w:val="22"/>
        </w:rPr>
      </w:pPr>
      <w:r w:rsidRPr="00466654">
        <w:t>Факс     ___________________</w:t>
      </w:r>
    </w:p>
    <w:p w14:paraId="55B5995F" w14:textId="77777777" w:rsidR="0040780F" w:rsidRPr="00466654" w:rsidRDefault="0040780F" w:rsidP="0040780F">
      <w:pPr>
        <w:tabs>
          <w:tab w:val="right" w:leader="underscore" w:pos="9360"/>
        </w:tabs>
        <w:autoSpaceDE w:val="0"/>
        <w:rPr>
          <w:sz w:val="26"/>
          <w:szCs w:val="22"/>
        </w:rPr>
      </w:pPr>
    </w:p>
    <w:p w14:paraId="32C9B9F7" w14:textId="77777777" w:rsidR="0040780F" w:rsidRPr="00466654" w:rsidRDefault="0040780F" w:rsidP="0040780F">
      <w:pPr>
        <w:tabs>
          <w:tab w:val="right" w:leader="underscore" w:pos="9360"/>
        </w:tabs>
        <w:autoSpaceDE w:val="0"/>
      </w:pPr>
      <w:r w:rsidRPr="00466654">
        <w:t xml:space="preserve">Додаток 1: </w:t>
      </w:r>
      <w:r w:rsidR="003454A4" w:rsidRPr="00466654">
        <w:t>Умови постачання</w:t>
      </w:r>
    </w:p>
    <w:p w14:paraId="7FEFFF9C" w14:textId="77777777" w:rsidR="003454A4" w:rsidRPr="00466654" w:rsidRDefault="0040780F" w:rsidP="00FC3862">
      <w:pPr>
        <w:tabs>
          <w:tab w:val="right" w:leader="underscore" w:pos="9360"/>
        </w:tabs>
        <w:autoSpaceDE w:val="0"/>
      </w:pPr>
      <w:r w:rsidRPr="00466654">
        <w:t xml:space="preserve">Додаток 2: </w:t>
      </w:r>
      <w:r w:rsidR="00606952" w:rsidRPr="00466654">
        <w:t>Технічне завдання</w:t>
      </w:r>
    </w:p>
    <w:p w14:paraId="352DFD6E" w14:textId="77777777" w:rsidR="0040780F" w:rsidRPr="00466654" w:rsidRDefault="0040780F" w:rsidP="0040780F">
      <w:pPr>
        <w:tabs>
          <w:tab w:val="right" w:leader="underscore" w:pos="9360"/>
        </w:tabs>
        <w:autoSpaceDE w:val="0"/>
      </w:pPr>
    </w:p>
    <w:p w14:paraId="4060453E" w14:textId="77777777" w:rsidR="0040780F" w:rsidRPr="00BD693B" w:rsidRDefault="00CF0D3E" w:rsidP="0040780F">
      <w:pPr>
        <w:pStyle w:val="BankNormal"/>
        <w:widowControl/>
        <w:spacing w:after="60"/>
        <w:jc w:val="center"/>
        <w:rPr>
          <w:b/>
          <w:color w:val="0070C0"/>
          <w:szCs w:val="24"/>
          <w:lang w:val="uk-UA"/>
        </w:rPr>
      </w:pPr>
      <w:r w:rsidRPr="00BD693B" w:rsidDel="00CF0D3E">
        <w:rPr>
          <w:color w:val="0070C0"/>
          <w:szCs w:val="24"/>
          <w:lang w:val="uk-UA"/>
        </w:rPr>
        <w:t xml:space="preserve"> </w:t>
      </w:r>
      <w:r w:rsidR="0040780F" w:rsidRPr="00BD693B">
        <w:rPr>
          <w:b/>
          <w:bCs/>
          <w:color w:val="0070C0"/>
          <w:position w:val="2"/>
          <w:szCs w:val="24"/>
          <w:lang w:val="uk-UA"/>
        </w:rPr>
        <w:t>[Примітка:</w:t>
      </w:r>
      <w:r w:rsidR="0040780F" w:rsidRPr="00BD693B">
        <w:rPr>
          <w:color w:val="0070C0"/>
          <w:position w:val="2"/>
          <w:szCs w:val="24"/>
          <w:lang w:val="uk-UA"/>
        </w:rPr>
        <w:t xml:space="preserve"> Будь ласка ПІДПИШІТЬ та </w:t>
      </w:r>
      <w:proofErr w:type="spellStart"/>
      <w:r w:rsidR="0040780F" w:rsidRPr="00BD693B">
        <w:rPr>
          <w:color w:val="0070C0"/>
          <w:position w:val="2"/>
          <w:szCs w:val="24"/>
          <w:lang w:val="uk-UA"/>
        </w:rPr>
        <w:t>поставте</w:t>
      </w:r>
      <w:proofErr w:type="spellEnd"/>
      <w:r w:rsidR="0040780F" w:rsidRPr="00BD693B">
        <w:rPr>
          <w:color w:val="0070C0"/>
          <w:position w:val="2"/>
          <w:szCs w:val="24"/>
          <w:lang w:val="uk-UA"/>
        </w:rPr>
        <w:t xml:space="preserve"> ПЕЧАТКУ на ВСІ сторінки цього документу.]</w:t>
      </w:r>
    </w:p>
    <w:p w14:paraId="1620B392" w14:textId="6F89A58E" w:rsidR="004A021E" w:rsidRPr="00466654" w:rsidRDefault="00BD693B" w:rsidP="00BD693B">
      <w:pPr>
        <w:pStyle w:val="a7"/>
        <w:rPr>
          <w:b/>
          <w:sz w:val="22"/>
          <w:szCs w:val="22"/>
        </w:rPr>
      </w:pPr>
      <w:r w:rsidRPr="00466654">
        <w:rPr>
          <w:b/>
          <w:sz w:val="22"/>
          <w:szCs w:val="22"/>
        </w:rPr>
        <w:t xml:space="preserve"> </w:t>
      </w:r>
    </w:p>
    <w:sectPr w:rsidR="004A021E" w:rsidRPr="00466654" w:rsidSect="00B93936">
      <w:pgSz w:w="11906" w:h="16838"/>
      <w:pgMar w:top="89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7928" w14:textId="77777777" w:rsidR="00AA3D78" w:rsidRDefault="00AA3D78">
      <w:r>
        <w:separator/>
      </w:r>
    </w:p>
  </w:endnote>
  <w:endnote w:type="continuationSeparator" w:id="0">
    <w:p w14:paraId="5C5EAC7C" w14:textId="77777777" w:rsidR="00AA3D78" w:rsidRDefault="00AA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BA4A" w14:textId="77777777" w:rsidR="00413B81" w:rsidRPr="005F1696" w:rsidRDefault="00413B81" w:rsidP="005F1696">
    <w:pPr>
      <w:pStyle w:val="ad"/>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970B" w14:textId="77777777" w:rsidR="00AA3D78" w:rsidRDefault="00AA3D78">
      <w:r>
        <w:separator/>
      </w:r>
    </w:p>
  </w:footnote>
  <w:footnote w:type="continuationSeparator" w:id="0">
    <w:p w14:paraId="026467E5" w14:textId="77777777" w:rsidR="00AA3D78" w:rsidRDefault="00AA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25377"/>
      <w:docPartObj>
        <w:docPartGallery w:val="Page Numbers (Top of Page)"/>
        <w:docPartUnique/>
      </w:docPartObj>
    </w:sdtPr>
    <w:sdtEndPr/>
    <w:sdtContent>
      <w:p w14:paraId="216322C0" w14:textId="69A6E03A" w:rsidR="00C37673" w:rsidRDefault="00C37673">
        <w:pPr>
          <w:pStyle w:val="af2"/>
          <w:jc w:val="center"/>
        </w:pPr>
        <w:r>
          <w:fldChar w:fldCharType="begin"/>
        </w:r>
        <w:r>
          <w:instrText>PAGE   \* MERGEFORMAT</w:instrText>
        </w:r>
        <w:r>
          <w:fldChar w:fldCharType="separate"/>
        </w:r>
        <w:r>
          <w:rPr>
            <w:lang w:val="uk-UA"/>
          </w:rPr>
          <w:t>2</w:t>
        </w:r>
        <w:r>
          <w:fldChar w:fldCharType="end"/>
        </w:r>
      </w:p>
    </w:sdtContent>
  </w:sdt>
  <w:p w14:paraId="550B3701" w14:textId="77777777" w:rsidR="00C37673" w:rsidRDefault="00C376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decimal"/>
      <w:pStyle w:val="2"/>
      <w:lvlText w:val=".%2"/>
      <w:lvlJc w:val="left"/>
      <w:pPr>
        <w:tabs>
          <w:tab w:val="num" w:pos="567"/>
        </w:tabs>
        <w:ind w:left="567" w:hanging="567"/>
      </w:pPr>
      <w:rPr>
        <w:rFonts w:cs="Times New Roman"/>
      </w:rPr>
    </w:lvl>
    <w:lvl w:ilvl="2">
      <w:start w:val="1"/>
      <w:numFmt w:val="decimal"/>
      <w:pStyle w:val="3"/>
      <w:lvlText w:val=".%2.%3."/>
      <w:lvlJc w:val="left"/>
      <w:pPr>
        <w:tabs>
          <w:tab w:val="num" w:pos="567"/>
        </w:tabs>
        <w:ind w:left="567" w:hanging="567"/>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1068"/>
        </w:tabs>
        <w:ind w:left="1068" w:hanging="360"/>
      </w:pPr>
      <w:rPr>
        <w:rFonts w:cs="Times New Roman"/>
        <w:b w:val="0"/>
        <w:sz w:val="24"/>
        <w:szCs w:val="24"/>
      </w:rPr>
    </w:lvl>
    <w:lvl w:ilvl="1">
      <w:start w:val="1"/>
      <w:numFmt w:val="bullet"/>
      <w:lvlText w:val=""/>
      <w:lvlJc w:val="left"/>
      <w:pPr>
        <w:tabs>
          <w:tab w:val="num" w:pos="1581"/>
        </w:tabs>
        <w:ind w:left="1581" w:hanging="360"/>
      </w:pPr>
      <w:rPr>
        <w:rFonts w:ascii="Symbol" w:hAnsi="Symbol" w:cs="Symbol"/>
      </w:rPr>
    </w:lvl>
    <w:lvl w:ilvl="2">
      <w:start w:val="6"/>
      <w:numFmt w:val="bullet"/>
      <w:lvlText w:val="-"/>
      <w:lvlJc w:val="left"/>
      <w:pPr>
        <w:tabs>
          <w:tab w:val="num" w:pos="2301"/>
        </w:tabs>
        <w:ind w:left="2301" w:hanging="360"/>
      </w:pPr>
      <w:rPr>
        <w:rFonts w:ascii="Times New Roman" w:hAnsi="Times New Roman" w:cs="Times New Roman"/>
      </w:rPr>
    </w:lvl>
    <w:lvl w:ilvl="3">
      <w:start w:val="1"/>
      <w:numFmt w:val="bullet"/>
      <w:lvlText w:val=""/>
      <w:lvlJc w:val="left"/>
      <w:pPr>
        <w:tabs>
          <w:tab w:val="num" w:pos="3021"/>
        </w:tabs>
        <w:ind w:left="3021" w:hanging="360"/>
      </w:pPr>
      <w:rPr>
        <w:rFonts w:ascii="Symbol" w:hAnsi="Symbol" w:cs="Symbol"/>
      </w:rPr>
    </w:lvl>
    <w:lvl w:ilvl="4">
      <w:start w:val="1"/>
      <w:numFmt w:val="bullet"/>
      <w:lvlText w:val="o"/>
      <w:lvlJc w:val="left"/>
      <w:pPr>
        <w:tabs>
          <w:tab w:val="num" w:pos="3741"/>
        </w:tabs>
        <w:ind w:left="3741" w:hanging="360"/>
      </w:pPr>
      <w:rPr>
        <w:rFonts w:ascii="Courier New" w:hAnsi="Courier New" w:cs="Courier New"/>
      </w:rPr>
    </w:lvl>
    <w:lvl w:ilvl="5">
      <w:start w:val="1"/>
      <w:numFmt w:val="bullet"/>
      <w:lvlText w:val=""/>
      <w:lvlJc w:val="left"/>
      <w:pPr>
        <w:tabs>
          <w:tab w:val="num" w:pos="4461"/>
        </w:tabs>
        <w:ind w:left="4461" w:hanging="360"/>
      </w:pPr>
      <w:rPr>
        <w:rFonts w:ascii="Wingdings" w:hAnsi="Wingdings" w:cs="Wingdings"/>
      </w:rPr>
    </w:lvl>
    <w:lvl w:ilvl="6">
      <w:start w:val="1"/>
      <w:numFmt w:val="bullet"/>
      <w:lvlText w:val=""/>
      <w:lvlJc w:val="left"/>
      <w:pPr>
        <w:tabs>
          <w:tab w:val="num" w:pos="5181"/>
        </w:tabs>
        <w:ind w:left="5181" w:hanging="360"/>
      </w:pPr>
      <w:rPr>
        <w:rFonts w:ascii="Symbol" w:hAnsi="Symbol" w:cs="Symbol"/>
      </w:rPr>
    </w:lvl>
    <w:lvl w:ilvl="7">
      <w:start w:val="1"/>
      <w:numFmt w:val="bullet"/>
      <w:lvlText w:val="o"/>
      <w:lvlJc w:val="left"/>
      <w:pPr>
        <w:tabs>
          <w:tab w:val="num" w:pos="5901"/>
        </w:tabs>
        <w:ind w:left="5901" w:hanging="360"/>
      </w:pPr>
      <w:rPr>
        <w:rFonts w:ascii="Courier New" w:hAnsi="Courier New" w:cs="Courier New"/>
      </w:rPr>
    </w:lvl>
    <w:lvl w:ilvl="8">
      <w:start w:val="1"/>
      <w:numFmt w:val="bullet"/>
      <w:lvlText w:val=""/>
      <w:lvlJc w:val="left"/>
      <w:pPr>
        <w:tabs>
          <w:tab w:val="num" w:pos="6621"/>
        </w:tabs>
        <w:ind w:left="6621" w:hanging="360"/>
      </w:pPr>
      <w:rPr>
        <w:rFonts w:ascii="Wingdings" w:hAnsi="Wingdings" w:cs="Wingdings"/>
      </w:rPr>
    </w:lvl>
  </w:abstractNum>
  <w:abstractNum w:abstractNumId="2" w15:restartNumberingAfterBreak="0">
    <w:nsid w:val="00000003"/>
    <w:multiLevelType w:val="multilevel"/>
    <w:tmpl w:val="00000003"/>
    <w:name w:val="WW8Num5"/>
    <w:lvl w:ilvl="0">
      <w:start w:val="27"/>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cs="Times New Roman"/>
        <w:bCs w:val="0"/>
        <w:color w:val="auto"/>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795AE862"/>
    <w:name w:val="WW8Num7"/>
    <w:lvl w:ilvl="0">
      <w:start w:val="1"/>
      <w:numFmt w:val="lowerRoman"/>
      <w:lvlText w:val="(%1)"/>
      <w:lvlJc w:val="left"/>
      <w:pPr>
        <w:tabs>
          <w:tab w:val="num" w:pos="720"/>
        </w:tabs>
        <w:ind w:left="720" w:hanging="720"/>
      </w:pPr>
      <w:rPr>
        <w:rFonts w:cs="Times New Roman"/>
        <w:b/>
      </w:rPr>
    </w:lvl>
  </w:abstractNum>
  <w:abstractNum w:abstractNumId="4" w15:restartNumberingAfterBreak="0">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sz w:val="22"/>
        <w:szCs w:val="22"/>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rPr>
        <w:rFonts w:cs="Times New Roman"/>
        <w:color w:val="000000"/>
        <w:szCs w:val="20"/>
        <w:lang w:eastAsia="en-US"/>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6" w15:restartNumberingAfterBreak="0">
    <w:nsid w:val="0F5D157E"/>
    <w:multiLevelType w:val="hybridMultilevel"/>
    <w:tmpl w:val="8F1CC3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4D4B2A"/>
    <w:multiLevelType w:val="hybridMultilevel"/>
    <w:tmpl w:val="B16A9D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14D6E"/>
    <w:multiLevelType w:val="hybridMultilevel"/>
    <w:tmpl w:val="F5F0ACC2"/>
    <w:lvl w:ilvl="0" w:tplc="0419000F">
      <w:start w:val="1"/>
      <w:numFmt w:val="decimal"/>
      <w:lvlText w:val="%1."/>
      <w:lvlJc w:val="left"/>
      <w:pPr>
        <w:ind w:left="4680" w:hanging="360"/>
      </w:pPr>
    </w:lvl>
    <w:lvl w:ilvl="1" w:tplc="04190019">
      <w:start w:val="1"/>
      <w:numFmt w:val="lowerLetter"/>
      <w:lvlText w:val="%2."/>
      <w:lvlJc w:val="left"/>
      <w:pPr>
        <w:ind w:left="5400" w:hanging="360"/>
      </w:pPr>
    </w:lvl>
    <w:lvl w:ilvl="2" w:tplc="0419001B">
      <w:start w:val="1"/>
      <w:numFmt w:val="lowerRoman"/>
      <w:lvlText w:val="%3."/>
      <w:lvlJc w:val="right"/>
      <w:pPr>
        <w:ind w:left="6120" w:hanging="180"/>
      </w:pPr>
    </w:lvl>
    <w:lvl w:ilvl="3" w:tplc="0419000F">
      <w:start w:val="1"/>
      <w:numFmt w:val="decimal"/>
      <w:lvlText w:val="%4."/>
      <w:lvlJc w:val="left"/>
      <w:pPr>
        <w:ind w:left="6840" w:hanging="360"/>
      </w:pPr>
    </w:lvl>
    <w:lvl w:ilvl="4" w:tplc="04190019">
      <w:start w:val="1"/>
      <w:numFmt w:val="lowerLetter"/>
      <w:lvlText w:val="%5."/>
      <w:lvlJc w:val="left"/>
      <w:pPr>
        <w:ind w:left="7560" w:hanging="360"/>
      </w:pPr>
    </w:lvl>
    <w:lvl w:ilvl="5" w:tplc="0419001B">
      <w:start w:val="1"/>
      <w:numFmt w:val="lowerRoman"/>
      <w:lvlText w:val="%6."/>
      <w:lvlJc w:val="right"/>
      <w:pPr>
        <w:ind w:left="8280" w:hanging="180"/>
      </w:pPr>
    </w:lvl>
    <w:lvl w:ilvl="6" w:tplc="0419000F">
      <w:start w:val="1"/>
      <w:numFmt w:val="decimal"/>
      <w:lvlText w:val="%7."/>
      <w:lvlJc w:val="left"/>
      <w:pPr>
        <w:ind w:left="9000" w:hanging="360"/>
      </w:pPr>
    </w:lvl>
    <w:lvl w:ilvl="7" w:tplc="04190019">
      <w:start w:val="1"/>
      <w:numFmt w:val="lowerLetter"/>
      <w:lvlText w:val="%8."/>
      <w:lvlJc w:val="left"/>
      <w:pPr>
        <w:ind w:left="9720" w:hanging="360"/>
      </w:pPr>
    </w:lvl>
    <w:lvl w:ilvl="8" w:tplc="0419001B">
      <w:start w:val="1"/>
      <w:numFmt w:val="lowerRoman"/>
      <w:lvlText w:val="%9."/>
      <w:lvlJc w:val="right"/>
      <w:pPr>
        <w:ind w:left="10440" w:hanging="180"/>
      </w:pPr>
    </w:lvl>
  </w:abstractNum>
  <w:abstractNum w:abstractNumId="9" w15:restartNumberingAfterBreak="0">
    <w:nsid w:val="2B145F7E"/>
    <w:multiLevelType w:val="hybridMultilevel"/>
    <w:tmpl w:val="8A706490"/>
    <w:lvl w:ilvl="0" w:tplc="FFFFFFFF">
      <w:start w:val="1"/>
      <w:numFmt w:val="bullet"/>
      <w:pStyle w:val="a"/>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233"/>
        </w:tabs>
        <w:ind w:left="1233" w:hanging="360"/>
      </w:pPr>
      <w:rPr>
        <w:rFonts w:ascii="Courier New" w:hAnsi="Courier New" w:hint="default"/>
      </w:rPr>
    </w:lvl>
    <w:lvl w:ilvl="2" w:tplc="FFFFFFFF" w:tentative="1">
      <w:start w:val="1"/>
      <w:numFmt w:val="bullet"/>
      <w:lvlText w:val=""/>
      <w:lvlJc w:val="left"/>
      <w:pPr>
        <w:tabs>
          <w:tab w:val="num" w:pos="1953"/>
        </w:tabs>
        <w:ind w:left="1953" w:hanging="360"/>
      </w:pPr>
      <w:rPr>
        <w:rFonts w:ascii="Wingdings" w:hAnsi="Wingdings"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10" w15:restartNumberingAfterBreak="0">
    <w:nsid w:val="2BAE7A9F"/>
    <w:multiLevelType w:val="multilevel"/>
    <w:tmpl w:val="D53CD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F226F"/>
    <w:multiLevelType w:val="hybridMultilevel"/>
    <w:tmpl w:val="66589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964D03"/>
    <w:multiLevelType w:val="multilevel"/>
    <w:tmpl w:val="D53CD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49141C"/>
    <w:multiLevelType w:val="hybridMultilevel"/>
    <w:tmpl w:val="4EF80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EDF2721"/>
    <w:multiLevelType w:val="hybridMultilevel"/>
    <w:tmpl w:val="5CDCC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008280C"/>
    <w:multiLevelType w:val="hybridMultilevel"/>
    <w:tmpl w:val="130C2DC2"/>
    <w:lvl w:ilvl="0" w:tplc="4DD44EF8">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2A012E"/>
    <w:multiLevelType w:val="hybridMultilevel"/>
    <w:tmpl w:val="06B6F668"/>
    <w:lvl w:ilvl="0" w:tplc="FFFFFFFF">
      <w:start w:val="1"/>
      <w:numFmt w:val="decimal"/>
      <w:lvlText w:val="%1."/>
      <w:lvlJc w:val="left"/>
      <w:pPr>
        <w:ind w:left="540" w:hanging="360"/>
      </w:pPr>
      <w:rPr>
        <w:rFonts w:cs="Times New Roman"/>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17" w15:restartNumberingAfterBreak="0">
    <w:nsid w:val="478A395C"/>
    <w:multiLevelType w:val="multilevel"/>
    <w:tmpl w:val="BB68FA0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4B15401"/>
    <w:multiLevelType w:val="hybridMultilevel"/>
    <w:tmpl w:val="A7F60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16B62A0"/>
    <w:multiLevelType w:val="hybridMultilevel"/>
    <w:tmpl w:val="C1C88A0C"/>
    <w:lvl w:ilvl="0" w:tplc="12102F6C">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D7A1077"/>
    <w:multiLevelType w:val="multilevel"/>
    <w:tmpl w:val="8C5415D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20"/>
  </w:num>
  <w:num w:numId="17">
    <w:abstractNumId w:val="17"/>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15"/>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7A"/>
    <w:rsid w:val="00000F67"/>
    <w:rsid w:val="00001EDC"/>
    <w:rsid w:val="000046D8"/>
    <w:rsid w:val="00004EAF"/>
    <w:rsid w:val="00007B98"/>
    <w:rsid w:val="000104D6"/>
    <w:rsid w:val="00011100"/>
    <w:rsid w:val="00011957"/>
    <w:rsid w:val="0001218B"/>
    <w:rsid w:val="000124F1"/>
    <w:rsid w:val="00015820"/>
    <w:rsid w:val="00020DF9"/>
    <w:rsid w:val="000269F0"/>
    <w:rsid w:val="00031448"/>
    <w:rsid w:val="0003161D"/>
    <w:rsid w:val="000316DC"/>
    <w:rsid w:val="0003567E"/>
    <w:rsid w:val="0003693E"/>
    <w:rsid w:val="00036D95"/>
    <w:rsid w:val="0004135E"/>
    <w:rsid w:val="000416C2"/>
    <w:rsid w:val="00041CA7"/>
    <w:rsid w:val="00043959"/>
    <w:rsid w:val="00047017"/>
    <w:rsid w:val="000533DC"/>
    <w:rsid w:val="00054348"/>
    <w:rsid w:val="00054C9D"/>
    <w:rsid w:val="00066778"/>
    <w:rsid w:val="00071971"/>
    <w:rsid w:val="000738DE"/>
    <w:rsid w:val="000745FD"/>
    <w:rsid w:val="00074ECB"/>
    <w:rsid w:val="00075D0A"/>
    <w:rsid w:val="00077234"/>
    <w:rsid w:val="00077ADA"/>
    <w:rsid w:val="00081D88"/>
    <w:rsid w:val="000854BE"/>
    <w:rsid w:val="000908A2"/>
    <w:rsid w:val="00094550"/>
    <w:rsid w:val="000A415D"/>
    <w:rsid w:val="000A75D7"/>
    <w:rsid w:val="000B0DB3"/>
    <w:rsid w:val="000B18E2"/>
    <w:rsid w:val="000B4839"/>
    <w:rsid w:val="000B63AB"/>
    <w:rsid w:val="000B6E76"/>
    <w:rsid w:val="000B7A89"/>
    <w:rsid w:val="000C0DF5"/>
    <w:rsid w:val="000C14E1"/>
    <w:rsid w:val="000C44CB"/>
    <w:rsid w:val="000C4CDC"/>
    <w:rsid w:val="000D4F4B"/>
    <w:rsid w:val="000D6D8B"/>
    <w:rsid w:val="000D7DAF"/>
    <w:rsid w:val="000E4D01"/>
    <w:rsid w:val="000E6F4C"/>
    <w:rsid w:val="000F0882"/>
    <w:rsid w:val="000F5B4E"/>
    <w:rsid w:val="000F67B1"/>
    <w:rsid w:val="00102CFA"/>
    <w:rsid w:val="00105739"/>
    <w:rsid w:val="001059C7"/>
    <w:rsid w:val="001075DC"/>
    <w:rsid w:val="00112A40"/>
    <w:rsid w:val="00113DA3"/>
    <w:rsid w:val="00117528"/>
    <w:rsid w:val="00121EE0"/>
    <w:rsid w:val="0012279C"/>
    <w:rsid w:val="00126934"/>
    <w:rsid w:val="00127478"/>
    <w:rsid w:val="00135193"/>
    <w:rsid w:val="00135392"/>
    <w:rsid w:val="001353D2"/>
    <w:rsid w:val="00135471"/>
    <w:rsid w:val="00141B8A"/>
    <w:rsid w:val="00141ED7"/>
    <w:rsid w:val="001555D5"/>
    <w:rsid w:val="00164D7B"/>
    <w:rsid w:val="00165553"/>
    <w:rsid w:val="0016748C"/>
    <w:rsid w:val="0016759B"/>
    <w:rsid w:val="00167D4F"/>
    <w:rsid w:val="00170522"/>
    <w:rsid w:val="00170ACB"/>
    <w:rsid w:val="00175840"/>
    <w:rsid w:val="00175AD0"/>
    <w:rsid w:val="00180EB5"/>
    <w:rsid w:val="0018231E"/>
    <w:rsid w:val="00182764"/>
    <w:rsid w:val="00190A2B"/>
    <w:rsid w:val="001944CC"/>
    <w:rsid w:val="001A1D91"/>
    <w:rsid w:val="001A2456"/>
    <w:rsid w:val="001B5C90"/>
    <w:rsid w:val="001C5EBF"/>
    <w:rsid w:val="001E6B4A"/>
    <w:rsid w:val="001F0832"/>
    <w:rsid w:val="001F3A62"/>
    <w:rsid w:val="001F69B5"/>
    <w:rsid w:val="002043EA"/>
    <w:rsid w:val="0022472C"/>
    <w:rsid w:val="002308E2"/>
    <w:rsid w:val="00232B39"/>
    <w:rsid w:val="002355C5"/>
    <w:rsid w:val="00237199"/>
    <w:rsid w:val="00237C64"/>
    <w:rsid w:val="00237FF8"/>
    <w:rsid w:val="0024098D"/>
    <w:rsid w:val="00245017"/>
    <w:rsid w:val="00245CA2"/>
    <w:rsid w:val="00247E67"/>
    <w:rsid w:val="0025385F"/>
    <w:rsid w:val="0025487E"/>
    <w:rsid w:val="002562C6"/>
    <w:rsid w:val="00263504"/>
    <w:rsid w:val="00263E89"/>
    <w:rsid w:val="0026547E"/>
    <w:rsid w:val="0026620B"/>
    <w:rsid w:val="0026726E"/>
    <w:rsid w:val="00270A19"/>
    <w:rsid w:val="00277D6E"/>
    <w:rsid w:val="002803C8"/>
    <w:rsid w:val="00281684"/>
    <w:rsid w:val="00284B07"/>
    <w:rsid w:val="002862E2"/>
    <w:rsid w:val="0028725C"/>
    <w:rsid w:val="00287C12"/>
    <w:rsid w:val="002905F7"/>
    <w:rsid w:val="00291B4B"/>
    <w:rsid w:val="0029437F"/>
    <w:rsid w:val="002A2676"/>
    <w:rsid w:val="002A26D6"/>
    <w:rsid w:val="002A584B"/>
    <w:rsid w:val="002B49D0"/>
    <w:rsid w:val="002C4B5B"/>
    <w:rsid w:val="002D5C6A"/>
    <w:rsid w:val="002D642D"/>
    <w:rsid w:val="002D670E"/>
    <w:rsid w:val="002D7A83"/>
    <w:rsid w:val="002E0913"/>
    <w:rsid w:val="002E1BF6"/>
    <w:rsid w:val="002E2F22"/>
    <w:rsid w:val="002F2148"/>
    <w:rsid w:val="002F470E"/>
    <w:rsid w:val="00305FE6"/>
    <w:rsid w:val="003138EA"/>
    <w:rsid w:val="00314C1D"/>
    <w:rsid w:val="00316306"/>
    <w:rsid w:val="00316ED8"/>
    <w:rsid w:val="00321BFE"/>
    <w:rsid w:val="003234A5"/>
    <w:rsid w:val="003237AE"/>
    <w:rsid w:val="00324A72"/>
    <w:rsid w:val="00325D0A"/>
    <w:rsid w:val="00325E27"/>
    <w:rsid w:val="00327861"/>
    <w:rsid w:val="00330265"/>
    <w:rsid w:val="00332192"/>
    <w:rsid w:val="00333A4C"/>
    <w:rsid w:val="003341B9"/>
    <w:rsid w:val="003350D4"/>
    <w:rsid w:val="003373FB"/>
    <w:rsid w:val="00340EF3"/>
    <w:rsid w:val="00342B3A"/>
    <w:rsid w:val="003454A4"/>
    <w:rsid w:val="0034584D"/>
    <w:rsid w:val="0035219C"/>
    <w:rsid w:val="0035680B"/>
    <w:rsid w:val="00360C90"/>
    <w:rsid w:val="00362408"/>
    <w:rsid w:val="00362EBE"/>
    <w:rsid w:val="00365259"/>
    <w:rsid w:val="003722FC"/>
    <w:rsid w:val="00374C62"/>
    <w:rsid w:val="00374E45"/>
    <w:rsid w:val="003753D1"/>
    <w:rsid w:val="00377EEF"/>
    <w:rsid w:val="00384DA0"/>
    <w:rsid w:val="00387996"/>
    <w:rsid w:val="00391D8A"/>
    <w:rsid w:val="003935DC"/>
    <w:rsid w:val="00394CA9"/>
    <w:rsid w:val="003960BA"/>
    <w:rsid w:val="00396E22"/>
    <w:rsid w:val="003972FC"/>
    <w:rsid w:val="00397977"/>
    <w:rsid w:val="003A1900"/>
    <w:rsid w:val="003A627D"/>
    <w:rsid w:val="003B17F6"/>
    <w:rsid w:val="003B57F9"/>
    <w:rsid w:val="003B5A13"/>
    <w:rsid w:val="003B6078"/>
    <w:rsid w:val="003B65B3"/>
    <w:rsid w:val="003C23E7"/>
    <w:rsid w:val="003C2454"/>
    <w:rsid w:val="003C2CCC"/>
    <w:rsid w:val="003C2D10"/>
    <w:rsid w:val="003C6F86"/>
    <w:rsid w:val="003D3C6F"/>
    <w:rsid w:val="003D5CA5"/>
    <w:rsid w:val="003E1454"/>
    <w:rsid w:val="003E2DA0"/>
    <w:rsid w:val="003E5C45"/>
    <w:rsid w:val="003F2A8B"/>
    <w:rsid w:val="003F6238"/>
    <w:rsid w:val="003F6289"/>
    <w:rsid w:val="00401D72"/>
    <w:rsid w:val="0040780F"/>
    <w:rsid w:val="00413B81"/>
    <w:rsid w:val="00413F25"/>
    <w:rsid w:val="00415231"/>
    <w:rsid w:val="00417C13"/>
    <w:rsid w:val="00424A50"/>
    <w:rsid w:val="0042603B"/>
    <w:rsid w:val="00435BE4"/>
    <w:rsid w:val="00437C7F"/>
    <w:rsid w:val="004418E1"/>
    <w:rsid w:val="00441DF5"/>
    <w:rsid w:val="00442BE3"/>
    <w:rsid w:val="00447001"/>
    <w:rsid w:val="00450CF1"/>
    <w:rsid w:val="0045206A"/>
    <w:rsid w:val="00465224"/>
    <w:rsid w:val="00466654"/>
    <w:rsid w:val="00466B10"/>
    <w:rsid w:val="0046738B"/>
    <w:rsid w:val="00474961"/>
    <w:rsid w:val="00477065"/>
    <w:rsid w:val="0048025A"/>
    <w:rsid w:val="00485254"/>
    <w:rsid w:val="00486672"/>
    <w:rsid w:val="00486946"/>
    <w:rsid w:val="00487A6D"/>
    <w:rsid w:val="00490847"/>
    <w:rsid w:val="00497741"/>
    <w:rsid w:val="004A021E"/>
    <w:rsid w:val="004A09D8"/>
    <w:rsid w:val="004A1FE9"/>
    <w:rsid w:val="004A211B"/>
    <w:rsid w:val="004B19EA"/>
    <w:rsid w:val="004B2FE4"/>
    <w:rsid w:val="004B34D7"/>
    <w:rsid w:val="004B47E0"/>
    <w:rsid w:val="004C0168"/>
    <w:rsid w:val="004C5666"/>
    <w:rsid w:val="004C7E4E"/>
    <w:rsid w:val="004D0AF2"/>
    <w:rsid w:val="004D2C19"/>
    <w:rsid w:val="004D3A47"/>
    <w:rsid w:val="004D58D8"/>
    <w:rsid w:val="004D7608"/>
    <w:rsid w:val="004E22E5"/>
    <w:rsid w:val="004E2AD3"/>
    <w:rsid w:val="004E3B80"/>
    <w:rsid w:val="004E3D6C"/>
    <w:rsid w:val="004E61DF"/>
    <w:rsid w:val="004E706B"/>
    <w:rsid w:val="004F2109"/>
    <w:rsid w:val="004F28F6"/>
    <w:rsid w:val="004F2A12"/>
    <w:rsid w:val="004F5899"/>
    <w:rsid w:val="0050328F"/>
    <w:rsid w:val="005046A6"/>
    <w:rsid w:val="0051034E"/>
    <w:rsid w:val="00511987"/>
    <w:rsid w:val="00511D84"/>
    <w:rsid w:val="00514C5D"/>
    <w:rsid w:val="005158DE"/>
    <w:rsid w:val="00520F81"/>
    <w:rsid w:val="00523CF8"/>
    <w:rsid w:val="005248E5"/>
    <w:rsid w:val="00525DE1"/>
    <w:rsid w:val="00530AE2"/>
    <w:rsid w:val="00531537"/>
    <w:rsid w:val="00534A2F"/>
    <w:rsid w:val="00535BDD"/>
    <w:rsid w:val="005367CD"/>
    <w:rsid w:val="005374A1"/>
    <w:rsid w:val="00540390"/>
    <w:rsid w:val="00550A80"/>
    <w:rsid w:val="00551D93"/>
    <w:rsid w:val="005540A5"/>
    <w:rsid w:val="00554516"/>
    <w:rsid w:val="005600C7"/>
    <w:rsid w:val="005603F4"/>
    <w:rsid w:val="00561B95"/>
    <w:rsid w:val="00564C2B"/>
    <w:rsid w:val="005668D3"/>
    <w:rsid w:val="00572DDA"/>
    <w:rsid w:val="00575A00"/>
    <w:rsid w:val="0057616A"/>
    <w:rsid w:val="0057682A"/>
    <w:rsid w:val="00577024"/>
    <w:rsid w:val="00582373"/>
    <w:rsid w:val="005833DF"/>
    <w:rsid w:val="005869A0"/>
    <w:rsid w:val="005903E5"/>
    <w:rsid w:val="00591DAA"/>
    <w:rsid w:val="005931C1"/>
    <w:rsid w:val="00594FE4"/>
    <w:rsid w:val="005970D8"/>
    <w:rsid w:val="005A197D"/>
    <w:rsid w:val="005A398A"/>
    <w:rsid w:val="005A5F74"/>
    <w:rsid w:val="005B06DA"/>
    <w:rsid w:val="005B2043"/>
    <w:rsid w:val="005B571B"/>
    <w:rsid w:val="005B67FB"/>
    <w:rsid w:val="005C0781"/>
    <w:rsid w:val="005D03F6"/>
    <w:rsid w:val="005D1721"/>
    <w:rsid w:val="005D2CA6"/>
    <w:rsid w:val="005D3DF5"/>
    <w:rsid w:val="005E06B1"/>
    <w:rsid w:val="005E1BF7"/>
    <w:rsid w:val="005E3036"/>
    <w:rsid w:val="005E481A"/>
    <w:rsid w:val="005F1696"/>
    <w:rsid w:val="005F4632"/>
    <w:rsid w:val="006015A0"/>
    <w:rsid w:val="00606952"/>
    <w:rsid w:val="00610700"/>
    <w:rsid w:val="006125AB"/>
    <w:rsid w:val="00614148"/>
    <w:rsid w:val="006148B6"/>
    <w:rsid w:val="006150F8"/>
    <w:rsid w:val="0061587C"/>
    <w:rsid w:val="006174E2"/>
    <w:rsid w:val="00624970"/>
    <w:rsid w:val="00625AD4"/>
    <w:rsid w:val="006318E6"/>
    <w:rsid w:val="00631D65"/>
    <w:rsid w:val="00632BCD"/>
    <w:rsid w:val="00634CE8"/>
    <w:rsid w:val="00635513"/>
    <w:rsid w:val="00644B00"/>
    <w:rsid w:val="006505C0"/>
    <w:rsid w:val="006508E3"/>
    <w:rsid w:val="006549A0"/>
    <w:rsid w:val="00656643"/>
    <w:rsid w:val="0065713D"/>
    <w:rsid w:val="00662E80"/>
    <w:rsid w:val="00663E49"/>
    <w:rsid w:val="00664599"/>
    <w:rsid w:val="00664F29"/>
    <w:rsid w:val="006652A6"/>
    <w:rsid w:val="00666944"/>
    <w:rsid w:val="00672C22"/>
    <w:rsid w:val="00672E57"/>
    <w:rsid w:val="006759D2"/>
    <w:rsid w:val="0068091A"/>
    <w:rsid w:val="006839CE"/>
    <w:rsid w:val="00683A4F"/>
    <w:rsid w:val="006845F9"/>
    <w:rsid w:val="00684FE4"/>
    <w:rsid w:val="00685313"/>
    <w:rsid w:val="006861A6"/>
    <w:rsid w:val="00687864"/>
    <w:rsid w:val="00691A48"/>
    <w:rsid w:val="006934E5"/>
    <w:rsid w:val="0069559C"/>
    <w:rsid w:val="006967B5"/>
    <w:rsid w:val="006A4084"/>
    <w:rsid w:val="006A5137"/>
    <w:rsid w:val="006B2E63"/>
    <w:rsid w:val="006B2F4D"/>
    <w:rsid w:val="006B38FB"/>
    <w:rsid w:val="006B53E1"/>
    <w:rsid w:val="006B7FAE"/>
    <w:rsid w:val="006C6D2A"/>
    <w:rsid w:val="006D129D"/>
    <w:rsid w:val="006D2393"/>
    <w:rsid w:val="006D7011"/>
    <w:rsid w:val="006E08EF"/>
    <w:rsid w:val="006E3BF1"/>
    <w:rsid w:val="006F1F43"/>
    <w:rsid w:val="006F2132"/>
    <w:rsid w:val="006F3462"/>
    <w:rsid w:val="00700F60"/>
    <w:rsid w:val="00702AA0"/>
    <w:rsid w:val="00702E77"/>
    <w:rsid w:val="00702E98"/>
    <w:rsid w:val="0070326C"/>
    <w:rsid w:val="00703892"/>
    <w:rsid w:val="00703DD2"/>
    <w:rsid w:val="0070511D"/>
    <w:rsid w:val="00705162"/>
    <w:rsid w:val="00711F40"/>
    <w:rsid w:val="00713527"/>
    <w:rsid w:val="00714BBA"/>
    <w:rsid w:val="0071640B"/>
    <w:rsid w:val="00717961"/>
    <w:rsid w:val="00717AB8"/>
    <w:rsid w:val="00720B6B"/>
    <w:rsid w:val="007222D2"/>
    <w:rsid w:val="00724A08"/>
    <w:rsid w:val="00726177"/>
    <w:rsid w:val="00727813"/>
    <w:rsid w:val="00730035"/>
    <w:rsid w:val="007302BB"/>
    <w:rsid w:val="007318CD"/>
    <w:rsid w:val="00733A41"/>
    <w:rsid w:val="00734115"/>
    <w:rsid w:val="00736F57"/>
    <w:rsid w:val="007428D8"/>
    <w:rsid w:val="0074330E"/>
    <w:rsid w:val="00746D3B"/>
    <w:rsid w:val="007504C1"/>
    <w:rsid w:val="007561CA"/>
    <w:rsid w:val="0075665B"/>
    <w:rsid w:val="00757C05"/>
    <w:rsid w:val="00765F50"/>
    <w:rsid w:val="00766774"/>
    <w:rsid w:val="007669B9"/>
    <w:rsid w:val="00767159"/>
    <w:rsid w:val="007712B1"/>
    <w:rsid w:val="0077251C"/>
    <w:rsid w:val="00772DE3"/>
    <w:rsid w:val="0077427C"/>
    <w:rsid w:val="007764C3"/>
    <w:rsid w:val="00780583"/>
    <w:rsid w:val="00782710"/>
    <w:rsid w:val="007839BF"/>
    <w:rsid w:val="00784FD6"/>
    <w:rsid w:val="00792A89"/>
    <w:rsid w:val="007934C6"/>
    <w:rsid w:val="007962E0"/>
    <w:rsid w:val="007A6193"/>
    <w:rsid w:val="007A7EBA"/>
    <w:rsid w:val="007B296B"/>
    <w:rsid w:val="007B36C3"/>
    <w:rsid w:val="007B4D1D"/>
    <w:rsid w:val="007C107C"/>
    <w:rsid w:val="007C2388"/>
    <w:rsid w:val="007C3C88"/>
    <w:rsid w:val="007C4CA1"/>
    <w:rsid w:val="007C4DAA"/>
    <w:rsid w:val="007C644C"/>
    <w:rsid w:val="007C72F1"/>
    <w:rsid w:val="007C796C"/>
    <w:rsid w:val="007D0145"/>
    <w:rsid w:val="007D49E7"/>
    <w:rsid w:val="007E0274"/>
    <w:rsid w:val="007E14C6"/>
    <w:rsid w:val="007E38C2"/>
    <w:rsid w:val="007E4024"/>
    <w:rsid w:val="007E55C3"/>
    <w:rsid w:val="007E5A60"/>
    <w:rsid w:val="007E7D35"/>
    <w:rsid w:val="007F1425"/>
    <w:rsid w:val="007F5998"/>
    <w:rsid w:val="007F7EEF"/>
    <w:rsid w:val="0080202A"/>
    <w:rsid w:val="008037EF"/>
    <w:rsid w:val="0080640E"/>
    <w:rsid w:val="0080780C"/>
    <w:rsid w:val="00807D56"/>
    <w:rsid w:val="00821550"/>
    <w:rsid w:val="00822066"/>
    <w:rsid w:val="00830327"/>
    <w:rsid w:val="00831585"/>
    <w:rsid w:val="00832A1C"/>
    <w:rsid w:val="00832EC0"/>
    <w:rsid w:val="00836043"/>
    <w:rsid w:val="00837528"/>
    <w:rsid w:val="00841634"/>
    <w:rsid w:val="008420E8"/>
    <w:rsid w:val="008431A1"/>
    <w:rsid w:val="0084451A"/>
    <w:rsid w:val="0084692C"/>
    <w:rsid w:val="00847F19"/>
    <w:rsid w:val="0085094E"/>
    <w:rsid w:val="00851FEA"/>
    <w:rsid w:val="00853B6D"/>
    <w:rsid w:val="0085619F"/>
    <w:rsid w:val="00857A56"/>
    <w:rsid w:val="00860987"/>
    <w:rsid w:val="00866C60"/>
    <w:rsid w:val="00866F11"/>
    <w:rsid w:val="00867350"/>
    <w:rsid w:val="0087026A"/>
    <w:rsid w:val="00873813"/>
    <w:rsid w:val="0087667A"/>
    <w:rsid w:val="00876E2F"/>
    <w:rsid w:val="00877977"/>
    <w:rsid w:val="00883DC4"/>
    <w:rsid w:val="00884FA6"/>
    <w:rsid w:val="00885709"/>
    <w:rsid w:val="00885980"/>
    <w:rsid w:val="00891551"/>
    <w:rsid w:val="008A12C4"/>
    <w:rsid w:val="008A4838"/>
    <w:rsid w:val="008A6E69"/>
    <w:rsid w:val="008A7FE1"/>
    <w:rsid w:val="008B06A9"/>
    <w:rsid w:val="008B14C4"/>
    <w:rsid w:val="008B7050"/>
    <w:rsid w:val="008C026B"/>
    <w:rsid w:val="008C4B76"/>
    <w:rsid w:val="008C586F"/>
    <w:rsid w:val="008C6BD1"/>
    <w:rsid w:val="008C7299"/>
    <w:rsid w:val="008D279A"/>
    <w:rsid w:val="008D3ADE"/>
    <w:rsid w:val="008D570C"/>
    <w:rsid w:val="008D619F"/>
    <w:rsid w:val="008E173F"/>
    <w:rsid w:val="008E19F1"/>
    <w:rsid w:val="008E28E6"/>
    <w:rsid w:val="008E30A5"/>
    <w:rsid w:val="008E4E2B"/>
    <w:rsid w:val="008E51FB"/>
    <w:rsid w:val="008E79F7"/>
    <w:rsid w:val="008E7CFA"/>
    <w:rsid w:val="008F1B75"/>
    <w:rsid w:val="008F3465"/>
    <w:rsid w:val="008F6376"/>
    <w:rsid w:val="008F75C2"/>
    <w:rsid w:val="00902E45"/>
    <w:rsid w:val="00911BBE"/>
    <w:rsid w:val="00914A68"/>
    <w:rsid w:val="00916090"/>
    <w:rsid w:val="00921EA7"/>
    <w:rsid w:val="00922341"/>
    <w:rsid w:val="0093169B"/>
    <w:rsid w:val="00931F1C"/>
    <w:rsid w:val="00932EDC"/>
    <w:rsid w:val="009347F0"/>
    <w:rsid w:val="00944BEE"/>
    <w:rsid w:val="00951178"/>
    <w:rsid w:val="0095135D"/>
    <w:rsid w:val="009527B7"/>
    <w:rsid w:val="00952916"/>
    <w:rsid w:val="009549E9"/>
    <w:rsid w:val="00957264"/>
    <w:rsid w:val="0095729E"/>
    <w:rsid w:val="009739B5"/>
    <w:rsid w:val="00974B60"/>
    <w:rsid w:val="009751F2"/>
    <w:rsid w:val="00975B92"/>
    <w:rsid w:val="00980563"/>
    <w:rsid w:val="009842FC"/>
    <w:rsid w:val="00984C1C"/>
    <w:rsid w:val="00991221"/>
    <w:rsid w:val="00991EE6"/>
    <w:rsid w:val="00992A8C"/>
    <w:rsid w:val="009940B9"/>
    <w:rsid w:val="009954C9"/>
    <w:rsid w:val="00996C10"/>
    <w:rsid w:val="009A3A3C"/>
    <w:rsid w:val="009A3C3C"/>
    <w:rsid w:val="009A4B16"/>
    <w:rsid w:val="009A50E2"/>
    <w:rsid w:val="009A6CD6"/>
    <w:rsid w:val="009B437A"/>
    <w:rsid w:val="009B68F7"/>
    <w:rsid w:val="009B75A7"/>
    <w:rsid w:val="009C1AF5"/>
    <w:rsid w:val="009C20C8"/>
    <w:rsid w:val="009D14E3"/>
    <w:rsid w:val="009D713F"/>
    <w:rsid w:val="009E02D6"/>
    <w:rsid w:val="009E2F86"/>
    <w:rsid w:val="009E44C0"/>
    <w:rsid w:val="009E5B2A"/>
    <w:rsid w:val="009E61FC"/>
    <w:rsid w:val="009E63B6"/>
    <w:rsid w:val="009F1B0C"/>
    <w:rsid w:val="009F38E4"/>
    <w:rsid w:val="009F5479"/>
    <w:rsid w:val="009F6717"/>
    <w:rsid w:val="00A02EC9"/>
    <w:rsid w:val="00A0354F"/>
    <w:rsid w:val="00A03A63"/>
    <w:rsid w:val="00A04CFB"/>
    <w:rsid w:val="00A074A7"/>
    <w:rsid w:val="00A14FA3"/>
    <w:rsid w:val="00A17DC3"/>
    <w:rsid w:val="00A2304C"/>
    <w:rsid w:val="00A23826"/>
    <w:rsid w:val="00A30108"/>
    <w:rsid w:val="00A308BC"/>
    <w:rsid w:val="00A30EDA"/>
    <w:rsid w:val="00A315D6"/>
    <w:rsid w:val="00A33750"/>
    <w:rsid w:val="00A45F1E"/>
    <w:rsid w:val="00A46706"/>
    <w:rsid w:val="00A4673D"/>
    <w:rsid w:val="00A47D36"/>
    <w:rsid w:val="00A5059F"/>
    <w:rsid w:val="00A51BEA"/>
    <w:rsid w:val="00A545EA"/>
    <w:rsid w:val="00A56AD5"/>
    <w:rsid w:val="00A56EF6"/>
    <w:rsid w:val="00A61354"/>
    <w:rsid w:val="00A652CD"/>
    <w:rsid w:val="00A67D41"/>
    <w:rsid w:val="00A72D71"/>
    <w:rsid w:val="00A7398B"/>
    <w:rsid w:val="00A75184"/>
    <w:rsid w:val="00A75957"/>
    <w:rsid w:val="00A76F4B"/>
    <w:rsid w:val="00A77CDC"/>
    <w:rsid w:val="00A810A8"/>
    <w:rsid w:val="00A849C6"/>
    <w:rsid w:val="00A90E83"/>
    <w:rsid w:val="00A910F1"/>
    <w:rsid w:val="00A9373A"/>
    <w:rsid w:val="00A95B83"/>
    <w:rsid w:val="00A95C22"/>
    <w:rsid w:val="00A96699"/>
    <w:rsid w:val="00AA102F"/>
    <w:rsid w:val="00AA3D78"/>
    <w:rsid w:val="00AA4D9D"/>
    <w:rsid w:val="00AB73EE"/>
    <w:rsid w:val="00AC2A7A"/>
    <w:rsid w:val="00AC3797"/>
    <w:rsid w:val="00AC3B74"/>
    <w:rsid w:val="00AC4A8D"/>
    <w:rsid w:val="00AC5E40"/>
    <w:rsid w:val="00AC6ED3"/>
    <w:rsid w:val="00AD0C61"/>
    <w:rsid w:val="00AD0C7F"/>
    <w:rsid w:val="00AD128F"/>
    <w:rsid w:val="00AD173F"/>
    <w:rsid w:val="00AD6E8C"/>
    <w:rsid w:val="00AE2D3B"/>
    <w:rsid w:val="00AE37F8"/>
    <w:rsid w:val="00AE78C6"/>
    <w:rsid w:val="00AF04E0"/>
    <w:rsid w:val="00AF18A1"/>
    <w:rsid w:val="00AF4C66"/>
    <w:rsid w:val="00B00072"/>
    <w:rsid w:val="00B03B1F"/>
    <w:rsid w:val="00B0619F"/>
    <w:rsid w:val="00B06EA3"/>
    <w:rsid w:val="00B13FC0"/>
    <w:rsid w:val="00B209C7"/>
    <w:rsid w:val="00B230C9"/>
    <w:rsid w:val="00B31280"/>
    <w:rsid w:val="00B31876"/>
    <w:rsid w:val="00B33C00"/>
    <w:rsid w:val="00B353C1"/>
    <w:rsid w:val="00B3649D"/>
    <w:rsid w:val="00B40BBE"/>
    <w:rsid w:val="00B46DB1"/>
    <w:rsid w:val="00B47ECB"/>
    <w:rsid w:val="00B5044F"/>
    <w:rsid w:val="00B565B4"/>
    <w:rsid w:val="00B619E7"/>
    <w:rsid w:val="00B66A81"/>
    <w:rsid w:val="00B66B97"/>
    <w:rsid w:val="00B7186A"/>
    <w:rsid w:val="00B72724"/>
    <w:rsid w:val="00B74444"/>
    <w:rsid w:val="00B76522"/>
    <w:rsid w:val="00B76637"/>
    <w:rsid w:val="00B801FC"/>
    <w:rsid w:val="00B82620"/>
    <w:rsid w:val="00B85FBA"/>
    <w:rsid w:val="00B86068"/>
    <w:rsid w:val="00B9085C"/>
    <w:rsid w:val="00B93936"/>
    <w:rsid w:val="00B97C46"/>
    <w:rsid w:val="00BA21EB"/>
    <w:rsid w:val="00BA3AF5"/>
    <w:rsid w:val="00BA6A89"/>
    <w:rsid w:val="00BA6F37"/>
    <w:rsid w:val="00BA7BB2"/>
    <w:rsid w:val="00BB015F"/>
    <w:rsid w:val="00BB0C12"/>
    <w:rsid w:val="00BB3ADF"/>
    <w:rsid w:val="00BB3EB7"/>
    <w:rsid w:val="00BB4C49"/>
    <w:rsid w:val="00BB62D0"/>
    <w:rsid w:val="00BB6A38"/>
    <w:rsid w:val="00BB6B47"/>
    <w:rsid w:val="00BC11BF"/>
    <w:rsid w:val="00BC33C6"/>
    <w:rsid w:val="00BC3F5A"/>
    <w:rsid w:val="00BC42DC"/>
    <w:rsid w:val="00BC52D4"/>
    <w:rsid w:val="00BD0FAE"/>
    <w:rsid w:val="00BD10B9"/>
    <w:rsid w:val="00BD693B"/>
    <w:rsid w:val="00BD7AC8"/>
    <w:rsid w:val="00BE085A"/>
    <w:rsid w:val="00BE0D91"/>
    <w:rsid w:val="00BE173A"/>
    <w:rsid w:val="00BE2A7A"/>
    <w:rsid w:val="00BE308B"/>
    <w:rsid w:val="00BE6B6F"/>
    <w:rsid w:val="00BF41DF"/>
    <w:rsid w:val="00BF68E0"/>
    <w:rsid w:val="00C00385"/>
    <w:rsid w:val="00C01B39"/>
    <w:rsid w:val="00C046EC"/>
    <w:rsid w:val="00C078A1"/>
    <w:rsid w:val="00C07D97"/>
    <w:rsid w:val="00C119B0"/>
    <w:rsid w:val="00C13A4C"/>
    <w:rsid w:val="00C16EA8"/>
    <w:rsid w:val="00C179C6"/>
    <w:rsid w:val="00C21D01"/>
    <w:rsid w:val="00C2603C"/>
    <w:rsid w:val="00C26C89"/>
    <w:rsid w:val="00C300F6"/>
    <w:rsid w:val="00C30520"/>
    <w:rsid w:val="00C3072B"/>
    <w:rsid w:val="00C30EC6"/>
    <w:rsid w:val="00C32B81"/>
    <w:rsid w:val="00C37673"/>
    <w:rsid w:val="00C43B3B"/>
    <w:rsid w:val="00C4517D"/>
    <w:rsid w:val="00C457B0"/>
    <w:rsid w:val="00C46458"/>
    <w:rsid w:val="00C51562"/>
    <w:rsid w:val="00C61CE3"/>
    <w:rsid w:val="00C67415"/>
    <w:rsid w:val="00C76AB2"/>
    <w:rsid w:val="00C80000"/>
    <w:rsid w:val="00C8232A"/>
    <w:rsid w:val="00C826EF"/>
    <w:rsid w:val="00C8272F"/>
    <w:rsid w:val="00C83AD7"/>
    <w:rsid w:val="00C86F65"/>
    <w:rsid w:val="00C90D26"/>
    <w:rsid w:val="00C94774"/>
    <w:rsid w:val="00C95F25"/>
    <w:rsid w:val="00CA1E6C"/>
    <w:rsid w:val="00CB7ABF"/>
    <w:rsid w:val="00CC04FB"/>
    <w:rsid w:val="00CD0398"/>
    <w:rsid w:val="00CD315D"/>
    <w:rsid w:val="00CD6789"/>
    <w:rsid w:val="00CD7748"/>
    <w:rsid w:val="00CE5C22"/>
    <w:rsid w:val="00CE74FD"/>
    <w:rsid w:val="00CE7ED4"/>
    <w:rsid w:val="00CF0D3E"/>
    <w:rsid w:val="00CF4224"/>
    <w:rsid w:val="00D008CD"/>
    <w:rsid w:val="00D0157E"/>
    <w:rsid w:val="00D01F09"/>
    <w:rsid w:val="00D03617"/>
    <w:rsid w:val="00D03C63"/>
    <w:rsid w:val="00D04D3D"/>
    <w:rsid w:val="00D058C9"/>
    <w:rsid w:val="00D06D1C"/>
    <w:rsid w:val="00D06D1F"/>
    <w:rsid w:val="00D06FC2"/>
    <w:rsid w:val="00D11BE8"/>
    <w:rsid w:val="00D1296B"/>
    <w:rsid w:val="00D1429B"/>
    <w:rsid w:val="00D15713"/>
    <w:rsid w:val="00D212C8"/>
    <w:rsid w:val="00D214D0"/>
    <w:rsid w:val="00D2227C"/>
    <w:rsid w:val="00D24070"/>
    <w:rsid w:val="00D26429"/>
    <w:rsid w:val="00D266D8"/>
    <w:rsid w:val="00D27009"/>
    <w:rsid w:val="00D305EF"/>
    <w:rsid w:val="00D316F6"/>
    <w:rsid w:val="00D31FFF"/>
    <w:rsid w:val="00D32D35"/>
    <w:rsid w:val="00D3350E"/>
    <w:rsid w:val="00D3460B"/>
    <w:rsid w:val="00D36AF3"/>
    <w:rsid w:val="00D36FC6"/>
    <w:rsid w:val="00D530A3"/>
    <w:rsid w:val="00D53F4F"/>
    <w:rsid w:val="00D55193"/>
    <w:rsid w:val="00D56395"/>
    <w:rsid w:val="00D56D0A"/>
    <w:rsid w:val="00D576A9"/>
    <w:rsid w:val="00D641B1"/>
    <w:rsid w:val="00D6442D"/>
    <w:rsid w:val="00D675B3"/>
    <w:rsid w:val="00D71D46"/>
    <w:rsid w:val="00D7396C"/>
    <w:rsid w:val="00D73A0F"/>
    <w:rsid w:val="00D80B2E"/>
    <w:rsid w:val="00D86384"/>
    <w:rsid w:val="00D863FD"/>
    <w:rsid w:val="00D8712A"/>
    <w:rsid w:val="00D87168"/>
    <w:rsid w:val="00D9118D"/>
    <w:rsid w:val="00D92A2E"/>
    <w:rsid w:val="00D9341E"/>
    <w:rsid w:val="00D9377D"/>
    <w:rsid w:val="00D94136"/>
    <w:rsid w:val="00D97DA2"/>
    <w:rsid w:val="00DA0B9C"/>
    <w:rsid w:val="00DA410A"/>
    <w:rsid w:val="00DA58D2"/>
    <w:rsid w:val="00DA718A"/>
    <w:rsid w:val="00DB07BB"/>
    <w:rsid w:val="00DB2717"/>
    <w:rsid w:val="00DC101B"/>
    <w:rsid w:val="00DC1E5D"/>
    <w:rsid w:val="00DC217F"/>
    <w:rsid w:val="00DC2284"/>
    <w:rsid w:val="00DC2D6A"/>
    <w:rsid w:val="00DC3DC5"/>
    <w:rsid w:val="00DC5B24"/>
    <w:rsid w:val="00DD0312"/>
    <w:rsid w:val="00DD097F"/>
    <w:rsid w:val="00DD2436"/>
    <w:rsid w:val="00DD409B"/>
    <w:rsid w:val="00DD4FE9"/>
    <w:rsid w:val="00DD7B4F"/>
    <w:rsid w:val="00DE1201"/>
    <w:rsid w:val="00DE27EF"/>
    <w:rsid w:val="00DE63D7"/>
    <w:rsid w:val="00DE7B9D"/>
    <w:rsid w:val="00DF07EE"/>
    <w:rsid w:val="00E00801"/>
    <w:rsid w:val="00E01C8F"/>
    <w:rsid w:val="00E02911"/>
    <w:rsid w:val="00E0419B"/>
    <w:rsid w:val="00E04709"/>
    <w:rsid w:val="00E04F26"/>
    <w:rsid w:val="00E05CC6"/>
    <w:rsid w:val="00E125AB"/>
    <w:rsid w:val="00E17B19"/>
    <w:rsid w:val="00E21B7A"/>
    <w:rsid w:val="00E22971"/>
    <w:rsid w:val="00E235FB"/>
    <w:rsid w:val="00E268C2"/>
    <w:rsid w:val="00E303B9"/>
    <w:rsid w:val="00E32F96"/>
    <w:rsid w:val="00E347C2"/>
    <w:rsid w:val="00E363B0"/>
    <w:rsid w:val="00E37B47"/>
    <w:rsid w:val="00E4117E"/>
    <w:rsid w:val="00E4263A"/>
    <w:rsid w:val="00E52333"/>
    <w:rsid w:val="00E54B4F"/>
    <w:rsid w:val="00E56467"/>
    <w:rsid w:val="00E57436"/>
    <w:rsid w:val="00E6356D"/>
    <w:rsid w:val="00E63FA3"/>
    <w:rsid w:val="00E6602B"/>
    <w:rsid w:val="00E730A6"/>
    <w:rsid w:val="00E75887"/>
    <w:rsid w:val="00E771E0"/>
    <w:rsid w:val="00E77F87"/>
    <w:rsid w:val="00E83477"/>
    <w:rsid w:val="00E86A6C"/>
    <w:rsid w:val="00E902F5"/>
    <w:rsid w:val="00E90DF7"/>
    <w:rsid w:val="00EA1F67"/>
    <w:rsid w:val="00EA318B"/>
    <w:rsid w:val="00EA4B08"/>
    <w:rsid w:val="00EA5D0A"/>
    <w:rsid w:val="00EA74BC"/>
    <w:rsid w:val="00EB54DE"/>
    <w:rsid w:val="00EC1366"/>
    <w:rsid w:val="00EC1A5A"/>
    <w:rsid w:val="00EC1C34"/>
    <w:rsid w:val="00EC307D"/>
    <w:rsid w:val="00EC36C8"/>
    <w:rsid w:val="00EC3DFE"/>
    <w:rsid w:val="00EC43B5"/>
    <w:rsid w:val="00ED61F5"/>
    <w:rsid w:val="00ED791A"/>
    <w:rsid w:val="00EE3E04"/>
    <w:rsid w:val="00EE6297"/>
    <w:rsid w:val="00EE7CA1"/>
    <w:rsid w:val="00EE7DFA"/>
    <w:rsid w:val="00EF5AD7"/>
    <w:rsid w:val="00EF639C"/>
    <w:rsid w:val="00F01A3F"/>
    <w:rsid w:val="00F02BAB"/>
    <w:rsid w:val="00F04E42"/>
    <w:rsid w:val="00F13C56"/>
    <w:rsid w:val="00F1758B"/>
    <w:rsid w:val="00F2246F"/>
    <w:rsid w:val="00F30460"/>
    <w:rsid w:val="00F305B8"/>
    <w:rsid w:val="00F30DF2"/>
    <w:rsid w:val="00F317A1"/>
    <w:rsid w:val="00F3281C"/>
    <w:rsid w:val="00F42C63"/>
    <w:rsid w:val="00F502BF"/>
    <w:rsid w:val="00F53EA5"/>
    <w:rsid w:val="00F54639"/>
    <w:rsid w:val="00F6046B"/>
    <w:rsid w:val="00F640B4"/>
    <w:rsid w:val="00F6540A"/>
    <w:rsid w:val="00F6656C"/>
    <w:rsid w:val="00F67A47"/>
    <w:rsid w:val="00F67FF1"/>
    <w:rsid w:val="00F800F2"/>
    <w:rsid w:val="00F82083"/>
    <w:rsid w:val="00F82F98"/>
    <w:rsid w:val="00F86C4A"/>
    <w:rsid w:val="00FA1368"/>
    <w:rsid w:val="00FA212A"/>
    <w:rsid w:val="00FA6B1A"/>
    <w:rsid w:val="00FA6B85"/>
    <w:rsid w:val="00FA6F0A"/>
    <w:rsid w:val="00FB4722"/>
    <w:rsid w:val="00FB7653"/>
    <w:rsid w:val="00FC0BDF"/>
    <w:rsid w:val="00FC0FBD"/>
    <w:rsid w:val="00FC1447"/>
    <w:rsid w:val="00FC32B8"/>
    <w:rsid w:val="00FC32E0"/>
    <w:rsid w:val="00FC3862"/>
    <w:rsid w:val="00FC625D"/>
    <w:rsid w:val="00FC74A4"/>
    <w:rsid w:val="00FD1B34"/>
    <w:rsid w:val="00FD4535"/>
    <w:rsid w:val="00FD6EA9"/>
    <w:rsid w:val="00FD7EA2"/>
    <w:rsid w:val="00FD7F39"/>
    <w:rsid w:val="00FE5A55"/>
    <w:rsid w:val="00FF53B6"/>
    <w:rsid w:val="00FF5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0C36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0">
    <w:name w:val="Normal"/>
    <w:qFormat/>
    <w:rsid w:val="004418E1"/>
    <w:pPr>
      <w:suppressAutoHyphens/>
    </w:pPr>
    <w:rPr>
      <w:rFonts w:eastAsia="Calibri"/>
      <w:sz w:val="24"/>
      <w:szCs w:val="24"/>
      <w:lang w:eastAsia="zh-CN"/>
    </w:rPr>
  </w:style>
  <w:style w:type="paragraph" w:styleId="1">
    <w:name w:val="heading 1"/>
    <w:aliases w:val="H1,R1,H11,Huvudrubrik,Titolo Sezione,Heading 1 (NN),h1,Head 1 (Chapter heading),l1,Titre§,1,Section Head,Prophead level 1,Prophead 1,Section heading,Forward,H12,H13,H111,H14,H112,H15,H16,H17,H113,H121,H131,H1111,H141,H1121,H151,H161,H18,H114"/>
    <w:basedOn w:val="a0"/>
    <w:next w:val="a0"/>
    <w:link w:val="10"/>
    <w:qFormat/>
    <w:rsid w:val="00873813"/>
    <w:pPr>
      <w:keepNext/>
      <w:suppressAutoHyphens w:val="0"/>
      <w:spacing w:before="120" w:after="120"/>
      <w:jc w:val="center"/>
      <w:outlineLvl w:val="0"/>
    </w:pPr>
    <w:rPr>
      <w:rFonts w:eastAsia="Times New Roman"/>
      <w:b/>
      <w:spacing w:val="20"/>
      <w:kern w:val="28"/>
      <w:sz w:val="20"/>
      <w:szCs w:val="20"/>
      <w:lang w:val="x-none" w:eastAsia="x-none"/>
    </w:rPr>
  </w:style>
  <w:style w:type="paragraph" w:styleId="2">
    <w:name w:val="heading 2"/>
    <w:aliases w:val="Заголовок 2 Знак,H2,R2,H21,H22,H211,H23,H212,H24,H213,H25,H214,H26,H215,H27,H216,H28,H217,H29,H218,H210,H219,H220,H2110,H221,H2111,H231,H2121,H241,H2131,H251,H2141,H261,H2151,2,heading 2,UNDERRUBRIK 1-2,Titolo Sottosezione,h2,hh,Head 2,l2"/>
    <w:basedOn w:val="a0"/>
    <w:next w:val="a0"/>
    <w:link w:val="21"/>
    <w:qFormat/>
    <w:pPr>
      <w:keepNext/>
      <w:keepLines/>
      <w:numPr>
        <w:ilvl w:val="1"/>
        <w:numId w:val="1"/>
      </w:numPr>
      <w:spacing w:before="200"/>
      <w:outlineLvl w:val="1"/>
    </w:pPr>
    <w:rPr>
      <w:rFonts w:ascii="Cambria" w:hAnsi="Cambria"/>
      <w:b/>
      <w:bCs/>
      <w:color w:val="4F81BD"/>
      <w:sz w:val="26"/>
      <w:szCs w:val="26"/>
      <w:lang w:val="x-none"/>
    </w:rPr>
  </w:style>
  <w:style w:type="paragraph" w:styleId="3">
    <w:name w:val="heading 3"/>
    <w:basedOn w:val="a0"/>
    <w:next w:val="a0"/>
    <w:link w:val="30"/>
    <w:qFormat/>
    <w:pPr>
      <w:keepNext/>
      <w:numPr>
        <w:ilvl w:val="2"/>
        <w:numId w:val="1"/>
      </w:numPr>
      <w:jc w:val="center"/>
      <w:outlineLvl w:val="2"/>
    </w:pPr>
    <w:rPr>
      <w:b/>
      <w:lang w:val="x-none"/>
    </w:rPr>
  </w:style>
  <w:style w:type="paragraph" w:styleId="4">
    <w:name w:val="heading 4"/>
    <w:basedOn w:val="a0"/>
    <w:next w:val="a0"/>
    <w:link w:val="40"/>
    <w:qFormat/>
    <w:rsid w:val="00873813"/>
    <w:pPr>
      <w:keepNext/>
      <w:suppressAutoHyphens w:val="0"/>
      <w:spacing w:before="120" w:after="120"/>
      <w:jc w:val="both"/>
      <w:outlineLvl w:val="3"/>
    </w:pPr>
    <w:rPr>
      <w:rFonts w:ascii="Arial" w:eastAsia="Times New Roman" w:hAnsi="Arial"/>
      <w:b/>
      <w:i/>
      <w:spacing w:val="20"/>
      <w:sz w:val="20"/>
      <w:szCs w:val="20"/>
      <w:lang w:val="x-none" w:eastAsia="x-none"/>
    </w:rPr>
  </w:style>
  <w:style w:type="paragraph" w:styleId="5">
    <w:name w:val="heading 5"/>
    <w:basedOn w:val="a0"/>
    <w:next w:val="a0"/>
    <w:link w:val="50"/>
    <w:qFormat/>
    <w:rsid w:val="00873813"/>
    <w:pPr>
      <w:suppressAutoHyphens w:val="0"/>
      <w:spacing w:before="240" w:after="60"/>
      <w:jc w:val="both"/>
      <w:outlineLvl w:val="4"/>
    </w:pPr>
    <w:rPr>
      <w:rFonts w:eastAsia="Times New Roman"/>
      <w:b/>
      <w:bCs/>
      <w:i/>
      <w:iCs/>
      <w:spacing w:val="20"/>
      <w:sz w:val="26"/>
      <w:szCs w:val="26"/>
      <w:lang w:val="x-none" w:eastAsia="x-none"/>
    </w:rPr>
  </w:style>
  <w:style w:type="paragraph" w:styleId="6">
    <w:name w:val="heading 6"/>
    <w:basedOn w:val="a0"/>
    <w:next w:val="a0"/>
    <w:link w:val="60"/>
    <w:qFormat/>
    <w:pPr>
      <w:keepNext/>
      <w:numPr>
        <w:ilvl w:val="5"/>
        <w:numId w:val="1"/>
      </w:numPr>
      <w:jc w:val="center"/>
      <w:outlineLvl w:val="5"/>
    </w:pPr>
    <w:rPr>
      <w:b/>
      <w:bCs/>
      <w:sz w:val="56"/>
      <w:szCs w:val="20"/>
      <w:lang w:val="en-US"/>
    </w:rPr>
  </w:style>
  <w:style w:type="paragraph" w:styleId="7">
    <w:name w:val="heading 7"/>
    <w:basedOn w:val="a0"/>
    <w:next w:val="a0"/>
    <w:link w:val="70"/>
    <w:qFormat/>
    <w:rsid w:val="00873813"/>
    <w:pPr>
      <w:suppressAutoHyphens w:val="0"/>
      <w:spacing w:before="240" w:after="60"/>
      <w:jc w:val="both"/>
      <w:outlineLvl w:val="6"/>
    </w:pPr>
    <w:rPr>
      <w:rFonts w:eastAsia="Times New Roman"/>
      <w:spacing w:val="20"/>
      <w:sz w:val="20"/>
      <w:lang w:val="x-none" w:eastAsia="x-none"/>
    </w:rPr>
  </w:style>
  <w:style w:type="paragraph" w:styleId="8">
    <w:name w:val="heading 8"/>
    <w:basedOn w:val="a0"/>
    <w:next w:val="a0"/>
    <w:link w:val="80"/>
    <w:qFormat/>
    <w:rsid w:val="00873813"/>
    <w:pPr>
      <w:suppressAutoHyphens w:val="0"/>
      <w:spacing w:before="240" w:after="60"/>
      <w:jc w:val="both"/>
      <w:outlineLvl w:val="7"/>
    </w:pPr>
    <w:rPr>
      <w:rFonts w:eastAsia="Times New Roman"/>
      <w:i/>
      <w:iCs/>
      <w:spacing w:val="20"/>
      <w:sz w:val="20"/>
      <w:lang w:val="x-none" w:eastAsia="x-none"/>
    </w:rPr>
  </w:style>
  <w:style w:type="paragraph" w:styleId="9">
    <w:name w:val="heading 9"/>
    <w:basedOn w:val="a0"/>
    <w:next w:val="a0"/>
    <w:link w:val="90"/>
    <w:qFormat/>
    <w:rsid w:val="00873813"/>
    <w:pPr>
      <w:suppressAutoHyphens w:val="0"/>
      <w:spacing w:before="240" w:after="60"/>
      <w:jc w:val="both"/>
      <w:outlineLvl w:val="8"/>
    </w:pPr>
    <w:rPr>
      <w:rFonts w:ascii="Arial" w:eastAsia="Times New Roman" w:hAnsi="Arial"/>
      <w:spacing w:val="2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sz w:val="24"/>
      <w:szCs w:val="24"/>
    </w:rPr>
  </w:style>
  <w:style w:type="character" w:customStyle="1" w:styleId="WW8Num1z1">
    <w:name w:val="WW8Num1z1"/>
    <w:rPr>
      <w:rFonts w:ascii="Symbol" w:hAnsi="Symbol" w:cs="Symbol"/>
    </w:rPr>
  </w:style>
  <w:style w:type="character" w:customStyle="1" w:styleId="WW8Num1z2">
    <w:name w:val="WW8Num1z2"/>
    <w:rPr>
      <w:rFonts w:ascii="Times New Roman" w:hAnsi="Times New Roman" w:cs="Times New Roman"/>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2z0">
    <w:name w:val="WW8Num2z0"/>
    <w:rPr>
      <w:rFonts w:ascii="Times New Roman" w:eastAsia="Times New Roman" w:hAnsi="Times New Roman" w:cs="Times New Roman"/>
      <w:u w:val="none"/>
    </w:rPr>
  </w:style>
  <w:style w:type="character" w:customStyle="1" w:styleId="WW8Num2z1">
    <w:name w:val="WW8Num2z1"/>
    <w:rPr>
      <w:rFonts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val="0"/>
      <w:sz w:val="24"/>
      <w:szCs w:val="24"/>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rPr>
      <w:rFonts w:ascii="Times New Roman" w:hAnsi="Times New Roman" w:cs="Times New Roman"/>
      <w:bCs w:val="0"/>
      <w:color w:val="auto"/>
      <w:sz w:val="22"/>
      <w:szCs w:val="22"/>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4z0">
    <w:name w:val="WW8Num14z0"/>
    <w:rPr>
      <w:rFonts w:ascii="Symbol" w:hAnsi="Symbol"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Times New Roman" w:eastAsia="Times New Roman" w:hAnsi="Times New Roman" w:cs="Times New Roman"/>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color w:val="000000"/>
      <w:szCs w:val="20"/>
      <w:lang w:eastAsia="en-U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11">
    <w:name w:val="Основной шрифт абзаца1"/>
  </w:style>
  <w:style w:type="character" w:customStyle="1" w:styleId="Heading3Char">
    <w:name w:val="Heading 3 Char"/>
    <w:rPr>
      <w:rFonts w:ascii="Times New Roman" w:hAnsi="Times New Roman" w:cs="Times New Roman"/>
      <w:b/>
      <w:sz w:val="24"/>
      <w:szCs w:val="24"/>
      <w:lang w:val="uk-UA"/>
    </w:rPr>
  </w:style>
  <w:style w:type="character" w:customStyle="1" w:styleId="Heading6Char">
    <w:name w:val="Heading 6 Char"/>
    <w:rPr>
      <w:rFonts w:ascii="Times New Roman" w:hAnsi="Times New Roman" w:cs="Times New Roman"/>
      <w:b/>
      <w:bCs/>
      <w:sz w:val="20"/>
      <w:szCs w:val="20"/>
      <w:lang w:val="en-US"/>
    </w:rPr>
  </w:style>
  <w:style w:type="character" w:customStyle="1" w:styleId="BodyTextIndent2Char">
    <w:name w:val="Body Text Indent 2 Char"/>
    <w:rPr>
      <w:rFonts w:ascii="Times New Roman" w:hAnsi="Times New Roman" w:cs="Times New Roman"/>
      <w:sz w:val="20"/>
      <w:szCs w:val="20"/>
      <w:lang w:val="uk-UA"/>
    </w:rPr>
  </w:style>
  <w:style w:type="character" w:customStyle="1" w:styleId="BodyTextChar">
    <w:name w:val="Body Text Char"/>
    <w:rPr>
      <w:rFonts w:ascii="Times New Roman" w:hAnsi="Times New Roman" w:cs="Times New Roman"/>
      <w:sz w:val="24"/>
      <w:szCs w:val="24"/>
      <w:lang w:val="uk-UA"/>
    </w:rPr>
  </w:style>
  <w:style w:type="character" w:customStyle="1" w:styleId="BodyText3Char">
    <w:name w:val="Body Text 3 Char"/>
    <w:rPr>
      <w:rFonts w:ascii="Times New Roman" w:hAnsi="Times New Roman" w:cs="Times New Roman"/>
      <w:sz w:val="16"/>
      <w:szCs w:val="16"/>
      <w:lang w:val="uk-UA"/>
    </w:rPr>
  </w:style>
  <w:style w:type="character" w:customStyle="1" w:styleId="BodyText2Char">
    <w:name w:val="Body Text 2 Char"/>
    <w:rPr>
      <w:rFonts w:ascii="Times New Roman" w:hAnsi="Times New Roman" w:cs="Times New Roman"/>
      <w:sz w:val="24"/>
      <w:szCs w:val="24"/>
      <w:lang w:val="uk-UA"/>
    </w:rPr>
  </w:style>
  <w:style w:type="character" w:customStyle="1" w:styleId="BodyTextIndentChar">
    <w:name w:val="Body Text Indent Char"/>
    <w:rPr>
      <w:rFonts w:ascii="Times New Roman" w:hAnsi="Times New Roman" w:cs="Times New Roman"/>
      <w:sz w:val="24"/>
      <w:szCs w:val="24"/>
      <w:lang w:val="uk-UA"/>
    </w:rPr>
  </w:style>
  <w:style w:type="character" w:customStyle="1" w:styleId="FooterChar">
    <w:name w:val="Footer Char"/>
    <w:rPr>
      <w:rFonts w:ascii="Times New Roman" w:hAnsi="Times New Roman" w:cs="Times New Roman"/>
      <w:sz w:val="24"/>
      <w:szCs w:val="24"/>
      <w:lang w:val="uk-UA"/>
    </w:rPr>
  </w:style>
  <w:style w:type="character" w:styleId="a4">
    <w:name w:val="page number"/>
    <w:rPr>
      <w:rFonts w:cs="Times New Roman"/>
    </w:rPr>
  </w:style>
  <w:style w:type="character" w:styleId="a5">
    <w:name w:val="Hyperlink"/>
    <w:rPr>
      <w:color w:val="0000FF"/>
      <w:u w:val="single"/>
    </w:rPr>
  </w:style>
  <w:style w:type="character" w:customStyle="1" w:styleId="apple-converted-space">
    <w:name w:val="apple-converted-space"/>
  </w:style>
  <w:style w:type="character" w:customStyle="1" w:styleId="BalloonTextChar">
    <w:name w:val="Balloon Text Char"/>
    <w:rPr>
      <w:rFonts w:ascii="Tahoma" w:hAnsi="Tahoma" w:cs="Tahoma"/>
      <w:sz w:val="16"/>
      <w:szCs w:val="16"/>
      <w:lang w:val="uk-UA"/>
    </w:rPr>
  </w:style>
  <w:style w:type="character" w:customStyle="1" w:styleId="Heading2Char">
    <w:name w:val="Heading 2 Char"/>
    <w:rPr>
      <w:rFonts w:ascii="Cambria" w:hAnsi="Cambria" w:cs="Times New Roman"/>
      <w:b/>
      <w:bCs/>
      <w:color w:val="4F81BD"/>
      <w:sz w:val="26"/>
      <w:szCs w:val="26"/>
      <w:lang w:val="uk-UA"/>
    </w:rPr>
  </w:style>
  <w:style w:type="character" w:customStyle="1" w:styleId="HeaderChar">
    <w:name w:val="Header Char"/>
    <w:rPr>
      <w:rFonts w:ascii="Times New Roman" w:hAnsi="Times New Roman" w:cs="Times New Roman"/>
      <w:spacing w:val="20"/>
      <w:sz w:val="20"/>
      <w:szCs w:val="20"/>
      <w:lang w:val="x-none"/>
    </w:rPr>
  </w:style>
  <w:style w:type="character" w:customStyle="1" w:styleId="FootnoteTextChar">
    <w:name w:val="Footnote Text Char"/>
    <w:rPr>
      <w:rFonts w:ascii="Times New Roman" w:hAnsi="Times New Roman" w:cs="Times New Roman"/>
      <w:spacing w:val="20"/>
      <w:sz w:val="20"/>
      <w:szCs w:val="20"/>
      <w:lang w:val="x-none"/>
    </w:rPr>
  </w:style>
  <w:style w:type="character" w:customStyle="1" w:styleId="a6">
    <w:name w:val="Символ сноски"/>
    <w:rPr>
      <w:vertAlign w:val="superscript"/>
    </w:rPr>
  </w:style>
  <w:style w:type="character" w:customStyle="1" w:styleId="12">
    <w:name w:val="Знак примечания1"/>
    <w:rPr>
      <w:rFonts w:cs="Times New Roman"/>
      <w:sz w:val="16"/>
      <w:szCs w:val="16"/>
    </w:rPr>
  </w:style>
  <w:style w:type="character" w:customStyle="1" w:styleId="CommentTextChar">
    <w:name w:val="Comment Text Char"/>
    <w:rPr>
      <w:rFonts w:ascii="Times New Roman" w:hAnsi="Times New Roman" w:cs="Times New Roman"/>
      <w:sz w:val="20"/>
      <w:szCs w:val="20"/>
      <w:lang w:val="uk-UA"/>
    </w:rPr>
  </w:style>
  <w:style w:type="paragraph" w:customStyle="1" w:styleId="13">
    <w:name w:val="Заголовок1"/>
    <w:basedOn w:val="a0"/>
    <w:next w:val="a7"/>
    <w:pPr>
      <w:keepNext/>
      <w:spacing w:before="240" w:after="120"/>
    </w:pPr>
    <w:rPr>
      <w:rFonts w:ascii="Arial" w:eastAsia="Microsoft YaHei" w:hAnsi="Arial" w:cs="Mangal"/>
      <w:sz w:val="28"/>
      <w:szCs w:val="28"/>
    </w:rPr>
  </w:style>
  <w:style w:type="paragraph" w:styleId="a7">
    <w:name w:val="Body Text"/>
    <w:basedOn w:val="a0"/>
    <w:link w:val="a8"/>
    <w:pPr>
      <w:spacing w:after="120"/>
    </w:pPr>
  </w:style>
  <w:style w:type="paragraph" w:styleId="a9">
    <w:name w:val="List"/>
    <w:basedOn w:val="a7"/>
    <w:rPr>
      <w:rFonts w:cs="Mangal"/>
    </w:rPr>
  </w:style>
  <w:style w:type="paragraph" w:styleId="aa">
    <w:name w:val="caption"/>
    <w:basedOn w:val="a0"/>
    <w:qFormat/>
    <w:pPr>
      <w:suppressLineNumbers/>
      <w:spacing w:before="120" w:after="120"/>
    </w:pPr>
    <w:rPr>
      <w:rFonts w:cs="Mangal"/>
      <w:i/>
      <w:iCs/>
    </w:rPr>
  </w:style>
  <w:style w:type="paragraph" w:customStyle="1" w:styleId="14">
    <w:name w:val="Указатель1"/>
    <w:basedOn w:val="a0"/>
    <w:pPr>
      <w:suppressLineNumbers/>
    </w:pPr>
    <w:rPr>
      <w:rFonts w:cs="Mangal"/>
    </w:rPr>
  </w:style>
  <w:style w:type="paragraph" w:customStyle="1" w:styleId="15">
    <w:name w:val="Цитата1"/>
    <w:basedOn w:val="a0"/>
    <w:pPr>
      <w:ind w:left="1620" w:right="1516"/>
      <w:jc w:val="both"/>
    </w:pPr>
  </w:style>
  <w:style w:type="paragraph" w:customStyle="1" w:styleId="210">
    <w:name w:val="Основной текст с отступом 21"/>
    <w:basedOn w:val="a0"/>
    <w:pPr>
      <w:ind w:firstLine="709"/>
      <w:jc w:val="both"/>
    </w:pPr>
    <w:rPr>
      <w:sz w:val="20"/>
      <w:szCs w:val="20"/>
    </w:rPr>
  </w:style>
  <w:style w:type="paragraph" w:customStyle="1" w:styleId="31">
    <w:name w:val="Основной текст 31"/>
    <w:basedOn w:val="a0"/>
    <w:pPr>
      <w:spacing w:after="120"/>
    </w:pPr>
    <w:rPr>
      <w:sz w:val="16"/>
      <w:szCs w:val="16"/>
    </w:rPr>
  </w:style>
  <w:style w:type="paragraph" w:customStyle="1" w:styleId="211">
    <w:name w:val="Основной текст 21"/>
    <w:basedOn w:val="a0"/>
    <w:pPr>
      <w:spacing w:before="120"/>
      <w:jc w:val="both"/>
    </w:pPr>
  </w:style>
  <w:style w:type="paragraph" w:styleId="ab">
    <w:name w:val="Body Text Indent"/>
    <w:basedOn w:val="a0"/>
    <w:link w:val="ac"/>
    <w:pPr>
      <w:spacing w:after="120"/>
      <w:ind w:left="360"/>
    </w:pPr>
  </w:style>
  <w:style w:type="paragraph" w:styleId="ad">
    <w:name w:val="footer"/>
    <w:basedOn w:val="a0"/>
    <w:link w:val="ae"/>
    <w:uiPriority w:val="99"/>
    <w:pPr>
      <w:tabs>
        <w:tab w:val="center" w:pos="4677"/>
        <w:tab w:val="right" w:pos="9355"/>
      </w:tabs>
    </w:pPr>
    <w:rPr>
      <w:lang w:val="x-none"/>
    </w:rPr>
  </w:style>
  <w:style w:type="paragraph" w:customStyle="1" w:styleId="ListParagraph1">
    <w:name w:val="List Paragraph1"/>
    <w:basedOn w:val="a0"/>
    <w:link w:val="ListParagraphChar"/>
    <w:pPr>
      <w:ind w:left="720"/>
    </w:pPr>
  </w:style>
  <w:style w:type="paragraph" w:customStyle="1" w:styleId="16">
    <w:name w:val="Абзац списка1"/>
    <w:basedOn w:val="a0"/>
    <w:pPr>
      <w:ind w:left="720"/>
    </w:pPr>
    <w:rPr>
      <w:kern w:val="1"/>
    </w:rPr>
  </w:style>
  <w:style w:type="paragraph" w:styleId="af">
    <w:name w:val="Balloon Text"/>
    <w:basedOn w:val="a0"/>
    <w:link w:val="af0"/>
    <w:rPr>
      <w:rFonts w:ascii="Tahoma" w:hAnsi="Tahoma"/>
      <w:sz w:val="16"/>
      <w:szCs w:val="16"/>
    </w:rPr>
  </w:style>
  <w:style w:type="paragraph" w:customStyle="1" w:styleId="BankNormal">
    <w:name w:val="BankNormal"/>
    <w:basedOn w:val="a0"/>
    <w:pPr>
      <w:widowControl w:val="0"/>
      <w:spacing w:after="240"/>
    </w:pPr>
    <w:rPr>
      <w:szCs w:val="20"/>
      <w:lang w:val="en-US"/>
    </w:rPr>
  </w:style>
  <w:style w:type="paragraph" w:customStyle="1" w:styleId="af1">
    <w:name w:val="Никакой"/>
    <w:basedOn w:val="a0"/>
    <w:rPr>
      <w:color w:val="000000"/>
      <w:spacing w:val="20"/>
      <w:sz w:val="20"/>
      <w:szCs w:val="20"/>
      <w:lang w:val="en-US"/>
    </w:rPr>
  </w:style>
  <w:style w:type="paragraph" w:styleId="af2">
    <w:name w:val="header"/>
    <w:basedOn w:val="a0"/>
    <w:link w:val="af3"/>
    <w:uiPriority w:val="99"/>
    <w:pPr>
      <w:tabs>
        <w:tab w:val="center" w:pos="4677"/>
        <w:tab w:val="right" w:pos="9355"/>
      </w:tabs>
      <w:ind w:left="567"/>
      <w:jc w:val="both"/>
    </w:pPr>
    <w:rPr>
      <w:spacing w:val="20"/>
      <w:sz w:val="20"/>
      <w:szCs w:val="20"/>
      <w:lang w:val="x-none"/>
    </w:rPr>
  </w:style>
  <w:style w:type="paragraph" w:styleId="af4">
    <w:name w:val="footnote text"/>
    <w:basedOn w:val="a0"/>
    <w:link w:val="af5"/>
    <w:pPr>
      <w:ind w:left="567"/>
      <w:jc w:val="both"/>
    </w:pPr>
    <w:rPr>
      <w:spacing w:val="20"/>
      <w:sz w:val="20"/>
      <w:szCs w:val="20"/>
      <w:lang w:val="x-none"/>
    </w:rPr>
  </w:style>
  <w:style w:type="paragraph" w:customStyle="1" w:styleId="17">
    <w:name w:val="Текст примечания1"/>
    <w:basedOn w:val="a0"/>
    <w:rPr>
      <w:sz w:val="20"/>
      <w:szCs w:val="20"/>
    </w:rPr>
  </w:style>
  <w:style w:type="paragraph" w:customStyle="1" w:styleId="af6">
    <w:name w:val="Содержимое врезки"/>
    <w:basedOn w:val="a0"/>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character" w:styleId="af9">
    <w:name w:val="footnote reference"/>
    <w:rsid w:val="009A50E2"/>
    <w:rPr>
      <w:vertAlign w:val="superscript"/>
    </w:rPr>
  </w:style>
  <w:style w:type="character" w:customStyle="1" w:styleId="10">
    <w:name w:val="Заголовок 1 Знак"/>
    <w:aliases w:val="H1 Знак,R1 Знак,H11 Знак,Huvudrubrik Знак,Titolo Sezione Знак,Heading 1 (NN) Знак,h1 Знак,Head 1 (Chapter heading) Знак,l1 Знак,Titre§ Знак,1 Знак,Section Head Знак,Prophead level 1 Знак,Prophead 1 Знак,Section heading Знак,Forward Знак"/>
    <w:link w:val="1"/>
    <w:rsid w:val="00873813"/>
    <w:rPr>
      <w:b/>
      <w:spacing w:val="20"/>
      <w:kern w:val="28"/>
    </w:rPr>
  </w:style>
  <w:style w:type="character" w:customStyle="1" w:styleId="40">
    <w:name w:val="Заголовок 4 Знак"/>
    <w:link w:val="4"/>
    <w:rsid w:val="00873813"/>
    <w:rPr>
      <w:rFonts w:ascii="Arial" w:hAnsi="Arial"/>
      <w:b/>
      <w:i/>
      <w:spacing w:val="20"/>
    </w:rPr>
  </w:style>
  <w:style w:type="character" w:customStyle="1" w:styleId="50">
    <w:name w:val="Заголовок 5 Знак"/>
    <w:link w:val="5"/>
    <w:rsid w:val="00873813"/>
    <w:rPr>
      <w:b/>
      <w:bCs/>
      <w:i/>
      <w:iCs/>
      <w:spacing w:val="20"/>
      <w:sz w:val="26"/>
      <w:szCs w:val="26"/>
    </w:rPr>
  </w:style>
  <w:style w:type="character" w:customStyle="1" w:styleId="70">
    <w:name w:val="Заголовок 7 Знак"/>
    <w:link w:val="7"/>
    <w:rsid w:val="00873813"/>
    <w:rPr>
      <w:spacing w:val="20"/>
      <w:szCs w:val="24"/>
    </w:rPr>
  </w:style>
  <w:style w:type="character" w:customStyle="1" w:styleId="80">
    <w:name w:val="Заголовок 8 Знак"/>
    <w:link w:val="8"/>
    <w:rsid w:val="00873813"/>
    <w:rPr>
      <w:i/>
      <w:iCs/>
      <w:spacing w:val="20"/>
      <w:szCs w:val="24"/>
    </w:rPr>
  </w:style>
  <w:style w:type="character" w:customStyle="1" w:styleId="90">
    <w:name w:val="Заголовок 9 Знак"/>
    <w:link w:val="9"/>
    <w:rsid w:val="00873813"/>
    <w:rPr>
      <w:rFonts w:ascii="Arial" w:hAnsi="Arial" w:cs="Arial"/>
      <w:spacing w:val="20"/>
      <w:sz w:val="22"/>
      <w:szCs w:val="22"/>
    </w:rPr>
  </w:style>
  <w:style w:type="paragraph" w:customStyle="1" w:styleId="a">
    <w:name w:val="Список ненумерованный"/>
    <w:basedOn w:val="a0"/>
    <w:rsid w:val="00873813"/>
    <w:pPr>
      <w:numPr>
        <w:numId w:val="5"/>
      </w:numPr>
      <w:tabs>
        <w:tab w:val="clear" w:pos="1080"/>
        <w:tab w:val="num" w:pos="1077"/>
        <w:tab w:val="left" w:leader="dot" w:pos="6663"/>
      </w:tabs>
      <w:suppressAutoHyphens w:val="0"/>
      <w:ind w:left="6668" w:hanging="5954"/>
    </w:pPr>
    <w:rPr>
      <w:rFonts w:eastAsia="Times New Roman"/>
      <w:snapToGrid w:val="0"/>
      <w:spacing w:val="20"/>
      <w:sz w:val="20"/>
      <w:szCs w:val="20"/>
      <w:lang w:val="en-US" w:eastAsia="ru-RU"/>
    </w:rPr>
  </w:style>
  <w:style w:type="paragraph" w:styleId="afa">
    <w:name w:val="endnote text"/>
    <w:basedOn w:val="a0"/>
    <w:link w:val="afb"/>
    <w:rsid w:val="00D641B1"/>
    <w:rPr>
      <w:sz w:val="20"/>
      <w:szCs w:val="20"/>
    </w:rPr>
  </w:style>
  <w:style w:type="character" w:customStyle="1" w:styleId="afb">
    <w:name w:val="Текст кінцевої виноски Знак"/>
    <w:link w:val="afa"/>
    <w:rsid w:val="00D641B1"/>
    <w:rPr>
      <w:rFonts w:eastAsia="Calibri"/>
      <w:lang w:val="uk-UA" w:eastAsia="zh-CN"/>
    </w:rPr>
  </w:style>
  <w:style w:type="character" w:styleId="afc">
    <w:name w:val="endnote reference"/>
    <w:rsid w:val="00D641B1"/>
    <w:rPr>
      <w:vertAlign w:val="superscript"/>
    </w:rPr>
  </w:style>
  <w:style w:type="character" w:styleId="afd">
    <w:name w:val="Strong"/>
    <w:uiPriority w:val="22"/>
    <w:qFormat/>
    <w:rsid w:val="00A30108"/>
    <w:rPr>
      <w:b/>
      <w:bCs/>
    </w:rPr>
  </w:style>
  <w:style w:type="character" w:styleId="afe">
    <w:name w:val="FollowedHyperlink"/>
    <w:rsid w:val="00387996"/>
    <w:rPr>
      <w:color w:val="800080"/>
      <w:u w:val="single"/>
    </w:rPr>
  </w:style>
  <w:style w:type="character" w:customStyle="1" w:styleId="21">
    <w:name w:val="Заголовок 2 Знак1"/>
    <w:aliases w:val="Заголовок 2 Знак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2 Знак"/>
    <w:link w:val="2"/>
    <w:rsid w:val="004418E1"/>
    <w:rPr>
      <w:rFonts w:ascii="Cambria" w:eastAsia="Calibri" w:hAnsi="Cambria"/>
      <w:b/>
      <w:bCs/>
      <w:color w:val="4F81BD"/>
      <w:sz w:val="26"/>
      <w:szCs w:val="26"/>
      <w:lang w:val="x-none" w:eastAsia="zh-CN"/>
    </w:rPr>
  </w:style>
  <w:style w:type="character" w:customStyle="1" w:styleId="30">
    <w:name w:val="Заголовок 3 Знак"/>
    <w:link w:val="3"/>
    <w:rsid w:val="004418E1"/>
    <w:rPr>
      <w:rFonts w:eastAsia="Calibri"/>
      <w:b/>
      <w:sz w:val="24"/>
      <w:szCs w:val="24"/>
      <w:lang w:val="x-none" w:eastAsia="zh-CN"/>
    </w:rPr>
  </w:style>
  <w:style w:type="character" w:styleId="aff">
    <w:name w:val="Emphasis"/>
    <w:uiPriority w:val="20"/>
    <w:qFormat/>
    <w:rsid w:val="00C80000"/>
    <w:rPr>
      <w:i/>
      <w:iCs/>
    </w:rPr>
  </w:style>
  <w:style w:type="paragraph" w:customStyle="1" w:styleId="text">
    <w:name w:val="text"/>
    <w:basedOn w:val="a0"/>
    <w:rsid w:val="004A021E"/>
    <w:pPr>
      <w:suppressAutoHyphens w:val="0"/>
      <w:spacing w:before="120"/>
    </w:pPr>
    <w:rPr>
      <w:rFonts w:ascii="UkrainianBaltica" w:eastAsia="Times New Roman" w:hAnsi="UkrainianBaltica"/>
      <w:szCs w:val="20"/>
      <w:lang w:val="en-US" w:eastAsia="en-US"/>
    </w:rPr>
  </w:style>
  <w:style w:type="paragraph" w:styleId="aff0">
    <w:name w:val="List Paragraph"/>
    <w:basedOn w:val="a0"/>
    <w:link w:val="aff1"/>
    <w:uiPriority w:val="34"/>
    <w:qFormat/>
    <w:rsid w:val="004A021E"/>
    <w:pPr>
      <w:suppressAutoHyphens w:val="0"/>
      <w:ind w:left="720"/>
      <w:contextualSpacing/>
    </w:pPr>
    <w:rPr>
      <w:rFonts w:eastAsia="Times New Roman"/>
      <w:lang w:val="en-US" w:eastAsia="en-US"/>
    </w:rPr>
  </w:style>
  <w:style w:type="paragraph" w:customStyle="1" w:styleId="Sub-ClauseText">
    <w:name w:val="Sub-Clause Text"/>
    <w:basedOn w:val="a0"/>
    <w:rsid w:val="004A021E"/>
    <w:pPr>
      <w:suppressAutoHyphens w:val="0"/>
      <w:spacing w:before="120" w:after="120"/>
      <w:jc w:val="both"/>
    </w:pPr>
    <w:rPr>
      <w:rFonts w:eastAsia="Times New Roman"/>
      <w:spacing w:val="-4"/>
      <w:szCs w:val="20"/>
      <w:lang w:val="en-US" w:eastAsia="en-US"/>
    </w:rPr>
  </w:style>
  <w:style w:type="character" w:customStyle="1" w:styleId="ae">
    <w:name w:val="Нижній колонтитул Знак"/>
    <w:link w:val="ad"/>
    <w:uiPriority w:val="99"/>
    <w:rsid w:val="005F1696"/>
    <w:rPr>
      <w:rFonts w:eastAsia="Calibri"/>
      <w:sz w:val="24"/>
      <w:szCs w:val="24"/>
      <w:lang w:eastAsia="zh-CN"/>
    </w:rPr>
  </w:style>
  <w:style w:type="paragraph" w:customStyle="1" w:styleId="18">
    <w:name w:val="Обычный1"/>
    <w:rsid w:val="0080780C"/>
    <w:pPr>
      <w:widowControl w:val="0"/>
    </w:pPr>
    <w:rPr>
      <w:lang w:val="en-AU" w:eastAsia="ru-RU"/>
    </w:rPr>
  </w:style>
  <w:style w:type="paragraph" w:styleId="20">
    <w:name w:val="Body Text Indent 2"/>
    <w:basedOn w:val="a0"/>
    <w:link w:val="22"/>
    <w:rsid w:val="001059C7"/>
    <w:pPr>
      <w:spacing w:after="120" w:line="480" w:lineRule="auto"/>
      <w:ind w:left="283"/>
    </w:pPr>
  </w:style>
  <w:style w:type="character" w:customStyle="1" w:styleId="22">
    <w:name w:val="Основний текст з відступом 2 Знак"/>
    <w:link w:val="20"/>
    <w:rsid w:val="001059C7"/>
    <w:rPr>
      <w:rFonts w:eastAsia="Calibri"/>
      <w:sz w:val="24"/>
      <w:szCs w:val="24"/>
      <w:lang w:val="uk-UA" w:eastAsia="zh-CN"/>
    </w:rPr>
  </w:style>
  <w:style w:type="character" w:styleId="aff2">
    <w:name w:val="annotation reference"/>
    <w:rsid w:val="00281684"/>
    <w:rPr>
      <w:sz w:val="16"/>
      <w:szCs w:val="16"/>
    </w:rPr>
  </w:style>
  <w:style w:type="paragraph" w:styleId="aff3">
    <w:name w:val="annotation text"/>
    <w:basedOn w:val="a0"/>
    <w:link w:val="aff4"/>
    <w:uiPriority w:val="99"/>
    <w:rsid w:val="00281684"/>
    <w:rPr>
      <w:sz w:val="20"/>
      <w:szCs w:val="20"/>
    </w:rPr>
  </w:style>
  <w:style w:type="character" w:customStyle="1" w:styleId="aff4">
    <w:name w:val="Текст примітки Знак"/>
    <w:link w:val="aff3"/>
    <w:uiPriority w:val="99"/>
    <w:rsid w:val="00281684"/>
    <w:rPr>
      <w:rFonts w:eastAsia="Calibri"/>
      <w:lang w:val="uk-UA" w:eastAsia="zh-CN"/>
    </w:rPr>
  </w:style>
  <w:style w:type="paragraph" w:styleId="aff5">
    <w:name w:val="annotation subject"/>
    <w:basedOn w:val="aff3"/>
    <w:next w:val="aff3"/>
    <w:link w:val="aff6"/>
    <w:rsid w:val="00281684"/>
    <w:rPr>
      <w:b/>
      <w:bCs/>
    </w:rPr>
  </w:style>
  <w:style w:type="character" w:customStyle="1" w:styleId="aff6">
    <w:name w:val="Тема примітки Знак"/>
    <w:link w:val="aff5"/>
    <w:rsid w:val="00281684"/>
    <w:rPr>
      <w:rFonts w:eastAsia="Calibri"/>
      <w:b/>
      <w:bCs/>
      <w:lang w:val="uk-UA" w:eastAsia="zh-CN"/>
    </w:rPr>
  </w:style>
  <w:style w:type="paragraph" w:styleId="23">
    <w:name w:val="Body Text 2"/>
    <w:basedOn w:val="a0"/>
    <w:link w:val="24"/>
    <w:rsid w:val="00486672"/>
    <w:pPr>
      <w:suppressAutoHyphens w:val="0"/>
      <w:spacing w:after="120" w:line="480" w:lineRule="auto"/>
    </w:pPr>
    <w:rPr>
      <w:rFonts w:eastAsia="Times New Roman"/>
      <w:sz w:val="20"/>
      <w:szCs w:val="20"/>
      <w:lang w:val="en-US" w:eastAsia="en-US"/>
    </w:rPr>
  </w:style>
  <w:style w:type="character" w:customStyle="1" w:styleId="24">
    <w:name w:val="Основний текст 2 Знак"/>
    <w:link w:val="23"/>
    <w:rsid w:val="00486672"/>
    <w:rPr>
      <w:lang w:val="en-US" w:eastAsia="en-US"/>
    </w:rPr>
  </w:style>
  <w:style w:type="character" w:customStyle="1" w:styleId="af5">
    <w:name w:val="Текст виноски Знак"/>
    <w:link w:val="af4"/>
    <w:rsid w:val="00486672"/>
    <w:rPr>
      <w:rFonts w:eastAsia="Calibri"/>
      <w:spacing w:val="20"/>
      <w:lang w:eastAsia="zh-CN"/>
    </w:rPr>
  </w:style>
  <w:style w:type="character" w:customStyle="1" w:styleId="hps">
    <w:name w:val="hps"/>
    <w:rsid w:val="00486672"/>
    <w:rPr>
      <w:rFonts w:cs="Times New Roman"/>
    </w:rPr>
  </w:style>
  <w:style w:type="character" w:customStyle="1" w:styleId="longtext">
    <w:name w:val="long_text"/>
    <w:rsid w:val="00486672"/>
    <w:rPr>
      <w:rFonts w:cs="Times New Roman"/>
    </w:rPr>
  </w:style>
  <w:style w:type="character" w:customStyle="1" w:styleId="60">
    <w:name w:val="Заголовок 6 Знак"/>
    <w:link w:val="6"/>
    <w:locked/>
    <w:rsid w:val="00B66A81"/>
    <w:rPr>
      <w:rFonts w:eastAsia="Calibri"/>
      <w:b/>
      <w:bCs/>
      <w:sz w:val="56"/>
      <w:lang w:val="en-US" w:eastAsia="zh-CN"/>
    </w:rPr>
  </w:style>
  <w:style w:type="paragraph" w:styleId="aff7">
    <w:name w:val="Block Text"/>
    <w:basedOn w:val="a0"/>
    <w:rsid w:val="00B66A81"/>
    <w:pPr>
      <w:suppressAutoHyphens w:val="0"/>
      <w:ind w:left="1620" w:right="1516"/>
      <w:jc w:val="both"/>
    </w:pPr>
    <w:rPr>
      <w:rFonts w:eastAsia="Times New Roman"/>
      <w:lang w:eastAsia="ru-RU"/>
    </w:rPr>
  </w:style>
  <w:style w:type="character" w:customStyle="1" w:styleId="a8">
    <w:name w:val="Основний текст Знак"/>
    <w:link w:val="a7"/>
    <w:locked/>
    <w:rsid w:val="00B66A81"/>
    <w:rPr>
      <w:rFonts w:eastAsia="Calibri"/>
      <w:sz w:val="24"/>
      <w:szCs w:val="24"/>
      <w:lang w:val="uk-UA" w:eastAsia="zh-CN"/>
    </w:rPr>
  </w:style>
  <w:style w:type="paragraph" w:styleId="32">
    <w:name w:val="Body Text 3"/>
    <w:basedOn w:val="a0"/>
    <w:link w:val="33"/>
    <w:rsid w:val="00B66A81"/>
    <w:pPr>
      <w:suppressAutoHyphens w:val="0"/>
      <w:spacing w:after="120"/>
    </w:pPr>
    <w:rPr>
      <w:rFonts w:eastAsia="Times New Roman"/>
      <w:sz w:val="16"/>
      <w:szCs w:val="16"/>
      <w:lang w:eastAsia="x-none"/>
    </w:rPr>
  </w:style>
  <w:style w:type="character" w:customStyle="1" w:styleId="33">
    <w:name w:val="Основний текст 3 Знак"/>
    <w:link w:val="32"/>
    <w:rsid w:val="00B66A81"/>
    <w:rPr>
      <w:sz w:val="16"/>
      <w:szCs w:val="16"/>
      <w:lang w:val="uk-UA"/>
    </w:rPr>
  </w:style>
  <w:style w:type="paragraph" w:styleId="34">
    <w:name w:val="Body Text Indent 3"/>
    <w:basedOn w:val="a0"/>
    <w:link w:val="35"/>
    <w:rsid w:val="00B66A81"/>
    <w:pPr>
      <w:suppressAutoHyphens w:val="0"/>
      <w:ind w:left="720"/>
      <w:jc w:val="both"/>
    </w:pPr>
    <w:rPr>
      <w:rFonts w:eastAsia="Times New Roman"/>
      <w:lang w:eastAsia="x-none"/>
    </w:rPr>
  </w:style>
  <w:style w:type="character" w:customStyle="1" w:styleId="35">
    <w:name w:val="Основний текст з відступом 3 Знак"/>
    <w:link w:val="34"/>
    <w:rsid w:val="00B66A81"/>
    <w:rPr>
      <w:sz w:val="24"/>
      <w:szCs w:val="24"/>
      <w:lang w:val="uk-UA"/>
    </w:rPr>
  </w:style>
  <w:style w:type="character" w:customStyle="1" w:styleId="ac">
    <w:name w:val="Основний текст з відступом Знак"/>
    <w:link w:val="ab"/>
    <w:locked/>
    <w:rsid w:val="00B66A81"/>
    <w:rPr>
      <w:rFonts w:eastAsia="Calibri"/>
      <w:sz w:val="24"/>
      <w:szCs w:val="24"/>
      <w:lang w:val="uk-UA" w:eastAsia="zh-CN"/>
    </w:rPr>
  </w:style>
  <w:style w:type="character" w:customStyle="1" w:styleId="af0">
    <w:name w:val="Текст у виносці Знак"/>
    <w:link w:val="af"/>
    <w:locked/>
    <w:rsid w:val="00B66A81"/>
    <w:rPr>
      <w:rFonts w:ascii="Tahoma" w:eastAsia="Calibri" w:hAnsi="Tahoma" w:cs="Tahoma"/>
      <w:sz w:val="16"/>
      <w:szCs w:val="16"/>
      <w:lang w:val="uk-UA" w:eastAsia="zh-CN"/>
    </w:rPr>
  </w:style>
  <w:style w:type="character" w:customStyle="1" w:styleId="af3">
    <w:name w:val="Верхній колонтитул Знак"/>
    <w:link w:val="af2"/>
    <w:uiPriority w:val="99"/>
    <w:locked/>
    <w:rsid w:val="00B66A81"/>
    <w:rPr>
      <w:rFonts w:eastAsia="Calibri"/>
      <w:spacing w:val="20"/>
      <w:lang w:eastAsia="zh-CN"/>
    </w:rPr>
  </w:style>
  <w:style w:type="table" w:styleId="aff8">
    <w:name w:val="Table Grid"/>
    <w:basedOn w:val="a2"/>
    <w:rsid w:val="00B6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нак Знак"/>
    <w:basedOn w:val="a0"/>
    <w:rsid w:val="00B66A81"/>
    <w:pPr>
      <w:suppressAutoHyphens w:val="0"/>
    </w:pPr>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w:basedOn w:val="a0"/>
    <w:rsid w:val="00B66A81"/>
    <w:pPr>
      <w:suppressAutoHyphens w:val="0"/>
    </w:pPr>
    <w:rPr>
      <w:rFonts w:ascii="Verdana" w:eastAsia="Times New Roman" w:hAnsi="Verdana" w:cs="Verdana"/>
      <w:sz w:val="20"/>
      <w:szCs w:val="20"/>
      <w:lang w:val="en-US" w:eastAsia="en-US"/>
    </w:rPr>
  </w:style>
  <w:style w:type="character" w:customStyle="1" w:styleId="shorttext">
    <w:name w:val="short_text"/>
    <w:rsid w:val="00B66A81"/>
    <w:rPr>
      <w:rFonts w:cs="Times New Roman"/>
    </w:rPr>
  </w:style>
  <w:style w:type="paragraph" w:customStyle="1" w:styleId="Outline">
    <w:name w:val="Outline"/>
    <w:basedOn w:val="a0"/>
    <w:rsid w:val="00B66A81"/>
    <w:pPr>
      <w:suppressAutoHyphens w:val="0"/>
      <w:spacing w:before="240"/>
      <w:jc w:val="both"/>
    </w:pPr>
    <w:rPr>
      <w:rFonts w:eastAsia="Times New Roman"/>
      <w:kern w:val="28"/>
      <w:szCs w:val="20"/>
      <w:lang w:val="en-US" w:eastAsia="ru-RU"/>
    </w:rPr>
  </w:style>
  <w:style w:type="paragraph" w:customStyle="1" w:styleId="affb">
    <w:name w:val="Знак Знак Знак Знак Знак Знак Знак Знак Знак"/>
    <w:basedOn w:val="a0"/>
    <w:rsid w:val="00B66A81"/>
    <w:pPr>
      <w:suppressAutoHyphens w:val="0"/>
    </w:pPr>
    <w:rPr>
      <w:rFonts w:ascii="Verdana" w:eastAsia="Times New Roman" w:hAnsi="Verdana" w:cs="Verdana"/>
      <w:sz w:val="20"/>
      <w:szCs w:val="20"/>
      <w:lang w:val="en-US" w:eastAsia="en-US"/>
    </w:rPr>
  </w:style>
  <w:style w:type="paragraph" w:customStyle="1" w:styleId="Letaddressee">
    <w:name w:val="Let: addressee"/>
    <w:basedOn w:val="a0"/>
    <w:rsid w:val="00B66A81"/>
    <w:pPr>
      <w:tabs>
        <w:tab w:val="left" w:pos="5400"/>
        <w:tab w:val="left" w:pos="7200"/>
      </w:tabs>
      <w:suppressAutoHyphens w:val="0"/>
    </w:pPr>
    <w:rPr>
      <w:rFonts w:eastAsia="Times New Roman"/>
      <w:szCs w:val="20"/>
      <w:lang w:val="en-US" w:eastAsia="en-US"/>
    </w:rPr>
  </w:style>
  <w:style w:type="paragraph" w:customStyle="1" w:styleId="25">
    <w:name w:val="Абзац списка2"/>
    <w:basedOn w:val="a0"/>
    <w:rsid w:val="00B66A81"/>
    <w:pPr>
      <w:suppressAutoHyphens w:val="0"/>
      <w:ind w:left="720"/>
      <w:contextualSpacing/>
    </w:pPr>
    <w:rPr>
      <w:rFonts w:eastAsia="Times New Roman"/>
      <w:lang w:val="en-US" w:eastAsia="en-US"/>
    </w:rPr>
  </w:style>
  <w:style w:type="paragraph" w:customStyle="1" w:styleId="xfmc1">
    <w:name w:val="xfmc1"/>
    <w:basedOn w:val="a0"/>
    <w:rsid w:val="00B66A81"/>
    <w:pPr>
      <w:suppressAutoHyphens w:val="0"/>
      <w:spacing w:before="100" w:beforeAutospacing="1" w:after="100" w:afterAutospacing="1"/>
    </w:pPr>
    <w:rPr>
      <w:rFonts w:eastAsia="Times New Roman"/>
      <w:lang w:val="ru-RU" w:eastAsia="ru-RU"/>
    </w:rPr>
  </w:style>
  <w:style w:type="character" w:customStyle="1" w:styleId="ListParagraphChar">
    <w:name w:val="List Paragraph Char"/>
    <w:link w:val="ListParagraph1"/>
    <w:locked/>
    <w:rsid w:val="00B66A81"/>
    <w:rPr>
      <w:rFonts w:eastAsia="Calibri"/>
      <w:sz w:val="24"/>
      <w:szCs w:val="24"/>
      <w:lang w:val="uk-UA" w:eastAsia="zh-CN"/>
    </w:rPr>
  </w:style>
  <w:style w:type="paragraph" w:customStyle="1" w:styleId="26">
    <w:name w:val="Знак Знак2"/>
    <w:basedOn w:val="a0"/>
    <w:rsid w:val="00B66A81"/>
    <w:pPr>
      <w:suppressAutoHyphens w:val="0"/>
    </w:pPr>
    <w:rPr>
      <w:rFonts w:ascii="Verdana" w:eastAsia="Times New Roman" w:hAnsi="Verdana" w:cs="Verdana"/>
      <w:sz w:val="20"/>
      <w:szCs w:val="20"/>
      <w:lang w:val="en-US" w:eastAsia="en-US"/>
    </w:rPr>
  </w:style>
  <w:style w:type="paragraph" w:styleId="affc">
    <w:name w:val="Title"/>
    <w:basedOn w:val="a0"/>
    <w:link w:val="affd"/>
    <w:qFormat/>
    <w:rsid w:val="00B66A81"/>
    <w:pPr>
      <w:suppressAutoHyphens w:val="0"/>
      <w:jc w:val="center"/>
    </w:pPr>
    <w:rPr>
      <w:rFonts w:eastAsia="Times New Roman"/>
      <w:b/>
      <w:bCs/>
      <w:lang w:val="x-none" w:eastAsia="x-none"/>
    </w:rPr>
  </w:style>
  <w:style w:type="character" w:customStyle="1" w:styleId="affd">
    <w:name w:val="Назва Знак"/>
    <w:link w:val="affc"/>
    <w:rsid w:val="00B66A81"/>
    <w:rPr>
      <w:b/>
      <w:bCs/>
      <w:sz w:val="24"/>
      <w:szCs w:val="24"/>
    </w:rPr>
  </w:style>
  <w:style w:type="character" w:customStyle="1" w:styleId="aff1">
    <w:name w:val="Абзац списку Знак"/>
    <w:link w:val="aff0"/>
    <w:uiPriority w:val="34"/>
    <w:locked/>
    <w:rsid w:val="00B66A81"/>
    <w:rPr>
      <w:sz w:val="24"/>
      <w:szCs w:val="24"/>
      <w:lang w:val="en-US" w:eastAsia="en-US"/>
    </w:rPr>
  </w:style>
  <w:style w:type="paragraph" w:customStyle="1" w:styleId="27">
    <w:name w:val="Знак Знак2"/>
    <w:basedOn w:val="a0"/>
    <w:rsid w:val="00B66A81"/>
    <w:pPr>
      <w:suppressAutoHyphens w:val="0"/>
    </w:pPr>
    <w:rPr>
      <w:rFonts w:ascii="Verdana" w:eastAsia="Times New Roman" w:hAnsi="Verdana" w:cs="Verdana"/>
      <w:sz w:val="20"/>
      <w:szCs w:val="20"/>
      <w:lang w:val="en-US" w:eastAsia="en-US"/>
    </w:rPr>
  </w:style>
  <w:style w:type="paragraph" w:customStyle="1" w:styleId="Default">
    <w:name w:val="Default"/>
    <w:rsid w:val="00B66A81"/>
    <w:pPr>
      <w:autoSpaceDE w:val="0"/>
      <w:autoSpaceDN w:val="0"/>
      <w:adjustRightInd w:val="0"/>
    </w:pPr>
    <w:rPr>
      <w:color w:val="000000"/>
      <w:sz w:val="24"/>
      <w:szCs w:val="24"/>
      <w:lang w:val="ru-RU" w:eastAsia="ru-RU"/>
    </w:rPr>
  </w:style>
  <w:style w:type="paragraph" w:customStyle="1" w:styleId="28">
    <w:name w:val="Знак Знак2 Знак Знак Знак Знак"/>
    <w:basedOn w:val="a0"/>
    <w:rsid w:val="00007B98"/>
    <w:pPr>
      <w:suppressAutoHyphens w:val="0"/>
    </w:pPr>
    <w:rPr>
      <w:rFonts w:ascii="Verdana" w:eastAsia="Times New Roman" w:hAnsi="Verdana" w:cs="Verdana"/>
      <w:sz w:val="20"/>
      <w:szCs w:val="20"/>
      <w:lang w:val="en-US" w:eastAsia="en-US"/>
    </w:rPr>
  </w:style>
  <w:style w:type="paragraph" w:styleId="affe">
    <w:name w:val="Revision"/>
    <w:hidden/>
    <w:uiPriority w:val="99"/>
    <w:semiHidden/>
    <w:rsid w:val="005A5F74"/>
    <w:rPr>
      <w:rFonts w:eastAsia="Calibri"/>
      <w:sz w:val="24"/>
      <w:szCs w:val="24"/>
      <w:lang w:eastAsia="zh-CN"/>
    </w:rPr>
  </w:style>
  <w:style w:type="paragraph" w:customStyle="1" w:styleId="afff">
    <w:name w:val="Пункт"/>
    <w:basedOn w:val="a0"/>
    <w:rsid w:val="003C6F86"/>
    <w:pPr>
      <w:tabs>
        <w:tab w:val="num" w:pos="0"/>
      </w:tabs>
      <w:suppressAutoHyphens w:val="0"/>
      <w:spacing w:line="360" w:lineRule="auto"/>
      <w:jc w:val="both"/>
    </w:pPr>
    <w:rPr>
      <w:rFonts w:eastAsia="Times New Roman"/>
      <w:snapToGrid w:val="0"/>
      <w:sz w:val="28"/>
      <w:szCs w:val="28"/>
      <w:lang w:val="ru-RU" w:eastAsia="ru-RU"/>
    </w:rPr>
  </w:style>
  <w:style w:type="character" w:customStyle="1" w:styleId="afff0">
    <w:name w:val="Пункт Знак"/>
    <w:rsid w:val="003C6F86"/>
    <w:rPr>
      <w:sz w:val="28"/>
      <w:lang w:val="ru-RU" w:eastAsia="ru-RU" w:bidi="ar-SA"/>
    </w:rPr>
  </w:style>
  <w:style w:type="character" w:customStyle="1" w:styleId="afff1">
    <w:name w:val="комментарий"/>
    <w:rsid w:val="003C6F86"/>
    <w:rPr>
      <w:b/>
      <w:i/>
      <w:shd w:val="clear" w:color="auto" w:fill="FFFF99"/>
    </w:rPr>
  </w:style>
  <w:style w:type="character" w:customStyle="1" w:styleId="220">
    <w:name w:val="Заголовок 2 Знак2"/>
    <w:aliases w:val="H2 Знак1,R2 Знак1,H21 Знак1,H22 Знак1,H211 Знак1,H23 Знак1,H212 Знак1,H24 Знак1,H213 Знак1,H25 Знак1,H214 Знак1,H26 Знак1,H215 Знак1,H27 Знак1,H216 Знак1,H28 Знак1,H217 Знак1,H29 Знак1,H218 Знак1,H210 Знак1,H219 Знак1,H220 Знак1"/>
    <w:rsid w:val="00EA4B08"/>
    <w:rPr>
      <w:rFonts w:ascii="Cambria" w:eastAsia="Calibri" w:hAnsi="Cambria"/>
      <w:b/>
      <w:bCs/>
      <w:color w:val="4F81BD"/>
      <w:sz w:val="26"/>
      <w:szCs w:val="26"/>
      <w:lang w:val="x-none" w:eastAsia="zh-CN"/>
    </w:rPr>
  </w:style>
  <w:style w:type="paragraph" w:customStyle="1" w:styleId="19">
    <w:name w:val="1 Заголовок"/>
    <w:basedOn w:val="a0"/>
    <w:rsid w:val="00A51BEA"/>
    <w:pPr>
      <w:suppressAutoHyphens w:val="0"/>
      <w:spacing w:after="120"/>
    </w:pPr>
    <w:rPr>
      <w:rFonts w:eastAsia="Times New Roman"/>
      <w:b/>
      <w:bCs/>
      <w:lang w:eastAsia="ar-SA"/>
    </w:rPr>
  </w:style>
  <w:style w:type="character" w:customStyle="1" w:styleId="afff2">
    <w:name w:val="Основний текст_"/>
    <w:basedOn w:val="a1"/>
    <w:link w:val="36"/>
    <w:locked/>
    <w:rsid w:val="00A51BEA"/>
    <w:rPr>
      <w:spacing w:val="7"/>
      <w:shd w:val="clear" w:color="auto" w:fill="FFFFFF"/>
    </w:rPr>
  </w:style>
  <w:style w:type="paragraph" w:customStyle="1" w:styleId="36">
    <w:name w:val="Основний текст3"/>
    <w:basedOn w:val="a0"/>
    <w:link w:val="afff2"/>
    <w:rsid w:val="00A51BEA"/>
    <w:pPr>
      <w:widowControl w:val="0"/>
      <w:shd w:val="clear" w:color="auto" w:fill="FFFFFF"/>
      <w:suppressAutoHyphens w:val="0"/>
      <w:spacing w:before="60" w:after="360" w:line="0" w:lineRule="atLeast"/>
      <w:ind w:hanging="1060"/>
      <w:jc w:val="both"/>
    </w:pPr>
    <w:rPr>
      <w:rFonts w:eastAsia="Times New Roman"/>
      <w:spacing w:val="7"/>
      <w:sz w:val="20"/>
      <w:szCs w:val="20"/>
      <w:lang w:eastAsia="uk-UA"/>
    </w:rPr>
  </w:style>
  <w:style w:type="character" w:customStyle="1" w:styleId="afff3">
    <w:name w:val="Основной текст_"/>
    <w:basedOn w:val="a1"/>
    <w:link w:val="41"/>
    <w:locked/>
    <w:rsid w:val="00A51BEA"/>
    <w:rPr>
      <w:sz w:val="27"/>
      <w:szCs w:val="27"/>
      <w:shd w:val="clear" w:color="auto" w:fill="FFFFFF"/>
    </w:rPr>
  </w:style>
  <w:style w:type="paragraph" w:customStyle="1" w:styleId="41">
    <w:name w:val="Основной текст4"/>
    <w:basedOn w:val="a0"/>
    <w:link w:val="afff3"/>
    <w:rsid w:val="00A51BEA"/>
    <w:pPr>
      <w:widowControl w:val="0"/>
      <w:shd w:val="clear" w:color="auto" w:fill="FFFFFF"/>
      <w:suppressAutoHyphens w:val="0"/>
      <w:spacing w:before="600" w:after="300" w:line="317" w:lineRule="exact"/>
      <w:ind w:hanging="1000"/>
      <w:jc w:val="both"/>
    </w:pPr>
    <w:rPr>
      <w:rFonts w:eastAsia="Times New Roman"/>
      <w:sz w:val="27"/>
      <w:szCs w:val="27"/>
      <w:lang w:eastAsia="uk-UA"/>
    </w:rPr>
  </w:style>
  <w:style w:type="character" w:customStyle="1" w:styleId="afff4">
    <w:name w:val="Основний текст + Напівжирний"/>
    <w:aliases w:val="Інтервал 0 pt"/>
    <w:basedOn w:val="afff2"/>
    <w:rsid w:val="00A51BEA"/>
    <w:rPr>
      <w:b/>
      <w:bCs/>
      <w:color w:val="000000"/>
      <w:spacing w:val="6"/>
      <w:w w:val="100"/>
      <w:position w:val="0"/>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37">
      <w:bodyDiv w:val="1"/>
      <w:marLeft w:val="0"/>
      <w:marRight w:val="0"/>
      <w:marTop w:val="0"/>
      <w:marBottom w:val="0"/>
      <w:divBdr>
        <w:top w:val="none" w:sz="0" w:space="0" w:color="auto"/>
        <w:left w:val="none" w:sz="0" w:space="0" w:color="auto"/>
        <w:bottom w:val="none" w:sz="0" w:space="0" w:color="auto"/>
        <w:right w:val="none" w:sz="0" w:space="0" w:color="auto"/>
      </w:divBdr>
    </w:div>
    <w:div w:id="24604127">
      <w:bodyDiv w:val="1"/>
      <w:marLeft w:val="0"/>
      <w:marRight w:val="0"/>
      <w:marTop w:val="0"/>
      <w:marBottom w:val="0"/>
      <w:divBdr>
        <w:top w:val="none" w:sz="0" w:space="0" w:color="auto"/>
        <w:left w:val="none" w:sz="0" w:space="0" w:color="auto"/>
        <w:bottom w:val="none" w:sz="0" w:space="0" w:color="auto"/>
        <w:right w:val="none" w:sz="0" w:space="0" w:color="auto"/>
      </w:divBdr>
    </w:div>
    <w:div w:id="34934754">
      <w:bodyDiv w:val="1"/>
      <w:marLeft w:val="0"/>
      <w:marRight w:val="0"/>
      <w:marTop w:val="0"/>
      <w:marBottom w:val="0"/>
      <w:divBdr>
        <w:top w:val="none" w:sz="0" w:space="0" w:color="auto"/>
        <w:left w:val="none" w:sz="0" w:space="0" w:color="auto"/>
        <w:bottom w:val="none" w:sz="0" w:space="0" w:color="auto"/>
        <w:right w:val="none" w:sz="0" w:space="0" w:color="auto"/>
      </w:divBdr>
    </w:div>
    <w:div w:id="95752021">
      <w:bodyDiv w:val="1"/>
      <w:marLeft w:val="0"/>
      <w:marRight w:val="0"/>
      <w:marTop w:val="0"/>
      <w:marBottom w:val="0"/>
      <w:divBdr>
        <w:top w:val="none" w:sz="0" w:space="0" w:color="auto"/>
        <w:left w:val="none" w:sz="0" w:space="0" w:color="auto"/>
        <w:bottom w:val="none" w:sz="0" w:space="0" w:color="auto"/>
        <w:right w:val="none" w:sz="0" w:space="0" w:color="auto"/>
      </w:divBdr>
    </w:div>
    <w:div w:id="503127186">
      <w:bodyDiv w:val="1"/>
      <w:marLeft w:val="0"/>
      <w:marRight w:val="0"/>
      <w:marTop w:val="0"/>
      <w:marBottom w:val="0"/>
      <w:divBdr>
        <w:top w:val="none" w:sz="0" w:space="0" w:color="auto"/>
        <w:left w:val="none" w:sz="0" w:space="0" w:color="auto"/>
        <w:bottom w:val="none" w:sz="0" w:space="0" w:color="auto"/>
        <w:right w:val="none" w:sz="0" w:space="0" w:color="auto"/>
      </w:divBdr>
    </w:div>
    <w:div w:id="537204970">
      <w:bodyDiv w:val="1"/>
      <w:marLeft w:val="0"/>
      <w:marRight w:val="0"/>
      <w:marTop w:val="0"/>
      <w:marBottom w:val="0"/>
      <w:divBdr>
        <w:top w:val="none" w:sz="0" w:space="0" w:color="auto"/>
        <w:left w:val="none" w:sz="0" w:space="0" w:color="auto"/>
        <w:bottom w:val="none" w:sz="0" w:space="0" w:color="auto"/>
        <w:right w:val="none" w:sz="0" w:space="0" w:color="auto"/>
      </w:divBdr>
    </w:div>
    <w:div w:id="588999163">
      <w:bodyDiv w:val="1"/>
      <w:marLeft w:val="0"/>
      <w:marRight w:val="0"/>
      <w:marTop w:val="0"/>
      <w:marBottom w:val="0"/>
      <w:divBdr>
        <w:top w:val="none" w:sz="0" w:space="0" w:color="auto"/>
        <w:left w:val="none" w:sz="0" w:space="0" w:color="auto"/>
        <w:bottom w:val="none" w:sz="0" w:space="0" w:color="auto"/>
        <w:right w:val="none" w:sz="0" w:space="0" w:color="auto"/>
      </w:divBdr>
    </w:div>
    <w:div w:id="642080969">
      <w:bodyDiv w:val="1"/>
      <w:marLeft w:val="0"/>
      <w:marRight w:val="0"/>
      <w:marTop w:val="0"/>
      <w:marBottom w:val="0"/>
      <w:divBdr>
        <w:top w:val="none" w:sz="0" w:space="0" w:color="auto"/>
        <w:left w:val="none" w:sz="0" w:space="0" w:color="auto"/>
        <w:bottom w:val="none" w:sz="0" w:space="0" w:color="auto"/>
        <w:right w:val="none" w:sz="0" w:space="0" w:color="auto"/>
      </w:divBdr>
    </w:div>
    <w:div w:id="838664432">
      <w:bodyDiv w:val="1"/>
      <w:marLeft w:val="0"/>
      <w:marRight w:val="0"/>
      <w:marTop w:val="0"/>
      <w:marBottom w:val="0"/>
      <w:divBdr>
        <w:top w:val="none" w:sz="0" w:space="0" w:color="auto"/>
        <w:left w:val="none" w:sz="0" w:space="0" w:color="auto"/>
        <w:bottom w:val="none" w:sz="0" w:space="0" w:color="auto"/>
        <w:right w:val="none" w:sz="0" w:space="0" w:color="auto"/>
      </w:divBdr>
    </w:div>
    <w:div w:id="892081797">
      <w:bodyDiv w:val="1"/>
      <w:marLeft w:val="0"/>
      <w:marRight w:val="0"/>
      <w:marTop w:val="0"/>
      <w:marBottom w:val="0"/>
      <w:divBdr>
        <w:top w:val="none" w:sz="0" w:space="0" w:color="auto"/>
        <w:left w:val="none" w:sz="0" w:space="0" w:color="auto"/>
        <w:bottom w:val="none" w:sz="0" w:space="0" w:color="auto"/>
        <w:right w:val="none" w:sz="0" w:space="0" w:color="auto"/>
      </w:divBdr>
    </w:div>
    <w:div w:id="1008603407">
      <w:bodyDiv w:val="1"/>
      <w:marLeft w:val="0"/>
      <w:marRight w:val="0"/>
      <w:marTop w:val="0"/>
      <w:marBottom w:val="0"/>
      <w:divBdr>
        <w:top w:val="none" w:sz="0" w:space="0" w:color="auto"/>
        <w:left w:val="none" w:sz="0" w:space="0" w:color="auto"/>
        <w:bottom w:val="none" w:sz="0" w:space="0" w:color="auto"/>
        <w:right w:val="none" w:sz="0" w:space="0" w:color="auto"/>
      </w:divBdr>
    </w:div>
    <w:div w:id="1095327733">
      <w:bodyDiv w:val="1"/>
      <w:marLeft w:val="0"/>
      <w:marRight w:val="0"/>
      <w:marTop w:val="0"/>
      <w:marBottom w:val="0"/>
      <w:divBdr>
        <w:top w:val="none" w:sz="0" w:space="0" w:color="auto"/>
        <w:left w:val="none" w:sz="0" w:space="0" w:color="auto"/>
        <w:bottom w:val="none" w:sz="0" w:space="0" w:color="auto"/>
        <w:right w:val="none" w:sz="0" w:space="0" w:color="auto"/>
      </w:divBdr>
    </w:div>
    <w:div w:id="1143087265">
      <w:bodyDiv w:val="1"/>
      <w:marLeft w:val="0"/>
      <w:marRight w:val="0"/>
      <w:marTop w:val="0"/>
      <w:marBottom w:val="0"/>
      <w:divBdr>
        <w:top w:val="none" w:sz="0" w:space="0" w:color="auto"/>
        <w:left w:val="none" w:sz="0" w:space="0" w:color="auto"/>
        <w:bottom w:val="none" w:sz="0" w:space="0" w:color="auto"/>
        <w:right w:val="none" w:sz="0" w:space="0" w:color="auto"/>
      </w:divBdr>
    </w:div>
    <w:div w:id="1244293026">
      <w:bodyDiv w:val="1"/>
      <w:marLeft w:val="0"/>
      <w:marRight w:val="0"/>
      <w:marTop w:val="0"/>
      <w:marBottom w:val="0"/>
      <w:divBdr>
        <w:top w:val="none" w:sz="0" w:space="0" w:color="auto"/>
        <w:left w:val="none" w:sz="0" w:space="0" w:color="auto"/>
        <w:bottom w:val="none" w:sz="0" w:space="0" w:color="auto"/>
        <w:right w:val="none" w:sz="0" w:space="0" w:color="auto"/>
      </w:divBdr>
    </w:div>
    <w:div w:id="1518160368">
      <w:bodyDiv w:val="1"/>
      <w:marLeft w:val="0"/>
      <w:marRight w:val="0"/>
      <w:marTop w:val="0"/>
      <w:marBottom w:val="0"/>
      <w:divBdr>
        <w:top w:val="none" w:sz="0" w:space="0" w:color="auto"/>
        <w:left w:val="none" w:sz="0" w:space="0" w:color="auto"/>
        <w:bottom w:val="none" w:sz="0" w:space="0" w:color="auto"/>
        <w:right w:val="none" w:sz="0" w:space="0" w:color="auto"/>
      </w:divBdr>
    </w:div>
    <w:div w:id="1521747944">
      <w:bodyDiv w:val="1"/>
      <w:marLeft w:val="0"/>
      <w:marRight w:val="0"/>
      <w:marTop w:val="0"/>
      <w:marBottom w:val="0"/>
      <w:divBdr>
        <w:top w:val="none" w:sz="0" w:space="0" w:color="auto"/>
        <w:left w:val="none" w:sz="0" w:space="0" w:color="auto"/>
        <w:bottom w:val="none" w:sz="0" w:space="0" w:color="auto"/>
        <w:right w:val="none" w:sz="0" w:space="0" w:color="auto"/>
      </w:divBdr>
    </w:div>
    <w:div w:id="1584995782">
      <w:bodyDiv w:val="1"/>
      <w:marLeft w:val="0"/>
      <w:marRight w:val="0"/>
      <w:marTop w:val="0"/>
      <w:marBottom w:val="0"/>
      <w:divBdr>
        <w:top w:val="none" w:sz="0" w:space="0" w:color="auto"/>
        <w:left w:val="none" w:sz="0" w:space="0" w:color="auto"/>
        <w:bottom w:val="none" w:sz="0" w:space="0" w:color="auto"/>
        <w:right w:val="none" w:sz="0" w:space="0" w:color="auto"/>
      </w:divBdr>
    </w:div>
    <w:div w:id="1771074822">
      <w:bodyDiv w:val="1"/>
      <w:marLeft w:val="0"/>
      <w:marRight w:val="0"/>
      <w:marTop w:val="0"/>
      <w:marBottom w:val="0"/>
      <w:divBdr>
        <w:top w:val="none" w:sz="0" w:space="0" w:color="auto"/>
        <w:left w:val="none" w:sz="0" w:space="0" w:color="auto"/>
        <w:bottom w:val="none" w:sz="0" w:space="0" w:color="auto"/>
        <w:right w:val="none" w:sz="0" w:space="0" w:color="auto"/>
      </w:divBdr>
    </w:div>
    <w:div w:id="21241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r.minjust.gov.ua/content/free-searc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CD19-F76E-4C4C-A592-0C9ECA6A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44751</Words>
  <Characters>25509</Characters>
  <Application>Microsoft Office Word</Application>
  <DocSecurity>0</DocSecurity>
  <Lines>212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70120</CharactersWithSpaces>
  <SharedDoc>false</SharedDoc>
  <HLinks>
    <vt:vector size="18" baseType="variant">
      <vt:variant>
        <vt:i4>393232</vt:i4>
      </vt:variant>
      <vt:variant>
        <vt:i4>6</vt:i4>
      </vt:variant>
      <vt:variant>
        <vt:i4>0</vt:i4>
      </vt:variant>
      <vt:variant>
        <vt:i4>5</vt:i4>
      </vt:variant>
      <vt:variant>
        <vt:lpwstr>https://bank.gov.ua/control/uk/curmetal/detail/currency?period=daily</vt:lpwstr>
      </vt:variant>
      <vt:variant>
        <vt:lpwstr/>
      </vt:variant>
      <vt:variant>
        <vt:i4>3145802</vt:i4>
      </vt:variant>
      <vt:variant>
        <vt:i4>3</vt:i4>
      </vt:variant>
      <vt:variant>
        <vt:i4>0</vt:i4>
      </vt:variant>
      <vt:variant>
        <vt:i4>5</vt:i4>
      </vt:variant>
      <vt:variant>
        <vt:lpwstr>mailto:dimitrenko@moz.gov.ua</vt:lpwstr>
      </vt:variant>
      <vt:variant>
        <vt:lpwstr/>
      </vt:variant>
      <vt:variant>
        <vt:i4>4784254</vt:i4>
      </vt:variant>
      <vt:variant>
        <vt:i4>0</vt:i4>
      </vt:variant>
      <vt:variant>
        <vt:i4>0</vt:i4>
      </vt:variant>
      <vt:variant>
        <vt:i4>5</vt:i4>
      </vt:variant>
      <vt:variant>
        <vt:lpwstr>mailto:moz.wb.procurement@gmail.com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HPuser</cp:lastModifiedBy>
  <cp:revision>3</cp:revision>
  <cp:lastPrinted>2021-09-20T18:29:00Z</cp:lastPrinted>
  <dcterms:created xsi:type="dcterms:W3CDTF">2021-09-20T18:34:00Z</dcterms:created>
  <dcterms:modified xsi:type="dcterms:W3CDTF">2021-09-22T08:58:00Z</dcterms:modified>
</cp:coreProperties>
</file>