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668E83" w14:textId="77777777" w:rsidR="00BE571D" w:rsidRPr="00EE07BF" w:rsidRDefault="00BE571D" w:rsidP="00BE571D">
      <w:pPr>
        <w:autoSpaceDE w:val="0"/>
        <w:ind w:left="5387"/>
        <w:rPr>
          <w:bCs/>
          <w:color w:val="000000"/>
        </w:rPr>
      </w:pPr>
      <w:r w:rsidRPr="00EE07BF">
        <w:rPr>
          <w:bCs/>
          <w:color w:val="000000"/>
        </w:rPr>
        <w:t>ЗАТВЕРДЖЕНО</w:t>
      </w:r>
    </w:p>
    <w:p w14:paraId="4975E286" w14:textId="77777777" w:rsidR="00BE571D" w:rsidRPr="008276FC" w:rsidRDefault="00BE571D" w:rsidP="00BE571D">
      <w:pPr>
        <w:autoSpaceDE w:val="0"/>
        <w:ind w:left="5387"/>
        <w:rPr>
          <w:bCs/>
          <w:color w:val="000000"/>
        </w:rPr>
      </w:pPr>
      <w:r w:rsidRPr="00EE07BF">
        <w:rPr>
          <w:bCs/>
          <w:color w:val="000000"/>
        </w:rPr>
        <w:t xml:space="preserve">_______________________ </w:t>
      </w:r>
      <w:r w:rsidRPr="008276FC">
        <w:rPr>
          <w:bCs/>
          <w:color w:val="000000"/>
        </w:rPr>
        <w:t xml:space="preserve">І.В. Кузін, </w:t>
      </w:r>
    </w:p>
    <w:p w14:paraId="4A800B97" w14:textId="77777777" w:rsidR="00BE571D" w:rsidRPr="00EE07BF" w:rsidRDefault="00BE571D" w:rsidP="00BE571D">
      <w:pPr>
        <w:autoSpaceDE w:val="0"/>
        <w:ind w:left="5387"/>
        <w:rPr>
          <w:bCs/>
          <w:color w:val="000000"/>
        </w:rPr>
      </w:pPr>
      <w:r w:rsidRPr="008276FC">
        <w:rPr>
          <w:bCs/>
          <w:color w:val="000000"/>
        </w:rPr>
        <w:t>Заступник Міністра охорони здоров'я</w:t>
      </w:r>
      <w:r>
        <w:rPr>
          <w:bCs/>
          <w:color w:val="000000"/>
        </w:rPr>
        <w:t xml:space="preserve"> -</w:t>
      </w:r>
      <w:r w:rsidRPr="008276FC">
        <w:rPr>
          <w:bCs/>
          <w:color w:val="000000"/>
        </w:rPr>
        <w:t xml:space="preserve"> Головний державний санітарний лікар України, Заступник Голови Комісії</w:t>
      </w:r>
    </w:p>
    <w:p w14:paraId="2D4982B0" w14:textId="77777777" w:rsidR="00BE571D" w:rsidRDefault="00BE571D" w:rsidP="00BE571D">
      <w:pPr>
        <w:autoSpaceDE w:val="0"/>
        <w:ind w:left="5387"/>
        <w:rPr>
          <w:bCs/>
          <w:color w:val="000000"/>
        </w:rPr>
      </w:pPr>
      <w:r w:rsidRPr="00EE07BF">
        <w:rPr>
          <w:bCs/>
          <w:color w:val="000000"/>
        </w:rPr>
        <w:t>(рішення</w:t>
      </w:r>
      <w:r>
        <w:rPr>
          <w:bCs/>
          <w:color w:val="000000"/>
        </w:rPr>
        <w:t xml:space="preserve"> Комісії з відбору консультантів</w:t>
      </w:r>
      <w:r w:rsidRPr="00EE07BF">
        <w:rPr>
          <w:bCs/>
          <w:color w:val="000000"/>
        </w:rPr>
        <w:t xml:space="preserve">, товарів, робіт та неконсультаційних послуг проєкту «Поліпшення охорони здоров’я на службі у людей» та проєкту «Додаткове фінансування Проєкту «Поліпшення охорони здоров’я на службі у людей» протокол </w:t>
      </w:r>
      <w:r w:rsidRPr="00E1104A">
        <w:rPr>
          <w:bCs/>
          <w:color w:val="000000"/>
        </w:rPr>
        <w:t xml:space="preserve">засідання № </w:t>
      </w:r>
      <w:r>
        <w:rPr>
          <w:bCs/>
          <w:color w:val="000000"/>
        </w:rPr>
        <w:t>205</w:t>
      </w:r>
      <w:r w:rsidRPr="00E1104A">
        <w:rPr>
          <w:bCs/>
          <w:color w:val="000000"/>
        </w:rPr>
        <w:t xml:space="preserve"> від </w:t>
      </w:r>
      <w:r>
        <w:rPr>
          <w:bCs/>
          <w:color w:val="000000"/>
        </w:rPr>
        <w:t>10</w:t>
      </w:r>
      <w:r w:rsidRPr="00E1104A">
        <w:rPr>
          <w:bCs/>
          <w:color w:val="000000"/>
        </w:rPr>
        <w:t>.08.2021)</w:t>
      </w:r>
    </w:p>
    <w:p w14:paraId="3E7F82D3" w14:textId="77777777" w:rsidR="00EE07BF" w:rsidRDefault="00EE07BF" w:rsidP="00701396">
      <w:pPr>
        <w:autoSpaceDE w:val="0"/>
        <w:ind w:left="5387"/>
        <w:rPr>
          <w:bCs/>
          <w:color w:val="000000"/>
        </w:rPr>
      </w:pPr>
    </w:p>
    <w:p w14:paraId="0F758627" w14:textId="77777777" w:rsidR="007C3C88" w:rsidRPr="003C0A65" w:rsidRDefault="007C3C88" w:rsidP="0080780C">
      <w:pPr>
        <w:pStyle w:val="18"/>
        <w:jc w:val="center"/>
        <w:rPr>
          <w:b/>
          <w:i/>
          <w:sz w:val="24"/>
          <w:szCs w:val="24"/>
          <w:lang w:val="uk-UA"/>
        </w:rPr>
      </w:pPr>
    </w:p>
    <w:p w14:paraId="2AA84A81" w14:textId="77777777" w:rsidR="007C3C88" w:rsidRPr="003C0A65" w:rsidRDefault="007C3C88" w:rsidP="0080780C">
      <w:pPr>
        <w:pStyle w:val="18"/>
        <w:jc w:val="center"/>
        <w:rPr>
          <w:b/>
          <w:i/>
          <w:sz w:val="24"/>
          <w:szCs w:val="24"/>
          <w:lang w:val="uk-UA"/>
        </w:rPr>
      </w:pPr>
    </w:p>
    <w:p w14:paraId="153F0385" w14:textId="77777777" w:rsidR="00B565B4" w:rsidRPr="003C0A65" w:rsidRDefault="00B565B4" w:rsidP="00B565B4">
      <w:pPr>
        <w:pStyle w:val="18"/>
        <w:jc w:val="center"/>
        <w:rPr>
          <w:b/>
          <w:bCs/>
          <w:sz w:val="24"/>
          <w:szCs w:val="24"/>
          <w:lang w:val="uk-UA"/>
        </w:rPr>
      </w:pPr>
      <w:r w:rsidRPr="003C0A65">
        <w:rPr>
          <w:b/>
          <w:bCs/>
          <w:sz w:val="24"/>
          <w:szCs w:val="24"/>
          <w:lang w:val="uk-UA"/>
        </w:rPr>
        <w:t>Міністерство охорони здоров’я України</w:t>
      </w:r>
    </w:p>
    <w:p w14:paraId="2D76B1D3" w14:textId="77777777" w:rsidR="00B565B4" w:rsidRPr="003C0A65" w:rsidRDefault="00B565B4" w:rsidP="00B565B4">
      <w:pPr>
        <w:pStyle w:val="18"/>
        <w:widowControl/>
        <w:jc w:val="center"/>
        <w:rPr>
          <w:bCs/>
          <w:sz w:val="24"/>
          <w:szCs w:val="24"/>
          <w:highlight w:val="yellow"/>
          <w:lang w:val="uk-UA"/>
        </w:rPr>
      </w:pPr>
      <w:r w:rsidRPr="003C0A65">
        <w:rPr>
          <w:bCs/>
          <w:sz w:val="24"/>
          <w:szCs w:val="24"/>
          <w:lang w:val="uk-UA"/>
        </w:rPr>
        <w:t>Проект № 8475-UA</w:t>
      </w:r>
    </w:p>
    <w:p w14:paraId="3D90C172" w14:textId="77777777" w:rsidR="00B565B4" w:rsidRPr="003C0A65" w:rsidRDefault="00B565B4" w:rsidP="00B565B4">
      <w:pPr>
        <w:jc w:val="center"/>
        <w:rPr>
          <w:bCs/>
          <w:lang w:eastAsia="ru-RU"/>
        </w:rPr>
      </w:pPr>
      <w:r w:rsidRPr="003C0A65">
        <w:rPr>
          <w:bCs/>
          <w:lang w:eastAsia="ru-RU"/>
        </w:rPr>
        <w:t>"Поліпшення охорони здоров’я на службі у людей"</w:t>
      </w:r>
    </w:p>
    <w:p w14:paraId="755A0B6D" w14:textId="77777777" w:rsidR="00E21B7A" w:rsidRPr="003C0A65" w:rsidRDefault="00E21B7A" w:rsidP="0080780C">
      <w:pPr>
        <w:autoSpaceDE w:val="0"/>
        <w:jc w:val="center"/>
        <w:rPr>
          <w:b/>
          <w:bCs/>
          <w:color w:val="000000"/>
          <w:sz w:val="16"/>
          <w:szCs w:val="16"/>
        </w:rPr>
      </w:pPr>
    </w:p>
    <w:p w14:paraId="1A754CB6" w14:textId="77777777" w:rsidR="0080780C" w:rsidRPr="003C0A65" w:rsidRDefault="0080780C" w:rsidP="0080780C">
      <w:pPr>
        <w:autoSpaceDE w:val="0"/>
        <w:jc w:val="center"/>
        <w:rPr>
          <w:b/>
          <w:bCs/>
          <w:color w:val="000000"/>
          <w:sz w:val="16"/>
          <w:szCs w:val="16"/>
        </w:rPr>
      </w:pPr>
    </w:p>
    <w:p w14:paraId="210C9C30" w14:textId="77777777" w:rsidR="0080780C" w:rsidRPr="003C0A65" w:rsidRDefault="0080780C" w:rsidP="0080780C">
      <w:pPr>
        <w:autoSpaceDE w:val="0"/>
        <w:jc w:val="center"/>
        <w:rPr>
          <w:b/>
          <w:bCs/>
          <w:color w:val="000000"/>
          <w:sz w:val="16"/>
          <w:szCs w:val="16"/>
        </w:rPr>
      </w:pPr>
    </w:p>
    <w:p w14:paraId="7BD0AE82" w14:textId="77777777" w:rsidR="00E21B7A" w:rsidRPr="003C0A65" w:rsidRDefault="00E21B7A">
      <w:pPr>
        <w:autoSpaceDE w:val="0"/>
        <w:jc w:val="center"/>
        <w:rPr>
          <w:rFonts w:eastAsia="Times New Roman"/>
          <w:b/>
          <w:bCs/>
          <w:color w:val="000000"/>
          <w:szCs w:val="20"/>
          <w:lang w:eastAsia="en-US"/>
        </w:rPr>
      </w:pPr>
      <w:r w:rsidRPr="003C0A65">
        <w:rPr>
          <w:b/>
          <w:szCs w:val="20"/>
          <w:lang w:eastAsia="en-US"/>
        </w:rPr>
        <w:t>З</w:t>
      </w:r>
      <w:r w:rsidR="00A14FA3" w:rsidRPr="003C0A65">
        <w:rPr>
          <w:b/>
          <w:szCs w:val="20"/>
          <w:lang w:eastAsia="en-US"/>
        </w:rPr>
        <w:t xml:space="preserve">АПРОШЕННЯ ДО ПОДАННЯ </w:t>
      </w:r>
      <w:r w:rsidR="00975B92" w:rsidRPr="003C0A65">
        <w:rPr>
          <w:b/>
          <w:szCs w:val="20"/>
          <w:lang w:eastAsia="en-US"/>
        </w:rPr>
        <w:t xml:space="preserve">ЦІНОВИХ </w:t>
      </w:r>
      <w:r w:rsidR="00A14FA3" w:rsidRPr="003C0A65">
        <w:rPr>
          <w:b/>
          <w:szCs w:val="20"/>
          <w:lang w:eastAsia="en-US"/>
        </w:rPr>
        <w:t>ПРОПОЗИЦІЙ</w:t>
      </w:r>
    </w:p>
    <w:p w14:paraId="0FC39F99" w14:textId="5DB50613" w:rsidR="00E21B7A" w:rsidRPr="00EE07BF" w:rsidRDefault="00E21B7A">
      <w:pPr>
        <w:autoSpaceDE w:val="0"/>
        <w:jc w:val="center"/>
        <w:rPr>
          <w:b/>
        </w:rPr>
      </w:pPr>
      <w:r w:rsidRPr="003C0A65">
        <w:rPr>
          <w:rFonts w:eastAsia="Times New Roman"/>
          <w:b/>
          <w:bCs/>
          <w:color w:val="000000"/>
          <w:lang w:eastAsia="en-US"/>
        </w:rPr>
        <w:t>№</w:t>
      </w:r>
      <w:r w:rsidR="00EE07BF" w:rsidRPr="00EE07BF">
        <w:rPr>
          <w:b/>
          <w:bCs/>
          <w:color w:val="000000"/>
          <w:lang w:val="ru-RU" w:eastAsia="en-US"/>
        </w:rPr>
        <w:t xml:space="preserve"> </w:t>
      </w:r>
      <w:r w:rsidR="00EE07BF" w:rsidRPr="00EE07BF">
        <w:rPr>
          <w:b/>
          <w:lang w:val="en-US"/>
        </w:rPr>
        <w:t>SH</w:t>
      </w:r>
      <w:r w:rsidR="00EE07BF" w:rsidRPr="00EE07BF">
        <w:rPr>
          <w:b/>
        </w:rPr>
        <w:t xml:space="preserve">-4.14 «Послуги з підготовки та розміщення інформаційних продуктів про вакцинацію проти </w:t>
      </w:r>
      <w:r w:rsidR="00EE07BF" w:rsidRPr="00EE07BF">
        <w:rPr>
          <w:b/>
          <w:lang w:val="en-US"/>
        </w:rPr>
        <w:t>COVID</w:t>
      </w:r>
      <w:r w:rsidR="00EE07BF" w:rsidRPr="00EE07BF">
        <w:rPr>
          <w:b/>
        </w:rPr>
        <w:t>-19»</w:t>
      </w:r>
    </w:p>
    <w:p w14:paraId="32178023" w14:textId="77777777" w:rsidR="00E21B7A" w:rsidRPr="003C0A65" w:rsidRDefault="00E21B7A">
      <w:pPr>
        <w:autoSpaceDE w:val="0"/>
        <w:jc w:val="center"/>
        <w:rPr>
          <w:b/>
          <w:szCs w:val="20"/>
          <w:lang w:eastAsia="en-US"/>
        </w:rPr>
      </w:pPr>
    </w:p>
    <w:p w14:paraId="4A9B7C61" w14:textId="6BFCEAE3" w:rsidR="00E21B7A" w:rsidRPr="003C0A65" w:rsidRDefault="00E21B7A" w:rsidP="00543A02">
      <w:pPr>
        <w:numPr>
          <w:ilvl w:val="0"/>
          <w:numId w:val="5"/>
        </w:numPr>
        <w:spacing w:after="120"/>
        <w:jc w:val="both"/>
        <w:rPr>
          <w:color w:val="000000"/>
          <w:szCs w:val="20"/>
          <w:lang w:eastAsia="en-US"/>
        </w:rPr>
      </w:pPr>
      <w:r w:rsidRPr="003C0A65">
        <w:rPr>
          <w:color w:val="000000"/>
          <w:szCs w:val="20"/>
          <w:lang w:eastAsia="en-US"/>
        </w:rPr>
        <w:t xml:space="preserve">Уряд України </w:t>
      </w:r>
      <w:r w:rsidR="00B565B4" w:rsidRPr="003C0A65">
        <w:rPr>
          <w:color w:val="000000"/>
          <w:szCs w:val="20"/>
          <w:lang w:eastAsia="en-US"/>
        </w:rPr>
        <w:t xml:space="preserve">одержав позику Міжнародного банку реконструкції та розвитку </w:t>
      </w:r>
      <w:r w:rsidR="00B05B5D" w:rsidRPr="003C0A65">
        <w:rPr>
          <w:color w:val="000000"/>
          <w:szCs w:val="20"/>
          <w:lang w:eastAsia="en-US"/>
        </w:rPr>
        <w:t xml:space="preserve">(далі - Банк) </w:t>
      </w:r>
      <w:r w:rsidR="00B565B4" w:rsidRPr="003C0A65">
        <w:rPr>
          <w:color w:val="000000"/>
          <w:szCs w:val="20"/>
          <w:lang w:eastAsia="en-US"/>
        </w:rPr>
        <w:t xml:space="preserve">№ 8475-UA на фінансування проекту «Поліпшення охорони здоров'я на службі у людей» (далі </w:t>
      </w:r>
      <w:r w:rsidR="00B05B5D" w:rsidRPr="003C0A65">
        <w:rPr>
          <w:color w:val="000000"/>
          <w:szCs w:val="20"/>
          <w:lang w:eastAsia="en-US"/>
        </w:rPr>
        <w:t xml:space="preserve">- </w:t>
      </w:r>
      <w:r w:rsidR="00B565B4" w:rsidRPr="00D50F37">
        <w:rPr>
          <w:b/>
          <w:bCs/>
          <w:color w:val="000000"/>
          <w:szCs w:val="20"/>
          <w:lang w:eastAsia="en-US"/>
        </w:rPr>
        <w:t>Проект</w:t>
      </w:r>
      <w:r w:rsidR="00B565B4" w:rsidRPr="003C0A65">
        <w:rPr>
          <w:color w:val="000000"/>
          <w:szCs w:val="20"/>
          <w:lang w:eastAsia="en-US"/>
        </w:rPr>
        <w:t xml:space="preserve">). </w:t>
      </w:r>
      <w:r w:rsidRPr="003C0A65">
        <w:t xml:space="preserve">Частина коштів цієї </w:t>
      </w:r>
      <w:r w:rsidR="00B05B5D" w:rsidRPr="003C0A65">
        <w:t xml:space="preserve">Позики </w:t>
      </w:r>
      <w:r w:rsidRPr="003C0A65">
        <w:t xml:space="preserve">має бути використана для покриття витрат в рамках договору, до якого відноситься це запрошення до подання </w:t>
      </w:r>
      <w:r w:rsidR="00975B92" w:rsidRPr="003C0A65">
        <w:t xml:space="preserve">цінових </w:t>
      </w:r>
      <w:r w:rsidRPr="003C0A65">
        <w:t xml:space="preserve">пропозицій (далі </w:t>
      </w:r>
      <w:r w:rsidR="00CF27E9">
        <w:t>–</w:t>
      </w:r>
      <w:r w:rsidR="00B05B5D" w:rsidRPr="003C0A65">
        <w:t xml:space="preserve"> </w:t>
      </w:r>
      <w:r w:rsidRPr="00D50F37">
        <w:rPr>
          <w:b/>
        </w:rPr>
        <w:t>Запрошення</w:t>
      </w:r>
      <w:r w:rsidRPr="003C0A65">
        <w:t>).</w:t>
      </w:r>
    </w:p>
    <w:p w14:paraId="49FF81E2" w14:textId="36961B6C" w:rsidR="001059C7" w:rsidRPr="003C0A65" w:rsidRDefault="00D50F37" w:rsidP="00A663F9">
      <w:pPr>
        <w:numPr>
          <w:ilvl w:val="0"/>
          <w:numId w:val="5"/>
        </w:numPr>
        <w:spacing w:after="120"/>
        <w:jc w:val="both"/>
      </w:pPr>
      <w:r w:rsidRPr="00466654">
        <w:rPr>
          <w:szCs w:val="20"/>
          <w:lang w:eastAsia="en-US"/>
        </w:rPr>
        <w:t xml:space="preserve">Міністерство охорони здоров’я України (далі </w:t>
      </w:r>
      <w:r w:rsidRPr="00466654">
        <w:rPr>
          <w:b/>
          <w:szCs w:val="20"/>
          <w:lang w:eastAsia="en-US"/>
        </w:rPr>
        <w:t>Замовник</w:t>
      </w:r>
      <w:r w:rsidRPr="00466654">
        <w:rPr>
          <w:szCs w:val="20"/>
          <w:lang w:eastAsia="en-US"/>
        </w:rPr>
        <w:t xml:space="preserve">) цим листом запрошує учасників торгів надіслати цінові пропозиції щодо надання наступних технічних послуг: </w:t>
      </w:r>
      <w:r w:rsidR="00E21B7A" w:rsidRPr="003C0A65">
        <w:rPr>
          <w:color w:val="000000"/>
          <w:szCs w:val="20"/>
          <w:lang w:eastAsia="en-US"/>
        </w:rPr>
        <w:t xml:space="preserve"> </w:t>
      </w:r>
      <w:r>
        <w:rPr>
          <w:color w:val="000000"/>
          <w:szCs w:val="20"/>
          <w:lang w:eastAsia="en-US"/>
        </w:rPr>
        <w:t xml:space="preserve">«Послуги з </w:t>
      </w:r>
      <w:r w:rsidR="00642A6E" w:rsidRPr="00642A6E">
        <w:t>підготовки та розміщення інформаційних продуктів про вакцинацію проти COVID-19</w:t>
      </w:r>
      <w:r>
        <w:t>»</w:t>
      </w:r>
      <w:r w:rsidR="00EC7085" w:rsidRPr="00642A6E">
        <w:t>.</w:t>
      </w:r>
      <w:r w:rsidR="00EC7085" w:rsidRPr="003C0A65">
        <w:rPr>
          <w:color w:val="000000"/>
          <w:szCs w:val="20"/>
          <w:lang w:eastAsia="en-US"/>
        </w:rPr>
        <w:t xml:space="preserve"> </w:t>
      </w:r>
    </w:p>
    <w:p w14:paraId="6A26A379" w14:textId="6B54B975" w:rsidR="00944BEE" w:rsidRPr="003C0A65" w:rsidRDefault="00D50F37" w:rsidP="005E14BC">
      <w:pPr>
        <w:spacing w:after="120"/>
        <w:ind w:left="709"/>
        <w:jc w:val="both"/>
      </w:pPr>
      <w:r w:rsidRPr="00466654">
        <w:rPr>
          <w:szCs w:val="20"/>
          <w:lang w:eastAsia="en-US"/>
        </w:rPr>
        <w:t xml:space="preserve">Інформація щодо </w:t>
      </w:r>
      <w:r w:rsidRPr="00466654">
        <w:t>Технічного завдання та необхідних кількостей</w:t>
      </w:r>
      <w:r w:rsidRPr="00466654">
        <w:rPr>
          <w:szCs w:val="20"/>
          <w:lang w:eastAsia="en-US"/>
        </w:rPr>
        <w:t xml:space="preserve"> вказана в Додатках</w:t>
      </w:r>
      <w:r w:rsidR="005E14BC" w:rsidRPr="003C0A65">
        <w:t>.</w:t>
      </w:r>
    </w:p>
    <w:p w14:paraId="675A5A22" w14:textId="07696A0D" w:rsidR="00E21B7A" w:rsidRPr="003C0A65" w:rsidRDefault="00D50F37" w:rsidP="00543A02">
      <w:pPr>
        <w:numPr>
          <w:ilvl w:val="0"/>
          <w:numId w:val="5"/>
        </w:numPr>
        <w:spacing w:before="180" w:after="60"/>
        <w:jc w:val="both"/>
      </w:pPr>
      <w:r w:rsidRPr="005047B7">
        <w:t>Пропозиції мають бути повними (включати усі позиції таблиці 1 «Ціна пропозиції» Додатку 1 «Умови постачання») відповідно до цього Запрошення. Неповні пропозиції будуть відхилені. Кожен учасник торгів має надати лише одну цінову пропозицію. Всі пропозиції учасника, який надав більше одної цінової пропозиції, будуть відхилені. Цінові пропозиції оцінюватимуться за всіма позиціями та договір буде присуджено фірмі, яка запропонувала найменшу оцінену вартість за усіма позиціями та відповідає усім умовам, встановленим</w:t>
      </w:r>
      <w:r w:rsidRPr="00102CFA">
        <w:rPr>
          <w:szCs w:val="20"/>
          <w:lang w:eastAsia="en-US"/>
        </w:rPr>
        <w:t xml:space="preserve"> Технічним завданням</w:t>
      </w:r>
      <w:r w:rsidR="00E21B7A" w:rsidRPr="003C0A65">
        <w:t>.</w:t>
      </w:r>
    </w:p>
    <w:p w14:paraId="39B77136" w14:textId="77777777" w:rsidR="00D50F37" w:rsidRPr="00466654" w:rsidRDefault="00D50F37" w:rsidP="00D50F37">
      <w:pPr>
        <w:numPr>
          <w:ilvl w:val="0"/>
          <w:numId w:val="5"/>
        </w:numPr>
        <w:spacing w:before="180" w:after="60"/>
        <w:jc w:val="both"/>
      </w:pPr>
      <w:r w:rsidRPr="00466654">
        <w:t>Цінова пропозиція українською мовою за формою, наведеною у Додатку 3 «Цінова пропозиція», а також необхідна додаткова інформація мають надсилатися за наступною адресою:</w:t>
      </w:r>
    </w:p>
    <w:p w14:paraId="4D7EF205" w14:textId="77777777" w:rsidR="00D50F37" w:rsidRPr="00466654" w:rsidRDefault="00D50F37" w:rsidP="00D50F37">
      <w:pPr>
        <w:ind w:left="709"/>
        <w:jc w:val="both"/>
      </w:pPr>
      <w:r w:rsidRPr="00466654">
        <w:t>Міністерство охорони здоров’я України</w:t>
      </w:r>
    </w:p>
    <w:p w14:paraId="1A1775A5" w14:textId="77777777" w:rsidR="00D50F37" w:rsidRPr="00466654" w:rsidRDefault="00D50F37" w:rsidP="00D50F37">
      <w:pPr>
        <w:ind w:left="709"/>
        <w:jc w:val="both"/>
      </w:pPr>
      <w:r w:rsidRPr="00466654">
        <w:t>вул. Грушевського, 7, Київ, 01601, Україна,</w:t>
      </w:r>
    </w:p>
    <w:p w14:paraId="11090DE4" w14:textId="77777777" w:rsidR="00D50F37" w:rsidRPr="00466654" w:rsidRDefault="00D50F37" w:rsidP="00D50F37">
      <w:pPr>
        <w:ind w:left="709"/>
        <w:jc w:val="both"/>
      </w:pPr>
      <w:r w:rsidRPr="00466654">
        <w:t>Офіс Групи консультаційної підтримки Проекту (ГКПП)</w:t>
      </w:r>
    </w:p>
    <w:p w14:paraId="23669A3A" w14:textId="56FC4FF5" w:rsidR="00D50F37" w:rsidRPr="005047B7" w:rsidRDefault="00D50F37" w:rsidP="00D50F37">
      <w:pPr>
        <w:ind w:left="709"/>
        <w:jc w:val="both"/>
      </w:pPr>
      <w:r w:rsidRPr="00466654">
        <w:t xml:space="preserve">Ел. пошта: </w:t>
      </w:r>
      <w:hyperlink r:id="rId9" w:history="1">
        <w:r w:rsidR="00BD5358" w:rsidRPr="00EE5336">
          <w:rPr>
            <w:rStyle w:val="a5"/>
            <w:lang w:val="en-US"/>
          </w:rPr>
          <w:t>oszhyganov</w:t>
        </w:r>
        <w:r w:rsidR="00BD5358" w:rsidRPr="00EE5336">
          <w:rPr>
            <w:rStyle w:val="a5"/>
          </w:rPr>
          <w:t>@gmail.com</w:t>
        </w:r>
      </w:hyperlink>
      <w:r w:rsidRPr="00466654">
        <w:rPr>
          <w:rStyle w:val="hps"/>
        </w:rPr>
        <w:t xml:space="preserve">, копія на </w:t>
      </w:r>
      <w:hyperlink r:id="rId10" w:history="1">
        <w:r w:rsidRPr="005047B7">
          <w:rPr>
            <w:rStyle w:val="a5"/>
          </w:rPr>
          <w:t>vihrovska.julia@gmail.com</w:t>
        </w:r>
      </w:hyperlink>
      <w:r w:rsidRPr="005047B7">
        <w:rPr>
          <w:rStyle w:val="a5"/>
        </w:rPr>
        <w:t xml:space="preserve"> </w:t>
      </w:r>
      <w:r w:rsidRPr="005047B7">
        <w:t>(</w:t>
      </w:r>
      <w:r w:rsidRPr="005047B7">
        <w:rPr>
          <w:b/>
        </w:rPr>
        <w:t>в темі зазначити:</w:t>
      </w:r>
      <w:r w:rsidRPr="005047B7">
        <w:t xml:space="preserve"> «</w:t>
      </w:r>
      <w:r w:rsidRPr="005047B7">
        <w:rPr>
          <w:b/>
        </w:rPr>
        <w:t>Пакет № SH-</w:t>
      </w:r>
      <w:r w:rsidRPr="00102CFA">
        <w:rPr>
          <w:b/>
          <w:lang w:val="ru-RU"/>
        </w:rPr>
        <w:t>4</w:t>
      </w:r>
      <w:r w:rsidRPr="005047B7">
        <w:rPr>
          <w:b/>
        </w:rPr>
        <w:t>.</w:t>
      </w:r>
      <w:r w:rsidRPr="00102CFA">
        <w:rPr>
          <w:b/>
          <w:lang w:val="ru-RU"/>
        </w:rPr>
        <w:t>1</w:t>
      </w:r>
      <w:r>
        <w:rPr>
          <w:b/>
          <w:lang w:val="ru-RU"/>
        </w:rPr>
        <w:t>4</w:t>
      </w:r>
      <w:r w:rsidRPr="005047B7">
        <w:t xml:space="preserve">»)  </w:t>
      </w:r>
    </w:p>
    <w:p w14:paraId="6A71CF41" w14:textId="186DEE10" w:rsidR="005563C8" w:rsidRPr="003C0A65" w:rsidRDefault="00D50F37" w:rsidP="00883DC4">
      <w:pPr>
        <w:ind w:left="709"/>
        <w:jc w:val="both"/>
      </w:pPr>
      <w:r w:rsidRPr="005047B7">
        <w:lastRenderedPageBreak/>
        <w:t xml:space="preserve">Дозволяється надсилати цінові пропозиції ел. поштою на вищезазначену адресу в сканованому вигляді. </w:t>
      </w:r>
      <w:r w:rsidRPr="00466654">
        <w:t>Також за зверненням за вищевказаною адресою учасниками може бути отримана довідкова інформація</w:t>
      </w:r>
    </w:p>
    <w:p w14:paraId="5A824CB4" w14:textId="65013862" w:rsidR="00D50F37" w:rsidRPr="00466654" w:rsidRDefault="00D50F37" w:rsidP="00D50F37">
      <w:pPr>
        <w:numPr>
          <w:ilvl w:val="0"/>
          <w:numId w:val="5"/>
        </w:numPr>
        <w:spacing w:before="180" w:after="60"/>
        <w:jc w:val="both"/>
      </w:pPr>
      <w:r w:rsidRPr="00466654">
        <w:t xml:space="preserve">Кінцевим терміном для отримання пропозицій Замовником за адресою вказаною в п. 4 вище встановлюється: </w:t>
      </w:r>
      <w:r w:rsidR="005F176E">
        <w:rPr>
          <w:b/>
        </w:rPr>
        <w:t>2</w:t>
      </w:r>
      <w:r w:rsidR="005F176E" w:rsidRPr="005F176E">
        <w:rPr>
          <w:b/>
          <w:lang w:val="ru-RU"/>
        </w:rPr>
        <w:t>3</w:t>
      </w:r>
      <w:r w:rsidRPr="00413B81">
        <w:rPr>
          <w:b/>
        </w:rPr>
        <w:t xml:space="preserve"> </w:t>
      </w:r>
      <w:r w:rsidR="00C42C34">
        <w:rPr>
          <w:b/>
        </w:rPr>
        <w:t>вересня</w:t>
      </w:r>
      <w:r w:rsidRPr="005047B7">
        <w:rPr>
          <w:b/>
        </w:rPr>
        <w:t xml:space="preserve"> 202</w:t>
      </w:r>
      <w:r w:rsidR="00C42C34">
        <w:rPr>
          <w:b/>
        </w:rPr>
        <w:t>1</w:t>
      </w:r>
      <w:r w:rsidRPr="005047B7">
        <w:rPr>
          <w:b/>
        </w:rPr>
        <w:t xml:space="preserve"> року, 16:45 за місцевим часом</w:t>
      </w:r>
      <w:r w:rsidRPr="005047B7">
        <w:t>.</w:t>
      </w:r>
      <w:r w:rsidRPr="00466654">
        <w:t xml:space="preserve"> </w:t>
      </w:r>
    </w:p>
    <w:p w14:paraId="53C58A21" w14:textId="0024352A" w:rsidR="00D50F37" w:rsidRPr="00466654" w:rsidRDefault="00D50F37" w:rsidP="00D50F37">
      <w:pPr>
        <w:numPr>
          <w:ilvl w:val="0"/>
          <w:numId w:val="5"/>
        </w:numPr>
        <w:spacing w:before="180" w:after="60"/>
        <w:jc w:val="both"/>
        <w:rPr>
          <w:szCs w:val="20"/>
          <w:lang w:eastAsia="en-US"/>
        </w:rPr>
      </w:pPr>
      <w:r w:rsidRPr="00466654">
        <w:t>До своїх пропозицій Ви маєте додати відповідні відомості</w:t>
      </w:r>
      <w:r>
        <w:t>,</w:t>
      </w:r>
      <w:r w:rsidRPr="00D50F37">
        <w:t xml:space="preserve"> </w:t>
      </w:r>
      <w:r>
        <w:t>портфоліо</w:t>
      </w:r>
      <w:r w:rsidRPr="003C0A65">
        <w:t xml:space="preserve"> й інші </w:t>
      </w:r>
      <w:r>
        <w:t>медіа</w:t>
      </w:r>
      <w:r w:rsidRPr="003C0A65">
        <w:t xml:space="preserve"> матеріали</w:t>
      </w:r>
      <w:r w:rsidRPr="00466654">
        <w:t>, що підтверджують кваліфікацію та досвід надання подібних послуг.</w:t>
      </w:r>
    </w:p>
    <w:p w14:paraId="5C50EDAD" w14:textId="33B5EBAA" w:rsidR="00D50F37" w:rsidRPr="00BD7AC8" w:rsidRDefault="00D50F37" w:rsidP="00D50F37">
      <w:pPr>
        <w:numPr>
          <w:ilvl w:val="0"/>
          <w:numId w:val="5"/>
        </w:numPr>
        <w:spacing w:after="120"/>
        <w:jc w:val="both"/>
        <w:rPr>
          <w:b/>
          <w:spacing w:val="22"/>
        </w:rPr>
      </w:pPr>
      <w:r w:rsidRPr="00C37673">
        <w:rPr>
          <w:lang w:eastAsia="ru-RU"/>
        </w:rPr>
        <w:t>Проведення цієї закупівлі здійснюється у відповідності до процедури «Закупівля</w:t>
      </w:r>
      <w:r w:rsidRPr="005047B7">
        <w:rPr>
          <w:lang w:eastAsia="ru-RU"/>
        </w:rPr>
        <w:t xml:space="preserve"> товарів у вільній торгівлі» (шопінг) «Посібника з питань закупівель у рамках позик МБРР та кредитів МАР» в редакції від травня 2011 року ("Посібник із закупівлі товарів"), в якому визначається політика Світового Банку щодо конфлікту інтересів.</w:t>
      </w:r>
    </w:p>
    <w:p w14:paraId="27BAEFF3" w14:textId="77777777" w:rsidR="00D50F37" w:rsidRPr="00BD7AC8" w:rsidRDefault="00D50F37" w:rsidP="00D50F37">
      <w:pPr>
        <w:spacing w:after="120"/>
        <w:ind w:left="720"/>
        <w:jc w:val="both"/>
        <w:rPr>
          <w:b/>
          <w:spacing w:val="22"/>
        </w:rPr>
      </w:pPr>
      <w:r w:rsidRPr="00BD7AC8">
        <w:rPr>
          <w:szCs w:val="20"/>
          <w:lang w:eastAsia="en-US"/>
        </w:rPr>
        <w:t>Будь ласка, надайте Ваші цінові пропозиції відповідно до цих інструкцій та Договору, що додається. «</w:t>
      </w:r>
      <w:r w:rsidRPr="00BD7AC8">
        <w:rPr>
          <w:position w:val="2"/>
        </w:rPr>
        <w:t>Умови постачання» та</w:t>
      </w:r>
      <w:r w:rsidRPr="00BD7AC8">
        <w:rPr>
          <w:szCs w:val="20"/>
          <w:lang w:eastAsia="en-US"/>
        </w:rPr>
        <w:t xml:space="preserve"> «</w:t>
      </w:r>
      <w:r w:rsidRPr="00466654">
        <w:t>Технічне завдання</w:t>
      </w:r>
      <w:r w:rsidRPr="00BD7AC8">
        <w:rPr>
          <w:szCs w:val="20"/>
          <w:lang w:eastAsia="en-US"/>
        </w:rPr>
        <w:t>», що додаються, є</w:t>
      </w:r>
      <w:r w:rsidRPr="00466654">
        <w:t xml:space="preserve"> складовою частиною Договору. </w:t>
      </w:r>
    </w:p>
    <w:p w14:paraId="4993F88C" w14:textId="654A99DF" w:rsidR="00D50F37" w:rsidRPr="00466654" w:rsidRDefault="00D50F37" w:rsidP="00D50F37">
      <w:pPr>
        <w:numPr>
          <w:ilvl w:val="0"/>
          <w:numId w:val="3"/>
        </w:numPr>
        <w:tabs>
          <w:tab w:val="clear" w:pos="720"/>
          <w:tab w:val="left" w:pos="709"/>
          <w:tab w:val="left" w:pos="1134"/>
        </w:tabs>
        <w:spacing w:before="180"/>
        <w:ind w:left="709" w:firstLine="0"/>
        <w:jc w:val="both"/>
      </w:pPr>
      <w:r w:rsidRPr="00466654">
        <w:rPr>
          <w:b/>
        </w:rPr>
        <w:t>ЦІНИ</w:t>
      </w:r>
      <w:r w:rsidRPr="00466654">
        <w:t>. Ціни мають бути виражені в будь-якій валюті. Податки ма</w:t>
      </w:r>
      <w:r w:rsidR="00706174">
        <w:t>ють</w:t>
      </w:r>
      <w:r w:rsidRPr="00466654">
        <w:t xml:space="preserve"> бути вказан</w:t>
      </w:r>
      <w:r w:rsidR="00706174">
        <w:t>і</w:t>
      </w:r>
      <w:r w:rsidRPr="00466654">
        <w:t xml:space="preserve"> окремо. </w:t>
      </w:r>
    </w:p>
    <w:p w14:paraId="4CB2E056" w14:textId="77777777" w:rsidR="00D50F37" w:rsidRPr="00466654" w:rsidRDefault="00D50F37" w:rsidP="00D50F37">
      <w:pPr>
        <w:numPr>
          <w:ilvl w:val="0"/>
          <w:numId w:val="3"/>
        </w:numPr>
        <w:tabs>
          <w:tab w:val="clear" w:pos="720"/>
          <w:tab w:val="left" w:pos="709"/>
          <w:tab w:val="left" w:pos="1134"/>
        </w:tabs>
        <w:spacing w:before="180"/>
        <w:ind w:left="709" w:firstLine="0"/>
        <w:jc w:val="both"/>
      </w:pPr>
      <w:r w:rsidRPr="00466654">
        <w:rPr>
          <w:b/>
          <w:spacing w:val="22"/>
        </w:rPr>
        <w:t>ОЦІНКА ПРОПОЗИЦІЙ.</w:t>
      </w:r>
      <w:r w:rsidRPr="00466654">
        <w:rPr>
          <w:spacing w:val="22"/>
        </w:rPr>
        <w:t xml:space="preserve"> </w:t>
      </w:r>
      <w:r w:rsidRPr="00466654">
        <w:t>Пропозиції, які визнані такими, що задовольняють вимоги Технічного завд</w:t>
      </w:r>
      <w:r w:rsidRPr="00713527">
        <w:t>ання</w:t>
      </w:r>
      <w:r>
        <w:t xml:space="preserve"> та Запрошення</w:t>
      </w:r>
      <w:r w:rsidRPr="00713527">
        <w:t xml:space="preserve">, оцінюватимуться шляхом порівняння загальної ціни, як вказано в п. (і) вище. З метою </w:t>
      </w:r>
      <w:r w:rsidRPr="00466654">
        <w:t>порівняння, Замовник конвертує всі ціни у валюту країни Замовника (українська гривня) по обмінному курсу продажу, опублікованому Національним банком України (</w:t>
      </w:r>
      <w:hyperlink r:id="rId11" w:history="1">
        <w:r w:rsidRPr="005047B7">
          <w:rPr>
            <w:rStyle w:val="a5"/>
          </w:rPr>
          <w:t>https://bank.gov.ua/control/uk/curmetal/currency/search/form/day</w:t>
        </w:r>
      </w:hyperlink>
      <w:r w:rsidRPr="00466654">
        <w:t xml:space="preserve">) на дату кінцевого терміну отримання пропозицій, встановленої в п. 5 даного Запрошення. </w:t>
      </w:r>
    </w:p>
    <w:p w14:paraId="0555160B" w14:textId="77777777" w:rsidR="00D50F37" w:rsidRPr="00466654" w:rsidRDefault="00D50F37" w:rsidP="00D50F37">
      <w:pPr>
        <w:tabs>
          <w:tab w:val="left" w:pos="709"/>
          <w:tab w:val="left" w:pos="1134"/>
        </w:tabs>
        <w:spacing w:before="180"/>
        <w:ind w:left="709"/>
        <w:jc w:val="both"/>
      </w:pPr>
      <w:r w:rsidRPr="00466654">
        <w:t>При оцінці пропозицій, Замовник визначить для кожної цінової пропозиції оціночну вартість шляхом корегування цінової пропозиції з метою виправлення арифметичних помилок таким чином:</w:t>
      </w:r>
    </w:p>
    <w:p w14:paraId="2C3B4C75" w14:textId="77777777" w:rsidR="00D50F37" w:rsidRPr="00466654" w:rsidRDefault="00D50F37" w:rsidP="00D50F37">
      <w:pPr>
        <w:tabs>
          <w:tab w:val="left" w:pos="709"/>
          <w:tab w:val="left" w:pos="1134"/>
        </w:tabs>
        <w:ind w:left="709"/>
        <w:jc w:val="both"/>
      </w:pPr>
      <w:r w:rsidRPr="00466654">
        <w:tab/>
        <w:t>а) якщо у будь-якому місці є невідповідність між сумою цифрами та прописом, сума прописом буде вважатися вірною;</w:t>
      </w:r>
    </w:p>
    <w:p w14:paraId="79F101A3" w14:textId="77777777" w:rsidR="00D50F37" w:rsidRPr="00466654" w:rsidRDefault="00D50F37" w:rsidP="00D50F37">
      <w:pPr>
        <w:tabs>
          <w:tab w:val="left" w:pos="709"/>
          <w:tab w:val="left" w:pos="1134"/>
        </w:tabs>
        <w:ind w:left="709"/>
        <w:jc w:val="both"/>
      </w:pPr>
      <w:r w:rsidRPr="00466654">
        <w:tab/>
        <w:t>б) якщо у будь-якому місці є невідповідність між ціною за одиницю та загальною сумою, яка обчислюється шляхом перемноження ціни за одиницю на кількість, ціна за одиницю буде вважатися вірною;</w:t>
      </w:r>
    </w:p>
    <w:p w14:paraId="2DD8C1F4" w14:textId="77777777" w:rsidR="00D50F37" w:rsidRPr="00466654" w:rsidRDefault="00D50F37" w:rsidP="00D50F37">
      <w:pPr>
        <w:tabs>
          <w:tab w:val="left" w:pos="709"/>
          <w:tab w:val="left" w:pos="1134"/>
        </w:tabs>
        <w:ind w:left="709"/>
        <w:jc w:val="both"/>
        <w:rPr>
          <w:b/>
          <w:spacing w:val="22"/>
        </w:rPr>
      </w:pPr>
      <w:r w:rsidRPr="00466654">
        <w:tab/>
        <w:t>в) якщо Виконавець відмовиться прийняти вказані корегування, його цінова пропозиція буде відхилена.</w:t>
      </w:r>
    </w:p>
    <w:p w14:paraId="6F956B4E" w14:textId="77777777" w:rsidR="00D50F37" w:rsidRPr="00BC33C6" w:rsidRDefault="00D50F37" w:rsidP="00D50F37">
      <w:pPr>
        <w:numPr>
          <w:ilvl w:val="0"/>
          <w:numId w:val="3"/>
        </w:numPr>
        <w:tabs>
          <w:tab w:val="clear" w:pos="720"/>
          <w:tab w:val="left" w:pos="709"/>
          <w:tab w:val="left" w:pos="1134"/>
        </w:tabs>
        <w:spacing w:before="180"/>
        <w:ind w:left="709" w:firstLine="0"/>
        <w:jc w:val="both"/>
        <w:rPr>
          <w:b/>
          <w:spacing w:val="22"/>
        </w:rPr>
      </w:pPr>
      <w:r w:rsidRPr="00466654">
        <w:rPr>
          <w:b/>
          <w:spacing w:val="22"/>
        </w:rPr>
        <w:t>ПРИСУДЖЕННЯ</w:t>
      </w:r>
      <w:r w:rsidRPr="00713527">
        <w:rPr>
          <w:b/>
          <w:spacing w:val="22"/>
        </w:rPr>
        <w:t xml:space="preserve"> </w:t>
      </w:r>
      <w:r w:rsidRPr="00466654">
        <w:rPr>
          <w:b/>
          <w:spacing w:val="22"/>
        </w:rPr>
        <w:t>ДОГОВОРУ</w:t>
      </w:r>
      <w:r w:rsidRPr="00713527">
        <w:rPr>
          <w:b/>
          <w:spacing w:val="22"/>
        </w:rPr>
        <w:t xml:space="preserve"> </w:t>
      </w:r>
      <w:r w:rsidRPr="00713527">
        <w:t>Договір присуджуватиметься фірмі, яка запропонує найнижчу загальну ціну та відповідає умовам, встановленим Технічним завданням</w:t>
      </w:r>
      <w:r>
        <w:t xml:space="preserve"> та Запрошенням</w:t>
      </w:r>
      <w:r w:rsidRPr="00713527">
        <w:t xml:space="preserve">. З обраним Виконавцем буде укладено договір за формою, наведеною у Додатку 4 «Договір». </w:t>
      </w:r>
    </w:p>
    <w:p w14:paraId="52427BFB" w14:textId="77777777" w:rsidR="00D50F37" w:rsidRPr="00466654" w:rsidRDefault="00D50F37" w:rsidP="00D50F37">
      <w:pPr>
        <w:numPr>
          <w:ilvl w:val="0"/>
          <w:numId w:val="3"/>
        </w:numPr>
        <w:tabs>
          <w:tab w:val="clear" w:pos="720"/>
          <w:tab w:val="left" w:pos="709"/>
          <w:tab w:val="left" w:pos="1134"/>
        </w:tabs>
        <w:spacing w:before="180"/>
        <w:ind w:left="709" w:firstLine="0"/>
        <w:jc w:val="both"/>
        <w:rPr>
          <w:b/>
          <w:szCs w:val="20"/>
          <w:lang w:eastAsia="en-US"/>
        </w:rPr>
      </w:pPr>
      <w:r w:rsidRPr="00466654">
        <w:rPr>
          <w:b/>
          <w:spacing w:val="22"/>
        </w:rPr>
        <w:t>ТЕРМІН ЧИННОСТІ ПРОПОЗИЦІЙ:</w:t>
      </w:r>
      <w:r w:rsidRPr="00466654">
        <w:rPr>
          <w:spacing w:val="22"/>
        </w:rPr>
        <w:t xml:space="preserve"> </w:t>
      </w:r>
      <w:r w:rsidRPr="00466654">
        <w:t xml:space="preserve">запропоновані цінові пропозиції повинні бути чинними протягом </w:t>
      </w:r>
      <w:r w:rsidRPr="00466654">
        <w:rPr>
          <w:bCs/>
        </w:rPr>
        <w:t xml:space="preserve">45 (сорока п’яти) календарних </w:t>
      </w:r>
      <w:r w:rsidRPr="00466654">
        <w:t>днів від дати кінцевого терміну отримання пропозицій, встановленої в п. 5 даного Запрошення.</w:t>
      </w:r>
    </w:p>
    <w:p w14:paraId="5B9B34B5" w14:textId="77777777" w:rsidR="00D50F37" w:rsidRPr="00466654" w:rsidRDefault="00D50F37" w:rsidP="00D50F37">
      <w:pPr>
        <w:numPr>
          <w:ilvl w:val="0"/>
          <w:numId w:val="5"/>
        </w:numPr>
        <w:spacing w:before="120"/>
        <w:ind w:left="714" w:hanging="357"/>
        <w:jc w:val="both"/>
        <w:rPr>
          <w:position w:val="2"/>
        </w:rPr>
      </w:pPr>
      <w:r w:rsidRPr="00466654">
        <w:rPr>
          <w:b/>
          <w:szCs w:val="20"/>
          <w:lang w:eastAsia="en-US"/>
        </w:rPr>
        <w:t>ПЕРЕВІРКИ ТА АУДИТ</w:t>
      </w:r>
    </w:p>
    <w:p w14:paraId="6C41EC80" w14:textId="77777777" w:rsidR="00D50F37" w:rsidRPr="00466654" w:rsidRDefault="00D50F37" w:rsidP="00D50F37">
      <w:pPr>
        <w:spacing w:before="120" w:after="60"/>
        <w:ind w:left="709"/>
        <w:jc w:val="both"/>
        <w:rPr>
          <w:position w:val="2"/>
        </w:rPr>
      </w:pPr>
      <w:r w:rsidRPr="00466654">
        <w:rPr>
          <w:position w:val="2"/>
        </w:rPr>
        <w:t>8.1</w:t>
      </w:r>
      <w:r w:rsidRPr="00466654">
        <w:rPr>
          <w:position w:val="2"/>
        </w:rPr>
        <w:tab/>
      </w:r>
      <w:r w:rsidRPr="00466654">
        <w:t>Виконавець</w:t>
      </w:r>
      <w:r w:rsidRPr="00466654">
        <w:rPr>
          <w:position w:val="2"/>
        </w:rPr>
        <w:t xml:space="preserve"> повинен виконувати всі вказівки Замовника, які відповідають застосованому законодавству місця призначення. </w:t>
      </w:r>
    </w:p>
    <w:p w14:paraId="381AE828" w14:textId="77777777" w:rsidR="00D50F37" w:rsidRPr="00466654" w:rsidRDefault="00D50F37" w:rsidP="00D50F37">
      <w:pPr>
        <w:spacing w:before="180" w:after="60"/>
        <w:ind w:left="708"/>
        <w:jc w:val="both"/>
        <w:rPr>
          <w:szCs w:val="20"/>
          <w:lang w:eastAsia="en-US"/>
        </w:rPr>
      </w:pPr>
      <w:r w:rsidRPr="00466654">
        <w:rPr>
          <w:position w:val="2"/>
        </w:rPr>
        <w:t>8.2</w:t>
      </w:r>
      <w:r w:rsidRPr="00466654">
        <w:rPr>
          <w:position w:val="2"/>
        </w:rPr>
        <w:tab/>
      </w:r>
      <w:r w:rsidRPr="00466654">
        <w:t>Виконавець</w:t>
      </w:r>
      <w:r w:rsidRPr="00466654">
        <w:rPr>
          <w:position w:val="2"/>
        </w:rPr>
        <w:t xml:space="preserve"> повинен дозволяти, та забезпечити дозвіл всіх своїх підрядників та консультантів, на перевірку Банком та/або особами призначеними Банком всіх офісів </w:t>
      </w:r>
      <w:r w:rsidRPr="00466654">
        <w:t>Виконавця</w:t>
      </w:r>
      <w:r w:rsidRPr="00466654">
        <w:rPr>
          <w:position w:val="2"/>
        </w:rPr>
        <w:t xml:space="preserve"> та всіх рахунків та документів, пов’язаних з впровадженням Договору та підготовкою цінової пропозиції, та дозволяти перевірку цих рахунків та документів аудитором, призначеним Банком, якщо це вимагатиме Банк. Увага </w:t>
      </w:r>
      <w:r w:rsidRPr="00466654">
        <w:t>Виконавця</w:t>
      </w:r>
      <w:r w:rsidRPr="00466654">
        <w:rPr>
          <w:position w:val="2"/>
        </w:rPr>
        <w:t xml:space="preserve"> та його підрядників та консультантів звертається на статтю 8 «Шахрайство та корупція» Форми Договору, яка передбачає, серед іншого, що дії спрямовані на суттєве перешкоджання реалізації Банком його прав щодо перевірок та аудиту, становлять заборонену практику, яка може бути підставою для розірвання Договору (а також визнання </w:t>
      </w:r>
      <w:r w:rsidRPr="00466654">
        <w:t>Виконавця</w:t>
      </w:r>
      <w:r w:rsidRPr="00466654">
        <w:rPr>
          <w:position w:val="2"/>
        </w:rPr>
        <w:t xml:space="preserve"> неправомочним відповідно до процедур Світового Банку щодо застосування санкцій).</w:t>
      </w:r>
    </w:p>
    <w:p w14:paraId="7B491188" w14:textId="77777777" w:rsidR="00D50F37" w:rsidRPr="00466654" w:rsidRDefault="00D50F37" w:rsidP="00D50F37">
      <w:pPr>
        <w:numPr>
          <w:ilvl w:val="0"/>
          <w:numId w:val="5"/>
        </w:numPr>
        <w:spacing w:before="120" w:after="120"/>
        <w:ind w:left="714" w:hanging="357"/>
        <w:jc w:val="both"/>
        <w:rPr>
          <w:b/>
          <w:position w:val="2"/>
        </w:rPr>
      </w:pPr>
      <w:r w:rsidRPr="00466654">
        <w:rPr>
          <w:b/>
          <w:szCs w:val="20"/>
          <w:lang w:eastAsia="en-US"/>
        </w:rPr>
        <w:t>Будь ласка, надайте письмове підтвердження (електронною поштою) отримання цього Запрошення та Вашої участі у торгах.</w:t>
      </w:r>
    </w:p>
    <w:p w14:paraId="3D3287CA" w14:textId="77777777" w:rsidR="00D50F37" w:rsidRPr="00466654" w:rsidRDefault="00D50F37" w:rsidP="00D50F37">
      <w:pPr>
        <w:pStyle w:val="BankNormal"/>
        <w:widowControl/>
        <w:spacing w:after="120"/>
        <w:ind w:left="567"/>
        <w:rPr>
          <w:position w:val="2"/>
          <w:lang w:val="uk-UA"/>
        </w:rPr>
      </w:pPr>
      <w:r w:rsidRPr="00466654">
        <w:rPr>
          <w:b/>
          <w:position w:val="2"/>
          <w:lang w:val="uk-UA"/>
        </w:rPr>
        <w:t>Додатки:</w:t>
      </w:r>
    </w:p>
    <w:p w14:paraId="5690341C" w14:textId="77777777" w:rsidR="00D50F37" w:rsidRPr="00466654" w:rsidRDefault="00D50F37" w:rsidP="00D50F37">
      <w:pPr>
        <w:pStyle w:val="BankNormal"/>
        <w:widowControl/>
        <w:spacing w:after="0"/>
        <w:ind w:left="567"/>
        <w:rPr>
          <w:position w:val="2"/>
          <w:lang w:val="uk-UA"/>
        </w:rPr>
      </w:pPr>
      <w:r w:rsidRPr="00466654">
        <w:rPr>
          <w:position w:val="2"/>
          <w:lang w:val="uk-UA"/>
        </w:rPr>
        <w:t>Додаток 1. Умови постачання</w:t>
      </w:r>
    </w:p>
    <w:p w14:paraId="752C0D4E" w14:textId="77777777" w:rsidR="00D50F37" w:rsidRPr="00466654" w:rsidRDefault="00D50F37" w:rsidP="00D50F37">
      <w:pPr>
        <w:pStyle w:val="BankNormal"/>
        <w:widowControl/>
        <w:spacing w:after="0"/>
        <w:ind w:left="567"/>
        <w:rPr>
          <w:position w:val="2"/>
          <w:lang w:val="uk-UA"/>
        </w:rPr>
      </w:pPr>
      <w:r w:rsidRPr="00466654">
        <w:rPr>
          <w:position w:val="2"/>
          <w:lang w:val="uk-UA"/>
        </w:rPr>
        <w:t xml:space="preserve">Додаток 2. </w:t>
      </w:r>
      <w:r w:rsidRPr="00466654">
        <w:rPr>
          <w:szCs w:val="24"/>
          <w:lang w:val="uk-UA"/>
        </w:rPr>
        <w:t>Технічне завдання</w:t>
      </w:r>
    </w:p>
    <w:p w14:paraId="36076232" w14:textId="77777777" w:rsidR="00D50F37" w:rsidRPr="00466654" w:rsidRDefault="00D50F37" w:rsidP="00D50F37">
      <w:pPr>
        <w:pStyle w:val="BankNormal"/>
        <w:widowControl/>
        <w:spacing w:after="0"/>
        <w:ind w:left="567"/>
        <w:rPr>
          <w:position w:val="2"/>
          <w:lang w:val="uk-UA"/>
        </w:rPr>
      </w:pPr>
      <w:r w:rsidRPr="00466654">
        <w:rPr>
          <w:position w:val="2"/>
          <w:lang w:val="uk-UA"/>
        </w:rPr>
        <w:t>Додаток 3. Цінова пропозиція</w:t>
      </w:r>
    </w:p>
    <w:p w14:paraId="544EF18D" w14:textId="77777777" w:rsidR="00D50F37" w:rsidRPr="00466654" w:rsidRDefault="00D50F37" w:rsidP="00D50F37">
      <w:pPr>
        <w:pStyle w:val="BankNormal"/>
        <w:widowControl/>
        <w:spacing w:after="0"/>
        <w:ind w:left="567"/>
        <w:rPr>
          <w:lang w:val="uk-UA" w:eastAsia="en-US"/>
        </w:rPr>
      </w:pPr>
      <w:r w:rsidRPr="00466654">
        <w:rPr>
          <w:position w:val="2"/>
          <w:lang w:val="uk-UA"/>
        </w:rPr>
        <w:t>Додаток 4. Договір</w:t>
      </w:r>
    </w:p>
    <w:p w14:paraId="0840F06E" w14:textId="77777777" w:rsidR="00D50F37" w:rsidRDefault="00D50F37" w:rsidP="00883DC4">
      <w:pPr>
        <w:ind w:left="709"/>
        <w:jc w:val="both"/>
      </w:pPr>
    </w:p>
    <w:p w14:paraId="443D501D" w14:textId="77777777" w:rsidR="00D50F37" w:rsidRDefault="00D50F37" w:rsidP="00883DC4">
      <w:pPr>
        <w:ind w:left="709"/>
        <w:jc w:val="both"/>
      </w:pPr>
    </w:p>
    <w:p w14:paraId="03792B64" w14:textId="77777777" w:rsidR="00D50F37" w:rsidRDefault="00D50F37" w:rsidP="00883DC4">
      <w:pPr>
        <w:ind w:left="709"/>
        <w:jc w:val="both"/>
      </w:pPr>
    </w:p>
    <w:p w14:paraId="5D2ACF19" w14:textId="36C37BD6" w:rsidR="001B1AB4" w:rsidRDefault="001B1AB4" w:rsidP="00054C9D">
      <w:pPr>
        <w:pStyle w:val="a7"/>
        <w:ind w:left="5670"/>
        <w:rPr>
          <w:b/>
        </w:rPr>
      </w:pPr>
      <w:bookmarkStart w:id="0" w:name="_heading=h.shc396ldoetq" w:colFirst="0" w:colLast="0"/>
      <w:bookmarkStart w:id="1" w:name="_heading=h.30j0zll" w:colFirst="0" w:colLast="0"/>
      <w:bookmarkEnd w:id="0"/>
      <w:bookmarkEnd w:id="1"/>
      <w:r>
        <w:rPr>
          <w:b/>
        </w:rPr>
        <w:br w:type="page"/>
      </w:r>
    </w:p>
    <w:p w14:paraId="245A3E55" w14:textId="77777777" w:rsidR="001B1AB4" w:rsidRDefault="001B1AB4" w:rsidP="00054C9D">
      <w:pPr>
        <w:pStyle w:val="a7"/>
        <w:ind w:left="5670"/>
        <w:rPr>
          <w:b/>
        </w:rPr>
        <w:sectPr w:rsidR="001B1AB4" w:rsidSect="00350B2B">
          <w:headerReference w:type="even" r:id="rId12"/>
          <w:headerReference w:type="default" r:id="rId13"/>
          <w:footerReference w:type="even" r:id="rId14"/>
          <w:footerReference w:type="default" r:id="rId15"/>
          <w:headerReference w:type="first" r:id="rId16"/>
          <w:footerReference w:type="first" r:id="rId17"/>
          <w:pgSz w:w="11906" w:h="16838"/>
          <w:pgMar w:top="567" w:right="851" w:bottom="426" w:left="1134" w:header="720" w:footer="709" w:gutter="0"/>
          <w:pgNumType w:start="1"/>
          <w:cols w:space="720"/>
          <w:titlePg/>
          <w:docGrid w:linePitch="360"/>
        </w:sectPr>
      </w:pPr>
    </w:p>
    <w:p w14:paraId="3515FE5F" w14:textId="77777777" w:rsidR="001B1AB4" w:rsidRPr="003C0A65" w:rsidRDefault="001B1AB4" w:rsidP="001B1AB4">
      <w:pPr>
        <w:pStyle w:val="a7"/>
        <w:ind w:left="5670"/>
      </w:pPr>
      <w:r w:rsidRPr="003C0A65">
        <w:rPr>
          <w:b/>
        </w:rPr>
        <w:t>ДОДАТОК 1</w:t>
      </w:r>
    </w:p>
    <w:p w14:paraId="27CC64E5" w14:textId="77777777" w:rsidR="001B1AB4" w:rsidRPr="003C0A65" w:rsidRDefault="001B1AB4" w:rsidP="001B1AB4">
      <w:pPr>
        <w:autoSpaceDE w:val="0"/>
        <w:ind w:left="5670"/>
      </w:pPr>
      <w:r w:rsidRPr="003C0A65">
        <w:t xml:space="preserve">до Запрошення до подання цінових пропозицій </w:t>
      </w:r>
      <w:r w:rsidRPr="003C0A65">
        <w:rPr>
          <w:rFonts w:eastAsia="Times New Roman"/>
          <w:bCs/>
          <w:color w:val="000000"/>
          <w:lang w:eastAsia="en-US"/>
        </w:rPr>
        <w:t>№</w:t>
      </w:r>
      <w:r w:rsidRPr="003C0A65">
        <w:rPr>
          <w:bCs/>
          <w:color w:val="000000"/>
          <w:lang w:eastAsia="en-US"/>
        </w:rPr>
        <w:t> </w:t>
      </w:r>
      <w:r w:rsidRPr="003C0A65">
        <w:rPr>
          <w:bCs/>
          <w:color w:val="000000"/>
          <w:szCs w:val="20"/>
          <w:lang w:eastAsia="en-US"/>
        </w:rPr>
        <w:t>SH-4.</w:t>
      </w:r>
      <w:r w:rsidRPr="00EE07BF">
        <w:rPr>
          <w:bCs/>
          <w:color w:val="000000"/>
          <w:szCs w:val="20"/>
          <w:lang w:val="ru-RU" w:eastAsia="en-US"/>
        </w:rPr>
        <w:t>1</w:t>
      </w:r>
      <w:r w:rsidRPr="003C0A65">
        <w:rPr>
          <w:bCs/>
          <w:color w:val="000000"/>
          <w:szCs w:val="20"/>
          <w:lang w:eastAsia="en-US"/>
        </w:rPr>
        <w:t>4</w:t>
      </w:r>
    </w:p>
    <w:p w14:paraId="67476B9F" w14:textId="77777777" w:rsidR="001B1AB4" w:rsidRPr="003C0A65" w:rsidRDefault="001B1AB4" w:rsidP="001B1AB4">
      <w:pPr>
        <w:pStyle w:val="a7"/>
        <w:tabs>
          <w:tab w:val="left" w:pos="360"/>
        </w:tabs>
        <w:spacing w:after="0"/>
        <w:ind w:left="5670"/>
        <w:rPr>
          <w:bCs/>
          <w:color w:val="000000"/>
          <w:lang w:eastAsia="en-US"/>
        </w:rPr>
      </w:pPr>
      <w:r w:rsidRPr="003C0A65">
        <w:t>«</w:t>
      </w:r>
      <w:r w:rsidRPr="00EE07BF">
        <w:t>Послуги з підготовки та розміщення інформаційних продуктів про вакцинацію проти COVID-19</w:t>
      </w:r>
      <w:r w:rsidRPr="003C0A65">
        <w:t>»</w:t>
      </w:r>
      <w:r w:rsidRPr="003C0A65">
        <w:rPr>
          <w:bCs/>
          <w:color w:val="000000"/>
          <w:lang w:eastAsia="en-US"/>
        </w:rPr>
        <w:t xml:space="preserve"> </w:t>
      </w:r>
    </w:p>
    <w:p w14:paraId="6BF7F6EC" w14:textId="77777777" w:rsidR="00FB31B1" w:rsidRDefault="00FB31B1" w:rsidP="001B1AB4">
      <w:pPr>
        <w:pStyle w:val="a7"/>
        <w:tabs>
          <w:tab w:val="left" w:pos="0"/>
          <w:tab w:val="left" w:pos="9072"/>
        </w:tabs>
        <w:spacing w:before="120"/>
        <w:jc w:val="center"/>
        <w:rPr>
          <w:b/>
        </w:rPr>
      </w:pPr>
    </w:p>
    <w:p w14:paraId="39F8A913" w14:textId="77777777" w:rsidR="001B1AB4" w:rsidRPr="00466654" w:rsidRDefault="001B1AB4" w:rsidP="001B1AB4">
      <w:pPr>
        <w:pStyle w:val="a7"/>
        <w:tabs>
          <w:tab w:val="left" w:pos="0"/>
          <w:tab w:val="left" w:pos="9072"/>
        </w:tabs>
        <w:spacing w:before="120"/>
        <w:jc w:val="center"/>
        <w:rPr>
          <w:b/>
        </w:rPr>
      </w:pPr>
      <w:r w:rsidRPr="00466654">
        <w:rPr>
          <w:b/>
        </w:rPr>
        <w:t>УМОВИ ПОСТАЧАННЯ</w:t>
      </w:r>
    </w:p>
    <w:p w14:paraId="137B107A" w14:textId="77777777" w:rsidR="001B1AB4" w:rsidRDefault="001B1AB4" w:rsidP="001B1AB4">
      <w:pPr>
        <w:pStyle w:val="2"/>
        <w:keepLines w:val="0"/>
        <w:numPr>
          <w:ilvl w:val="1"/>
          <w:numId w:val="33"/>
        </w:numPr>
        <w:tabs>
          <w:tab w:val="clear" w:pos="1440"/>
          <w:tab w:val="left" w:pos="284"/>
        </w:tabs>
        <w:spacing w:before="120" w:after="60"/>
        <w:ind w:left="284" w:hanging="284"/>
        <w:jc w:val="both"/>
        <w:rPr>
          <w:rFonts w:ascii="Times New Roman" w:hAnsi="Times New Roman"/>
          <w:color w:val="auto"/>
          <w:sz w:val="24"/>
          <w:szCs w:val="24"/>
          <w:lang w:val="uk-UA"/>
        </w:rPr>
      </w:pPr>
      <w:r w:rsidRPr="00C95F25">
        <w:rPr>
          <w:rFonts w:ascii="Times New Roman" w:hAnsi="Times New Roman"/>
          <w:color w:val="auto"/>
          <w:sz w:val="24"/>
          <w:szCs w:val="24"/>
          <w:lang w:val="uk-UA"/>
        </w:rPr>
        <w:t>Ціна пропозиції</w:t>
      </w:r>
    </w:p>
    <w:p w14:paraId="7333D23D" w14:textId="77777777" w:rsidR="001B1AB4" w:rsidRDefault="001B1AB4" w:rsidP="001B1AB4"/>
    <w:tbl>
      <w:tblPr>
        <w:tblW w:w="529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
        <w:gridCol w:w="397"/>
        <w:gridCol w:w="4492"/>
        <w:gridCol w:w="167"/>
        <w:gridCol w:w="1283"/>
        <w:gridCol w:w="1311"/>
        <w:gridCol w:w="1311"/>
        <w:gridCol w:w="13"/>
        <w:gridCol w:w="1360"/>
        <w:gridCol w:w="193"/>
        <w:gridCol w:w="13"/>
      </w:tblGrid>
      <w:tr w:rsidR="001B1AB4" w14:paraId="29EFCF7D" w14:textId="77777777" w:rsidTr="00E706E5">
        <w:trPr>
          <w:gridAfter w:val="1"/>
          <w:wAfter w:w="6" w:type="pct"/>
          <w:trHeight w:val="801"/>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261557A9" w14:textId="77777777" w:rsidR="001B1AB4" w:rsidRDefault="001B1AB4" w:rsidP="00E706E5">
            <w:pPr>
              <w:jc w:val="both"/>
            </w:pPr>
            <w:r>
              <w:t>№ з/п</w:t>
            </w:r>
          </w:p>
        </w:tc>
        <w:tc>
          <w:tcPr>
            <w:tcW w:w="2094" w:type="pct"/>
            <w:tcBorders>
              <w:top w:val="single" w:sz="4" w:space="0" w:color="auto"/>
              <w:left w:val="single" w:sz="4" w:space="0" w:color="auto"/>
              <w:bottom w:val="single" w:sz="4" w:space="0" w:color="auto"/>
              <w:right w:val="single" w:sz="4" w:space="0" w:color="auto"/>
            </w:tcBorders>
            <w:vAlign w:val="center"/>
            <w:hideMark/>
          </w:tcPr>
          <w:p w14:paraId="1BD0BEA5" w14:textId="77777777" w:rsidR="001B1AB4" w:rsidRDefault="001B1AB4" w:rsidP="00E706E5">
            <w:pPr>
              <w:jc w:val="both"/>
            </w:pPr>
            <w:r>
              <w:t>Найменування послуг</w:t>
            </w:r>
          </w:p>
          <w:p w14:paraId="322E8806" w14:textId="77777777" w:rsidR="001B1AB4" w:rsidRDefault="001B1AB4" w:rsidP="00E706E5">
            <w:pPr>
              <w:jc w:val="both"/>
            </w:pPr>
            <w:r>
              <w:t xml:space="preserve">(детальний опис наведено в відповідному пункті </w:t>
            </w:r>
          </w:p>
          <w:p w14:paraId="3E251DFB" w14:textId="77777777" w:rsidR="001B1AB4" w:rsidRDefault="001B1AB4" w:rsidP="00E706E5">
            <w:pPr>
              <w:jc w:val="both"/>
            </w:pPr>
            <w:r>
              <w:t>Технічного завдання)</w:t>
            </w:r>
          </w:p>
        </w:tc>
        <w:tc>
          <w:tcPr>
            <w:tcW w:w="676" w:type="pct"/>
            <w:gridSpan w:val="2"/>
            <w:tcBorders>
              <w:top w:val="single" w:sz="4" w:space="0" w:color="auto"/>
              <w:left w:val="single" w:sz="4" w:space="0" w:color="auto"/>
              <w:bottom w:val="single" w:sz="4" w:space="0" w:color="auto"/>
              <w:right w:val="single" w:sz="4" w:space="0" w:color="auto"/>
            </w:tcBorders>
            <w:vAlign w:val="center"/>
            <w:hideMark/>
          </w:tcPr>
          <w:p w14:paraId="30FBEAD2" w14:textId="77777777" w:rsidR="001B1AB4" w:rsidRDefault="001B1AB4" w:rsidP="00E706E5">
            <w:pPr>
              <w:jc w:val="both"/>
            </w:pPr>
            <w:r>
              <w:t>Одиниця виміру</w:t>
            </w:r>
          </w:p>
        </w:tc>
        <w:tc>
          <w:tcPr>
            <w:tcW w:w="611" w:type="pct"/>
            <w:tcBorders>
              <w:top w:val="single" w:sz="4" w:space="0" w:color="auto"/>
              <w:left w:val="single" w:sz="4" w:space="0" w:color="auto"/>
              <w:bottom w:val="single" w:sz="4" w:space="0" w:color="auto"/>
              <w:right w:val="single" w:sz="4" w:space="0" w:color="auto"/>
            </w:tcBorders>
            <w:vAlign w:val="center"/>
            <w:hideMark/>
          </w:tcPr>
          <w:p w14:paraId="4B6C3C73" w14:textId="77777777" w:rsidR="001B1AB4" w:rsidRDefault="001B1AB4" w:rsidP="00E706E5">
            <w:pPr>
              <w:jc w:val="both"/>
            </w:pPr>
            <w:r>
              <w:t>Кількість</w:t>
            </w:r>
          </w:p>
        </w:tc>
        <w:tc>
          <w:tcPr>
            <w:tcW w:w="611" w:type="pct"/>
            <w:tcBorders>
              <w:top w:val="single" w:sz="4" w:space="0" w:color="auto"/>
              <w:left w:val="single" w:sz="4" w:space="0" w:color="auto"/>
              <w:bottom w:val="single" w:sz="4" w:space="0" w:color="auto"/>
              <w:right w:val="single" w:sz="4" w:space="0" w:color="auto"/>
            </w:tcBorders>
            <w:vAlign w:val="center"/>
            <w:hideMark/>
          </w:tcPr>
          <w:p w14:paraId="1257F088" w14:textId="77777777" w:rsidR="001B1AB4" w:rsidRDefault="001B1AB4" w:rsidP="00E706E5">
            <w:pPr>
              <w:pStyle w:val="af0"/>
              <w:jc w:val="both"/>
              <w:rPr>
                <w:color w:val="0000FF"/>
                <w:spacing w:val="0"/>
                <w:sz w:val="24"/>
                <w:szCs w:val="24"/>
                <w:lang w:val="uk-UA"/>
              </w:rPr>
            </w:pPr>
            <w:r>
              <w:rPr>
                <w:color w:val="auto"/>
                <w:spacing w:val="0"/>
                <w:sz w:val="24"/>
                <w:szCs w:val="24"/>
                <w:lang w:val="uk-UA"/>
              </w:rPr>
              <w:t>Ціна за одиницю</w:t>
            </w:r>
          </w:p>
          <w:p w14:paraId="52B34255" w14:textId="77777777" w:rsidR="001B1AB4" w:rsidRDefault="001B1AB4" w:rsidP="00E706E5">
            <w:pPr>
              <w:pStyle w:val="af0"/>
              <w:jc w:val="both"/>
              <w:rPr>
                <w:i/>
                <w:sz w:val="24"/>
                <w:szCs w:val="24"/>
                <w:lang w:val="uk-UA"/>
              </w:rPr>
            </w:pPr>
            <w:r>
              <w:rPr>
                <w:b/>
                <w:i/>
                <w:color w:val="0000FF"/>
                <w:spacing w:val="0"/>
                <w:sz w:val="24"/>
                <w:szCs w:val="24"/>
                <w:lang w:val="uk-UA"/>
              </w:rPr>
              <w:t>[вказати валюту]</w:t>
            </w:r>
            <w:r>
              <w:rPr>
                <w:i/>
                <w:color w:val="0000FF"/>
                <w:spacing w:val="0"/>
                <w:sz w:val="24"/>
                <w:szCs w:val="24"/>
                <w:lang w:val="uk-UA"/>
              </w:rPr>
              <w:t xml:space="preserve">, </w:t>
            </w:r>
          </w:p>
          <w:p w14:paraId="4204A82C" w14:textId="77777777" w:rsidR="001B1AB4" w:rsidRDefault="001B1AB4" w:rsidP="00E706E5">
            <w:pPr>
              <w:jc w:val="both"/>
            </w:pPr>
            <w:r>
              <w:t>без ПДВ</w:t>
            </w:r>
          </w:p>
        </w:tc>
        <w:tc>
          <w:tcPr>
            <w:tcW w:w="730" w:type="pct"/>
            <w:gridSpan w:val="3"/>
            <w:tcBorders>
              <w:top w:val="single" w:sz="4" w:space="0" w:color="auto"/>
              <w:left w:val="single" w:sz="4" w:space="0" w:color="auto"/>
              <w:bottom w:val="single" w:sz="4" w:space="0" w:color="auto"/>
              <w:right w:val="single" w:sz="4" w:space="0" w:color="auto"/>
            </w:tcBorders>
            <w:vAlign w:val="center"/>
            <w:hideMark/>
          </w:tcPr>
          <w:p w14:paraId="47B46C09" w14:textId="77777777" w:rsidR="001B1AB4" w:rsidRDefault="001B1AB4" w:rsidP="00E706E5">
            <w:pPr>
              <w:pStyle w:val="af0"/>
              <w:jc w:val="both"/>
              <w:rPr>
                <w:color w:val="auto"/>
                <w:spacing w:val="0"/>
                <w:sz w:val="24"/>
                <w:szCs w:val="24"/>
                <w:lang w:val="uk-UA"/>
              </w:rPr>
            </w:pPr>
            <w:r>
              <w:rPr>
                <w:color w:val="auto"/>
                <w:spacing w:val="0"/>
                <w:sz w:val="24"/>
                <w:szCs w:val="24"/>
                <w:lang w:val="uk-UA"/>
              </w:rPr>
              <w:t>Загальна ціна</w:t>
            </w:r>
          </w:p>
          <w:p w14:paraId="6FA17D1E" w14:textId="77777777" w:rsidR="001B1AB4" w:rsidRDefault="001B1AB4" w:rsidP="00E706E5">
            <w:pPr>
              <w:pStyle w:val="af0"/>
              <w:jc w:val="both"/>
              <w:rPr>
                <w:i/>
                <w:color w:val="auto"/>
                <w:spacing w:val="0"/>
                <w:sz w:val="24"/>
                <w:szCs w:val="24"/>
                <w:lang w:val="uk-UA"/>
              </w:rPr>
            </w:pPr>
            <w:r>
              <w:rPr>
                <w:b/>
                <w:i/>
                <w:color w:val="0000FF"/>
                <w:spacing w:val="0"/>
                <w:sz w:val="24"/>
                <w:szCs w:val="24"/>
                <w:lang w:val="uk-UA"/>
              </w:rPr>
              <w:t>[вказати валюту]</w:t>
            </w:r>
            <w:r>
              <w:rPr>
                <w:i/>
                <w:color w:val="auto"/>
                <w:spacing w:val="0"/>
                <w:sz w:val="24"/>
                <w:szCs w:val="24"/>
                <w:lang w:val="uk-UA"/>
              </w:rPr>
              <w:t>,</w:t>
            </w:r>
          </w:p>
          <w:p w14:paraId="2149DEA9" w14:textId="77777777" w:rsidR="001B1AB4" w:rsidRDefault="001B1AB4" w:rsidP="00E706E5">
            <w:pPr>
              <w:jc w:val="both"/>
            </w:pPr>
            <w:r>
              <w:t>без ПДВ</w:t>
            </w:r>
          </w:p>
        </w:tc>
      </w:tr>
      <w:tr w:rsidR="001B1AB4" w14:paraId="4A6F91B5" w14:textId="77777777" w:rsidTr="00E706E5">
        <w:trPr>
          <w:gridAfter w:val="1"/>
          <w:wAfter w:w="6" w:type="pct"/>
          <w:trHeight w:val="801"/>
        </w:trPr>
        <w:tc>
          <w:tcPr>
            <w:tcW w:w="272" w:type="pct"/>
            <w:gridSpan w:val="2"/>
            <w:tcBorders>
              <w:top w:val="single" w:sz="4" w:space="0" w:color="auto"/>
              <w:left w:val="single" w:sz="4" w:space="0" w:color="auto"/>
              <w:bottom w:val="single" w:sz="4" w:space="0" w:color="auto"/>
              <w:right w:val="single" w:sz="4" w:space="0" w:color="auto"/>
            </w:tcBorders>
            <w:vAlign w:val="center"/>
          </w:tcPr>
          <w:p w14:paraId="6FF7BCEF" w14:textId="77777777" w:rsidR="001B1AB4" w:rsidRPr="00074AA3" w:rsidRDefault="001B1AB4" w:rsidP="00E706E5">
            <w:pPr>
              <w:jc w:val="both"/>
              <w:rPr>
                <w:b/>
                <w:lang w:val="en-US"/>
              </w:rPr>
            </w:pPr>
            <w:r w:rsidRPr="00074AA3">
              <w:rPr>
                <w:b/>
                <w:lang w:val="en-US"/>
              </w:rPr>
              <w:t>1</w:t>
            </w:r>
          </w:p>
        </w:tc>
        <w:tc>
          <w:tcPr>
            <w:tcW w:w="4722" w:type="pct"/>
            <w:gridSpan w:val="8"/>
            <w:tcBorders>
              <w:top w:val="single" w:sz="4" w:space="0" w:color="auto"/>
              <w:left w:val="single" w:sz="4" w:space="0" w:color="auto"/>
              <w:bottom w:val="single" w:sz="4" w:space="0" w:color="auto"/>
              <w:right w:val="single" w:sz="4" w:space="0" w:color="auto"/>
            </w:tcBorders>
            <w:vAlign w:val="center"/>
          </w:tcPr>
          <w:p w14:paraId="0E180474" w14:textId="77777777" w:rsidR="001B1AB4" w:rsidRPr="005D688D" w:rsidRDefault="001B1AB4" w:rsidP="00E706E5">
            <w:pPr>
              <w:jc w:val="center"/>
            </w:pPr>
            <w:r w:rsidRPr="005D688D">
              <w:rPr>
                <w:b/>
              </w:rPr>
              <w:t>Пряма реклама (зовнішня)</w:t>
            </w:r>
          </w:p>
        </w:tc>
      </w:tr>
      <w:tr w:rsidR="001B1AB4" w14:paraId="282B2D10" w14:textId="77777777" w:rsidTr="00E706E5">
        <w:trPr>
          <w:gridAfter w:val="1"/>
          <w:wAfter w:w="6" w:type="pct"/>
          <w:trHeight w:val="38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3535B61B" w14:textId="77777777" w:rsidR="001B1AB4" w:rsidRPr="00074AA3" w:rsidRDefault="001B1AB4" w:rsidP="00E706E5">
            <w:pPr>
              <w:jc w:val="both"/>
              <w:rPr>
                <w:lang w:val="en-US"/>
              </w:rPr>
            </w:pPr>
            <w:r>
              <w:t>1</w:t>
            </w:r>
            <w:r>
              <w:rPr>
                <w:lang w:val="en-US"/>
              </w:rPr>
              <w:t>.1</w:t>
            </w:r>
          </w:p>
        </w:tc>
        <w:tc>
          <w:tcPr>
            <w:tcW w:w="2094" w:type="pct"/>
            <w:tcBorders>
              <w:top w:val="single" w:sz="4" w:space="0" w:color="auto"/>
              <w:left w:val="single" w:sz="4" w:space="0" w:color="auto"/>
              <w:bottom w:val="single" w:sz="4" w:space="0" w:color="auto"/>
              <w:right w:val="single" w:sz="4" w:space="0" w:color="auto"/>
            </w:tcBorders>
            <w:vAlign w:val="center"/>
          </w:tcPr>
          <w:p w14:paraId="6897EC1E" w14:textId="77777777" w:rsidR="001B1AB4" w:rsidRPr="00B129CB" w:rsidRDefault="001B1AB4" w:rsidP="00E706E5">
            <w:pPr>
              <w:jc w:val="both"/>
              <w:rPr>
                <w:highlight w:val="yellow"/>
              </w:rPr>
            </w:pPr>
            <w:r w:rsidRPr="00B129CB">
              <w:rPr>
                <w:color w:val="000000"/>
              </w:rPr>
              <w:t>Виготовлення та розміщення постеру А3/А4 (загальний про вакцинацію від COVID-19)</w:t>
            </w:r>
          </w:p>
        </w:tc>
        <w:tc>
          <w:tcPr>
            <w:tcW w:w="676" w:type="pct"/>
            <w:gridSpan w:val="2"/>
            <w:tcBorders>
              <w:top w:val="single" w:sz="4" w:space="0" w:color="auto"/>
              <w:left w:val="single" w:sz="4" w:space="0" w:color="auto"/>
              <w:bottom w:val="single" w:sz="4" w:space="0" w:color="auto"/>
              <w:right w:val="single" w:sz="4" w:space="0" w:color="auto"/>
            </w:tcBorders>
            <w:vAlign w:val="center"/>
            <w:hideMark/>
          </w:tcPr>
          <w:p w14:paraId="274A3196" w14:textId="77777777" w:rsidR="001B1AB4" w:rsidRDefault="001B1AB4" w:rsidP="00E706E5">
            <w:pPr>
              <w:jc w:val="center"/>
            </w:pPr>
            <w:r>
              <w:rPr>
                <w:color w:val="000000"/>
              </w:rPr>
              <w:t>постер</w:t>
            </w:r>
          </w:p>
        </w:tc>
        <w:tc>
          <w:tcPr>
            <w:tcW w:w="611" w:type="pct"/>
            <w:tcBorders>
              <w:top w:val="single" w:sz="4" w:space="0" w:color="auto"/>
              <w:left w:val="single" w:sz="4" w:space="0" w:color="auto"/>
              <w:bottom w:val="single" w:sz="4" w:space="0" w:color="auto"/>
              <w:right w:val="single" w:sz="4" w:space="0" w:color="auto"/>
            </w:tcBorders>
            <w:vAlign w:val="center"/>
            <w:hideMark/>
          </w:tcPr>
          <w:p w14:paraId="645D168A" w14:textId="77777777" w:rsidR="001B1AB4" w:rsidRDefault="001B1AB4" w:rsidP="00E706E5">
            <w:pPr>
              <w:jc w:val="center"/>
              <w:rPr>
                <w:color w:val="000000"/>
              </w:rPr>
            </w:pPr>
            <w:r>
              <w:rPr>
                <w:lang w:val="en-US"/>
              </w:rPr>
              <w:t>500</w:t>
            </w:r>
            <w:r>
              <w:t xml:space="preserve"> 000</w:t>
            </w:r>
          </w:p>
        </w:tc>
        <w:tc>
          <w:tcPr>
            <w:tcW w:w="611" w:type="pct"/>
            <w:tcBorders>
              <w:top w:val="single" w:sz="4" w:space="0" w:color="auto"/>
              <w:left w:val="single" w:sz="4" w:space="0" w:color="auto"/>
              <w:bottom w:val="single" w:sz="4" w:space="0" w:color="auto"/>
              <w:right w:val="single" w:sz="4" w:space="0" w:color="auto"/>
            </w:tcBorders>
          </w:tcPr>
          <w:p w14:paraId="62369E2C"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645EE95B" w14:textId="77777777" w:rsidR="001B1AB4" w:rsidRDefault="001B1AB4" w:rsidP="00E706E5">
            <w:pPr>
              <w:rPr>
                <w:bCs/>
              </w:rPr>
            </w:pPr>
          </w:p>
        </w:tc>
      </w:tr>
      <w:tr w:rsidR="001B1AB4" w14:paraId="757D434D" w14:textId="77777777" w:rsidTr="00E706E5">
        <w:trPr>
          <w:gridAfter w:val="1"/>
          <w:wAfter w:w="6" w:type="pct"/>
          <w:trHeight w:val="385"/>
        </w:trPr>
        <w:tc>
          <w:tcPr>
            <w:tcW w:w="272" w:type="pct"/>
            <w:gridSpan w:val="2"/>
            <w:tcBorders>
              <w:top w:val="single" w:sz="4" w:space="0" w:color="auto"/>
              <w:left w:val="single" w:sz="4" w:space="0" w:color="auto"/>
              <w:bottom w:val="single" w:sz="4" w:space="0" w:color="auto"/>
              <w:right w:val="single" w:sz="4" w:space="0" w:color="auto"/>
            </w:tcBorders>
            <w:vAlign w:val="center"/>
          </w:tcPr>
          <w:p w14:paraId="1B6C92F6" w14:textId="77777777" w:rsidR="001B1AB4" w:rsidRDefault="001B1AB4" w:rsidP="00E706E5">
            <w:pPr>
              <w:jc w:val="both"/>
              <w:rPr>
                <w:lang w:val="en-US"/>
              </w:rPr>
            </w:pPr>
            <w:r>
              <w:rPr>
                <w:lang w:val="en-US"/>
              </w:rPr>
              <w:t>2.</w:t>
            </w:r>
          </w:p>
        </w:tc>
        <w:tc>
          <w:tcPr>
            <w:tcW w:w="4722" w:type="pct"/>
            <w:gridSpan w:val="8"/>
            <w:tcBorders>
              <w:top w:val="single" w:sz="4" w:space="0" w:color="auto"/>
              <w:left w:val="single" w:sz="4" w:space="0" w:color="auto"/>
              <w:bottom w:val="single" w:sz="4" w:space="0" w:color="auto"/>
              <w:right w:val="single" w:sz="4" w:space="0" w:color="auto"/>
            </w:tcBorders>
            <w:vAlign w:val="center"/>
          </w:tcPr>
          <w:p w14:paraId="2F4E9A2B" w14:textId="22BC1F95" w:rsidR="001B1AB4" w:rsidRDefault="001B1AB4" w:rsidP="00E706E5">
            <w:pPr>
              <w:jc w:val="center"/>
              <w:rPr>
                <w:bCs/>
              </w:rPr>
            </w:pPr>
            <w:r>
              <w:rPr>
                <w:b/>
              </w:rPr>
              <w:t>Пряма реклама (ме</w:t>
            </w:r>
            <w:r w:rsidR="00E706E5">
              <w:rPr>
                <w:b/>
              </w:rPr>
              <w:t>діа, інтернет-ресурси</w:t>
            </w:r>
            <w:r>
              <w:rPr>
                <w:b/>
              </w:rPr>
              <w:t>)</w:t>
            </w:r>
          </w:p>
        </w:tc>
      </w:tr>
      <w:tr w:rsidR="001B1AB4" w14:paraId="22F45217"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618BDF73" w14:textId="77777777" w:rsidR="001B1AB4" w:rsidRDefault="001B1AB4" w:rsidP="00E706E5">
            <w:pPr>
              <w:jc w:val="both"/>
            </w:pPr>
            <w:r>
              <w:t>2.1</w:t>
            </w:r>
          </w:p>
        </w:tc>
        <w:tc>
          <w:tcPr>
            <w:tcW w:w="2094" w:type="pct"/>
            <w:tcBorders>
              <w:top w:val="single" w:sz="4" w:space="0" w:color="auto"/>
              <w:left w:val="single" w:sz="4" w:space="0" w:color="auto"/>
              <w:bottom w:val="single" w:sz="4" w:space="0" w:color="auto"/>
              <w:right w:val="single" w:sz="4" w:space="0" w:color="auto"/>
            </w:tcBorders>
            <w:vAlign w:val="center"/>
          </w:tcPr>
          <w:p w14:paraId="4E082FFE" w14:textId="663E14E6" w:rsidR="001B1AB4" w:rsidRPr="00074AA3" w:rsidRDefault="001B1AB4" w:rsidP="00D210E6">
            <w:pPr>
              <w:jc w:val="both"/>
              <w:rPr>
                <w:color w:val="000000"/>
                <w:lang w:val="ru-RU"/>
              </w:rPr>
            </w:pPr>
            <w:r>
              <w:t xml:space="preserve">Розміщення відео, наданого Замовником, </w:t>
            </w:r>
            <w:r w:rsidR="00D210E6">
              <w:t>на</w:t>
            </w:r>
            <w:r>
              <w:t xml:space="preserve"> </w:t>
            </w:r>
            <w:r w:rsidRPr="0062369E">
              <w:t>інтернет-ресурсах</w:t>
            </w:r>
            <w:r w:rsidRPr="00074AA3">
              <w:rPr>
                <w:color w:val="000000"/>
                <w:lang w:val="ru-RU"/>
              </w:rPr>
              <w:t xml:space="preserve"> </w:t>
            </w:r>
            <w:r w:rsidRPr="0062369E">
              <w:rPr>
                <w:color w:val="000000"/>
                <w:lang w:val="ru-RU"/>
              </w:rPr>
              <w:t xml:space="preserve">з метою забезпечення </w:t>
            </w:r>
            <w:r>
              <w:rPr>
                <w:color w:val="000000"/>
                <w:lang w:val="ru-RU"/>
              </w:rPr>
              <w:t>8</w:t>
            </w:r>
            <w:r w:rsidRPr="0062369E">
              <w:rPr>
                <w:color w:val="000000"/>
                <w:lang w:val="ru-RU"/>
              </w:rPr>
              <w:t>00 000 охоплень</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2B260EB9" w14:textId="77777777" w:rsidR="001B1AB4" w:rsidRDefault="001B1AB4" w:rsidP="00E706E5">
            <w:pPr>
              <w:jc w:val="center"/>
            </w:pPr>
            <w:r>
              <w:t>фіксована ціна</w:t>
            </w:r>
          </w:p>
        </w:tc>
        <w:tc>
          <w:tcPr>
            <w:tcW w:w="611" w:type="pct"/>
            <w:tcBorders>
              <w:top w:val="single" w:sz="4" w:space="0" w:color="auto"/>
              <w:left w:val="single" w:sz="4" w:space="0" w:color="auto"/>
              <w:bottom w:val="single" w:sz="4" w:space="0" w:color="auto"/>
              <w:right w:val="single" w:sz="4" w:space="0" w:color="auto"/>
            </w:tcBorders>
            <w:vAlign w:val="center"/>
          </w:tcPr>
          <w:p w14:paraId="6E0F94D0"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66CCE5F2"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5D9E74D1" w14:textId="77777777" w:rsidR="001B1AB4" w:rsidRDefault="001B1AB4" w:rsidP="00E706E5">
            <w:pPr>
              <w:rPr>
                <w:color w:val="000000"/>
              </w:rPr>
            </w:pPr>
          </w:p>
        </w:tc>
      </w:tr>
      <w:tr w:rsidR="001B1AB4" w14:paraId="798104F8"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11FDFFDE" w14:textId="77777777" w:rsidR="001B1AB4" w:rsidRDefault="001B1AB4" w:rsidP="00E706E5">
            <w:pPr>
              <w:jc w:val="both"/>
            </w:pPr>
            <w:r>
              <w:t>2.2</w:t>
            </w:r>
          </w:p>
        </w:tc>
        <w:tc>
          <w:tcPr>
            <w:tcW w:w="2094" w:type="pct"/>
            <w:tcBorders>
              <w:top w:val="single" w:sz="4" w:space="0" w:color="auto"/>
              <w:left w:val="single" w:sz="4" w:space="0" w:color="auto"/>
              <w:bottom w:val="single" w:sz="4" w:space="0" w:color="auto"/>
              <w:right w:val="single" w:sz="4" w:space="0" w:color="auto"/>
            </w:tcBorders>
          </w:tcPr>
          <w:p w14:paraId="584DB460" w14:textId="77777777" w:rsidR="001B1AB4" w:rsidRPr="00074AA3" w:rsidRDefault="001B1AB4" w:rsidP="00E706E5">
            <w:pPr>
              <w:widowControl w:val="0"/>
              <w:jc w:val="both"/>
            </w:pPr>
            <w:r>
              <w:t xml:space="preserve">Виготовлення анімаційного відео для національного ТБ (до 30 с). </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80DA0B7" w14:textId="77777777" w:rsidR="001B1AB4" w:rsidRDefault="001B1AB4" w:rsidP="00E706E5">
            <w:pPr>
              <w:jc w:val="center"/>
              <w:rPr>
                <w:color w:val="000000"/>
              </w:rPr>
            </w:pPr>
            <w:r>
              <w:t>відеоролик</w:t>
            </w:r>
          </w:p>
        </w:tc>
        <w:tc>
          <w:tcPr>
            <w:tcW w:w="611" w:type="pct"/>
            <w:tcBorders>
              <w:top w:val="single" w:sz="4" w:space="0" w:color="auto"/>
              <w:left w:val="single" w:sz="4" w:space="0" w:color="auto"/>
              <w:bottom w:val="single" w:sz="4" w:space="0" w:color="auto"/>
              <w:right w:val="single" w:sz="4" w:space="0" w:color="auto"/>
            </w:tcBorders>
            <w:vAlign w:val="center"/>
          </w:tcPr>
          <w:p w14:paraId="7DDB5E26"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63B7D78E"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ED55740" w14:textId="77777777" w:rsidR="001B1AB4" w:rsidRDefault="001B1AB4" w:rsidP="00E706E5">
            <w:pPr>
              <w:rPr>
                <w:color w:val="000000"/>
              </w:rPr>
            </w:pPr>
          </w:p>
        </w:tc>
      </w:tr>
      <w:tr w:rsidR="001B1AB4" w14:paraId="4C565B81"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65A88C50" w14:textId="77777777" w:rsidR="001B1AB4" w:rsidDel="004418C6" w:rsidRDefault="001B1AB4" w:rsidP="00E706E5">
            <w:pPr>
              <w:jc w:val="both"/>
            </w:pPr>
            <w:r>
              <w:t>2.3</w:t>
            </w:r>
          </w:p>
        </w:tc>
        <w:tc>
          <w:tcPr>
            <w:tcW w:w="2094" w:type="pct"/>
            <w:tcBorders>
              <w:top w:val="single" w:sz="4" w:space="0" w:color="auto"/>
              <w:left w:val="single" w:sz="4" w:space="0" w:color="auto"/>
              <w:bottom w:val="single" w:sz="4" w:space="0" w:color="auto"/>
              <w:right w:val="single" w:sz="4" w:space="0" w:color="auto"/>
            </w:tcBorders>
          </w:tcPr>
          <w:p w14:paraId="0E1BBA66" w14:textId="77777777" w:rsidR="001B1AB4" w:rsidRDefault="001B1AB4" w:rsidP="00E706E5">
            <w:pPr>
              <w:widowControl w:val="0"/>
              <w:jc w:val="both"/>
            </w:pPr>
            <w:r>
              <w:t>Розміщення відео на національних каналах з метою забезпечення 8 000 000 охоплень</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8CA8CA8" w14:textId="77777777" w:rsidR="001B1AB4" w:rsidRDefault="001B1AB4" w:rsidP="00E706E5">
            <w:pPr>
              <w:jc w:val="center"/>
            </w:pPr>
            <w:r>
              <w:t>фіксована ціна</w:t>
            </w:r>
          </w:p>
        </w:tc>
        <w:tc>
          <w:tcPr>
            <w:tcW w:w="611" w:type="pct"/>
            <w:tcBorders>
              <w:top w:val="single" w:sz="4" w:space="0" w:color="auto"/>
              <w:left w:val="single" w:sz="4" w:space="0" w:color="auto"/>
              <w:bottom w:val="single" w:sz="4" w:space="0" w:color="auto"/>
              <w:right w:val="single" w:sz="4" w:space="0" w:color="auto"/>
            </w:tcBorders>
            <w:vAlign w:val="center"/>
          </w:tcPr>
          <w:p w14:paraId="6D82EC4F"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52B0866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59206F30" w14:textId="77777777" w:rsidR="001B1AB4" w:rsidRDefault="001B1AB4" w:rsidP="00E706E5">
            <w:pPr>
              <w:rPr>
                <w:color w:val="000000"/>
              </w:rPr>
            </w:pPr>
          </w:p>
        </w:tc>
      </w:tr>
      <w:tr w:rsidR="001B1AB4" w14:paraId="6D59D413"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8014040" w14:textId="77777777" w:rsidR="001B1AB4" w:rsidDel="004418C6" w:rsidRDefault="001B1AB4" w:rsidP="00E706E5">
            <w:pPr>
              <w:jc w:val="both"/>
            </w:pPr>
            <w:r>
              <w:t>2.4</w:t>
            </w:r>
          </w:p>
        </w:tc>
        <w:tc>
          <w:tcPr>
            <w:tcW w:w="2094" w:type="pct"/>
            <w:tcBorders>
              <w:top w:val="single" w:sz="4" w:space="0" w:color="auto"/>
              <w:left w:val="single" w:sz="4" w:space="0" w:color="auto"/>
              <w:bottom w:val="single" w:sz="4" w:space="0" w:color="auto"/>
              <w:right w:val="single" w:sz="4" w:space="0" w:color="auto"/>
            </w:tcBorders>
          </w:tcPr>
          <w:p w14:paraId="530AAFAA" w14:textId="77777777" w:rsidR="001B1AB4" w:rsidRDefault="001B1AB4" w:rsidP="00E706E5">
            <w:pPr>
              <w:widowControl w:val="0"/>
              <w:jc w:val="both"/>
            </w:pPr>
            <w:r w:rsidRPr="0090306C">
              <w:t>Виготовлення інформаційного аудіоролика</w:t>
            </w:r>
            <w:r>
              <w:t xml:space="preserve"> (до 20 с)</w:t>
            </w:r>
            <w:r w:rsidRPr="0090306C">
              <w:t xml:space="preserve"> для радіостанцій</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5C01F37C" w14:textId="77777777" w:rsidR="001B1AB4" w:rsidRDefault="001B1AB4" w:rsidP="00E706E5">
            <w:pPr>
              <w:jc w:val="center"/>
            </w:pPr>
            <w:r>
              <w:t>аудіоролик</w:t>
            </w:r>
          </w:p>
        </w:tc>
        <w:tc>
          <w:tcPr>
            <w:tcW w:w="611" w:type="pct"/>
            <w:tcBorders>
              <w:top w:val="single" w:sz="4" w:space="0" w:color="auto"/>
              <w:left w:val="single" w:sz="4" w:space="0" w:color="auto"/>
              <w:bottom w:val="single" w:sz="4" w:space="0" w:color="auto"/>
              <w:right w:val="single" w:sz="4" w:space="0" w:color="auto"/>
            </w:tcBorders>
            <w:vAlign w:val="center"/>
          </w:tcPr>
          <w:p w14:paraId="51E6B702" w14:textId="77777777" w:rsidR="001B1AB4" w:rsidRDefault="001B1AB4" w:rsidP="00E706E5">
            <w:pPr>
              <w:jc w:val="center"/>
            </w:pPr>
            <w:r>
              <w:t>1</w:t>
            </w:r>
          </w:p>
        </w:tc>
        <w:tc>
          <w:tcPr>
            <w:tcW w:w="611" w:type="pct"/>
            <w:tcBorders>
              <w:top w:val="single" w:sz="4" w:space="0" w:color="auto"/>
              <w:left w:val="single" w:sz="4" w:space="0" w:color="auto"/>
              <w:bottom w:val="single" w:sz="4" w:space="0" w:color="auto"/>
              <w:right w:val="single" w:sz="4" w:space="0" w:color="auto"/>
            </w:tcBorders>
          </w:tcPr>
          <w:p w14:paraId="1B07B53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1BF2778" w14:textId="77777777" w:rsidR="001B1AB4" w:rsidRDefault="001B1AB4" w:rsidP="00E706E5">
            <w:pPr>
              <w:rPr>
                <w:color w:val="000000"/>
              </w:rPr>
            </w:pPr>
          </w:p>
        </w:tc>
      </w:tr>
      <w:tr w:rsidR="001B1AB4" w14:paraId="13811ADA"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A29C08F" w14:textId="77777777" w:rsidR="001B1AB4" w:rsidDel="004418C6" w:rsidRDefault="001B1AB4" w:rsidP="00E706E5">
            <w:pPr>
              <w:jc w:val="both"/>
            </w:pPr>
            <w:r>
              <w:t>2.6</w:t>
            </w:r>
          </w:p>
        </w:tc>
        <w:tc>
          <w:tcPr>
            <w:tcW w:w="2094" w:type="pct"/>
            <w:tcBorders>
              <w:top w:val="single" w:sz="4" w:space="0" w:color="auto"/>
              <w:left w:val="single" w:sz="4" w:space="0" w:color="auto"/>
              <w:bottom w:val="single" w:sz="4" w:space="0" w:color="auto"/>
              <w:right w:val="single" w:sz="4" w:space="0" w:color="auto"/>
            </w:tcBorders>
          </w:tcPr>
          <w:p w14:paraId="1ECCF7E8" w14:textId="77777777" w:rsidR="001B1AB4" w:rsidRDefault="001B1AB4" w:rsidP="00E706E5">
            <w:pPr>
              <w:widowControl w:val="0"/>
              <w:jc w:val="both"/>
            </w:pPr>
            <w:r>
              <w:t xml:space="preserve">Розміщення аудіоролика на 2 регіональних радіостанціях з найбільшим охопленням в кожній області </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84F3D79" w14:textId="77777777" w:rsidR="001B1AB4" w:rsidRDefault="001B1AB4" w:rsidP="00E706E5">
            <w:pPr>
              <w:jc w:val="center"/>
            </w:pPr>
            <w:r>
              <w:t>розміщення</w:t>
            </w:r>
          </w:p>
        </w:tc>
        <w:tc>
          <w:tcPr>
            <w:tcW w:w="611" w:type="pct"/>
            <w:tcBorders>
              <w:top w:val="single" w:sz="4" w:space="0" w:color="auto"/>
              <w:left w:val="single" w:sz="4" w:space="0" w:color="auto"/>
              <w:bottom w:val="single" w:sz="4" w:space="0" w:color="auto"/>
              <w:right w:val="single" w:sz="4" w:space="0" w:color="auto"/>
            </w:tcBorders>
            <w:vAlign w:val="center"/>
          </w:tcPr>
          <w:p w14:paraId="52F61BA7" w14:textId="77777777" w:rsidR="001B1AB4" w:rsidRDefault="001B1AB4" w:rsidP="00E706E5">
            <w:pPr>
              <w:jc w:val="center"/>
            </w:pPr>
            <w:r>
              <w:t>96</w:t>
            </w:r>
          </w:p>
        </w:tc>
        <w:tc>
          <w:tcPr>
            <w:tcW w:w="611" w:type="pct"/>
            <w:tcBorders>
              <w:top w:val="single" w:sz="4" w:space="0" w:color="auto"/>
              <w:left w:val="single" w:sz="4" w:space="0" w:color="auto"/>
              <w:bottom w:val="single" w:sz="4" w:space="0" w:color="auto"/>
              <w:right w:val="single" w:sz="4" w:space="0" w:color="auto"/>
            </w:tcBorders>
          </w:tcPr>
          <w:p w14:paraId="468FC78F"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4E79663" w14:textId="77777777" w:rsidR="001B1AB4" w:rsidRDefault="001B1AB4" w:rsidP="00E706E5">
            <w:pPr>
              <w:rPr>
                <w:color w:val="000000"/>
              </w:rPr>
            </w:pPr>
          </w:p>
        </w:tc>
      </w:tr>
      <w:tr w:rsidR="001B1AB4" w14:paraId="072D9BC3"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5AEFCA3A" w14:textId="77777777" w:rsidR="001B1AB4" w:rsidRPr="00BD3B63" w:rsidDel="004418C6" w:rsidRDefault="001B1AB4" w:rsidP="00E706E5">
            <w:pPr>
              <w:jc w:val="both"/>
            </w:pPr>
            <w:r w:rsidRPr="00BD3B63">
              <w:t>2.7</w:t>
            </w:r>
          </w:p>
        </w:tc>
        <w:tc>
          <w:tcPr>
            <w:tcW w:w="2094" w:type="pct"/>
            <w:tcBorders>
              <w:top w:val="single" w:sz="4" w:space="0" w:color="auto"/>
              <w:left w:val="single" w:sz="4" w:space="0" w:color="auto"/>
              <w:bottom w:val="single" w:sz="4" w:space="0" w:color="auto"/>
              <w:right w:val="single" w:sz="4" w:space="0" w:color="auto"/>
            </w:tcBorders>
          </w:tcPr>
          <w:p w14:paraId="3C2DF347" w14:textId="77777777" w:rsidR="001B1AB4" w:rsidRPr="00BD3B63" w:rsidRDefault="001B1AB4" w:rsidP="00E706E5">
            <w:pPr>
              <w:widowControl w:val="0"/>
              <w:jc w:val="both"/>
            </w:pPr>
            <w:r w:rsidRPr="00BD3B63">
              <w:t>Виготовлення інфографіки для друкованих та онлайн ЗМІ.</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49DACD53" w14:textId="77777777" w:rsidR="001B1AB4" w:rsidRPr="00BD3B63" w:rsidRDefault="001B1AB4" w:rsidP="00E706E5">
            <w:pPr>
              <w:jc w:val="center"/>
            </w:pPr>
            <w:r w:rsidRPr="00BD3B63">
              <w:t>макет</w:t>
            </w:r>
          </w:p>
        </w:tc>
        <w:tc>
          <w:tcPr>
            <w:tcW w:w="611" w:type="pct"/>
            <w:tcBorders>
              <w:top w:val="single" w:sz="4" w:space="0" w:color="auto"/>
              <w:left w:val="single" w:sz="4" w:space="0" w:color="auto"/>
              <w:bottom w:val="single" w:sz="4" w:space="0" w:color="auto"/>
              <w:right w:val="single" w:sz="4" w:space="0" w:color="auto"/>
            </w:tcBorders>
            <w:vAlign w:val="center"/>
          </w:tcPr>
          <w:p w14:paraId="6A03BD85" w14:textId="77777777" w:rsidR="001B1AB4" w:rsidRPr="004075D1" w:rsidRDefault="001B1AB4" w:rsidP="00E706E5">
            <w:pPr>
              <w:jc w:val="center"/>
            </w:pPr>
            <w:r w:rsidRPr="00A7687E">
              <w:t>6</w:t>
            </w:r>
          </w:p>
        </w:tc>
        <w:tc>
          <w:tcPr>
            <w:tcW w:w="611" w:type="pct"/>
            <w:tcBorders>
              <w:top w:val="single" w:sz="4" w:space="0" w:color="auto"/>
              <w:left w:val="single" w:sz="4" w:space="0" w:color="auto"/>
              <w:bottom w:val="single" w:sz="4" w:space="0" w:color="auto"/>
              <w:right w:val="single" w:sz="4" w:space="0" w:color="auto"/>
            </w:tcBorders>
          </w:tcPr>
          <w:p w14:paraId="2C8A856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592BFA49" w14:textId="77777777" w:rsidR="001B1AB4" w:rsidRDefault="001B1AB4" w:rsidP="00E706E5">
            <w:pPr>
              <w:rPr>
                <w:color w:val="000000"/>
              </w:rPr>
            </w:pPr>
          </w:p>
        </w:tc>
      </w:tr>
      <w:tr w:rsidR="001B1AB4" w14:paraId="1C14B4CF"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7BBD4820" w14:textId="77777777" w:rsidR="001B1AB4" w:rsidRPr="00A7687E" w:rsidDel="004418C6" w:rsidRDefault="001B1AB4" w:rsidP="00E706E5">
            <w:pPr>
              <w:jc w:val="both"/>
            </w:pPr>
            <w:r w:rsidRPr="00A7687E">
              <w:t>2.8</w:t>
            </w:r>
          </w:p>
        </w:tc>
        <w:tc>
          <w:tcPr>
            <w:tcW w:w="2094" w:type="pct"/>
            <w:tcBorders>
              <w:top w:val="single" w:sz="4" w:space="0" w:color="auto"/>
              <w:left w:val="single" w:sz="4" w:space="0" w:color="auto"/>
              <w:bottom w:val="single" w:sz="4" w:space="0" w:color="auto"/>
              <w:right w:val="single" w:sz="4" w:space="0" w:color="auto"/>
            </w:tcBorders>
          </w:tcPr>
          <w:p w14:paraId="2784EDFC" w14:textId="77777777" w:rsidR="001B1AB4" w:rsidRPr="00A7687E" w:rsidRDefault="001B1AB4" w:rsidP="00E706E5">
            <w:pPr>
              <w:widowControl w:val="0"/>
              <w:jc w:val="both"/>
            </w:pPr>
            <w:r w:rsidRPr="00A7687E">
              <w:t xml:space="preserve">Розміщення інфографіки в друкованих та онлайн ЗМІ </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1AAA7DA" w14:textId="77777777" w:rsidR="001B1AB4" w:rsidRPr="00A7687E" w:rsidRDefault="001B1AB4" w:rsidP="00E706E5">
            <w:pPr>
              <w:jc w:val="center"/>
            </w:pPr>
            <w:r w:rsidRPr="00A7687E">
              <w:t>розміщення</w:t>
            </w:r>
          </w:p>
        </w:tc>
        <w:tc>
          <w:tcPr>
            <w:tcW w:w="611" w:type="pct"/>
            <w:tcBorders>
              <w:top w:val="single" w:sz="4" w:space="0" w:color="auto"/>
              <w:left w:val="single" w:sz="4" w:space="0" w:color="auto"/>
              <w:bottom w:val="single" w:sz="4" w:space="0" w:color="auto"/>
              <w:right w:val="single" w:sz="4" w:space="0" w:color="auto"/>
            </w:tcBorders>
            <w:vAlign w:val="center"/>
          </w:tcPr>
          <w:p w14:paraId="7AF61EB9" w14:textId="77777777" w:rsidR="001B1AB4" w:rsidRPr="00A7687E" w:rsidRDefault="001B1AB4" w:rsidP="00E706E5">
            <w:pPr>
              <w:jc w:val="center"/>
            </w:pPr>
            <w:r w:rsidRPr="00A7687E">
              <w:t>144</w:t>
            </w:r>
          </w:p>
        </w:tc>
        <w:tc>
          <w:tcPr>
            <w:tcW w:w="611" w:type="pct"/>
            <w:tcBorders>
              <w:top w:val="single" w:sz="4" w:space="0" w:color="auto"/>
              <w:left w:val="single" w:sz="4" w:space="0" w:color="auto"/>
              <w:bottom w:val="single" w:sz="4" w:space="0" w:color="auto"/>
              <w:right w:val="single" w:sz="4" w:space="0" w:color="auto"/>
            </w:tcBorders>
          </w:tcPr>
          <w:p w14:paraId="4F0598D1"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24C45C46" w14:textId="77777777" w:rsidR="001B1AB4" w:rsidRDefault="001B1AB4" w:rsidP="00E706E5">
            <w:pPr>
              <w:rPr>
                <w:color w:val="000000"/>
              </w:rPr>
            </w:pPr>
          </w:p>
        </w:tc>
      </w:tr>
      <w:tr w:rsidR="001B1AB4" w14:paraId="4C797CD0" w14:textId="77777777" w:rsidTr="00E706E5">
        <w:trPr>
          <w:gridAfter w:val="1"/>
          <w:wAfter w:w="6" w:type="pct"/>
          <w:trHeight w:val="599"/>
        </w:trPr>
        <w:tc>
          <w:tcPr>
            <w:tcW w:w="272" w:type="pct"/>
            <w:gridSpan w:val="2"/>
            <w:tcBorders>
              <w:top w:val="single" w:sz="4" w:space="0" w:color="auto"/>
              <w:left w:val="single" w:sz="4" w:space="0" w:color="auto"/>
              <w:bottom w:val="single" w:sz="4" w:space="0" w:color="auto"/>
              <w:right w:val="single" w:sz="4" w:space="0" w:color="auto"/>
            </w:tcBorders>
            <w:vAlign w:val="center"/>
          </w:tcPr>
          <w:p w14:paraId="616938B2" w14:textId="77777777" w:rsidR="001B1AB4" w:rsidRPr="004075D1" w:rsidRDefault="001B1AB4" w:rsidP="00E706E5">
            <w:pPr>
              <w:jc w:val="both"/>
              <w:rPr>
                <w:b/>
              </w:rPr>
            </w:pPr>
            <w:r w:rsidRPr="004075D1">
              <w:rPr>
                <w:b/>
              </w:rPr>
              <w:t>3</w:t>
            </w:r>
          </w:p>
        </w:tc>
        <w:tc>
          <w:tcPr>
            <w:tcW w:w="4722" w:type="pct"/>
            <w:gridSpan w:val="8"/>
            <w:tcBorders>
              <w:top w:val="single" w:sz="4" w:space="0" w:color="auto"/>
              <w:left w:val="single" w:sz="4" w:space="0" w:color="auto"/>
              <w:bottom w:val="single" w:sz="4" w:space="0" w:color="auto"/>
              <w:right w:val="single" w:sz="4" w:space="0" w:color="auto"/>
            </w:tcBorders>
            <w:vAlign w:val="center"/>
          </w:tcPr>
          <w:p w14:paraId="1CB0FA27" w14:textId="77777777" w:rsidR="001B1AB4" w:rsidRPr="00BD3B63" w:rsidRDefault="001B1AB4" w:rsidP="00E706E5">
            <w:pPr>
              <w:jc w:val="center"/>
              <w:rPr>
                <w:color w:val="000000"/>
              </w:rPr>
            </w:pPr>
            <w:r w:rsidRPr="00BD3B63">
              <w:rPr>
                <w:b/>
              </w:rPr>
              <w:t>PR-матеріали  в регіональних та національних ЗМІ</w:t>
            </w:r>
          </w:p>
        </w:tc>
      </w:tr>
      <w:tr w:rsidR="001B1AB4" w14:paraId="53649E52"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hideMark/>
          </w:tcPr>
          <w:p w14:paraId="6BB61ED0" w14:textId="77777777" w:rsidR="001B1AB4" w:rsidRPr="004075D1" w:rsidRDefault="001B1AB4" w:rsidP="00E706E5">
            <w:pPr>
              <w:jc w:val="both"/>
            </w:pPr>
            <w:r w:rsidRPr="004075D1">
              <w:t>3.1</w:t>
            </w:r>
          </w:p>
        </w:tc>
        <w:tc>
          <w:tcPr>
            <w:tcW w:w="2094" w:type="pct"/>
            <w:tcBorders>
              <w:top w:val="single" w:sz="4" w:space="0" w:color="auto"/>
              <w:left w:val="single" w:sz="4" w:space="0" w:color="auto"/>
              <w:bottom w:val="single" w:sz="4" w:space="0" w:color="auto"/>
              <w:right w:val="single" w:sz="4" w:space="0" w:color="auto"/>
            </w:tcBorders>
          </w:tcPr>
          <w:p w14:paraId="44C8F6F1" w14:textId="77777777" w:rsidR="001B1AB4" w:rsidRPr="00BD3B63" w:rsidRDefault="001B1AB4" w:rsidP="00E706E5">
            <w:pPr>
              <w:jc w:val="both"/>
              <w:rPr>
                <w:color w:val="000000"/>
              </w:rPr>
            </w:pPr>
            <w:r w:rsidRPr="00BD3B63">
              <w:t>Написання pr-статей для регіональних ЗМІ</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6CB64C3F" w14:textId="77777777" w:rsidR="001B1AB4" w:rsidRPr="00BD3B63" w:rsidRDefault="001B1AB4" w:rsidP="00E706E5">
            <w:pPr>
              <w:jc w:val="center"/>
            </w:pPr>
            <w:r w:rsidRPr="00BD3B63">
              <w:t>стаття</w:t>
            </w:r>
          </w:p>
        </w:tc>
        <w:tc>
          <w:tcPr>
            <w:tcW w:w="611" w:type="pct"/>
            <w:tcBorders>
              <w:top w:val="single" w:sz="4" w:space="0" w:color="auto"/>
              <w:left w:val="single" w:sz="4" w:space="0" w:color="auto"/>
              <w:bottom w:val="single" w:sz="4" w:space="0" w:color="auto"/>
              <w:right w:val="single" w:sz="4" w:space="0" w:color="auto"/>
            </w:tcBorders>
            <w:vAlign w:val="center"/>
          </w:tcPr>
          <w:p w14:paraId="2897FEC8" w14:textId="77777777" w:rsidR="001B1AB4" w:rsidRPr="00BD3B63" w:rsidRDefault="001B1AB4" w:rsidP="00E706E5">
            <w:pPr>
              <w:jc w:val="center"/>
            </w:pPr>
            <w:r w:rsidRPr="00BD3B63">
              <w:t>15</w:t>
            </w:r>
          </w:p>
        </w:tc>
        <w:tc>
          <w:tcPr>
            <w:tcW w:w="611" w:type="pct"/>
            <w:tcBorders>
              <w:top w:val="single" w:sz="4" w:space="0" w:color="auto"/>
              <w:left w:val="single" w:sz="4" w:space="0" w:color="auto"/>
              <w:bottom w:val="single" w:sz="4" w:space="0" w:color="auto"/>
              <w:right w:val="single" w:sz="4" w:space="0" w:color="auto"/>
            </w:tcBorders>
          </w:tcPr>
          <w:p w14:paraId="6A15F5BA"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6780CDD0" w14:textId="77777777" w:rsidR="001B1AB4" w:rsidRDefault="001B1AB4" w:rsidP="00E706E5">
            <w:pPr>
              <w:rPr>
                <w:color w:val="000000"/>
              </w:rPr>
            </w:pPr>
          </w:p>
        </w:tc>
      </w:tr>
      <w:tr w:rsidR="001B1AB4" w14:paraId="3D0C7FFD"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561A8FFF" w14:textId="77777777" w:rsidR="001B1AB4" w:rsidRPr="004075D1" w:rsidRDefault="001B1AB4" w:rsidP="00E706E5">
            <w:pPr>
              <w:jc w:val="both"/>
            </w:pPr>
            <w:r w:rsidRPr="004075D1">
              <w:t>3.2</w:t>
            </w:r>
          </w:p>
        </w:tc>
        <w:tc>
          <w:tcPr>
            <w:tcW w:w="2094" w:type="pct"/>
            <w:tcBorders>
              <w:top w:val="single" w:sz="4" w:space="0" w:color="auto"/>
              <w:left w:val="single" w:sz="4" w:space="0" w:color="auto"/>
              <w:bottom w:val="single" w:sz="4" w:space="0" w:color="auto"/>
              <w:right w:val="single" w:sz="4" w:space="0" w:color="auto"/>
            </w:tcBorders>
          </w:tcPr>
          <w:p w14:paraId="54130C2B" w14:textId="77777777" w:rsidR="001B1AB4" w:rsidRPr="00BD3B63" w:rsidRDefault="001B1AB4" w:rsidP="00E706E5">
            <w:pPr>
              <w:jc w:val="both"/>
              <w:rPr>
                <w:color w:val="000000"/>
              </w:rPr>
            </w:pPr>
            <w:r w:rsidRPr="00BD3B63">
              <w:t>Розміщення</w:t>
            </w:r>
            <w:r w:rsidRPr="00BD3B63">
              <w:rPr>
                <w:b/>
              </w:rPr>
              <w:t xml:space="preserve"> </w:t>
            </w:r>
            <w:r w:rsidRPr="00BD3B63">
              <w:t>pr-статей в регіональній друкованій пресі та онлайн ЗМІ (15 на кожну область).</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79C6A1FD" w14:textId="77777777" w:rsidR="001B1AB4" w:rsidRPr="00BD3B63" w:rsidRDefault="001B1AB4" w:rsidP="00E706E5">
            <w:pPr>
              <w:jc w:val="center"/>
            </w:pPr>
            <w:r w:rsidRPr="00BD3B63">
              <w:t>публікація</w:t>
            </w:r>
          </w:p>
        </w:tc>
        <w:tc>
          <w:tcPr>
            <w:tcW w:w="611" w:type="pct"/>
            <w:tcBorders>
              <w:top w:val="single" w:sz="4" w:space="0" w:color="auto"/>
              <w:left w:val="single" w:sz="4" w:space="0" w:color="auto"/>
              <w:bottom w:val="single" w:sz="4" w:space="0" w:color="auto"/>
              <w:right w:val="single" w:sz="4" w:space="0" w:color="auto"/>
            </w:tcBorders>
            <w:vAlign w:val="center"/>
          </w:tcPr>
          <w:p w14:paraId="544154FB" w14:textId="77777777" w:rsidR="001B1AB4" w:rsidRPr="00BD3B63" w:rsidRDefault="001B1AB4" w:rsidP="00E706E5">
            <w:pPr>
              <w:jc w:val="center"/>
            </w:pPr>
            <w:r w:rsidRPr="00BD3B63">
              <w:t>360</w:t>
            </w:r>
          </w:p>
        </w:tc>
        <w:tc>
          <w:tcPr>
            <w:tcW w:w="611" w:type="pct"/>
            <w:tcBorders>
              <w:top w:val="single" w:sz="4" w:space="0" w:color="auto"/>
              <w:left w:val="single" w:sz="4" w:space="0" w:color="auto"/>
              <w:bottom w:val="single" w:sz="4" w:space="0" w:color="auto"/>
              <w:right w:val="single" w:sz="4" w:space="0" w:color="auto"/>
            </w:tcBorders>
          </w:tcPr>
          <w:p w14:paraId="6965F494"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0764B1FA" w14:textId="77777777" w:rsidR="001B1AB4" w:rsidRDefault="001B1AB4" w:rsidP="00E706E5">
            <w:pPr>
              <w:rPr>
                <w:color w:val="000000"/>
              </w:rPr>
            </w:pPr>
          </w:p>
        </w:tc>
      </w:tr>
      <w:tr w:rsidR="001B1AB4" w14:paraId="09E0C5B9"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396E148" w14:textId="77777777" w:rsidR="001B1AB4" w:rsidRPr="004075D1" w:rsidRDefault="001B1AB4" w:rsidP="00E706E5">
            <w:pPr>
              <w:jc w:val="both"/>
            </w:pPr>
            <w:r w:rsidRPr="004075D1">
              <w:t>3.3</w:t>
            </w:r>
          </w:p>
        </w:tc>
        <w:tc>
          <w:tcPr>
            <w:tcW w:w="2094" w:type="pct"/>
            <w:tcBorders>
              <w:top w:val="single" w:sz="4" w:space="0" w:color="auto"/>
              <w:left w:val="single" w:sz="4" w:space="0" w:color="auto"/>
              <w:bottom w:val="single" w:sz="4" w:space="0" w:color="auto"/>
              <w:right w:val="single" w:sz="4" w:space="0" w:color="auto"/>
            </w:tcBorders>
          </w:tcPr>
          <w:p w14:paraId="6E4D4EDC" w14:textId="77777777" w:rsidR="001B1AB4" w:rsidRPr="00BD3B63" w:rsidRDefault="001B1AB4" w:rsidP="00E706E5">
            <w:pPr>
              <w:jc w:val="both"/>
            </w:pPr>
            <w:r w:rsidRPr="00BD3B63">
              <w:t>Виготовлення PR-сюжету для регіонального Тб</w:t>
            </w:r>
          </w:p>
        </w:tc>
        <w:tc>
          <w:tcPr>
            <w:tcW w:w="676" w:type="pct"/>
            <w:gridSpan w:val="2"/>
            <w:tcBorders>
              <w:top w:val="single" w:sz="4" w:space="0" w:color="auto"/>
              <w:left w:val="single" w:sz="4" w:space="0" w:color="auto"/>
              <w:bottom w:val="single" w:sz="4" w:space="0" w:color="auto"/>
              <w:right w:val="single" w:sz="4" w:space="0" w:color="auto"/>
            </w:tcBorders>
          </w:tcPr>
          <w:p w14:paraId="26D7479B" w14:textId="77777777" w:rsidR="001B1AB4" w:rsidRPr="00BD3B63" w:rsidRDefault="001B1AB4" w:rsidP="00E706E5">
            <w:pPr>
              <w:jc w:val="center"/>
            </w:pPr>
            <w:r w:rsidRPr="00BD3B63">
              <w:t>сюжет</w:t>
            </w:r>
          </w:p>
        </w:tc>
        <w:tc>
          <w:tcPr>
            <w:tcW w:w="611" w:type="pct"/>
            <w:tcBorders>
              <w:top w:val="single" w:sz="4" w:space="0" w:color="auto"/>
              <w:left w:val="single" w:sz="4" w:space="0" w:color="auto"/>
              <w:bottom w:val="single" w:sz="4" w:space="0" w:color="auto"/>
              <w:right w:val="single" w:sz="4" w:space="0" w:color="auto"/>
            </w:tcBorders>
          </w:tcPr>
          <w:p w14:paraId="2BE2DE8D" w14:textId="77777777" w:rsidR="001B1AB4" w:rsidRPr="004075D1" w:rsidRDefault="00805F3A" w:rsidP="00E706E5">
            <w:pPr>
              <w:jc w:val="center"/>
            </w:pPr>
            <w:sdt>
              <w:sdtPr>
                <w:tag w:val="goog_rdk_7"/>
                <w:id w:val="1973782898"/>
              </w:sdtPr>
              <w:sdtEndPr/>
              <w:sdtContent/>
            </w:sdt>
            <w:r w:rsidR="001B1AB4" w:rsidRPr="00A7687E">
              <w:t>8</w:t>
            </w:r>
          </w:p>
        </w:tc>
        <w:tc>
          <w:tcPr>
            <w:tcW w:w="611" w:type="pct"/>
            <w:tcBorders>
              <w:top w:val="single" w:sz="4" w:space="0" w:color="auto"/>
              <w:left w:val="single" w:sz="4" w:space="0" w:color="auto"/>
              <w:bottom w:val="single" w:sz="4" w:space="0" w:color="auto"/>
              <w:right w:val="single" w:sz="4" w:space="0" w:color="auto"/>
            </w:tcBorders>
          </w:tcPr>
          <w:p w14:paraId="39808783"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2DB8096" w14:textId="77777777" w:rsidR="001B1AB4" w:rsidRDefault="001B1AB4" w:rsidP="00E706E5">
            <w:pPr>
              <w:rPr>
                <w:color w:val="000000"/>
              </w:rPr>
            </w:pPr>
          </w:p>
        </w:tc>
      </w:tr>
      <w:tr w:rsidR="001B1AB4" w14:paraId="25771B60" w14:textId="77777777" w:rsidTr="00E706E5">
        <w:trPr>
          <w:gridAfter w:val="1"/>
          <w:wAfter w:w="6" w:type="pct"/>
          <w:trHeight w:val="395"/>
        </w:trPr>
        <w:tc>
          <w:tcPr>
            <w:tcW w:w="272" w:type="pct"/>
            <w:gridSpan w:val="2"/>
            <w:tcBorders>
              <w:top w:val="single" w:sz="4" w:space="0" w:color="auto"/>
              <w:left w:val="single" w:sz="4" w:space="0" w:color="auto"/>
              <w:bottom w:val="single" w:sz="4" w:space="0" w:color="auto"/>
              <w:right w:val="single" w:sz="4" w:space="0" w:color="auto"/>
            </w:tcBorders>
            <w:vAlign w:val="center"/>
          </w:tcPr>
          <w:p w14:paraId="0F0E0BC6" w14:textId="77777777" w:rsidR="001B1AB4" w:rsidRDefault="001B1AB4" w:rsidP="00E706E5">
            <w:pPr>
              <w:jc w:val="both"/>
            </w:pPr>
            <w:r>
              <w:t>3.4</w:t>
            </w:r>
          </w:p>
        </w:tc>
        <w:tc>
          <w:tcPr>
            <w:tcW w:w="2094" w:type="pct"/>
            <w:tcBorders>
              <w:top w:val="single" w:sz="4" w:space="0" w:color="auto"/>
              <w:left w:val="single" w:sz="4" w:space="0" w:color="auto"/>
              <w:bottom w:val="single" w:sz="4" w:space="0" w:color="auto"/>
              <w:right w:val="single" w:sz="4" w:space="0" w:color="auto"/>
            </w:tcBorders>
          </w:tcPr>
          <w:p w14:paraId="28E65BEF" w14:textId="77777777" w:rsidR="001B1AB4" w:rsidRDefault="001B1AB4" w:rsidP="00E706E5">
            <w:pPr>
              <w:jc w:val="both"/>
            </w:pPr>
            <w:r>
              <w:t xml:space="preserve">Розміщення PR-сюжету на регіональному Тб </w:t>
            </w:r>
          </w:p>
        </w:tc>
        <w:tc>
          <w:tcPr>
            <w:tcW w:w="676" w:type="pct"/>
            <w:gridSpan w:val="2"/>
            <w:tcBorders>
              <w:top w:val="single" w:sz="4" w:space="0" w:color="auto"/>
              <w:left w:val="single" w:sz="4" w:space="0" w:color="auto"/>
              <w:bottom w:val="single" w:sz="4" w:space="0" w:color="auto"/>
              <w:right w:val="single" w:sz="4" w:space="0" w:color="auto"/>
            </w:tcBorders>
          </w:tcPr>
          <w:p w14:paraId="2861B1B9" w14:textId="77777777" w:rsidR="001B1AB4" w:rsidRPr="00B129CB" w:rsidRDefault="001B1AB4" w:rsidP="00E706E5">
            <w:pPr>
              <w:jc w:val="center"/>
            </w:pPr>
            <w:r>
              <w:t>розміщення</w:t>
            </w:r>
          </w:p>
        </w:tc>
        <w:tc>
          <w:tcPr>
            <w:tcW w:w="611" w:type="pct"/>
            <w:tcBorders>
              <w:top w:val="single" w:sz="4" w:space="0" w:color="auto"/>
              <w:left w:val="single" w:sz="4" w:space="0" w:color="auto"/>
              <w:bottom w:val="single" w:sz="4" w:space="0" w:color="auto"/>
              <w:right w:val="single" w:sz="4" w:space="0" w:color="auto"/>
            </w:tcBorders>
          </w:tcPr>
          <w:p w14:paraId="46EBCE23" w14:textId="77777777" w:rsidR="001B1AB4" w:rsidRPr="00B129CB" w:rsidRDefault="001B1AB4" w:rsidP="00E706E5">
            <w:pPr>
              <w:jc w:val="center"/>
            </w:pPr>
            <w:r>
              <w:t>192</w:t>
            </w:r>
          </w:p>
        </w:tc>
        <w:tc>
          <w:tcPr>
            <w:tcW w:w="611" w:type="pct"/>
            <w:tcBorders>
              <w:top w:val="single" w:sz="4" w:space="0" w:color="auto"/>
              <w:left w:val="single" w:sz="4" w:space="0" w:color="auto"/>
              <w:bottom w:val="single" w:sz="4" w:space="0" w:color="auto"/>
              <w:right w:val="single" w:sz="4" w:space="0" w:color="auto"/>
            </w:tcBorders>
          </w:tcPr>
          <w:p w14:paraId="5F4FFCF0" w14:textId="77777777" w:rsidR="001B1AB4" w:rsidRDefault="001B1AB4" w:rsidP="00E706E5">
            <w:pPr>
              <w:jc w:val="both"/>
            </w:pPr>
          </w:p>
        </w:tc>
        <w:tc>
          <w:tcPr>
            <w:tcW w:w="730" w:type="pct"/>
            <w:gridSpan w:val="3"/>
            <w:tcBorders>
              <w:top w:val="single" w:sz="4" w:space="0" w:color="auto"/>
              <w:left w:val="single" w:sz="4" w:space="0" w:color="auto"/>
              <w:bottom w:val="single" w:sz="4" w:space="0" w:color="auto"/>
              <w:right w:val="single" w:sz="4" w:space="0" w:color="auto"/>
            </w:tcBorders>
          </w:tcPr>
          <w:p w14:paraId="1AA7766E" w14:textId="77777777" w:rsidR="001B1AB4" w:rsidRDefault="001B1AB4" w:rsidP="00E706E5">
            <w:pPr>
              <w:rPr>
                <w:color w:val="000000"/>
              </w:rPr>
            </w:pPr>
          </w:p>
        </w:tc>
      </w:tr>
      <w:tr w:rsidR="001B1AB4" w14:paraId="53CAD1EB" w14:textId="77777777" w:rsidTr="00E706E5">
        <w:trPr>
          <w:trHeight w:val="315"/>
        </w:trPr>
        <w:tc>
          <w:tcPr>
            <w:tcW w:w="272" w:type="pct"/>
            <w:gridSpan w:val="2"/>
            <w:tcBorders>
              <w:top w:val="single" w:sz="4" w:space="0" w:color="auto"/>
              <w:left w:val="single" w:sz="4" w:space="0" w:color="auto"/>
              <w:bottom w:val="single" w:sz="4" w:space="0" w:color="auto"/>
              <w:right w:val="single" w:sz="4" w:space="0" w:color="auto"/>
            </w:tcBorders>
            <w:vAlign w:val="center"/>
          </w:tcPr>
          <w:p w14:paraId="6561FB4E" w14:textId="77777777" w:rsidR="001B1AB4" w:rsidRDefault="001B1AB4" w:rsidP="00E706E5">
            <w:pPr>
              <w:jc w:val="both"/>
            </w:pPr>
          </w:p>
        </w:tc>
        <w:tc>
          <w:tcPr>
            <w:tcW w:w="3998" w:type="pct"/>
            <w:gridSpan w:val="6"/>
            <w:tcBorders>
              <w:top w:val="single" w:sz="4" w:space="0" w:color="auto"/>
              <w:left w:val="single" w:sz="4" w:space="0" w:color="auto"/>
              <w:bottom w:val="single" w:sz="4" w:space="0" w:color="auto"/>
              <w:right w:val="single" w:sz="4" w:space="0" w:color="auto"/>
            </w:tcBorders>
            <w:vAlign w:val="center"/>
            <w:hideMark/>
          </w:tcPr>
          <w:p w14:paraId="7AF2B979" w14:textId="77777777" w:rsidR="001B1AB4" w:rsidRDefault="001B1AB4" w:rsidP="00E706E5">
            <w:pPr>
              <w:jc w:val="both"/>
              <w:rPr>
                <w:b/>
              </w:rPr>
            </w:pPr>
            <w:r>
              <w:rPr>
                <w:b/>
                <w:bCs/>
              </w:rPr>
              <w:t>ЗАГАЛЬНА ЦІНА ПРОПОЗИЦІЇ БЕЗ ПДВ</w:t>
            </w:r>
            <w:r>
              <w:rPr>
                <w:b/>
              </w:rPr>
              <w:t>:</w:t>
            </w:r>
          </w:p>
        </w:tc>
        <w:tc>
          <w:tcPr>
            <w:tcW w:w="730" w:type="pct"/>
            <w:gridSpan w:val="3"/>
            <w:tcBorders>
              <w:top w:val="single" w:sz="4" w:space="0" w:color="auto"/>
              <w:left w:val="single" w:sz="4" w:space="0" w:color="auto"/>
              <w:bottom w:val="single" w:sz="4" w:space="0" w:color="auto"/>
              <w:right w:val="single" w:sz="4" w:space="0" w:color="auto"/>
            </w:tcBorders>
            <w:vAlign w:val="center"/>
          </w:tcPr>
          <w:p w14:paraId="4CC24480" w14:textId="77777777" w:rsidR="001B1AB4" w:rsidRDefault="001B1AB4" w:rsidP="00E706E5">
            <w:pPr>
              <w:ind w:left="-234"/>
              <w:jc w:val="both"/>
              <w:rPr>
                <w:color w:val="000000"/>
              </w:rPr>
            </w:pPr>
          </w:p>
        </w:tc>
      </w:tr>
      <w:tr w:rsidR="001B1AB4" w14:paraId="6DF15CFE" w14:textId="77777777" w:rsidTr="00E706E5">
        <w:trPr>
          <w:trHeight w:val="315"/>
        </w:trPr>
        <w:tc>
          <w:tcPr>
            <w:tcW w:w="272" w:type="pct"/>
            <w:gridSpan w:val="2"/>
            <w:tcBorders>
              <w:top w:val="single" w:sz="4" w:space="0" w:color="auto"/>
              <w:left w:val="single" w:sz="4" w:space="0" w:color="auto"/>
              <w:bottom w:val="single" w:sz="4" w:space="0" w:color="auto"/>
              <w:right w:val="single" w:sz="4" w:space="0" w:color="auto"/>
            </w:tcBorders>
            <w:vAlign w:val="center"/>
          </w:tcPr>
          <w:p w14:paraId="26E40209" w14:textId="77777777" w:rsidR="001B1AB4" w:rsidRDefault="001B1AB4" w:rsidP="00E706E5">
            <w:pPr>
              <w:jc w:val="both"/>
            </w:pPr>
          </w:p>
        </w:tc>
        <w:tc>
          <w:tcPr>
            <w:tcW w:w="3998" w:type="pct"/>
            <w:gridSpan w:val="6"/>
            <w:tcBorders>
              <w:top w:val="single" w:sz="4" w:space="0" w:color="auto"/>
              <w:left w:val="single" w:sz="4" w:space="0" w:color="auto"/>
              <w:bottom w:val="single" w:sz="4" w:space="0" w:color="auto"/>
              <w:right w:val="single" w:sz="4" w:space="0" w:color="auto"/>
            </w:tcBorders>
            <w:vAlign w:val="center"/>
            <w:hideMark/>
          </w:tcPr>
          <w:p w14:paraId="142EC8B2" w14:textId="77777777" w:rsidR="001B1AB4" w:rsidRDefault="001B1AB4" w:rsidP="00E706E5">
            <w:pPr>
              <w:jc w:val="both"/>
              <w:rPr>
                <w:b/>
              </w:rPr>
            </w:pPr>
            <w:r>
              <w:rPr>
                <w:b/>
              </w:rPr>
              <w:t xml:space="preserve">ПДВ (20%): </w:t>
            </w:r>
          </w:p>
        </w:tc>
        <w:tc>
          <w:tcPr>
            <w:tcW w:w="730" w:type="pct"/>
            <w:gridSpan w:val="3"/>
            <w:tcBorders>
              <w:top w:val="single" w:sz="4" w:space="0" w:color="auto"/>
              <w:left w:val="single" w:sz="4" w:space="0" w:color="auto"/>
              <w:bottom w:val="single" w:sz="4" w:space="0" w:color="auto"/>
              <w:right w:val="single" w:sz="4" w:space="0" w:color="auto"/>
            </w:tcBorders>
            <w:vAlign w:val="center"/>
            <w:hideMark/>
          </w:tcPr>
          <w:p w14:paraId="61D61BB2" w14:textId="77777777" w:rsidR="001B1AB4" w:rsidRDefault="001B1AB4" w:rsidP="00E706E5">
            <w:pPr>
              <w:ind w:left="-234"/>
              <w:jc w:val="both"/>
              <w:rPr>
                <w:b/>
                <w:bCs/>
              </w:rPr>
            </w:pPr>
            <w:r>
              <w:rPr>
                <w:b/>
                <w:bCs/>
              </w:rPr>
              <w:t>1</w:t>
            </w:r>
          </w:p>
        </w:tc>
      </w:tr>
      <w:tr w:rsidR="001B1AB4" w14:paraId="77C2F8B1" w14:textId="77777777" w:rsidTr="00E706E5">
        <w:trPr>
          <w:trHeight w:val="315"/>
        </w:trPr>
        <w:tc>
          <w:tcPr>
            <w:tcW w:w="272" w:type="pct"/>
            <w:gridSpan w:val="2"/>
            <w:tcBorders>
              <w:top w:val="single" w:sz="4" w:space="0" w:color="auto"/>
              <w:left w:val="single" w:sz="4" w:space="0" w:color="auto"/>
              <w:bottom w:val="single" w:sz="4" w:space="0" w:color="auto"/>
              <w:right w:val="single" w:sz="4" w:space="0" w:color="auto"/>
            </w:tcBorders>
            <w:vAlign w:val="center"/>
          </w:tcPr>
          <w:p w14:paraId="5F897A9A" w14:textId="77777777" w:rsidR="001B1AB4" w:rsidRDefault="001B1AB4" w:rsidP="00E706E5">
            <w:pPr>
              <w:jc w:val="both"/>
            </w:pPr>
          </w:p>
        </w:tc>
        <w:tc>
          <w:tcPr>
            <w:tcW w:w="3998" w:type="pct"/>
            <w:gridSpan w:val="6"/>
            <w:tcBorders>
              <w:top w:val="single" w:sz="4" w:space="0" w:color="auto"/>
              <w:left w:val="single" w:sz="4" w:space="0" w:color="auto"/>
              <w:bottom w:val="single" w:sz="4" w:space="0" w:color="auto"/>
              <w:right w:val="single" w:sz="4" w:space="0" w:color="auto"/>
            </w:tcBorders>
            <w:vAlign w:val="center"/>
            <w:hideMark/>
          </w:tcPr>
          <w:p w14:paraId="38314960" w14:textId="77777777" w:rsidR="001B1AB4" w:rsidRDefault="001B1AB4" w:rsidP="00E706E5">
            <w:pPr>
              <w:jc w:val="both"/>
              <w:rPr>
                <w:b/>
              </w:rPr>
            </w:pPr>
            <w:r>
              <w:rPr>
                <w:b/>
                <w:bCs/>
              </w:rPr>
              <w:t>ЗАГАЛЬНА ЦІНА ПРОПОЗИЦІЇ З ПДВ</w:t>
            </w:r>
            <w:r>
              <w:rPr>
                <w:b/>
              </w:rPr>
              <w:t>:</w:t>
            </w:r>
          </w:p>
        </w:tc>
        <w:tc>
          <w:tcPr>
            <w:tcW w:w="730" w:type="pct"/>
            <w:gridSpan w:val="3"/>
            <w:tcBorders>
              <w:top w:val="single" w:sz="4" w:space="0" w:color="auto"/>
              <w:left w:val="single" w:sz="4" w:space="0" w:color="auto"/>
              <w:bottom w:val="single" w:sz="4" w:space="0" w:color="auto"/>
              <w:right w:val="single" w:sz="4" w:space="0" w:color="auto"/>
            </w:tcBorders>
            <w:vAlign w:val="center"/>
          </w:tcPr>
          <w:p w14:paraId="55D8C323" w14:textId="77777777" w:rsidR="001B1AB4" w:rsidRDefault="001B1AB4" w:rsidP="00E706E5">
            <w:pPr>
              <w:ind w:left="-234"/>
              <w:jc w:val="both"/>
              <w:rPr>
                <w:b/>
                <w:bCs/>
              </w:rPr>
            </w:pPr>
          </w:p>
        </w:tc>
      </w:tr>
      <w:tr w:rsidR="001B1AB4" w14:paraId="248B121D" w14:textId="77777777" w:rsidTr="00E706E5">
        <w:trPr>
          <w:gridBefore w:val="1"/>
          <w:gridAfter w:val="2"/>
          <w:wBefore w:w="87" w:type="pct"/>
          <w:wAfter w:w="96" w:type="pct"/>
        </w:trPr>
        <w:tc>
          <w:tcPr>
            <w:tcW w:w="2357" w:type="pct"/>
            <w:gridSpan w:val="3"/>
            <w:tcBorders>
              <w:top w:val="nil"/>
              <w:left w:val="nil"/>
              <w:bottom w:val="nil"/>
              <w:right w:val="nil"/>
            </w:tcBorders>
            <w:tcMar>
              <w:top w:w="0" w:type="dxa"/>
              <w:left w:w="115" w:type="dxa"/>
              <w:bottom w:w="0" w:type="dxa"/>
              <w:right w:w="115" w:type="dxa"/>
            </w:tcMar>
          </w:tcPr>
          <w:p w14:paraId="0DCB9C7C" w14:textId="77777777" w:rsidR="001B1AB4" w:rsidRDefault="001B1AB4" w:rsidP="00E706E5">
            <w:pPr>
              <w:tabs>
                <w:tab w:val="left" w:pos="0"/>
                <w:tab w:val="left" w:pos="720"/>
                <w:tab w:val="left" w:pos="1080"/>
              </w:tabs>
              <w:spacing w:after="120"/>
              <w:jc w:val="both"/>
              <w:rPr>
                <w:b/>
                <w:lang w:eastAsia="en-US"/>
              </w:rPr>
            </w:pPr>
          </w:p>
        </w:tc>
        <w:tc>
          <w:tcPr>
            <w:tcW w:w="2460" w:type="pct"/>
            <w:gridSpan w:val="5"/>
            <w:tcBorders>
              <w:top w:val="nil"/>
              <w:left w:val="nil"/>
              <w:bottom w:val="nil"/>
              <w:right w:val="nil"/>
            </w:tcBorders>
            <w:tcMar>
              <w:top w:w="0" w:type="dxa"/>
              <w:left w:w="115" w:type="dxa"/>
              <w:bottom w:w="0" w:type="dxa"/>
              <w:right w:w="115" w:type="dxa"/>
            </w:tcMar>
          </w:tcPr>
          <w:p w14:paraId="573EF007" w14:textId="77777777" w:rsidR="001B1AB4" w:rsidRDefault="001B1AB4" w:rsidP="00E706E5">
            <w:pPr>
              <w:tabs>
                <w:tab w:val="left" w:pos="0"/>
                <w:tab w:val="left" w:pos="720"/>
                <w:tab w:val="left" w:pos="1440"/>
                <w:tab w:val="left" w:pos="2160"/>
                <w:tab w:val="left" w:pos="2880"/>
              </w:tabs>
              <w:spacing w:after="120"/>
              <w:jc w:val="both"/>
              <w:rPr>
                <w:b/>
                <w:lang w:eastAsia="en-US"/>
              </w:rPr>
            </w:pPr>
          </w:p>
        </w:tc>
      </w:tr>
    </w:tbl>
    <w:p w14:paraId="0642A6A6" w14:textId="77777777" w:rsidR="001B1AB4" w:rsidRDefault="001B1AB4" w:rsidP="001B1AB4">
      <w:pPr>
        <w:jc w:val="both"/>
        <w:rPr>
          <w:sz w:val="20"/>
        </w:rPr>
      </w:pPr>
      <w:r>
        <w:rPr>
          <w:b/>
          <w:sz w:val="20"/>
        </w:rPr>
        <w:t xml:space="preserve">Примітка: </w:t>
      </w:r>
      <w:r>
        <w:rPr>
          <w:sz w:val="20"/>
        </w:rPr>
        <w:t>у разі розбіжності між сумою, підрахованою шляхом перемноження ціни за одиницю на кількість товару, та загальною ціною, підрахованою учасником торгів, чинною вважається загальна ціна, вирахувана на основі цін за одиницю товару.</w:t>
      </w:r>
    </w:p>
    <w:p w14:paraId="45FFE60D" w14:textId="77777777" w:rsidR="001B1AB4" w:rsidRDefault="001B1AB4" w:rsidP="001B1AB4">
      <w:pPr>
        <w:jc w:val="both"/>
      </w:pPr>
    </w:p>
    <w:p w14:paraId="05295FF6"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color w:val="auto"/>
          <w:sz w:val="24"/>
          <w:szCs w:val="24"/>
          <w:lang w:val="uk-UA"/>
        </w:rPr>
      </w:pPr>
      <w:r w:rsidRPr="00C95F25">
        <w:rPr>
          <w:rFonts w:ascii="Times New Roman" w:hAnsi="Times New Roman"/>
          <w:color w:val="auto"/>
          <w:sz w:val="24"/>
          <w:szCs w:val="24"/>
          <w:lang w:val="uk-UA"/>
        </w:rPr>
        <w:t>Термін чинності цінової пропозиції</w:t>
      </w:r>
    </w:p>
    <w:p w14:paraId="1F530EAD" w14:textId="77777777" w:rsidR="001B1AB4" w:rsidRDefault="001B1AB4" w:rsidP="001B1AB4">
      <w:pPr>
        <w:spacing w:after="120"/>
        <w:jc w:val="both"/>
        <w:rPr>
          <w:bCs/>
        </w:rPr>
      </w:pPr>
      <w:r>
        <w:rPr>
          <w:bCs/>
        </w:rPr>
        <w:t xml:space="preserve">Запропонована цінова пропозиція є чинною протягом 45 (сорока п’яти) календарних </w:t>
      </w:r>
      <w:r>
        <w:t xml:space="preserve">днів </w:t>
      </w:r>
      <w:r>
        <w:rPr>
          <w:bCs/>
        </w:rPr>
        <w:t>від дати кінцевого терміну отримання пропозицій, встановленої в п. 4 Запрошення до подання цінових пропозицій.</w:t>
      </w:r>
    </w:p>
    <w:p w14:paraId="5066C010"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Фіксована ціна</w:t>
      </w:r>
    </w:p>
    <w:p w14:paraId="10E30F04" w14:textId="77777777" w:rsidR="001B1AB4" w:rsidRDefault="001B1AB4" w:rsidP="001B1AB4">
      <w:pPr>
        <w:spacing w:after="120"/>
        <w:jc w:val="both"/>
        <w:rPr>
          <w:bCs/>
        </w:rPr>
      </w:pPr>
      <w:r>
        <w:rPr>
          <w:bCs/>
        </w:rPr>
        <w:t xml:space="preserve">Наведені вище ціни за одиницю є фіксованими, включають </w:t>
      </w:r>
      <w:r>
        <w:t xml:space="preserve">усі податки та усі необхідні для виконання Договору супутні послуги, обладнання та матеріали, </w:t>
      </w:r>
      <w:r>
        <w:rPr>
          <w:bCs/>
        </w:rPr>
        <w:t>і жодним змінам не підлягають, включаючи період виконання Договору.</w:t>
      </w:r>
    </w:p>
    <w:p w14:paraId="71C3C0D3"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Право Замовника змінювати кількість послуг під час виконання</w:t>
      </w:r>
      <w:r w:rsidRPr="00C95F25">
        <w:rPr>
          <w:rFonts w:ascii="Times New Roman" w:hAnsi="Times New Roman"/>
          <w:bCs w:val="0"/>
          <w:snapToGrid w:val="0"/>
          <w:color w:val="000000"/>
          <w:sz w:val="24"/>
          <w:szCs w:val="24"/>
          <w:lang w:val="uk-UA"/>
        </w:rPr>
        <w:t xml:space="preserve"> </w:t>
      </w:r>
      <w:r w:rsidRPr="00C95F25">
        <w:rPr>
          <w:rFonts w:ascii="Times New Roman" w:hAnsi="Times New Roman"/>
          <w:color w:val="auto"/>
          <w:sz w:val="24"/>
          <w:szCs w:val="24"/>
          <w:lang w:val="uk-UA"/>
        </w:rPr>
        <w:t>Договору</w:t>
      </w:r>
    </w:p>
    <w:p w14:paraId="7DC95D94" w14:textId="77777777" w:rsidR="001B1AB4" w:rsidRDefault="001B1AB4" w:rsidP="001B1AB4">
      <w:pPr>
        <w:spacing w:after="120"/>
        <w:jc w:val="both"/>
        <w:rPr>
          <w:bCs/>
        </w:rPr>
      </w:pPr>
      <w:r>
        <w:rPr>
          <w:bCs/>
        </w:rPr>
        <w:t>Замовник залишає за собою право під час виконання Договору збільшувати або зменшувати на 15% кількість послуг, визначених у «Запрошенні до подання цінових пропозицій».</w:t>
      </w:r>
    </w:p>
    <w:p w14:paraId="3117EB94"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Терміни та умови виконання</w:t>
      </w:r>
    </w:p>
    <w:p w14:paraId="7DB56D7F" w14:textId="77777777" w:rsidR="001B1AB4" w:rsidRPr="00350B2B" w:rsidRDefault="001B1AB4" w:rsidP="001B1AB4">
      <w:pPr>
        <w:suppressAutoHyphens w:val="0"/>
        <w:jc w:val="both"/>
        <w:rPr>
          <w:rFonts w:eastAsia="Times New Roman"/>
          <w:lang w:eastAsia="ru-RU"/>
        </w:rPr>
      </w:pPr>
      <w:r>
        <w:rPr>
          <w:bCs/>
        </w:rPr>
        <w:t>Надання цих неконсультаційних послуг має бути здійснено у відповідності до Додатку 2 «</w:t>
      </w:r>
      <w:r>
        <w:t>Технічне завдання</w:t>
      </w:r>
      <w:r>
        <w:rPr>
          <w:bCs/>
        </w:rPr>
        <w:t>» до Запрошення до подання цінових пропозицій. Орієнтовний п</w:t>
      </w:r>
      <w:r w:rsidRPr="00350B2B">
        <w:rPr>
          <w:rFonts w:eastAsia="Times New Roman"/>
          <w:color w:val="000000"/>
          <w:lang w:eastAsia="ru-RU"/>
        </w:rPr>
        <w:t xml:space="preserve">еріод </w:t>
      </w:r>
      <w:r>
        <w:rPr>
          <w:rFonts w:eastAsia="Times New Roman"/>
          <w:color w:val="000000"/>
          <w:lang w:eastAsia="ru-RU"/>
        </w:rPr>
        <w:t>надання послуг: 4 (чотири) місяці з дати підписання Договору</w:t>
      </w:r>
      <w:r w:rsidRPr="00350B2B">
        <w:rPr>
          <w:rFonts w:eastAsia="Times New Roman"/>
          <w:color w:val="000000"/>
          <w:lang w:eastAsia="ru-RU"/>
        </w:rPr>
        <w:t>.</w:t>
      </w:r>
    </w:p>
    <w:p w14:paraId="34368E15" w14:textId="77777777" w:rsidR="001B1AB4" w:rsidRDefault="001B1AB4" w:rsidP="001B1AB4">
      <w:pPr>
        <w:spacing w:after="120"/>
        <w:jc w:val="both"/>
        <w:rPr>
          <w:bCs/>
        </w:rPr>
      </w:pPr>
    </w:p>
    <w:p w14:paraId="2BF599AA"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Оплата</w:t>
      </w:r>
    </w:p>
    <w:p w14:paraId="0814E707" w14:textId="77777777" w:rsidR="001B1AB4" w:rsidRDefault="001B1AB4" w:rsidP="001B1AB4">
      <w:pPr>
        <w:ind w:hanging="62"/>
        <w:jc w:val="both"/>
        <w:rPr>
          <w:bCs/>
        </w:rPr>
      </w:pPr>
      <w:r>
        <w:rPr>
          <w:bCs/>
        </w:rPr>
        <w:tab/>
        <w:t>Замовник щомісячно оплачує Виконавцю послуги на основі фактичного обсягу наданих послуг не пізніше ніж тридцять (30) днів після надання рахунків та підписаних обома Сторонами відповідних Актів приймання-передавання наданих послуг.</w:t>
      </w:r>
    </w:p>
    <w:p w14:paraId="24EFA9F9" w14:textId="77777777" w:rsidR="001B1AB4" w:rsidRDefault="001B1AB4" w:rsidP="001B1AB4">
      <w:pPr>
        <w:ind w:hanging="62"/>
        <w:jc w:val="both"/>
        <w:rPr>
          <w:bCs/>
        </w:rPr>
      </w:pPr>
    </w:p>
    <w:p w14:paraId="1958724D" w14:textId="77777777" w:rsidR="001B1AB4" w:rsidRDefault="001B1AB4" w:rsidP="001B1AB4">
      <w:pPr>
        <w:ind w:hanging="62"/>
        <w:jc w:val="both"/>
        <w:rPr>
          <w:bCs/>
        </w:rPr>
      </w:pPr>
      <w:r>
        <w:rPr>
          <w:bCs/>
        </w:rPr>
        <w:t>У разі відмінності валюти цінової пропозиції від української гривні - платежі здійснюються в українській гривні за офіційним курсом Національного банку України на день виставлення рахунка-фактури Виконавцем.</w:t>
      </w:r>
    </w:p>
    <w:p w14:paraId="7125BA54" w14:textId="77777777" w:rsidR="001B1AB4" w:rsidRDefault="001B1AB4" w:rsidP="001B1AB4">
      <w:pPr>
        <w:ind w:hanging="62"/>
        <w:jc w:val="both"/>
        <w:rPr>
          <w:bCs/>
        </w:rPr>
      </w:pPr>
    </w:p>
    <w:p w14:paraId="4F6A17DC" w14:textId="77777777" w:rsidR="001B1AB4" w:rsidRPr="00C95F25" w:rsidRDefault="001B1AB4" w:rsidP="001B1AB4">
      <w:pPr>
        <w:pStyle w:val="2"/>
        <w:keepLines w:val="0"/>
        <w:numPr>
          <w:ilvl w:val="1"/>
          <w:numId w:val="33"/>
        </w:numPr>
        <w:tabs>
          <w:tab w:val="clear" w:pos="1440"/>
          <w:tab w:val="left" w:pos="284"/>
        </w:tabs>
        <w:spacing w:before="0"/>
        <w:ind w:left="284" w:hanging="284"/>
        <w:jc w:val="both"/>
        <w:rPr>
          <w:rFonts w:ascii="Times New Roman" w:hAnsi="Times New Roman"/>
          <w:bCs w:val="0"/>
          <w:color w:val="auto"/>
          <w:sz w:val="24"/>
          <w:szCs w:val="24"/>
          <w:lang w:val="uk-UA"/>
        </w:rPr>
      </w:pPr>
      <w:r w:rsidRPr="00C95F25">
        <w:rPr>
          <w:rFonts w:ascii="Times New Roman" w:hAnsi="Times New Roman"/>
          <w:color w:val="auto"/>
          <w:sz w:val="24"/>
          <w:szCs w:val="24"/>
          <w:lang w:val="uk-UA"/>
        </w:rPr>
        <w:t>Наслідки невиконання договору Виконавцем</w:t>
      </w:r>
    </w:p>
    <w:p w14:paraId="342229C4" w14:textId="77777777" w:rsidR="001B1AB4" w:rsidRDefault="001B1AB4" w:rsidP="001B1AB4">
      <w:pPr>
        <w:jc w:val="both"/>
      </w:pPr>
      <w:r>
        <w:rPr>
          <w:bCs/>
        </w:rPr>
        <w:t xml:space="preserve">Замовник має право розірвати Договір без будь-яких зобов‘язань перед Постачальником </w:t>
      </w:r>
      <w:r>
        <w:rPr>
          <w:rStyle w:val="hps"/>
        </w:rPr>
        <w:t>якщо</w:t>
      </w:r>
      <w:r>
        <w:rPr>
          <w:rStyle w:val="longtext"/>
        </w:rPr>
        <w:t xml:space="preserve"> </w:t>
      </w:r>
      <w:r>
        <w:t>Виконавець</w:t>
      </w:r>
      <w:r>
        <w:rPr>
          <w:rStyle w:val="hps"/>
        </w:rPr>
        <w:t xml:space="preserve"> не</w:t>
      </w:r>
      <w:r>
        <w:rPr>
          <w:rStyle w:val="longtext"/>
        </w:rPr>
        <w:t xml:space="preserve"> </w:t>
      </w:r>
      <w:r>
        <w:rPr>
          <w:rStyle w:val="hps"/>
        </w:rPr>
        <w:t>усуває</w:t>
      </w:r>
      <w:r>
        <w:rPr>
          <w:rStyle w:val="longtext"/>
        </w:rPr>
        <w:t xml:space="preserve"> </w:t>
      </w:r>
      <w:r>
        <w:rPr>
          <w:rStyle w:val="hps"/>
        </w:rPr>
        <w:t>недоліки у виконанні</w:t>
      </w:r>
      <w:r>
        <w:rPr>
          <w:rStyle w:val="longtext"/>
        </w:rPr>
        <w:t xml:space="preserve"> </w:t>
      </w:r>
      <w:r>
        <w:rPr>
          <w:rStyle w:val="hps"/>
        </w:rPr>
        <w:t>своїх</w:t>
      </w:r>
      <w:r>
        <w:rPr>
          <w:rStyle w:val="longtext"/>
        </w:rPr>
        <w:t xml:space="preserve"> </w:t>
      </w:r>
      <w:r>
        <w:rPr>
          <w:rStyle w:val="hps"/>
        </w:rPr>
        <w:t>зобов'язань</w:t>
      </w:r>
      <w:r>
        <w:rPr>
          <w:rStyle w:val="longtext"/>
        </w:rPr>
        <w:t xml:space="preserve"> </w:t>
      </w:r>
      <w:r>
        <w:rPr>
          <w:rStyle w:val="hps"/>
        </w:rPr>
        <w:t>за Договором</w:t>
      </w:r>
      <w:r>
        <w:rPr>
          <w:rStyle w:val="longtext"/>
        </w:rPr>
        <w:t xml:space="preserve"> </w:t>
      </w:r>
      <w:r>
        <w:rPr>
          <w:rStyle w:val="hps"/>
        </w:rPr>
        <w:t>протягом</w:t>
      </w:r>
      <w:r>
        <w:rPr>
          <w:rStyle w:val="longtext"/>
        </w:rPr>
        <w:t xml:space="preserve"> </w:t>
      </w:r>
      <w:r>
        <w:rPr>
          <w:rStyle w:val="hps"/>
        </w:rPr>
        <w:t>5 (п’яти</w:t>
      </w:r>
      <w:r>
        <w:rPr>
          <w:rStyle w:val="longtext"/>
        </w:rPr>
        <w:t xml:space="preserve">) робочих </w:t>
      </w:r>
      <w:r>
        <w:rPr>
          <w:rStyle w:val="hps"/>
        </w:rPr>
        <w:t>днів</w:t>
      </w:r>
      <w:r>
        <w:rPr>
          <w:rStyle w:val="longtext"/>
        </w:rPr>
        <w:t xml:space="preserve"> </w:t>
      </w:r>
      <w:r>
        <w:rPr>
          <w:rStyle w:val="hps"/>
        </w:rPr>
        <w:t>після</w:t>
      </w:r>
      <w:r>
        <w:rPr>
          <w:rStyle w:val="longtext"/>
        </w:rPr>
        <w:t xml:space="preserve"> </w:t>
      </w:r>
      <w:r>
        <w:rPr>
          <w:rStyle w:val="hps"/>
        </w:rPr>
        <w:t>отримання відповідного письмового повідомлення</w:t>
      </w:r>
      <w:r>
        <w:rPr>
          <w:rStyle w:val="longtext"/>
        </w:rPr>
        <w:t xml:space="preserve"> від Замовника.</w:t>
      </w:r>
    </w:p>
    <w:p w14:paraId="1DA90BB0" w14:textId="77777777" w:rsidR="001B1AB4" w:rsidRPr="00466654" w:rsidRDefault="001B1AB4" w:rsidP="001B1AB4">
      <w:pPr>
        <w:rPr>
          <w:bCs/>
        </w:rPr>
      </w:pPr>
    </w:p>
    <w:p w14:paraId="79321D59" w14:textId="77777777" w:rsidR="001B1AB4" w:rsidRPr="00466654" w:rsidRDefault="001B1AB4" w:rsidP="001B1AB4">
      <w:pPr>
        <w:rPr>
          <w:b/>
          <w:sz w:val="22"/>
        </w:rPr>
      </w:pPr>
    </w:p>
    <w:p w14:paraId="129CEB4D" w14:textId="77777777" w:rsidR="001B1AB4" w:rsidRPr="00466654" w:rsidRDefault="001B1AB4" w:rsidP="001B1AB4">
      <w:pPr>
        <w:rPr>
          <w:b/>
          <w:color w:val="0070C0"/>
          <w:sz w:val="22"/>
        </w:rPr>
      </w:pPr>
      <w:r w:rsidRPr="00466654">
        <w:rPr>
          <w:b/>
          <w:color w:val="0070C0"/>
          <w:sz w:val="22"/>
        </w:rPr>
        <w:t>[НАЗВА ВИКОНАВЦЯ]</w:t>
      </w:r>
    </w:p>
    <w:p w14:paraId="28FBA824" w14:textId="77777777" w:rsidR="001B1AB4" w:rsidRPr="00466654" w:rsidRDefault="001B1AB4" w:rsidP="001B1AB4">
      <w:pPr>
        <w:rPr>
          <w:b/>
          <w:color w:val="0070C0"/>
          <w:sz w:val="22"/>
        </w:rPr>
      </w:pPr>
    </w:p>
    <w:p w14:paraId="596E2546" w14:textId="77777777" w:rsidR="001B1AB4" w:rsidRPr="00466654" w:rsidRDefault="001B1AB4" w:rsidP="001B1AB4">
      <w:pPr>
        <w:rPr>
          <w:b/>
          <w:color w:val="0070C0"/>
          <w:sz w:val="22"/>
        </w:rPr>
      </w:pPr>
      <w:r w:rsidRPr="00466654">
        <w:rPr>
          <w:b/>
          <w:color w:val="0070C0"/>
          <w:sz w:val="22"/>
        </w:rPr>
        <w:t>Підпис уповноваженої особи:</w:t>
      </w:r>
    </w:p>
    <w:p w14:paraId="7198D11C" w14:textId="77777777" w:rsidR="001B1AB4" w:rsidRPr="00466654" w:rsidRDefault="001B1AB4" w:rsidP="001B1AB4">
      <w:pPr>
        <w:rPr>
          <w:b/>
          <w:color w:val="0070C0"/>
          <w:sz w:val="22"/>
        </w:rPr>
      </w:pPr>
      <w:r w:rsidRPr="00466654">
        <w:rPr>
          <w:b/>
          <w:color w:val="0070C0"/>
          <w:sz w:val="22"/>
        </w:rPr>
        <w:t>Печатка компанії</w:t>
      </w:r>
    </w:p>
    <w:p w14:paraId="0E9B017B" w14:textId="77777777" w:rsidR="001B1AB4" w:rsidRPr="00466654" w:rsidRDefault="001B1AB4" w:rsidP="001B1AB4">
      <w:pPr>
        <w:rPr>
          <w:b/>
          <w:color w:val="0070C0"/>
          <w:sz w:val="22"/>
        </w:rPr>
      </w:pPr>
      <w:r w:rsidRPr="00466654">
        <w:rPr>
          <w:b/>
          <w:color w:val="0070C0"/>
          <w:sz w:val="22"/>
        </w:rPr>
        <w:t>Місце:</w:t>
      </w:r>
    </w:p>
    <w:p w14:paraId="6B948B25" w14:textId="77777777" w:rsidR="001B1AB4" w:rsidRPr="00466654" w:rsidRDefault="001B1AB4" w:rsidP="001B1AB4">
      <w:pPr>
        <w:rPr>
          <w:b/>
          <w:color w:val="0070C0"/>
          <w:sz w:val="22"/>
        </w:rPr>
      </w:pPr>
      <w:r w:rsidRPr="00466654">
        <w:rPr>
          <w:b/>
          <w:color w:val="0070C0"/>
          <w:sz w:val="22"/>
        </w:rPr>
        <w:t>Дата:</w:t>
      </w:r>
    </w:p>
    <w:p w14:paraId="3CAB04E0" w14:textId="77777777" w:rsidR="001B1AB4" w:rsidRPr="00466654" w:rsidRDefault="001B1AB4" w:rsidP="001B1AB4">
      <w:pPr>
        <w:pStyle w:val="a7"/>
        <w:rPr>
          <w:b/>
          <w:bCs/>
          <w:color w:val="0070C0"/>
          <w:position w:val="2"/>
        </w:rPr>
      </w:pPr>
    </w:p>
    <w:p w14:paraId="07E6D7BA" w14:textId="77777777" w:rsidR="001B1AB4" w:rsidRPr="00466654" w:rsidRDefault="001B1AB4" w:rsidP="001B1AB4">
      <w:pPr>
        <w:pStyle w:val="a7"/>
        <w:rPr>
          <w:b/>
          <w:color w:val="0070C0"/>
        </w:rPr>
      </w:pPr>
      <w:r w:rsidRPr="00466654">
        <w:rPr>
          <w:b/>
          <w:bCs/>
          <w:color w:val="0070C0"/>
          <w:position w:val="2"/>
        </w:rPr>
        <w:t>[Примітка:</w:t>
      </w:r>
      <w:r w:rsidRPr="00466654">
        <w:rPr>
          <w:color w:val="0070C0"/>
          <w:position w:val="2"/>
        </w:rPr>
        <w:t xml:space="preserve"> Будь ласка ПІДПИШІТЬ та поставте ПЕЧАТКУ на ВСІ сторінки цього документу.]</w:t>
      </w:r>
    </w:p>
    <w:p w14:paraId="3DEE9F96" w14:textId="77777777" w:rsidR="001B1AB4" w:rsidRDefault="001B1AB4" w:rsidP="001B1AB4">
      <w:pPr>
        <w:pStyle w:val="a7"/>
        <w:tabs>
          <w:tab w:val="left" w:pos="0"/>
          <w:tab w:val="left" w:pos="9072"/>
        </w:tabs>
        <w:spacing w:before="120"/>
        <w:jc w:val="center"/>
        <w:rPr>
          <w:b/>
        </w:rPr>
      </w:pPr>
    </w:p>
    <w:p w14:paraId="066D0CFF" w14:textId="77777777" w:rsidR="001B1AB4" w:rsidRDefault="001B1AB4" w:rsidP="001B1AB4">
      <w:pPr>
        <w:pStyle w:val="a7"/>
        <w:tabs>
          <w:tab w:val="left" w:pos="0"/>
          <w:tab w:val="left" w:pos="9072"/>
        </w:tabs>
        <w:spacing w:before="120"/>
        <w:jc w:val="center"/>
        <w:rPr>
          <w:b/>
        </w:rPr>
      </w:pPr>
    </w:p>
    <w:p w14:paraId="20983B66" w14:textId="77777777" w:rsidR="001B1AB4" w:rsidRPr="003C0A65" w:rsidRDefault="001B1AB4" w:rsidP="001B1AB4">
      <w:pPr>
        <w:pStyle w:val="a7"/>
        <w:ind w:left="5670"/>
        <w:rPr>
          <w:b/>
        </w:rPr>
        <w:sectPr w:rsidR="001B1AB4" w:rsidRPr="003C0A65" w:rsidSect="008B43BA">
          <w:headerReference w:type="even" r:id="rId18"/>
          <w:headerReference w:type="default" r:id="rId19"/>
          <w:footerReference w:type="even" r:id="rId20"/>
          <w:footerReference w:type="default" r:id="rId21"/>
          <w:headerReference w:type="first" r:id="rId22"/>
          <w:footerReference w:type="first" r:id="rId23"/>
          <w:pgSz w:w="11906" w:h="16838"/>
          <w:pgMar w:top="567" w:right="851" w:bottom="426" w:left="1134" w:header="720" w:footer="709" w:gutter="0"/>
          <w:pgNumType w:start="1"/>
          <w:cols w:space="720"/>
          <w:titlePg/>
          <w:docGrid w:linePitch="360"/>
        </w:sectPr>
      </w:pPr>
    </w:p>
    <w:p w14:paraId="0B2B8AB4" w14:textId="77777777" w:rsidR="001B1AB4" w:rsidRPr="003C0A65" w:rsidRDefault="001B1AB4" w:rsidP="001B1AB4">
      <w:pPr>
        <w:pStyle w:val="a7"/>
        <w:ind w:left="5670"/>
        <w:rPr>
          <w:b/>
        </w:rPr>
      </w:pPr>
      <w:r w:rsidRPr="003C0A65">
        <w:rPr>
          <w:b/>
        </w:rPr>
        <w:t xml:space="preserve">ДОДАТОК 2 </w:t>
      </w:r>
    </w:p>
    <w:p w14:paraId="2074DC48" w14:textId="77777777" w:rsidR="001B1AB4" w:rsidRPr="003C0A65" w:rsidRDefault="001B1AB4" w:rsidP="001B1AB4">
      <w:pPr>
        <w:autoSpaceDE w:val="0"/>
        <w:ind w:left="5670"/>
      </w:pPr>
      <w:r w:rsidRPr="003C0A65">
        <w:t xml:space="preserve">до Запрошення до подання цінових пропозицій </w:t>
      </w:r>
      <w:r w:rsidRPr="003C0A65">
        <w:rPr>
          <w:rFonts w:eastAsia="Times New Roman"/>
          <w:bCs/>
          <w:color w:val="000000"/>
          <w:lang w:eastAsia="en-US"/>
        </w:rPr>
        <w:t>№</w:t>
      </w:r>
      <w:r w:rsidRPr="003C0A65">
        <w:rPr>
          <w:bCs/>
          <w:color w:val="000000"/>
          <w:lang w:eastAsia="en-US"/>
        </w:rPr>
        <w:t> </w:t>
      </w:r>
      <w:r w:rsidRPr="003C0A65">
        <w:rPr>
          <w:bCs/>
          <w:color w:val="000000"/>
          <w:szCs w:val="20"/>
          <w:lang w:eastAsia="en-US"/>
        </w:rPr>
        <w:t>SH-4.</w:t>
      </w:r>
      <w:r w:rsidRPr="00EE07BF">
        <w:rPr>
          <w:bCs/>
          <w:color w:val="000000"/>
          <w:szCs w:val="20"/>
          <w:lang w:val="ru-RU" w:eastAsia="en-US"/>
        </w:rPr>
        <w:t>1</w:t>
      </w:r>
      <w:r w:rsidRPr="003C0A65">
        <w:rPr>
          <w:bCs/>
          <w:color w:val="000000"/>
          <w:szCs w:val="20"/>
          <w:lang w:eastAsia="en-US"/>
        </w:rPr>
        <w:t>4</w:t>
      </w:r>
    </w:p>
    <w:p w14:paraId="3E33752C" w14:textId="77777777" w:rsidR="001B1AB4" w:rsidRPr="003C0A65" w:rsidRDefault="001B1AB4" w:rsidP="001B1AB4">
      <w:pPr>
        <w:pStyle w:val="a7"/>
        <w:tabs>
          <w:tab w:val="left" w:pos="360"/>
        </w:tabs>
        <w:spacing w:after="0"/>
        <w:ind w:left="5670"/>
        <w:rPr>
          <w:bCs/>
          <w:color w:val="000000"/>
          <w:lang w:eastAsia="en-US"/>
        </w:rPr>
      </w:pPr>
      <w:r w:rsidRPr="003C0A65">
        <w:t>«</w:t>
      </w:r>
      <w:r w:rsidRPr="00EE07BF">
        <w:t>Послуги з підготовки та розміщення інформаційних продуктів про вакцинацію проти COVID-19</w:t>
      </w:r>
      <w:r w:rsidRPr="003C0A65">
        <w:t>»</w:t>
      </w:r>
      <w:r w:rsidRPr="003C0A65">
        <w:rPr>
          <w:bCs/>
          <w:color w:val="000000"/>
          <w:lang w:eastAsia="en-US"/>
        </w:rPr>
        <w:t xml:space="preserve"> </w:t>
      </w:r>
    </w:p>
    <w:p w14:paraId="5722E99B" w14:textId="77777777" w:rsidR="001B1AB4" w:rsidRDefault="001B1AB4" w:rsidP="001B1AB4">
      <w:pPr>
        <w:pStyle w:val="a7"/>
        <w:tabs>
          <w:tab w:val="left" w:pos="0"/>
          <w:tab w:val="left" w:pos="9072"/>
        </w:tabs>
        <w:spacing w:before="120"/>
        <w:jc w:val="center"/>
        <w:rPr>
          <w:b/>
        </w:rPr>
      </w:pPr>
    </w:p>
    <w:p w14:paraId="7168CA3B" w14:textId="77777777" w:rsidR="001B1AB4" w:rsidRPr="004C67FD" w:rsidRDefault="001B1AB4" w:rsidP="001B1AB4">
      <w:pPr>
        <w:pStyle w:val="a7"/>
        <w:jc w:val="center"/>
        <w:rPr>
          <w:b/>
        </w:rPr>
      </w:pPr>
      <w:r w:rsidRPr="004C67FD">
        <w:rPr>
          <w:b/>
        </w:rPr>
        <w:t>ТЕХНІЧНЕ ЗАВДАННЯ</w:t>
      </w:r>
    </w:p>
    <w:p w14:paraId="5C231AFD" w14:textId="77777777" w:rsidR="001B1AB4" w:rsidRPr="004C67FD" w:rsidRDefault="001B1AB4" w:rsidP="001B1AB4">
      <w:pPr>
        <w:pStyle w:val="a7"/>
        <w:tabs>
          <w:tab w:val="left" w:pos="0"/>
          <w:tab w:val="left" w:pos="9072"/>
        </w:tabs>
        <w:jc w:val="both"/>
        <w:rPr>
          <w:b/>
          <w:bCs/>
        </w:rPr>
      </w:pPr>
      <w:r w:rsidRPr="00350B2B">
        <w:rPr>
          <w:rFonts w:eastAsia="Times New Roman"/>
          <w:b/>
          <w:bCs/>
          <w:color w:val="000000"/>
          <w:lang w:val="ru-RU" w:eastAsia="ru-RU"/>
        </w:rPr>
        <w:t>I</w:t>
      </w:r>
      <w:r w:rsidRPr="004C67FD">
        <w:rPr>
          <w:b/>
        </w:rPr>
        <w:t xml:space="preserve">. </w:t>
      </w:r>
      <w:r w:rsidRPr="004C67FD">
        <w:rPr>
          <w:b/>
          <w:bCs/>
        </w:rPr>
        <w:t>Загальна інформація</w:t>
      </w:r>
    </w:p>
    <w:p w14:paraId="49CF48EE" w14:textId="77777777" w:rsidR="001B1AB4" w:rsidRPr="004C67FD" w:rsidRDefault="001B1AB4" w:rsidP="001B1AB4">
      <w:pPr>
        <w:pStyle w:val="ab"/>
        <w:ind w:left="0"/>
        <w:jc w:val="both"/>
      </w:pPr>
      <w:r w:rsidRPr="004C67FD">
        <w:t>Уряд України отримав від Міжнародного Банку Реконструкції та Розвитку позику № 8475 UA на фінансування проекту «Поліпшення охорони здоров'я на службі у людей» (далі – Про</w:t>
      </w:r>
      <w:r>
        <w:t>е</w:t>
      </w:r>
      <w:r w:rsidRPr="004C67FD">
        <w:t xml:space="preserve">кт) і має намір витратити частину цієї позики на фінансування закупівлі послуг </w:t>
      </w:r>
      <w:r w:rsidRPr="00EE07BF">
        <w:t>з підготовки та розміщення інформаційних продуктів про вакцинацію проти COVID-19</w:t>
      </w:r>
      <w:r w:rsidRPr="004C67FD">
        <w:t xml:space="preserve"> (далі – Послуги) у рамках Договору, який буде укладено між Міністерством охорони здоров’я України (далі – Замовник) та установою, яка </w:t>
      </w:r>
      <w:r>
        <w:t xml:space="preserve">буде </w:t>
      </w:r>
      <w:r w:rsidRPr="004C67FD">
        <w:t>нада</w:t>
      </w:r>
      <w:r>
        <w:t>вати</w:t>
      </w:r>
      <w:r w:rsidRPr="004C67FD">
        <w:t xml:space="preserve"> </w:t>
      </w:r>
      <w:r>
        <w:t xml:space="preserve">вищезазначені </w:t>
      </w:r>
      <w:r w:rsidRPr="004C67FD">
        <w:t>неконсультаційні послуги (далі – Виконавець).</w:t>
      </w:r>
    </w:p>
    <w:p w14:paraId="302DB751" w14:textId="77777777" w:rsidR="001B1AB4" w:rsidRPr="004C67FD" w:rsidRDefault="001B1AB4" w:rsidP="001B1AB4">
      <w:pPr>
        <w:pStyle w:val="ab"/>
        <w:ind w:left="0"/>
        <w:jc w:val="both"/>
      </w:pPr>
      <w:r w:rsidRPr="004C67FD">
        <w:t xml:space="preserve">З огляду на поширення гострої респіраторної хвороби COVID-19, спричиненої коронавірусом SARS-CoV-2, виникла необхідність </w:t>
      </w:r>
      <w:r>
        <w:t xml:space="preserve">у посиленні проведення </w:t>
      </w:r>
      <w:r w:rsidRPr="00350B2B">
        <w:rPr>
          <w:rFonts w:eastAsia="Times New Roman"/>
          <w:color w:val="000000"/>
          <w:lang w:eastAsia="ru-RU"/>
        </w:rPr>
        <w:t xml:space="preserve">інформаційної кампанії вакцинації </w:t>
      </w:r>
      <w:r>
        <w:rPr>
          <w:rFonts w:eastAsia="Times New Roman"/>
          <w:color w:val="000000"/>
          <w:lang w:eastAsia="ru-RU"/>
        </w:rPr>
        <w:t>проти</w:t>
      </w:r>
      <w:r w:rsidRPr="00350B2B">
        <w:rPr>
          <w:rFonts w:eastAsia="Times New Roman"/>
          <w:color w:val="000000"/>
          <w:lang w:eastAsia="ru-RU"/>
        </w:rPr>
        <w:t xml:space="preserve"> </w:t>
      </w:r>
      <w:r w:rsidRPr="00350B2B">
        <w:rPr>
          <w:rFonts w:eastAsia="Times New Roman"/>
          <w:color w:val="000000"/>
          <w:lang w:val="ru-RU" w:eastAsia="ru-RU"/>
        </w:rPr>
        <w:t>COVID</w:t>
      </w:r>
      <w:r w:rsidRPr="00350B2B">
        <w:rPr>
          <w:rFonts w:eastAsia="Times New Roman"/>
          <w:color w:val="000000"/>
          <w:lang w:eastAsia="ru-RU"/>
        </w:rPr>
        <w:t>-19</w:t>
      </w:r>
      <w:r>
        <w:rPr>
          <w:rFonts w:eastAsia="Times New Roman"/>
          <w:color w:val="000000"/>
          <w:lang w:eastAsia="ru-RU"/>
        </w:rPr>
        <w:t xml:space="preserve">, </w:t>
      </w:r>
      <w:r w:rsidRPr="004C67FD">
        <w:t xml:space="preserve">шляхом </w:t>
      </w:r>
      <w:r w:rsidRPr="00EE07BF">
        <w:t>підготовки та розміщення інформаційних продуктів про вакцинацію проти COVID-19</w:t>
      </w:r>
      <w:r>
        <w:t xml:space="preserve"> </w:t>
      </w:r>
      <w:r w:rsidRPr="004C67FD">
        <w:t>для всього населення України.</w:t>
      </w:r>
    </w:p>
    <w:p w14:paraId="64DE64A2" w14:textId="77777777" w:rsidR="001B1AB4" w:rsidRPr="004C67FD" w:rsidRDefault="001B1AB4" w:rsidP="001B1AB4">
      <w:pPr>
        <w:pStyle w:val="ab"/>
        <w:ind w:left="0"/>
        <w:jc w:val="both"/>
      </w:pPr>
      <w:r w:rsidRPr="004C67FD">
        <w:t xml:space="preserve">Очікуваний період надання послуг – </w:t>
      </w:r>
      <w:r>
        <w:rPr>
          <w:rFonts w:eastAsia="Times New Roman"/>
          <w:color w:val="000000"/>
          <w:lang w:eastAsia="ru-RU"/>
        </w:rPr>
        <w:t>6 (шість) місяців з дати підписання Договору</w:t>
      </w:r>
      <w:r w:rsidRPr="004C67FD">
        <w:t>.</w:t>
      </w:r>
    </w:p>
    <w:p w14:paraId="42C77C42" w14:textId="77777777" w:rsidR="001B1AB4" w:rsidRPr="00350B2B" w:rsidRDefault="001B1AB4" w:rsidP="001B1AB4">
      <w:pPr>
        <w:suppressAutoHyphens w:val="0"/>
        <w:jc w:val="both"/>
        <w:rPr>
          <w:rFonts w:eastAsia="Times New Roman"/>
          <w:color w:val="000000"/>
          <w:lang w:eastAsia="ru-RU"/>
        </w:rPr>
      </w:pPr>
    </w:p>
    <w:p w14:paraId="79F6CEE8" w14:textId="77777777" w:rsidR="001B1AB4" w:rsidRPr="00350B2B" w:rsidRDefault="001B1AB4" w:rsidP="001B1AB4">
      <w:pPr>
        <w:suppressAutoHyphens w:val="0"/>
        <w:jc w:val="both"/>
        <w:rPr>
          <w:rFonts w:eastAsia="Times New Roman"/>
          <w:lang w:eastAsia="ru-RU"/>
        </w:rPr>
      </w:pPr>
      <w:r w:rsidRPr="00350B2B">
        <w:rPr>
          <w:rFonts w:eastAsia="Times New Roman"/>
          <w:b/>
          <w:bCs/>
          <w:color w:val="000000"/>
          <w:lang w:val="ru-RU" w:eastAsia="ru-RU"/>
        </w:rPr>
        <w:t>I</w:t>
      </w:r>
      <w:r w:rsidRPr="00AC6441">
        <w:rPr>
          <w:rFonts w:eastAsia="Times New Roman"/>
          <w:b/>
          <w:bCs/>
          <w:color w:val="000000"/>
          <w:lang w:eastAsia="ru-RU"/>
        </w:rPr>
        <w:t>І</w:t>
      </w:r>
      <w:r w:rsidRPr="00350B2B">
        <w:rPr>
          <w:rFonts w:eastAsia="Times New Roman"/>
          <w:b/>
          <w:bCs/>
          <w:color w:val="000000"/>
          <w:lang w:eastAsia="ru-RU"/>
        </w:rPr>
        <w:t>.</w:t>
      </w:r>
      <w:r w:rsidRPr="00350B2B">
        <w:rPr>
          <w:rFonts w:eastAsia="Times New Roman"/>
          <w:color w:val="000000"/>
          <w:lang w:val="ru-RU" w:eastAsia="ru-RU"/>
        </w:rPr>
        <w:t> </w:t>
      </w:r>
      <w:r w:rsidRPr="00350B2B">
        <w:rPr>
          <w:rFonts w:eastAsia="Times New Roman"/>
          <w:b/>
          <w:bCs/>
          <w:color w:val="000000"/>
          <w:lang w:eastAsia="ru-RU"/>
        </w:rPr>
        <w:t>Мета завдання</w:t>
      </w:r>
      <w:r w:rsidRPr="00350B2B">
        <w:rPr>
          <w:rFonts w:eastAsia="Times New Roman"/>
          <w:b/>
          <w:bCs/>
          <w:color w:val="000000"/>
          <w:lang w:val="ru-RU" w:eastAsia="ru-RU"/>
        </w:rPr>
        <w:t> </w:t>
      </w:r>
    </w:p>
    <w:p w14:paraId="0C6C9FCF"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 xml:space="preserve">Метою цього завдання є проведення комплексу заходів, які є складовою загальної інформаційної кампанії вакцинації </w:t>
      </w:r>
      <w:r>
        <w:rPr>
          <w:rFonts w:eastAsia="Times New Roman"/>
          <w:color w:val="000000"/>
          <w:lang w:eastAsia="ru-RU"/>
        </w:rPr>
        <w:t>проти</w:t>
      </w:r>
      <w:r w:rsidRPr="00350B2B">
        <w:rPr>
          <w:rFonts w:eastAsia="Times New Roman"/>
          <w:color w:val="000000"/>
          <w:lang w:eastAsia="ru-RU"/>
        </w:rPr>
        <w:t xml:space="preserve"> </w:t>
      </w:r>
      <w:r w:rsidRPr="00350B2B">
        <w:rPr>
          <w:rFonts w:eastAsia="Times New Roman"/>
          <w:color w:val="000000"/>
          <w:lang w:val="ru-RU" w:eastAsia="ru-RU"/>
        </w:rPr>
        <w:t>COVID</w:t>
      </w:r>
      <w:r w:rsidRPr="00350B2B">
        <w:rPr>
          <w:rFonts w:eastAsia="Times New Roman"/>
          <w:color w:val="000000"/>
          <w:lang w:eastAsia="ru-RU"/>
        </w:rPr>
        <w:t xml:space="preserve">-19, що координується </w:t>
      </w:r>
      <w:r w:rsidRPr="00B73D7B">
        <w:rPr>
          <w:rFonts w:eastAsia="Times New Roman"/>
          <w:color w:val="000000"/>
          <w:lang w:eastAsia="ru-RU"/>
        </w:rPr>
        <w:t>Державн</w:t>
      </w:r>
      <w:r>
        <w:rPr>
          <w:rFonts w:eastAsia="Times New Roman"/>
          <w:color w:val="000000"/>
          <w:lang w:eastAsia="ru-RU"/>
        </w:rPr>
        <w:t>ою</w:t>
      </w:r>
      <w:r w:rsidRPr="00B73D7B">
        <w:rPr>
          <w:rFonts w:eastAsia="Times New Roman"/>
          <w:color w:val="000000"/>
          <w:lang w:eastAsia="ru-RU"/>
        </w:rPr>
        <w:t xml:space="preserve"> установ</w:t>
      </w:r>
      <w:r>
        <w:rPr>
          <w:rFonts w:eastAsia="Times New Roman"/>
          <w:color w:val="000000"/>
          <w:lang w:eastAsia="ru-RU"/>
        </w:rPr>
        <w:t>ою</w:t>
      </w:r>
      <w:r w:rsidRPr="00B73D7B">
        <w:rPr>
          <w:rFonts w:eastAsia="Times New Roman"/>
          <w:color w:val="000000"/>
          <w:lang w:eastAsia="ru-RU"/>
        </w:rPr>
        <w:t xml:space="preserve"> «Центр громадського здоров’я Міністерства охорони здоров’я України»</w:t>
      </w:r>
      <w:r>
        <w:rPr>
          <w:rFonts w:eastAsia="Times New Roman"/>
          <w:color w:val="000000"/>
          <w:lang w:eastAsia="ru-RU"/>
        </w:rPr>
        <w:t>.</w:t>
      </w:r>
    </w:p>
    <w:p w14:paraId="3E3B6FB0"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Кампанія має на меті інформування українців про важливість проведення щеплень, про безпечність та ефективність вакцин; про те, що вакцинація убезпечує від важкого перебігу та смерті від коронавірусної хвороби.</w:t>
      </w:r>
    </w:p>
    <w:p w14:paraId="09388237" w14:textId="77777777" w:rsidR="001B1AB4" w:rsidRPr="00B43E72" w:rsidRDefault="001B1AB4" w:rsidP="001B1AB4">
      <w:pPr>
        <w:suppressAutoHyphens w:val="0"/>
        <w:jc w:val="both"/>
        <w:rPr>
          <w:rFonts w:eastAsia="Times New Roman"/>
          <w:lang w:eastAsia="ru-RU"/>
        </w:rPr>
      </w:pPr>
    </w:p>
    <w:p w14:paraId="57E83233" w14:textId="77777777" w:rsidR="001B1AB4" w:rsidRPr="00AC6441" w:rsidRDefault="001B1AB4" w:rsidP="001B1AB4">
      <w:pPr>
        <w:suppressAutoHyphens w:val="0"/>
        <w:jc w:val="both"/>
        <w:rPr>
          <w:rFonts w:eastAsia="Times New Roman"/>
          <w:lang w:eastAsia="ru-RU"/>
        </w:rPr>
      </w:pPr>
      <w:r w:rsidRPr="00350B2B">
        <w:rPr>
          <w:rFonts w:eastAsia="Times New Roman"/>
          <w:b/>
          <w:bCs/>
          <w:color w:val="000000"/>
          <w:lang w:val="ru-RU" w:eastAsia="ru-RU"/>
        </w:rPr>
        <w:t>II</w:t>
      </w:r>
      <w:r w:rsidRPr="00AC6441">
        <w:rPr>
          <w:rFonts w:eastAsia="Times New Roman"/>
          <w:b/>
          <w:bCs/>
          <w:color w:val="000000"/>
          <w:lang w:eastAsia="ru-RU"/>
        </w:rPr>
        <w:t>І.</w:t>
      </w:r>
      <w:r w:rsidRPr="00350B2B">
        <w:rPr>
          <w:rFonts w:eastAsia="Times New Roman"/>
          <w:color w:val="000000"/>
          <w:lang w:val="ru-RU" w:eastAsia="ru-RU"/>
        </w:rPr>
        <w:t> </w:t>
      </w:r>
      <w:r w:rsidRPr="00AC6441">
        <w:rPr>
          <w:rFonts w:eastAsia="Times New Roman"/>
          <w:b/>
          <w:bCs/>
          <w:color w:val="000000"/>
          <w:lang w:eastAsia="ru-RU"/>
        </w:rPr>
        <w:t>Обсяг послуг</w:t>
      </w:r>
    </w:p>
    <w:p w14:paraId="01DAAD8A"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Виконавець</w:t>
      </w:r>
      <w:r w:rsidRPr="00B73D7B">
        <w:rPr>
          <w:rFonts w:eastAsia="Times New Roman"/>
          <w:color w:val="000000"/>
          <w:lang w:eastAsia="ru-RU"/>
        </w:rPr>
        <w:t xml:space="preserve"> </w:t>
      </w:r>
      <w:r w:rsidRPr="00350B2B">
        <w:rPr>
          <w:rFonts w:eastAsia="Times New Roman"/>
          <w:color w:val="000000"/>
          <w:lang w:eastAsia="ru-RU"/>
        </w:rPr>
        <w:t>має виконати комплекс заходів у складі інформаційної кампанії, що в рамках цього завдання включатиме таке.</w:t>
      </w:r>
    </w:p>
    <w:p w14:paraId="3D4046E6" w14:textId="77777777" w:rsidR="001B1AB4" w:rsidRPr="00AC6441" w:rsidRDefault="001B1AB4" w:rsidP="001B1AB4">
      <w:pPr>
        <w:suppressAutoHyphens w:val="0"/>
        <w:rPr>
          <w:rFonts w:eastAsia="Times New Roman"/>
          <w:lang w:eastAsia="ru-RU"/>
        </w:rPr>
      </w:pPr>
    </w:p>
    <w:p w14:paraId="65ECAF22" w14:textId="77777777" w:rsidR="001B1AB4" w:rsidRPr="00AC6441" w:rsidRDefault="001B1AB4" w:rsidP="001B1AB4">
      <w:pPr>
        <w:suppressAutoHyphens w:val="0"/>
        <w:jc w:val="both"/>
        <w:rPr>
          <w:rFonts w:eastAsia="Times New Roman"/>
          <w:lang w:eastAsia="ru-RU"/>
        </w:rPr>
      </w:pPr>
      <w:r w:rsidRPr="00AC6441">
        <w:rPr>
          <w:rFonts w:eastAsia="Times New Roman"/>
          <w:b/>
          <w:bCs/>
          <w:color w:val="000000"/>
          <w:lang w:eastAsia="ru-RU"/>
        </w:rPr>
        <w:t>3.1. Розробка Медіаплану інформаційної кампанії (далі Медіаплан).</w:t>
      </w:r>
    </w:p>
    <w:p w14:paraId="4407AA6E"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Виконавець</w:t>
      </w:r>
      <w:r w:rsidRPr="00350B2B">
        <w:rPr>
          <w:rFonts w:eastAsia="Times New Roman"/>
          <w:lang w:eastAsia="ru-RU"/>
        </w:rPr>
        <w:t xml:space="preserve"> зобов’язаний перед початком роботи (у </w:t>
      </w:r>
      <w:r>
        <w:rPr>
          <w:rFonts w:eastAsia="Times New Roman"/>
          <w:lang w:eastAsia="ru-RU"/>
        </w:rPr>
        <w:t>дво</w:t>
      </w:r>
      <w:r w:rsidRPr="00350B2B">
        <w:rPr>
          <w:rFonts w:eastAsia="Times New Roman"/>
          <w:lang w:eastAsia="ru-RU"/>
        </w:rPr>
        <w:t xml:space="preserve">тижневий термін з дати підписання договору) розробити та надати на затвердження </w:t>
      </w:r>
      <w:r>
        <w:rPr>
          <w:rFonts w:eastAsia="Times New Roman"/>
          <w:lang w:eastAsia="ru-RU"/>
        </w:rPr>
        <w:t>Замовнику</w:t>
      </w:r>
      <w:r w:rsidRPr="00052EF5">
        <w:rPr>
          <w:rFonts w:eastAsia="Times New Roman"/>
          <w:lang w:eastAsia="ru-RU"/>
        </w:rPr>
        <w:t xml:space="preserve"> </w:t>
      </w:r>
      <w:r w:rsidRPr="00350B2B">
        <w:rPr>
          <w:rFonts w:eastAsia="Times New Roman"/>
          <w:lang w:eastAsia="ru-RU"/>
        </w:rPr>
        <w:t>Медіаплан інформаційної кампанії.</w:t>
      </w:r>
    </w:p>
    <w:p w14:paraId="75221A32" w14:textId="77777777" w:rsidR="001B1AB4" w:rsidRDefault="001B1AB4" w:rsidP="001B1AB4">
      <w:pPr>
        <w:suppressAutoHyphens w:val="0"/>
        <w:jc w:val="both"/>
        <w:rPr>
          <w:rFonts w:eastAsia="Times New Roman"/>
          <w:lang w:eastAsia="ru-RU"/>
        </w:rPr>
      </w:pPr>
      <w:r w:rsidRPr="00350B2B">
        <w:rPr>
          <w:rFonts w:eastAsia="Times New Roman"/>
          <w:lang w:eastAsia="ru-RU"/>
        </w:rPr>
        <w:t xml:space="preserve">Медіаплан повинен містити план </w:t>
      </w:r>
      <w:r w:rsidRPr="00E71AD1">
        <w:rPr>
          <w:rFonts w:eastAsia="Times New Roman"/>
          <w:lang w:eastAsia="ru-RU"/>
        </w:rPr>
        <w:t>підготовки та розміщення інформаційних продуктів про вакцинацію проти COVID-19</w:t>
      </w:r>
      <w:r w:rsidRPr="00350B2B">
        <w:rPr>
          <w:rFonts w:eastAsia="Times New Roman"/>
          <w:lang w:eastAsia="ru-RU"/>
        </w:rPr>
        <w:t xml:space="preserve"> у відповідності до вимог</w:t>
      </w:r>
      <w:r>
        <w:rPr>
          <w:rFonts w:eastAsia="Times New Roman"/>
          <w:lang w:eastAsia="ru-RU"/>
        </w:rPr>
        <w:t>,</w:t>
      </w:r>
      <w:r w:rsidRPr="00350B2B">
        <w:rPr>
          <w:rFonts w:eastAsia="Times New Roman"/>
          <w:lang w:eastAsia="ru-RU"/>
        </w:rPr>
        <w:t xml:space="preserve"> наведен</w:t>
      </w:r>
      <w:r>
        <w:rPr>
          <w:rFonts w:eastAsia="Times New Roman"/>
          <w:lang w:eastAsia="ru-RU"/>
        </w:rPr>
        <w:t>их</w:t>
      </w:r>
      <w:r w:rsidRPr="00350B2B">
        <w:rPr>
          <w:rFonts w:eastAsia="Times New Roman"/>
          <w:lang w:eastAsia="ru-RU"/>
        </w:rPr>
        <w:t xml:space="preserve"> у п. </w:t>
      </w:r>
      <w:r w:rsidRPr="001D150C">
        <w:rPr>
          <w:rFonts w:eastAsia="Times New Roman"/>
          <w:lang w:val="ru-RU" w:eastAsia="ru-RU"/>
        </w:rPr>
        <w:t>3</w:t>
      </w:r>
      <w:r w:rsidRPr="00350B2B">
        <w:rPr>
          <w:rFonts w:eastAsia="Times New Roman"/>
          <w:lang w:eastAsia="ru-RU"/>
        </w:rPr>
        <w:t>.2.</w:t>
      </w:r>
    </w:p>
    <w:p w14:paraId="3853E102" w14:textId="77777777" w:rsidR="001B1AB4" w:rsidRPr="00350B2B" w:rsidRDefault="001B1AB4" w:rsidP="001B1AB4">
      <w:pPr>
        <w:suppressAutoHyphens w:val="0"/>
        <w:jc w:val="both"/>
        <w:rPr>
          <w:rFonts w:eastAsia="Times New Roman"/>
          <w:lang w:eastAsia="ru-RU"/>
        </w:rPr>
      </w:pPr>
    </w:p>
    <w:p w14:paraId="04EBD27C" w14:textId="77777777" w:rsidR="001B1AB4" w:rsidRDefault="001B1AB4" w:rsidP="001B1AB4">
      <w:pPr>
        <w:suppressAutoHyphens w:val="0"/>
        <w:jc w:val="both"/>
        <w:rPr>
          <w:rFonts w:eastAsia="Times New Roman"/>
          <w:b/>
          <w:bCs/>
          <w:color w:val="000000"/>
          <w:lang w:eastAsia="ru-RU"/>
        </w:rPr>
      </w:pPr>
      <w:r>
        <w:rPr>
          <w:rFonts w:eastAsia="Times New Roman"/>
          <w:b/>
          <w:bCs/>
          <w:color w:val="000000"/>
          <w:lang w:eastAsia="ru-RU"/>
        </w:rPr>
        <w:t>3</w:t>
      </w:r>
      <w:r w:rsidRPr="00350B2B">
        <w:rPr>
          <w:rFonts w:eastAsia="Times New Roman"/>
          <w:b/>
          <w:bCs/>
          <w:color w:val="000000"/>
          <w:lang w:eastAsia="ru-RU"/>
        </w:rPr>
        <w:t xml:space="preserve">.2. </w:t>
      </w:r>
      <w:r w:rsidRPr="008F26EF">
        <w:rPr>
          <w:rFonts w:eastAsia="Times New Roman"/>
          <w:b/>
          <w:bCs/>
          <w:color w:val="000000"/>
          <w:lang w:eastAsia="ru-RU"/>
        </w:rPr>
        <w:t>Організація підготовки та розміщення інформаційних продуктів про вакцинацію проти COVID-19</w:t>
      </w:r>
    </w:p>
    <w:p w14:paraId="65F6A0D5" w14:textId="77777777" w:rsidR="001B1AB4" w:rsidRDefault="001B1AB4" w:rsidP="001B1AB4">
      <w:pPr>
        <w:suppressAutoHyphens w:val="0"/>
        <w:jc w:val="both"/>
        <w:rPr>
          <w:rFonts w:eastAsia="Times New Roman"/>
          <w:b/>
          <w:bCs/>
          <w:color w:val="000000"/>
          <w:lang w:eastAsia="ru-RU"/>
        </w:rPr>
      </w:pPr>
    </w:p>
    <w:p w14:paraId="4184F7A7" w14:textId="77777777" w:rsidR="001B1AB4" w:rsidRPr="00392A53" w:rsidRDefault="001B1AB4" w:rsidP="001B1AB4">
      <w:pPr>
        <w:suppressAutoHyphens w:val="0"/>
        <w:jc w:val="both"/>
        <w:rPr>
          <w:rFonts w:eastAsia="Times New Roman"/>
          <w:color w:val="000000"/>
          <w:lang w:eastAsia="ru-RU"/>
        </w:rPr>
      </w:pPr>
      <w:r>
        <w:rPr>
          <w:rFonts w:eastAsia="Times New Roman"/>
          <w:b/>
          <w:bCs/>
          <w:color w:val="000000"/>
          <w:lang w:eastAsia="ru-RU"/>
        </w:rPr>
        <w:t>3</w:t>
      </w:r>
      <w:r w:rsidRPr="00392A53">
        <w:rPr>
          <w:rFonts w:eastAsia="Times New Roman"/>
          <w:b/>
          <w:color w:val="000000"/>
          <w:lang w:eastAsia="ru-RU"/>
        </w:rPr>
        <w:t xml:space="preserve">.2.1. </w:t>
      </w:r>
      <w:r w:rsidRPr="00392A53">
        <w:rPr>
          <w:rFonts w:eastAsia="Times New Roman"/>
          <w:b/>
          <w:bCs/>
          <w:color w:val="000000"/>
          <w:lang w:eastAsia="ru-RU"/>
        </w:rPr>
        <w:t>Виготовлення та розміщення постеру А3/А4 (загальний про вакцинацію від COVID-19)</w:t>
      </w:r>
    </w:p>
    <w:p w14:paraId="251D8734"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Цільова аудиторія: вік – 18+, дохід – середній, низький, стать – чоловіки/жінки (50/50);</w:t>
      </w:r>
    </w:p>
    <w:p w14:paraId="78D89EF1" w14:textId="77777777" w:rsidR="001B1AB4" w:rsidRPr="00976402" w:rsidRDefault="001B1AB4" w:rsidP="001B1AB4">
      <w:pPr>
        <w:suppressAutoHyphens w:val="0"/>
        <w:jc w:val="both"/>
        <w:rPr>
          <w:rFonts w:eastAsia="Times New Roman"/>
          <w:color w:val="000000"/>
          <w:lang w:eastAsia="ru-RU"/>
        </w:rPr>
      </w:pPr>
      <w:r w:rsidRPr="00350B2B">
        <w:rPr>
          <w:rFonts w:eastAsia="Times New Roman"/>
          <w:color w:val="000000"/>
          <w:lang w:eastAsia="ru-RU"/>
        </w:rPr>
        <w:t xml:space="preserve">Місце поширення: вся </w:t>
      </w:r>
      <w:r>
        <w:rPr>
          <w:rFonts w:eastAsia="Times New Roman"/>
          <w:color w:val="000000"/>
          <w:lang w:eastAsia="ru-RU"/>
        </w:rPr>
        <w:t>Україна.</w:t>
      </w:r>
      <w:r w:rsidRPr="00350B2B">
        <w:rPr>
          <w:rFonts w:eastAsia="Times New Roman"/>
          <w:color w:val="000000"/>
          <w:lang w:eastAsia="ru-RU"/>
        </w:rPr>
        <w:t xml:space="preserve"> </w:t>
      </w:r>
      <w:r>
        <w:rPr>
          <w:rFonts w:eastAsia="Times New Roman"/>
          <w:color w:val="000000"/>
          <w:lang w:eastAsia="ru-RU"/>
        </w:rPr>
        <w:t>Н</w:t>
      </w:r>
      <w:r w:rsidRPr="00350B2B">
        <w:rPr>
          <w:rFonts w:eastAsia="Times New Roman"/>
          <w:color w:val="000000"/>
          <w:lang w:eastAsia="ru-RU"/>
        </w:rPr>
        <w:t xml:space="preserve">а обласні центри </w:t>
      </w:r>
      <w:r>
        <w:rPr>
          <w:rFonts w:eastAsia="Times New Roman"/>
          <w:color w:val="000000"/>
          <w:lang w:eastAsia="ru-RU"/>
        </w:rPr>
        <w:t xml:space="preserve">та м. Київ </w:t>
      </w:r>
      <w:r w:rsidRPr="00350B2B">
        <w:rPr>
          <w:rFonts w:eastAsia="Times New Roman"/>
          <w:color w:val="000000"/>
          <w:lang w:eastAsia="ru-RU"/>
        </w:rPr>
        <w:t>має припадати щонайбільше 20% розміщень</w:t>
      </w:r>
      <w:r>
        <w:rPr>
          <w:rFonts w:eastAsia="Times New Roman"/>
          <w:color w:val="000000"/>
          <w:lang w:eastAsia="ru-RU"/>
        </w:rPr>
        <w:t xml:space="preserve"> пропорційно до чисельності наявного населення цих міст</w:t>
      </w:r>
      <w:r w:rsidRPr="00350B2B">
        <w:rPr>
          <w:rFonts w:eastAsia="Times New Roman"/>
          <w:color w:val="000000"/>
          <w:lang w:eastAsia="ru-RU"/>
        </w:rPr>
        <w:t>.</w:t>
      </w:r>
      <w:r>
        <w:rPr>
          <w:rFonts w:eastAsia="Times New Roman"/>
          <w:color w:val="000000"/>
          <w:lang w:eastAsia="ru-RU"/>
        </w:rPr>
        <w:t xml:space="preserve"> Решта постерів мають бути розміщені у </w:t>
      </w:r>
      <w:r w:rsidRPr="006E3D13">
        <w:rPr>
          <w:rFonts w:eastAsia="Times New Roman"/>
          <w:color w:val="000000"/>
          <w:lang w:eastAsia="ru-RU"/>
        </w:rPr>
        <w:t>населених пунктах, у яких більше ніж 50 тис жителів</w:t>
      </w:r>
      <w:r>
        <w:rPr>
          <w:rFonts w:eastAsia="Times New Roman"/>
          <w:color w:val="000000"/>
          <w:lang w:eastAsia="ru-RU"/>
        </w:rPr>
        <w:t>,</w:t>
      </w:r>
      <w:r w:rsidRPr="006E3D13">
        <w:rPr>
          <w:rFonts w:eastAsia="Times New Roman"/>
          <w:color w:val="000000"/>
          <w:lang w:eastAsia="ru-RU"/>
        </w:rPr>
        <w:t xml:space="preserve"> </w:t>
      </w:r>
      <w:r w:rsidRPr="00BB7A2E">
        <w:rPr>
          <w:rFonts w:eastAsia="Times New Roman"/>
          <w:color w:val="000000"/>
          <w:lang w:eastAsia="ru-RU"/>
        </w:rPr>
        <w:t>пропорційно до чисельності населення</w:t>
      </w:r>
      <w:r>
        <w:rPr>
          <w:rFonts w:eastAsia="Times New Roman"/>
          <w:color w:val="000000"/>
          <w:lang w:eastAsia="ru-RU"/>
        </w:rPr>
        <w:t>.</w:t>
      </w:r>
    </w:p>
    <w:p w14:paraId="29568793" w14:textId="77777777" w:rsidR="001B1AB4" w:rsidRPr="00B342A5" w:rsidRDefault="001B1AB4" w:rsidP="001B1AB4">
      <w:pPr>
        <w:suppressAutoHyphens w:val="0"/>
        <w:jc w:val="both"/>
        <w:rPr>
          <w:rFonts w:eastAsia="Times New Roman"/>
          <w:color w:val="000000"/>
          <w:lang w:eastAsia="ru-RU"/>
        </w:rPr>
      </w:pPr>
      <w:r w:rsidRPr="00350B2B">
        <w:rPr>
          <w:rFonts w:eastAsia="Times New Roman"/>
          <w:color w:val="000000"/>
          <w:lang w:eastAsia="ru-RU"/>
        </w:rPr>
        <w:t xml:space="preserve">Орієнтовний період інформаційної кампанії: </w:t>
      </w:r>
      <w:r>
        <w:rPr>
          <w:rFonts w:eastAsia="Times New Roman"/>
          <w:color w:val="000000"/>
          <w:lang w:eastAsia="ru-RU"/>
        </w:rPr>
        <w:t>6 місяців з дати підписання Договору</w:t>
      </w:r>
      <w:r w:rsidRPr="00350B2B">
        <w:rPr>
          <w:rFonts w:eastAsia="Times New Roman"/>
          <w:color w:val="000000"/>
          <w:lang w:eastAsia="ru-RU"/>
        </w:rPr>
        <w:t>.</w:t>
      </w:r>
    </w:p>
    <w:p w14:paraId="779BEE56"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w:t>
      </w:r>
    </w:p>
    <w:p w14:paraId="34135493" w14:textId="77777777" w:rsidR="001B1AB4" w:rsidRPr="008F26EF" w:rsidRDefault="001B1AB4" w:rsidP="001B1AB4">
      <w:pPr>
        <w:suppressAutoHyphens w:val="0"/>
        <w:jc w:val="both"/>
        <w:rPr>
          <w:rFonts w:eastAsia="Times New Roman"/>
          <w:color w:val="000000"/>
          <w:lang w:eastAsia="ru-RU"/>
        </w:rPr>
      </w:pPr>
      <w:r w:rsidRPr="008F26EF">
        <w:rPr>
          <w:rFonts w:eastAsia="Times New Roman"/>
          <w:color w:val="000000"/>
          <w:lang w:eastAsia="ru-RU"/>
        </w:rPr>
        <w:t xml:space="preserve">Всі матеріали та продукти виготовляються </w:t>
      </w:r>
      <w:r>
        <w:rPr>
          <w:rFonts w:eastAsia="Times New Roman"/>
          <w:color w:val="000000"/>
          <w:lang w:eastAsia="ru-RU"/>
        </w:rPr>
        <w:t xml:space="preserve">Виконавцем </w:t>
      </w:r>
      <w:r w:rsidRPr="008F26EF">
        <w:rPr>
          <w:rFonts w:eastAsia="Times New Roman"/>
          <w:color w:val="000000"/>
          <w:lang w:eastAsia="ru-RU"/>
        </w:rPr>
        <w:t>у відповідності до Медіаплану</w:t>
      </w:r>
      <w:r>
        <w:rPr>
          <w:rFonts w:eastAsia="Times New Roman"/>
          <w:color w:val="000000"/>
          <w:lang w:eastAsia="ru-RU"/>
        </w:rPr>
        <w:t>, д</w:t>
      </w:r>
      <w:r w:rsidRPr="00350B2B">
        <w:rPr>
          <w:rFonts w:eastAsia="Times New Roman"/>
          <w:color w:val="000000"/>
          <w:lang w:eastAsia="ru-RU"/>
        </w:rPr>
        <w:t xml:space="preserve">рук </w:t>
      </w:r>
      <w:r>
        <w:rPr>
          <w:rFonts w:eastAsia="Times New Roman"/>
          <w:color w:val="000000"/>
          <w:lang w:eastAsia="ru-RU"/>
        </w:rPr>
        <w:t xml:space="preserve">– </w:t>
      </w:r>
      <w:r w:rsidRPr="00350B2B">
        <w:rPr>
          <w:rFonts w:eastAsia="Times New Roman"/>
          <w:color w:val="000000"/>
          <w:lang w:eastAsia="ru-RU"/>
        </w:rPr>
        <w:t>чотириколірний</w:t>
      </w:r>
      <w:r>
        <w:rPr>
          <w:rFonts w:eastAsia="Times New Roman"/>
          <w:color w:val="000000"/>
          <w:lang w:eastAsia="ru-RU"/>
        </w:rPr>
        <w:t xml:space="preserve"> у кількості 500 тис. шт</w:t>
      </w:r>
      <w:r w:rsidRPr="00350B2B">
        <w:rPr>
          <w:rFonts w:eastAsia="Times New Roman"/>
          <w:color w:val="000000"/>
          <w:lang w:eastAsia="ru-RU"/>
        </w:rPr>
        <w:t>.</w:t>
      </w:r>
    </w:p>
    <w:p w14:paraId="64A064A4" w14:textId="77777777" w:rsidR="001B1AB4" w:rsidRDefault="001B1AB4" w:rsidP="001B1AB4">
      <w:pPr>
        <w:suppressAutoHyphens w:val="0"/>
        <w:jc w:val="both"/>
        <w:rPr>
          <w:rFonts w:eastAsia="Times New Roman"/>
          <w:color w:val="000000"/>
          <w:lang w:eastAsia="ru-RU"/>
        </w:rPr>
      </w:pPr>
    </w:p>
    <w:p w14:paraId="7841CE3A" w14:textId="77777777" w:rsidR="001B1AB4" w:rsidRPr="00350B2B" w:rsidRDefault="001B1AB4" w:rsidP="001B1AB4">
      <w:pPr>
        <w:suppressAutoHyphens w:val="0"/>
        <w:jc w:val="both"/>
        <w:rPr>
          <w:rFonts w:eastAsia="Times New Roman"/>
          <w:lang w:eastAsia="ru-RU"/>
        </w:rPr>
      </w:pPr>
      <w:bookmarkStart w:id="2" w:name="_Hlk79062948"/>
      <w:r>
        <w:rPr>
          <w:rFonts w:eastAsia="Times New Roman"/>
          <w:color w:val="000000"/>
          <w:lang w:eastAsia="ru-RU"/>
        </w:rPr>
        <w:t>Виконавець зобов’язаний надати на погодження Замовнику</w:t>
      </w:r>
      <w:r w:rsidRPr="00350B2B">
        <w:rPr>
          <w:rFonts w:eastAsia="Times New Roman"/>
          <w:color w:val="000000"/>
          <w:lang w:eastAsia="ru-RU"/>
        </w:rPr>
        <w:t xml:space="preserve"> </w:t>
      </w:r>
      <w:r w:rsidRPr="00052EF5">
        <w:rPr>
          <w:rFonts w:eastAsia="Times New Roman"/>
          <w:color w:val="000000"/>
          <w:lang w:eastAsia="ru-RU"/>
        </w:rPr>
        <w:t xml:space="preserve">макетування та </w:t>
      </w:r>
      <w:r w:rsidRPr="00350B2B">
        <w:rPr>
          <w:rFonts w:eastAsia="Times New Roman"/>
          <w:color w:val="000000"/>
          <w:lang w:eastAsia="ru-RU"/>
        </w:rPr>
        <w:t>всі матеріали перед виробництвом та розміщенням.</w:t>
      </w:r>
      <w:r>
        <w:rPr>
          <w:rFonts w:eastAsia="Times New Roman"/>
          <w:color w:val="000000"/>
          <w:lang w:eastAsia="ru-RU"/>
        </w:rPr>
        <w:t xml:space="preserve"> </w:t>
      </w:r>
    </w:p>
    <w:bookmarkEnd w:id="2"/>
    <w:p w14:paraId="0F91816E" w14:textId="77777777" w:rsidR="001B1AB4" w:rsidRPr="00350B2B" w:rsidRDefault="001B1AB4" w:rsidP="001B1AB4">
      <w:pPr>
        <w:suppressAutoHyphens w:val="0"/>
        <w:rPr>
          <w:rFonts w:eastAsia="Times New Roman"/>
          <w:lang w:eastAsia="ru-RU"/>
        </w:rPr>
      </w:pPr>
    </w:p>
    <w:p w14:paraId="5C1F2443"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 xml:space="preserve">Виконавець зобов’язаний розмістити </w:t>
      </w:r>
      <w:r w:rsidRPr="00350B2B">
        <w:rPr>
          <w:rFonts w:eastAsia="Times New Roman"/>
          <w:color w:val="000000"/>
          <w:lang w:eastAsia="ru-RU"/>
        </w:rPr>
        <w:t>інформаційн</w:t>
      </w:r>
      <w:r>
        <w:rPr>
          <w:rFonts w:eastAsia="Times New Roman"/>
          <w:color w:val="000000"/>
          <w:lang w:eastAsia="ru-RU"/>
        </w:rPr>
        <w:t>і</w:t>
      </w:r>
      <w:r w:rsidRPr="00350B2B">
        <w:rPr>
          <w:rFonts w:eastAsia="Times New Roman"/>
          <w:color w:val="000000"/>
          <w:lang w:eastAsia="ru-RU"/>
        </w:rPr>
        <w:t xml:space="preserve"> плакат</w:t>
      </w:r>
      <w:r>
        <w:rPr>
          <w:rFonts w:eastAsia="Times New Roman"/>
          <w:color w:val="000000"/>
          <w:lang w:eastAsia="ru-RU"/>
        </w:rPr>
        <w:t>и</w:t>
      </w:r>
      <w:r w:rsidRPr="00350B2B">
        <w:rPr>
          <w:rFonts w:eastAsia="Times New Roman"/>
          <w:color w:val="000000"/>
          <w:lang w:eastAsia="ru-RU"/>
        </w:rPr>
        <w:t xml:space="preserve"> в громадському просторі</w:t>
      </w:r>
      <w:r>
        <w:rPr>
          <w:rFonts w:eastAsia="Times New Roman"/>
          <w:color w:val="000000"/>
          <w:lang w:eastAsia="ru-RU"/>
        </w:rPr>
        <w:t xml:space="preserve"> (</w:t>
      </w:r>
      <w:r w:rsidRPr="00392A53">
        <w:rPr>
          <w:rFonts w:eastAsia="Times New Roman"/>
          <w:color w:val="000000"/>
          <w:lang w:eastAsia="ru-RU"/>
        </w:rPr>
        <w:t>в точках дотику громадян</w:t>
      </w:r>
      <w:r>
        <w:rPr>
          <w:rFonts w:eastAsia="Times New Roman"/>
          <w:color w:val="000000"/>
          <w:lang w:eastAsia="ru-RU"/>
        </w:rPr>
        <w:t>):</w:t>
      </w:r>
    </w:p>
    <w:p w14:paraId="31BF0D3C" w14:textId="77777777" w:rsidR="001B1AB4" w:rsidRPr="00350B2B" w:rsidRDefault="001B1AB4" w:rsidP="001B1AB4">
      <w:pPr>
        <w:suppressAutoHyphens w:val="0"/>
        <w:rPr>
          <w:rFonts w:eastAsia="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571"/>
        <w:gridCol w:w="953"/>
        <w:gridCol w:w="6557"/>
      </w:tblGrid>
      <w:tr w:rsidR="001B1AB4" w:rsidRPr="00350B2B" w14:paraId="4663D504" w14:textId="77777777" w:rsidTr="00E706E5">
        <w:trPr>
          <w:trHeight w:val="975"/>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096B8A0C"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Площина</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D9B9A44"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Формат</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57A0D7A"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Місце розміщення</w:t>
            </w:r>
          </w:p>
        </w:tc>
      </w:tr>
      <w:tr w:rsidR="001B1AB4" w:rsidRPr="00350B2B" w14:paraId="77259DC8" w14:textId="77777777" w:rsidTr="00E706E5">
        <w:trPr>
          <w:trHeight w:val="84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EEFD02B"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Маршрутки, міжміські автобуси</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5111FA08"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А3/A4</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39B1DADA"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На вікні, на простінку над вікном, на дверях, на простінку за водієм</w:t>
            </w:r>
          </w:p>
        </w:tc>
      </w:tr>
      <w:tr w:rsidR="001B1AB4" w:rsidRPr="00350B2B" w14:paraId="04F12276" w14:textId="77777777" w:rsidTr="00E706E5">
        <w:trPr>
          <w:trHeight w:val="840"/>
        </w:trPr>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7922F185"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Дошки оголошень</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4C9882DC"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A4</w:t>
            </w:r>
          </w:p>
        </w:tc>
        <w:tc>
          <w:tcPr>
            <w:tcW w:w="0" w:type="auto"/>
            <w:tcBorders>
              <w:top w:val="single" w:sz="6" w:space="0" w:color="9A9A9A"/>
              <w:left w:val="single" w:sz="6" w:space="0" w:color="9A9A9A"/>
              <w:bottom w:val="single" w:sz="6" w:space="0" w:color="9A9A9A"/>
              <w:right w:val="single" w:sz="6" w:space="0" w:color="9A9A9A"/>
            </w:tcBorders>
            <w:tcMar>
              <w:top w:w="20" w:type="dxa"/>
              <w:left w:w="80" w:type="dxa"/>
              <w:bottom w:w="20" w:type="dxa"/>
              <w:right w:w="80" w:type="dxa"/>
            </w:tcMar>
            <w:hideMark/>
          </w:tcPr>
          <w:p w14:paraId="11E12264" w14:textId="77777777" w:rsidR="001B1AB4" w:rsidRPr="00350B2B" w:rsidRDefault="001B1AB4" w:rsidP="00E706E5">
            <w:pPr>
              <w:suppressAutoHyphens w:val="0"/>
              <w:jc w:val="both"/>
              <w:rPr>
                <w:rFonts w:eastAsia="Times New Roman"/>
                <w:lang w:eastAsia="ru-RU"/>
              </w:rPr>
            </w:pPr>
            <w:r w:rsidRPr="00350B2B">
              <w:rPr>
                <w:rFonts w:eastAsia="Times New Roman"/>
                <w:color w:val="000000"/>
                <w:lang w:eastAsia="ru-RU"/>
              </w:rPr>
              <w:t>Дошки оголошень в центрі міста, біля зупинок громадського транспорту, біл</w:t>
            </w:r>
            <w:r>
              <w:rPr>
                <w:rFonts w:eastAsia="Times New Roman"/>
                <w:color w:val="000000"/>
                <w:lang w:eastAsia="ru-RU"/>
              </w:rPr>
              <w:t>я</w:t>
            </w:r>
            <w:r w:rsidRPr="00350B2B">
              <w:rPr>
                <w:rFonts w:eastAsia="Times New Roman"/>
                <w:color w:val="000000"/>
                <w:lang w:eastAsia="ru-RU"/>
              </w:rPr>
              <w:t xml:space="preserve"> ринків, супермаркетів</w:t>
            </w:r>
          </w:p>
        </w:tc>
      </w:tr>
    </w:tbl>
    <w:p w14:paraId="31C3AAF6" w14:textId="77777777" w:rsidR="001B1AB4" w:rsidRPr="00350B2B" w:rsidRDefault="001B1AB4" w:rsidP="001B1AB4">
      <w:pPr>
        <w:suppressAutoHyphens w:val="0"/>
        <w:rPr>
          <w:rFonts w:eastAsia="Times New Roman"/>
          <w:lang w:eastAsia="ru-RU"/>
        </w:rPr>
      </w:pPr>
    </w:p>
    <w:p w14:paraId="3A826BA5" w14:textId="77777777" w:rsidR="001B1AB4" w:rsidRPr="00350B2B" w:rsidRDefault="001B1AB4" w:rsidP="001B1AB4">
      <w:pPr>
        <w:suppressAutoHyphens w:val="0"/>
        <w:rPr>
          <w:rFonts w:eastAsia="Times New Roman"/>
          <w:lang w:eastAsia="ru-RU"/>
        </w:rPr>
      </w:pPr>
      <w:r w:rsidRPr="00350B2B">
        <w:rPr>
          <w:rFonts w:eastAsia="Times New Roman"/>
          <w:color w:val="000000"/>
          <w:lang w:eastAsia="ru-RU"/>
        </w:rPr>
        <w:t>Охоплення - кількість контактів за період повинна бути пропорційна до кількості жителів, але не менше, ніж 900 000.</w:t>
      </w:r>
    </w:p>
    <w:p w14:paraId="38686F56" w14:textId="77777777" w:rsidR="001B1AB4" w:rsidRPr="00350B2B" w:rsidRDefault="001B1AB4" w:rsidP="001B1AB4">
      <w:pPr>
        <w:suppressAutoHyphens w:val="0"/>
        <w:rPr>
          <w:rFonts w:eastAsia="Times New Roman"/>
          <w:lang w:eastAsia="ru-RU"/>
        </w:rPr>
      </w:pPr>
    </w:p>
    <w:p w14:paraId="1983FA48" w14:textId="3B593D64" w:rsidR="001B1AB4" w:rsidRPr="00E706E5" w:rsidRDefault="001B1AB4" w:rsidP="001B1AB4">
      <w:pPr>
        <w:suppressAutoHyphens w:val="0"/>
        <w:jc w:val="both"/>
        <w:rPr>
          <w:rFonts w:eastAsia="Times New Roman"/>
          <w:lang w:val="ru-RU" w:eastAsia="ru-RU"/>
        </w:rPr>
      </w:pPr>
      <w:r>
        <w:rPr>
          <w:rFonts w:eastAsia="Times New Roman"/>
          <w:b/>
          <w:bCs/>
          <w:color w:val="000000"/>
          <w:lang w:eastAsia="ru-RU"/>
        </w:rPr>
        <w:t>3</w:t>
      </w:r>
      <w:r w:rsidRPr="00350B2B">
        <w:rPr>
          <w:rFonts w:eastAsia="Times New Roman"/>
          <w:b/>
          <w:bCs/>
          <w:color w:val="000000"/>
          <w:lang w:eastAsia="ru-RU"/>
        </w:rPr>
        <w:t>.</w:t>
      </w:r>
      <w:r>
        <w:rPr>
          <w:rFonts w:eastAsia="Times New Roman"/>
          <w:b/>
          <w:bCs/>
          <w:color w:val="000000"/>
          <w:lang w:eastAsia="ru-RU"/>
        </w:rPr>
        <w:t>2</w:t>
      </w:r>
      <w:r w:rsidRPr="00350B2B">
        <w:rPr>
          <w:rFonts w:eastAsia="Times New Roman"/>
          <w:b/>
          <w:bCs/>
          <w:color w:val="000000"/>
          <w:lang w:eastAsia="ru-RU"/>
        </w:rPr>
        <w:t>.</w:t>
      </w:r>
      <w:r>
        <w:rPr>
          <w:rFonts w:eastAsia="Times New Roman"/>
          <w:b/>
          <w:bCs/>
          <w:color w:val="000000"/>
          <w:lang w:eastAsia="ru-RU"/>
        </w:rPr>
        <w:t xml:space="preserve">2. </w:t>
      </w:r>
      <w:r w:rsidRPr="007825DF">
        <w:rPr>
          <w:rFonts w:eastAsia="Times New Roman"/>
          <w:b/>
          <w:bCs/>
          <w:color w:val="000000"/>
          <w:lang w:eastAsia="ru-RU"/>
        </w:rPr>
        <w:t>Пряма реклама (ме</w:t>
      </w:r>
      <w:r w:rsidR="00E706E5">
        <w:rPr>
          <w:rFonts w:eastAsia="Times New Roman"/>
          <w:b/>
          <w:bCs/>
          <w:color w:val="000000"/>
          <w:lang w:eastAsia="ru-RU"/>
        </w:rPr>
        <w:t>діа, інтернет-ресурси</w:t>
      </w:r>
      <w:r w:rsidRPr="007825DF">
        <w:rPr>
          <w:rFonts w:eastAsia="Times New Roman"/>
          <w:b/>
          <w:bCs/>
          <w:color w:val="000000"/>
          <w:lang w:eastAsia="ru-RU"/>
        </w:rPr>
        <w:t>).</w:t>
      </w:r>
    </w:p>
    <w:p w14:paraId="77254CEE"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Загальні вимоги:</w:t>
      </w:r>
    </w:p>
    <w:p w14:paraId="6D05502D"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Цільова аудиторія: </w:t>
      </w:r>
    </w:p>
    <w:p w14:paraId="7FE1C927" w14:textId="77777777" w:rsidR="001B1AB4" w:rsidRPr="00350B2B" w:rsidRDefault="001B1AB4" w:rsidP="001B1AB4">
      <w:pPr>
        <w:numPr>
          <w:ilvl w:val="0"/>
          <w:numId w:val="27"/>
        </w:numPr>
        <w:suppressAutoHyphens w:val="0"/>
        <w:ind w:firstLine="426"/>
        <w:jc w:val="both"/>
        <w:textAlignment w:val="baseline"/>
        <w:rPr>
          <w:rFonts w:eastAsia="Times New Roman"/>
          <w:color w:val="000000"/>
          <w:lang w:eastAsia="ru-RU"/>
        </w:rPr>
      </w:pPr>
      <w:r w:rsidRPr="00350B2B">
        <w:rPr>
          <w:rFonts w:eastAsia="Times New Roman"/>
          <w:color w:val="000000"/>
          <w:lang w:eastAsia="ru-RU"/>
        </w:rPr>
        <w:t>пенсіонери, вік - 60+; дохід - середній, нижче середнього, низький, стать - жінки/чоловіки (60/40);</w:t>
      </w:r>
    </w:p>
    <w:p w14:paraId="13EED249" w14:textId="77777777" w:rsidR="001B1AB4" w:rsidRPr="00350B2B" w:rsidRDefault="001B1AB4" w:rsidP="001B1AB4">
      <w:pPr>
        <w:numPr>
          <w:ilvl w:val="0"/>
          <w:numId w:val="27"/>
        </w:numPr>
        <w:suppressAutoHyphens w:val="0"/>
        <w:ind w:firstLine="426"/>
        <w:jc w:val="both"/>
        <w:textAlignment w:val="baseline"/>
        <w:rPr>
          <w:rFonts w:eastAsia="Times New Roman"/>
          <w:color w:val="000000"/>
          <w:lang w:eastAsia="ru-RU"/>
        </w:rPr>
      </w:pPr>
      <w:r w:rsidRPr="00350B2B">
        <w:rPr>
          <w:rFonts w:eastAsia="Times New Roman"/>
          <w:color w:val="000000"/>
          <w:lang w:eastAsia="ru-RU"/>
        </w:rPr>
        <w:t>вік – 18-59, дохід – середній, стать – чоловіки/жінки (50/50), орієнтовно - діти й онуки; основні меседжі - вакцинуй бабусю/дідуся, маму/батька, допоможи рідним записатись на вакцинацію;</w:t>
      </w:r>
    </w:p>
    <w:p w14:paraId="4C05EA66"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 xml:space="preserve">Місце поширення: вся </w:t>
      </w:r>
      <w:r>
        <w:rPr>
          <w:rFonts w:eastAsia="Times New Roman"/>
          <w:color w:val="000000"/>
          <w:lang w:eastAsia="ru-RU"/>
        </w:rPr>
        <w:t>Україна:</w:t>
      </w:r>
      <w:r w:rsidRPr="00350B2B">
        <w:rPr>
          <w:rFonts w:eastAsia="Times New Roman"/>
          <w:color w:val="512DA8"/>
          <w:lang w:eastAsia="ru-RU"/>
        </w:rPr>
        <w:t xml:space="preserve"> </w:t>
      </w:r>
      <w:r w:rsidRPr="00350B2B">
        <w:rPr>
          <w:rFonts w:eastAsia="Times New Roman"/>
          <w:color w:val="000000"/>
          <w:lang w:eastAsia="ru-RU"/>
        </w:rPr>
        <w:t>міста обласного значення</w:t>
      </w:r>
      <w:r>
        <w:rPr>
          <w:rFonts w:eastAsia="Times New Roman"/>
          <w:color w:val="000000"/>
          <w:lang w:eastAsia="ru-RU"/>
        </w:rPr>
        <w:t xml:space="preserve">, м. Київ, адміністративні центри </w:t>
      </w:r>
      <w:r w:rsidRPr="00350B2B">
        <w:rPr>
          <w:rFonts w:eastAsia="Times New Roman"/>
          <w:color w:val="000000"/>
          <w:lang w:eastAsia="ru-RU"/>
        </w:rPr>
        <w:t xml:space="preserve"> </w:t>
      </w:r>
      <w:r>
        <w:rPr>
          <w:rFonts w:eastAsia="Times New Roman"/>
          <w:color w:val="000000"/>
          <w:lang w:eastAsia="ru-RU"/>
        </w:rPr>
        <w:t>об’єднаних територіальних громад.</w:t>
      </w:r>
    </w:p>
    <w:p w14:paraId="19FE2785" w14:textId="77777777" w:rsidR="001B1AB4" w:rsidRPr="00A7687E" w:rsidRDefault="001B1AB4" w:rsidP="001B1AB4">
      <w:pPr>
        <w:suppressAutoHyphens w:val="0"/>
        <w:jc w:val="both"/>
        <w:rPr>
          <w:rFonts w:eastAsia="Times New Roman"/>
          <w:color w:val="000000"/>
          <w:lang w:eastAsia="ru-RU"/>
        </w:rPr>
      </w:pPr>
      <w:r w:rsidRPr="00350B2B">
        <w:rPr>
          <w:rFonts w:eastAsia="Times New Roman"/>
          <w:color w:val="000000"/>
          <w:lang w:eastAsia="ru-RU"/>
        </w:rPr>
        <w:t xml:space="preserve">Орієнтовний період інформаційної кампанії: </w:t>
      </w:r>
      <w:r>
        <w:rPr>
          <w:rFonts w:eastAsia="Times New Roman"/>
          <w:color w:val="000000"/>
          <w:lang w:eastAsia="ru-RU"/>
        </w:rPr>
        <w:t>шість місяців з дати підписання Договору</w:t>
      </w:r>
      <w:r w:rsidRPr="00350B2B">
        <w:rPr>
          <w:rFonts w:eastAsia="Times New Roman"/>
          <w:color w:val="000000"/>
          <w:lang w:eastAsia="ru-RU"/>
        </w:rPr>
        <w:t>.</w:t>
      </w:r>
    </w:p>
    <w:p w14:paraId="463ED256" w14:textId="77777777" w:rsidR="001B1AB4" w:rsidRPr="00350B2B" w:rsidRDefault="001B1AB4" w:rsidP="001B1AB4">
      <w:pPr>
        <w:suppressAutoHyphens w:val="0"/>
        <w:jc w:val="both"/>
        <w:rPr>
          <w:rFonts w:eastAsia="Times New Roman"/>
          <w:lang w:eastAsia="ru-RU"/>
        </w:rPr>
      </w:pPr>
    </w:p>
    <w:p w14:paraId="73180FD8" w14:textId="77777777" w:rsidR="001B1AB4" w:rsidRPr="009E76AC" w:rsidRDefault="001B1AB4" w:rsidP="001B1AB4">
      <w:pPr>
        <w:suppressAutoHyphens w:val="0"/>
        <w:jc w:val="both"/>
        <w:rPr>
          <w:rFonts w:eastAsia="Times New Roman"/>
          <w:color w:val="000000"/>
          <w:lang w:eastAsia="ru-RU"/>
        </w:rPr>
      </w:pPr>
      <w:r>
        <w:rPr>
          <w:rFonts w:eastAsia="Times New Roman"/>
          <w:color w:val="000000"/>
          <w:lang w:eastAsia="ru-RU"/>
        </w:rPr>
        <w:t>Виконавець</w:t>
      </w:r>
      <w:r w:rsidRPr="009E76AC">
        <w:rPr>
          <w:rFonts w:eastAsia="Times New Roman"/>
          <w:color w:val="000000"/>
          <w:lang w:eastAsia="ru-RU"/>
        </w:rPr>
        <w:t xml:space="preserve"> зобов’язаний надати на погодження </w:t>
      </w:r>
      <w:r>
        <w:rPr>
          <w:rFonts w:eastAsia="Times New Roman"/>
          <w:color w:val="000000"/>
          <w:lang w:eastAsia="ru-RU"/>
        </w:rPr>
        <w:t>Замовнику</w:t>
      </w:r>
      <w:r w:rsidRPr="009E76AC">
        <w:rPr>
          <w:rFonts w:eastAsia="Times New Roman"/>
          <w:color w:val="000000"/>
          <w:lang w:eastAsia="ru-RU"/>
        </w:rPr>
        <w:t xml:space="preserve"> всі матеріали перед виробництвом та розміщенням. </w:t>
      </w:r>
    </w:p>
    <w:p w14:paraId="7D24D32B" w14:textId="77777777" w:rsidR="001B1AB4" w:rsidRDefault="001B1AB4" w:rsidP="001B1AB4">
      <w:pPr>
        <w:suppressAutoHyphens w:val="0"/>
        <w:jc w:val="both"/>
        <w:rPr>
          <w:rFonts w:eastAsia="Times New Roman"/>
          <w:color w:val="000000"/>
          <w:lang w:eastAsia="ru-RU"/>
        </w:rPr>
      </w:pPr>
    </w:p>
    <w:p w14:paraId="08C602A6" w14:textId="77777777" w:rsidR="001B1AB4" w:rsidRPr="00350B2B" w:rsidRDefault="001B1AB4" w:rsidP="001B1AB4">
      <w:pPr>
        <w:suppressAutoHyphens w:val="0"/>
        <w:rPr>
          <w:rFonts w:eastAsia="Times New Roman"/>
          <w:lang w:eastAsia="ru-RU"/>
        </w:rPr>
      </w:pPr>
      <w:r w:rsidRPr="00350B2B">
        <w:rPr>
          <w:rFonts w:eastAsia="Times New Roman"/>
          <w:b/>
          <w:bCs/>
          <w:color w:val="000000"/>
          <w:lang w:eastAsia="ru-RU"/>
        </w:rPr>
        <w:t>Розміщення інформаційн</w:t>
      </w:r>
      <w:r>
        <w:rPr>
          <w:rFonts w:eastAsia="Times New Roman"/>
          <w:b/>
          <w:bCs/>
          <w:color w:val="000000"/>
          <w:lang w:eastAsia="ru-RU"/>
        </w:rPr>
        <w:t>их</w:t>
      </w:r>
      <w:r w:rsidRPr="00350B2B">
        <w:rPr>
          <w:rFonts w:eastAsia="Times New Roman"/>
          <w:b/>
          <w:bCs/>
          <w:color w:val="000000"/>
          <w:lang w:eastAsia="ru-RU"/>
        </w:rPr>
        <w:t xml:space="preserve"> ролик</w:t>
      </w:r>
      <w:r>
        <w:rPr>
          <w:rFonts w:eastAsia="Times New Roman"/>
          <w:b/>
          <w:bCs/>
          <w:color w:val="000000"/>
          <w:lang w:eastAsia="ru-RU"/>
        </w:rPr>
        <w:t>ів</w:t>
      </w:r>
      <w:r w:rsidRPr="00350B2B">
        <w:rPr>
          <w:rFonts w:eastAsia="Times New Roman"/>
          <w:b/>
          <w:bCs/>
          <w:color w:val="000000"/>
          <w:lang w:eastAsia="ru-RU"/>
        </w:rPr>
        <w:t xml:space="preserve"> на інтернет ресурсах (для </w:t>
      </w:r>
      <w:r>
        <w:rPr>
          <w:rFonts w:eastAsia="Times New Roman"/>
          <w:b/>
          <w:bCs/>
          <w:color w:val="000000"/>
          <w:lang w:eastAsia="ru-RU"/>
        </w:rPr>
        <w:t>цільової аудиторії ІІ</w:t>
      </w:r>
      <w:r w:rsidRPr="00350B2B">
        <w:rPr>
          <w:rFonts w:eastAsia="Times New Roman"/>
          <w:b/>
          <w:bCs/>
          <w:color w:val="000000"/>
          <w:lang w:eastAsia="ru-RU"/>
        </w:rPr>
        <w:t>).</w:t>
      </w:r>
    </w:p>
    <w:p w14:paraId="2F604EAE" w14:textId="77777777" w:rsidR="001B1AB4" w:rsidRDefault="001B1AB4" w:rsidP="001B1AB4">
      <w:pPr>
        <w:suppressAutoHyphens w:val="0"/>
        <w:rPr>
          <w:rFonts w:eastAsia="Times New Roman"/>
          <w:lang w:eastAsia="ru-RU"/>
        </w:rPr>
      </w:pPr>
    </w:p>
    <w:p w14:paraId="1CB741C7" w14:textId="77777777" w:rsidR="001B1AB4" w:rsidRPr="00350B2B" w:rsidRDefault="001B1AB4" w:rsidP="001B1AB4">
      <w:pPr>
        <w:suppressAutoHyphens w:val="0"/>
        <w:rPr>
          <w:rFonts w:eastAsia="Times New Roman"/>
          <w:lang w:eastAsia="ru-RU"/>
        </w:rPr>
      </w:pPr>
      <w:r>
        <w:rPr>
          <w:rFonts w:eastAsia="Times New Roman"/>
          <w:lang w:eastAsia="ru-RU"/>
        </w:rPr>
        <w:t>Виконавець розміщує надані Замовником</w:t>
      </w:r>
      <w:r w:rsidRPr="00350B2B">
        <w:rPr>
          <w:rFonts w:eastAsia="Times New Roman"/>
          <w:lang w:eastAsia="ru-RU"/>
        </w:rPr>
        <w:t xml:space="preserve"> </w:t>
      </w:r>
      <w:r>
        <w:rPr>
          <w:rFonts w:eastAsia="Times New Roman"/>
          <w:color w:val="000000"/>
          <w:lang w:eastAsia="ru-RU"/>
        </w:rPr>
        <w:t>інформаційні ролики:</w:t>
      </w:r>
    </w:p>
    <w:tbl>
      <w:tblPr>
        <w:tblW w:w="0" w:type="auto"/>
        <w:tblCellMar>
          <w:top w:w="15" w:type="dxa"/>
          <w:left w:w="15" w:type="dxa"/>
          <w:bottom w:w="15" w:type="dxa"/>
          <w:right w:w="15" w:type="dxa"/>
        </w:tblCellMar>
        <w:tblLook w:val="04A0" w:firstRow="1" w:lastRow="0" w:firstColumn="1" w:lastColumn="0" w:noHBand="0" w:noVBand="1"/>
      </w:tblPr>
      <w:tblGrid>
        <w:gridCol w:w="1740"/>
        <w:gridCol w:w="1651"/>
        <w:gridCol w:w="1618"/>
        <w:gridCol w:w="991"/>
        <w:gridCol w:w="2054"/>
        <w:gridCol w:w="2007"/>
      </w:tblGrid>
      <w:tr w:rsidR="001B1AB4" w:rsidRPr="00350B2B" w14:paraId="622214A6" w14:textId="77777777" w:rsidTr="00E706E5">
        <w:trPr>
          <w:trHeight w:val="771"/>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D633D98"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Вид медіа інструменту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C2F1"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Категорія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5F68"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Хронометраж</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D5DFA09"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Формат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E22A2" w14:textId="77777777" w:rsidR="001B1AB4" w:rsidRPr="00350B2B" w:rsidRDefault="001B1AB4" w:rsidP="00E706E5">
            <w:pPr>
              <w:suppressAutoHyphens w:val="0"/>
              <w:rPr>
                <w:rFonts w:eastAsia="Times New Roman"/>
                <w:lang w:eastAsia="ru-RU"/>
              </w:rPr>
            </w:pPr>
            <w:r>
              <w:rPr>
                <w:rFonts w:eastAsia="Times New Roman"/>
                <w:color w:val="000000"/>
                <w:lang w:eastAsia="ru-RU"/>
              </w:rPr>
              <w:t>Критерії вибору аудиторії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361F6" w14:textId="77777777" w:rsidR="001B1AB4" w:rsidRPr="00A950BA" w:rsidRDefault="001B1AB4" w:rsidP="00E706E5">
            <w:pPr>
              <w:suppressAutoHyphens w:val="0"/>
              <w:rPr>
                <w:rFonts w:eastAsia="Times New Roman"/>
                <w:lang w:val="ru-RU" w:eastAsia="ru-RU"/>
              </w:rPr>
            </w:pPr>
            <w:r w:rsidRPr="00350B2B">
              <w:rPr>
                <w:rFonts w:eastAsia="Times New Roman"/>
                <w:color w:val="000000"/>
                <w:lang w:eastAsia="ru-RU"/>
              </w:rPr>
              <w:t xml:space="preserve">Кількість </w:t>
            </w:r>
            <w:r>
              <w:rPr>
                <w:rFonts w:eastAsia="Times New Roman"/>
                <w:color w:val="000000"/>
                <w:lang w:eastAsia="ru-RU"/>
              </w:rPr>
              <w:t xml:space="preserve">унікальних </w:t>
            </w:r>
            <w:r w:rsidRPr="00350B2B">
              <w:rPr>
                <w:rFonts w:eastAsia="Times New Roman"/>
                <w:color w:val="000000"/>
                <w:lang w:eastAsia="ru-RU"/>
              </w:rPr>
              <w:t>показів, не менше</w:t>
            </w:r>
          </w:p>
        </w:tc>
      </w:tr>
      <w:tr w:rsidR="001B1AB4" w:rsidRPr="00350B2B" w14:paraId="6E190C74" w14:textId="77777777" w:rsidTr="00E706E5">
        <w:trPr>
          <w:trHeight w:val="57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507F0EED"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Реклама на інтернет ресурсах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8625"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Programmatic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106F"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30 сек</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67A47BE"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Pre-roll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F2090"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0F44E" w14:textId="77777777" w:rsidR="001B1AB4" w:rsidRPr="00350B2B" w:rsidRDefault="001B1AB4" w:rsidP="00E706E5">
            <w:pPr>
              <w:suppressAutoHyphens w:val="0"/>
              <w:rPr>
                <w:rFonts w:eastAsia="Times New Roman"/>
                <w:lang w:eastAsia="ru-RU"/>
              </w:rPr>
            </w:pPr>
            <w:r>
              <w:rPr>
                <w:rFonts w:eastAsia="Times New Roman"/>
                <w:color w:val="000000"/>
                <w:lang w:eastAsia="ru-RU"/>
              </w:rPr>
              <w:t>500 000</w:t>
            </w:r>
          </w:p>
        </w:tc>
      </w:tr>
      <w:tr w:rsidR="001B1AB4" w:rsidRPr="00350B2B" w14:paraId="182FD5B4" w14:textId="77777777" w:rsidTr="00E706E5">
        <w:trPr>
          <w:trHeight w:val="94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51FFC037"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Реклама на інтернет ресурсах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DE468"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SLDS: Digital 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4F3D"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30 сек</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1DC886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In-stream 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924C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w:t>
            </w:r>
          </w:p>
          <w:p w14:paraId="60B4552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 покази унікальному користувачу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2E2B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300 000</w:t>
            </w:r>
          </w:p>
        </w:tc>
      </w:tr>
    </w:tbl>
    <w:p w14:paraId="7E262AB6" w14:textId="77777777" w:rsidR="001B1AB4" w:rsidRPr="00350B2B" w:rsidRDefault="001B1AB4" w:rsidP="001B1AB4">
      <w:pPr>
        <w:suppressAutoHyphens w:val="0"/>
        <w:rPr>
          <w:rFonts w:eastAsia="Times New Roman"/>
          <w:lang w:eastAsia="ru-RU"/>
        </w:rPr>
      </w:pPr>
    </w:p>
    <w:p w14:paraId="19418909" w14:textId="77777777" w:rsidR="001B1AB4" w:rsidRPr="00074AA3" w:rsidRDefault="001B1AB4" w:rsidP="001B1AB4">
      <w:pPr>
        <w:jc w:val="both"/>
        <w:rPr>
          <w:b/>
        </w:rPr>
      </w:pPr>
      <w:r w:rsidRPr="00074AA3">
        <w:rPr>
          <w:b/>
        </w:rPr>
        <w:t xml:space="preserve">Виготовлення та розміщення анімаційного інформаційного ролику хронометражем до 30 с. </w:t>
      </w:r>
    </w:p>
    <w:p w14:paraId="0232D259" w14:textId="77777777" w:rsidR="001B1AB4" w:rsidRDefault="001B1AB4" w:rsidP="001B1AB4">
      <w:pPr>
        <w:jc w:val="both"/>
      </w:pPr>
    </w:p>
    <w:p w14:paraId="72BC5D05" w14:textId="77777777" w:rsidR="001B1AB4" w:rsidRDefault="001B1AB4" w:rsidP="001B1AB4">
      <w:pPr>
        <w:jc w:val="both"/>
      </w:pPr>
      <w:r>
        <w:t>Цільова аудиторія: вік – 18+, дохід – високий, середній, низький, стать – чоловіки/жінки (50/50);</w:t>
      </w:r>
    </w:p>
    <w:p w14:paraId="3F498DF7" w14:textId="77777777" w:rsidR="001B1AB4" w:rsidRDefault="001B1AB4" w:rsidP="001B1AB4">
      <w:pPr>
        <w:jc w:val="both"/>
      </w:pPr>
      <w:r>
        <w:t>Місце поширення: вся Україна</w:t>
      </w:r>
    </w:p>
    <w:p w14:paraId="03D824F6" w14:textId="77777777" w:rsidR="001B1AB4" w:rsidRDefault="001B1AB4" w:rsidP="001B1AB4">
      <w:pPr>
        <w:jc w:val="both"/>
      </w:pPr>
      <w:r>
        <w:t>Термін розміщення: 4 місяці.</w:t>
      </w:r>
    </w:p>
    <w:p w14:paraId="160E97E2" w14:textId="77777777" w:rsidR="001B1AB4" w:rsidRDefault="001B1AB4" w:rsidP="001B1AB4">
      <w:pPr>
        <w:jc w:val="both"/>
      </w:pPr>
    </w:p>
    <w:p w14:paraId="48E57A84" w14:textId="77777777" w:rsidR="001B1AB4" w:rsidRDefault="001B1AB4" w:rsidP="001B1AB4">
      <w:pPr>
        <w:jc w:val="both"/>
      </w:pPr>
      <w:r>
        <w:t xml:space="preserve">Виконавець відповідно до погоджених Замовником тем готує один анімаційний ролик та зобов’язаний його розмістити на національних телеканалах: </w:t>
      </w:r>
    </w:p>
    <w:tbl>
      <w:tblPr>
        <w:tblW w:w="10061" w:type="dxa"/>
        <w:tblLayout w:type="fixed"/>
        <w:tblLook w:val="0400" w:firstRow="0" w:lastRow="0" w:firstColumn="0" w:lastColumn="0" w:noHBand="0" w:noVBand="1"/>
      </w:tblPr>
      <w:tblGrid>
        <w:gridCol w:w="2049"/>
        <w:gridCol w:w="2844"/>
        <w:gridCol w:w="1618"/>
        <w:gridCol w:w="1239"/>
        <w:gridCol w:w="2311"/>
      </w:tblGrid>
      <w:tr w:rsidR="001B1AB4" w14:paraId="54F7535C" w14:textId="77777777" w:rsidTr="00E706E5">
        <w:trPr>
          <w:trHeight w:val="585"/>
        </w:trPr>
        <w:tc>
          <w:tcPr>
            <w:tcW w:w="20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699E362" w14:textId="77777777" w:rsidR="001B1AB4" w:rsidRDefault="001B1AB4" w:rsidP="00E706E5">
            <w:r>
              <w:t>Вид медіа інструменту</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500BD" w14:textId="77777777" w:rsidR="001B1AB4" w:rsidRDefault="001B1AB4" w:rsidP="00E706E5">
            <w:r>
              <w:t>Канали комунікації</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A4034" w14:textId="77777777" w:rsidR="001B1AB4" w:rsidRDefault="001B1AB4" w:rsidP="00E706E5">
            <w:r>
              <w:t>Хронометраж</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FA4E" w14:textId="77777777" w:rsidR="001B1AB4" w:rsidRDefault="001B1AB4" w:rsidP="00E706E5">
            <w:r>
              <w:t>Таргетинг</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8865C" w14:textId="77777777" w:rsidR="001B1AB4" w:rsidRDefault="001B1AB4" w:rsidP="00E706E5">
            <w:pPr>
              <w:jc w:val="center"/>
            </w:pPr>
            <w:r>
              <w:t>Охоплення аудиторії, осіб</w:t>
            </w:r>
          </w:p>
        </w:tc>
      </w:tr>
      <w:tr w:rsidR="001B1AB4" w14:paraId="36846EC0" w14:textId="77777777" w:rsidTr="00E706E5">
        <w:trPr>
          <w:trHeight w:val="975"/>
        </w:trPr>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F45C564" w14:textId="77777777" w:rsidR="001B1AB4" w:rsidRDefault="001B1AB4" w:rsidP="00E706E5">
            <w:r>
              <w:t>Реклама на ТВ-каналах</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2666C" w14:textId="77777777" w:rsidR="001B1AB4" w:rsidRPr="00350B2B" w:rsidRDefault="001B1AB4" w:rsidP="00E706E5">
            <w:pPr>
              <w:suppressAutoHyphens w:val="0"/>
              <w:rPr>
                <w:rFonts w:eastAsia="Times New Roman"/>
                <w:lang w:eastAsia="ru-RU"/>
              </w:rPr>
            </w:pPr>
            <w:r>
              <w:rPr>
                <w:rFonts w:eastAsia="Times New Roman"/>
                <w:color w:val="000000"/>
                <w:lang w:eastAsia="ru-RU"/>
              </w:rPr>
              <w:t>2</w:t>
            </w:r>
            <w:r w:rsidRPr="00350B2B">
              <w:rPr>
                <w:rFonts w:eastAsia="Times New Roman"/>
                <w:color w:val="000000"/>
                <w:lang w:eastAsia="ru-RU"/>
              </w:rPr>
              <w:t xml:space="preserve"> ТОПових ТВ-канал</w:t>
            </w:r>
            <w:r>
              <w:rPr>
                <w:rFonts w:eastAsia="Times New Roman"/>
                <w:color w:val="000000"/>
                <w:lang w:eastAsia="ru-RU"/>
              </w:rPr>
              <w:t>а</w:t>
            </w:r>
            <w:r w:rsidRPr="00350B2B">
              <w:rPr>
                <w:rFonts w:eastAsia="Times New Roman"/>
                <w:color w:val="000000"/>
                <w:lang w:eastAsia="ru-RU"/>
              </w:rPr>
              <w:t xml:space="preserve"> по Україні</w:t>
            </w:r>
          </w:p>
          <w:p w14:paraId="310FEF96" w14:textId="77777777" w:rsidR="001B1AB4" w:rsidRDefault="001B1AB4" w:rsidP="00E706E5">
            <w:r w:rsidRPr="00350B2B">
              <w:rPr>
                <w:rFonts w:eastAsia="Times New Roman"/>
                <w:color w:val="000000"/>
                <w:lang w:eastAsia="ru-RU"/>
              </w:rPr>
              <w:t>Прайм-тайм</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729BB" w14:textId="77777777" w:rsidR="001B1AB4" w:rsidRDefault="001B1AB4" w:rsidP="00E706E5">
            <w:r>
              <w:t>20-30 сек</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B569" w14:textId="77777777" w:rsidR="001B1AB4" w:rsidRDefault="001B1AB4" w:rsidP="00E706E5">
            <w:r>
              <w:t>Вік; </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46C1C" w14:textId="77777777" w:rsidR="001B1AB4" w:rsidRDefault="001B1AB4" w:rsidP="00E706E5">
            <w:pPr>
              <w:jc w:val="center"/>
            </w:pPr>
            <w:r>
              <w:t>8 000 000</w:t>
            </w:r>
          </w:p>
        </w:tc>
      </w:tr>
    </w:tbl>
    <w:p w14:paraId="119989E7" w14:textId="77777777" w:rsidR="001B1AB4" w:rsidRDefault="001B1AB4" w:rsidP="001B1AB4">
      <w:pPr>
        <w:spacing w:after="120"/>
        <w:jc w:val="both"/>
      </w:pPr>
    </w:p>
    <w:p w14:paraId="4A4C27B4" w14:textId="77777777" w:rsidR="001B1AB4" w:rsidRDefault="001B1AB4" w:rsidP="001B1AB4">
      <w:pPr>
        <w:spacing w:after="120"/>
        <w:jc w:val="both"/>
      </w:pPr>
      <w:r>
        <w:t>Технічні характеристики кінцевого продукту:</w:t>
      </w:r>
    </w:p>
    <w:p w14:paraId="669BF47D" w14:textId="77777777" w:rsidR="001B1AB4" w:rsidRDefault="001B1AB4" w:rsidP="001B1AB4">
      <w:pPr>
        <w:spacing w:after="120"/>
        <w:ind w:left="709"/>
        <w:jc w:val="both"/>
      </w:pPr>
      <w:r>
        <w:t>Розширення кінцевого продукту: QuickTime, mov, .avi, .mkv, mp4 або еквівалентне; роздільна здатність відео – 4К (4096×2160); співвідношення сторін відеоматеріалу (aspect ratio): 16:9; частота кадрів 25, 29.97; бітрейт не менший за 50mb/s; кодек H.264 – якість максимальна; звук — не вище та не нижче мінус 12 дб.</w:t>
      </w:r>
    </w:p>
    <w:p w14:paraId="07FF3FEC" w14:textId="77777777" w:rsidR="001B1AB4" w:rsidRDefault="001B1AB4" w:rsidP="001B1AB4">
      <w:pPr>
        <w:spacing w:after="120"/>
        <w:jc w:val="both"/>
      </w:pPr>
      <w:r>
        <w:t>Ролики створюються з метою розповсюдження такими засобами зв’язку:</w:t>
      </w:r>
    </w:p>
    <w:p w14:paraId="6643F269" w14:textId="77777777" w:rsidR="001B1AB4" w:rsidRDefault="001B1AB4" w:rsidP="001B1AB4">
      <w:pPr>
        <w:spacing w:after="120"/>
        <w:ind w:left="709"/>
        <w:jc w:val="both"/>
      </w:pPr>
      <w:r>
        <w:t>На телевізійних каналах тощо. Мінімальні вимоги до відео (висока роздільна здатність, співвідношення сторін відеоматеріалу (aspect ratio): 16:9 або 16:10, якість: UHD (4K).</w:t>
      </w:r>
    </w:p>
    <w:p w14:paraId="57B79064" w14:textId="73A843E8" w:rsidR="001B1AB4" w:rsidRDefault="001B1AB4" w:rsidP="001B1AB4">
      <w:pPr>
        <w:spacing w:after="120"/>
        <w:jc w:val="both"/>
      </w:pPr>
      <w:r>
        <w:t>Візуальна концепція анімаційн</w:t>
      </w:r>
      <w:r w:rsidR="00E706E5">
        <w:t>ого</w:t>
      </w:r>
      <w:r>
        <w:t xml:space="preserve"> ролик</w:t>
      </w:r>
      <w:r w:rsidR="00E706E5">
        <w:t>у</w:t>
      </w:r>
      <w:r>
        <w:t>:</w:t>
      </w:r>
    </w:p>
    <w:p w14:paraId="382B3BE6" w14:textId="77777777" w:rsidR="001B1AB4" w:rsidRDefault="001B1AB4" w:rsidP="001B1AB4">
      <w:pPr>
        <w:spacing w:after="120"/>
        <w:ind w:left="709"/>
        <w:jc w:val="both"/>
      </w:pPr>
      <w:r>
        <w:t>Обов’язковими елементами анімаційних роликів мають бути логотипи замовника проєкту, донорів, партнерів.</w:t>
      </w:r>
    </w:p>
    <w:p w14:paraId="6DA5ABC9" w14:textId="01A2360A" w:rsidR="001B1AB4" w:rsidRDefault="001B1AB4" w:rsidP="001B1AB4">
      <w:pPr>
        <w:spacing w:after="120"/>
        <w:jc w:val="both"/>
      </w:pPr>
      <w:r>
        <w:t>Складові анімаційн</w:t>
      </w:r>
      <w:r w:rsidR="00E706E5">
        <w:t>ого</w:t>
      </w:r>
      <w:r>
        <w:t xml:space="preserve"> ролик</w:t>
      </w:r>
      <w:r w:rsidR="00E706E5">
        <w:t>у</w:t>
      </w:r>
      <w:r>
        <w:t>:</w:t>
      </w:r>
    </w:p>
    <w:p w14:paraId="07BC37EE" w14:textId="56F24D9F" w:rsidR="001B1AB4" w:rsidRDefault="001B1AB4" w:rsidP="001B1AB4">
      <w:pPr>
        <w:spacing w:after="120"/>
        <w:ind w:left="709"/>
        <w:jc w:val="both"/>
      </w:pPr>
      <w:r>
        <w:t>Виготовлення анімаційн</w:t>
      </w:r>
      <w:r w:rsidR="00E706E5">
        <w:t>ого</w:t>
      </w:r>
      <w:r>
        <w:t>ролик</w:t>
      </w:r>
      <w:r w:rsidR="00E706E5">
        <w:t>у</w:t>
      </w:r>
      <w:r>
        <w:t xml:space="preserve"> включа</w:t>
      </w:r>
      <w:r w:rsidR="00E706E5">
        <w:t>є</w:t>
      </w:r>
      <w:r>
        <w:t xml:space="preserve"> (але не обмежується) наступні заходи:</w:t>
      </w:r>
    </w:p>
    <w:p w14:paraId="5ABA6D51" w14:textId="77777777" w:rsidR="001B1AB4" w:rsidRDefault="001B1AB4" w:rsidP="001B1AB4">
      <w:pPr>
        <w:numPr>
          <w:ilvl w:val="2"/>
          <w:numId w:val="39"/>
        </w:numPr>
        <w:ind w:left="993" w:hanging="283"/>
        <w:jc w:val="both"/>
      </w:pPr>
      <w:r>
        <w:t>Розробка єдиної ідеї, візуальної концепції анімаційного ролика та написання сценарію, рисування сторіборда.</w:t>
      </w:r>
    </w:p>
    <w:p w14:paraId="3D009DAF" w14:textId="77777777" w:rsidR="001B1AB4" w:rsidRDefault="001B1AB4" w:rsidP="001B1AB4">
      <w:pPr>
        <w:numPr>
          <w:ilvl w:val="2"/>
          <w:numId w:val="39"/>
        </w:numPr>
        <w:ind w:left="993" w:hanging="283"/>
        <w:jc w:val="both"/>
      </w:pPr>
      <w:r>
        <w:t xml:space="preserve">Забезпечення послуг дизайнера(-ів), звукорежисера(-ів), режисерів монтажу, дикторів, іншого персоналу, необхідного для виготовлення анімаційного ролика. </w:t>
      </w:r>
    </w:p>
    <w:p w14:paraId="5BAE1392" w14:textId="77777777" w:rsidR="001B1AB4" w:rsidRDefault="001B1AB4" w:rsidP="001B1AB4">
      <w:pPr>
        <w:numPr>
          <w:ilvl w:val="2"/>
          <w:numId w:val="39"/>
        </w:numPr>
        <w:spacing w:after="120"/>
        <w:ind w:left="993" w:hanging="283"/>
        <w:jc w:val="both"/>
      </w:pPr>
      <w:r>
        <w:t>Створення субтитрів до ролика українською мовою.</w:t>
      </w:r>
    </w:p>
    <w:p w14:paraId="4031AF71" w14:textId="1E2C7EE5" w:rsidR="001B1AB4" w:rsidRPr="0056364F" w:rsidRDefault="001B1AB4" w:rsidP="001B1AB4">
      <w:pPr>
        <w:spacing w:after="120"/>
        <w:jc w:val="both"/>
        <w:rPr>
          <w:i/>
        </w:rPr>
      </w:pPr>
      <w:r w:rsidRPr="0056364F">
        <w:rPr>
          <w:i/>
        </w:rPr>
        <w:t>Приймання-передача анімаційн</w:t>
      </w:r>
      <w:r w:rsidR="00E706E5">
        <w:rPr>
          <w:i/>
        </w:rPr>
        <w:t>ого</w:t>
      </w:r>
      <w:r w:rsidRPr="0056364F">
        <w:rPr>
          <w:i/>
        </w:rPr>
        <w:t xml:space="preserve"> ролик</w:t>
      </w:r>
      <w:r w:rsidR="00E706E5">
        <w:rPr>
          <w:i/>
        </w:rPr>
        <w:t>у</w:t>
      </w:r>
      <w:r w:rsidRPr="0056364F">
        <w:rPr>
          <w:i/>
        </w:rPr>
        <w:t xml:space="preserve"> (далі - роликів):</w:t>
      </w:r>
    </w:p>
    <w:p w14:paraId="4D244F00" w14:textId="77777777" w:rsidR="001B1AB4" w:rsidRDefault="001B1AB4" w:rsidP="001B1AB4">
      <w:pPr>
        <w:tabs>
          <w:tab w:val="left" w:pos="1134"/>
        </w:tabs>
        <w:ind w:firstLine="709"/>
        <w:jc w:val="both"/>
      </w:pPr>
      <w:r>
        <w:t xml:space="preserve">Замовник протягом 5 (п'яти) робочих днів з дати письмового повідомлення Виконавцем про готовність передачі ролику(-ів) розглядає ролик(-и) і у випадку відсутності зауважень приймає його (їх) за Актом приймання-передачі ролика(-ів). </w:t>
      </w:r>
    </w:p>
    <w:p w14:paraId="04F7A1BF" w14:textId="77777777" w:rsidR="001B1AB4" w:rsidRDefault="001B1AB4" w:rsidP="001B1AB4">
      <w:pPr>
        <w:tabs>
          <w:tab w:val="left" w:pos="1134"/>
        </w:tabs>
        <w:ind w:firstLine="705"/>
        <w:jc w:val="both"/>
      </w:pPr>
      <w:r>
        <w:t>У разі виявлення недоліків Замовник направляє Виконавцю вмотивовану відмову у прийнятті ролику(-ів), в якій вказує перелік необхідних доробок і виправлень, які не відповідають вимогам Технічного завдання. Виконавець зобов'язується в термін, що не перевищує 5 (п'яти) робочих днів, якщо інший термін не погоджений Сторонами окремо, внести необхідні доопрацювання і виправлення власним коштом. Замовник має право вносити необхідні доопрацювання і виправлення, які не відповідають вимогам вищезазначеного технічного завдання, необмежену кількість разів до моменту підписання Акту приймання-передачі ролика(-ів).</w:t>
      </w:r>
    </w:p>
    <w:p w14:paraId="2B04E1B2" w14:textId="77777777" w:rsidR="001B1AB4" w:rsidRDefault="001B1AB4" w:rsidP="001B1AB4">
      <w:pPr>
        <w:tabs>
          <w:tab w:val="left" w:pos="1134"/>
        </w:tabs>
        <w:ind w:firstLine="709"/>
        <w:jc w:val="both"/>
      </w:pPr>
      <w:r>
        <w:t xml:space="preserve">Датою передачі ролика(-ів) вважається дата підписання Сторонами відповідного Акту приймання-передачі ролика(-ів). </w:t>
      </w:r>
    </w:p>
    <w:p w14:paraId="7553442D" w14:textId="77777777" w:rsidR="001B1AB4" w:rsidRDefault="001B1AB4" w:rsidP="001B1AB4">
      <w:pPr>
        <w:tabs>
          <w:tab w:val="left" w:pos="1134"/>
        </w:tabs>
        <w:ind w:firstLine="709"/>
        <w:jc w:val="both"/>
      </w:pPr>
    </w:p>
    <w:p w14:paraId="166B5C60" w14:textId="77777777" w:rsidR="001B1AB4" w:rsidRPr="00074AA3" w:rsidRDefault="001B1AB4" w:rsidP="001B1AB4">
      <w:pPr>
        <w:jc w:val="both"/>
        <w:rPr>
          <w:b/>
        </w:rPr>
      </w:pPr>
      <w:r w:rsidRPr="00074AA3">
        <w:rPr>
          <w:b/>
        </w:rPr>
        <w:t xml:space="preserve">Виготовлення та розміщення аудіоролика хронометражем до 20 с. </w:t>
      </w:r>
    </w:p>
    <w:p w14:paraId="2FC38340" w14:textId="77777777" w:rsidR="001B1AB4" w:rsidRDefault="001B1AB4" w:rsidP="001B1AB4">
      <w:pPr>
        <w:jc w:val="both"/>
      </w:pPr>
    </w:p>
    <w:p w14:paraId="7A8F06D0" w14:textId="77777777" w:rsidR="001B1AB4" w:rsidRDefault="001B1AB4" w:rsidP="001B1AB4">
      <w:pPr>
        <w:jc w:val="both"/>
      </w:pPr>
      <w:r>
        <w:t>Цільова аудиторія: вік – 18+, дохід – високий, середній, низький, стать – чоловіки/жінки (50/50);</w:t>
      </w:r>
    </w:p>
    <w:p w14:paraId="5C054E39" w14:textId="77777777" w:rsidR="001B1AB4" w:rsidRDefault="001B1AB4" w:rsidP="001B1AB4">
      <w:pPr>
        <w:jc w:val="both"/>
      </w:pPr>
      <w:r>
        <w:t>Місце поширення: вся Україна</w:t>
      </w:r>
    </w:p>
    <w:p w14:paraId="5296D9DE" w14:textId="77777777" w:rsidR="001B1AB4" w:rsidRDefault="001B1AB4" w:rsidP="001B1AB4">
      <w:pPr>
        <w:jc w:val="both"/>
      </w:pPr>
      <w:r>
        <w:t>Термін розміщення: 4 місяці.</w:t>
      </w:r>
    </w:p>
    <w:p w14:paraId="0030E87A" w14:textId="77777777" w:rsidR="001B1AB4" w:rsidRDefault="001B1AB4" w:rsidP="001B1AB4">
      <w:pPr>
        <w:jc w:val="both"/>
      </w:pPr>
      <w:r>
        <w:t xml:space="preserve">Виконавець відповідно до погоджених Замовником тем готує 1 аудіоролик та зобов’язаний розмістити його в ефірах на регіональних радіостанціях: </w:t>
      </w:r>
    </w:p>
    <w:p w14:paraId="6F534717" w14:textId="77777777" w:rsidR="001B1AB4" w:rsidRDefault="001B1AB4" w:rsidP="001B1AB4">
      <w:pPr>
        <w:jc w:val="both"/>
      </w:pPr>
    </w:p>
    <w:p w14:paraId="68DB3517" w14:textId="77777777" w:rsidR="001B1AB4" w:rsidRDefault="001B1AB4" w:rsidP="001B1AB4">
      <w:pPr>
        <w:jc w:val="both"/>
      </w:pPr>
    </w:p>
    <w:tbl>
      <w:tblPr>
        <w:tblW w:w="10061" w:type="dxa"/>
        <w:tblLayout w:type="fixed"/>
        <w:tblLook w:val="0400" w:firstRow="0" w:lastRow="0" w:firstColumn="0" w:lastColumn="0" w:noHBand="0" w:noVBand="1"/>
      </w:tblPr>
      <w:tblGrid>
        <w:gridCol w:w="2049"/>
        <w:gridCol w:w="2844"/>
        <w:gridCol w:w="1618"/>
        <w:gridCol w:w="1239"/>
        <w:gridCol w:w="2311"/>
      </w:tblGrid>
      <w:tr w:rsidR="001B1AB4" w14:paraId="731497CA" w14:textId="77777777" w:rsidTr="00E706E5">
        <w:trPr>
          <w:trHeight w:val="585"/>
        </w:trPr>
        <w:tc>
          <w:tcPr>
            <w:tcW w:w="204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C90A59F" w14:textId="77777777" w:rsidR="001B1AB4" w:rsidRDefault="001B1AB4" w:rsidP="00E706E5">
            <w:r>
              <w:t>Вид медіа інструменту</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E9EAE" w14:textId="77777777" w:rsidR="001B1AB4" w:rsidRDefault="001B1AB4" w:rsidP="00E706E5">
            <w:r>
              <w:t>Канали комунікації</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A2B7D" w14:textId="77777777" w:rsidR="001B1AB4" w:rsidRDefault="001B1AB4" w:rsidP="00E706E5">
            <w:r>
              <w:t>Хронометраж</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32FAD" w14:textId="77777777" w:rsidR="001B1AB4" w:rsidRDefault="001B1AB4" w:rsidP="00E706E5">
            <w:r>
              <w:t>Таргетинг</w:t>
            </w:r>
          </w:p>
        </w:tc>
        <w:tc>
          <w:tcPr>
            <w:tcW w:w="2311" w:type="dxa"/>
            <w:tcBorders>
              <w:top w:val="single" w:sz="8" w:space="0" w:color="000000"/>
              <w:left w:val="single" w:sz="8" w:space="0" w:color="000000"/>
              <w:bottom w:val="single" w:sz="8" w:space="0" w:color="000000"/>
              <w:right w:val="single" w:sz="8" w:space="0" w:color="000000"/>
            </w:tcBorders>
          </w:tcPr>
          <w:p w14:paraId="1B38F4D0" w14:textId="77777777" w:rsidR="001B1AB4" w:rsidRDefault="001B1AB4" w:rsidP="00E706E5">
            <w:pPr>
              <w:jc w:val="center"/>
            </w:pPr>
            <w:r w:rsidRPr="0056364F">
              <w:rPr>
                <w:rFonts w:eastAsia="Times New Roman"/>
                <w:color w:val="000000"/>
                <w:lang w:eastAsia="ru-RU"/>
              </w:rPr>
              <w:t>Результат, не менше (в кожній області України)</w:t>
            </w:r>
          </w:p>
        </w:tc>
      </w:tr>
      <w:tr w:rsidR="001B1AB4" w14:paraId="56DF0694" w14:textId="77777777" w:rsidTr="00E706E5">
        <w:trPr>
          <w:trHeight w:val="1254"/>
        </w:trPr>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10247A" w14:textId="77777777" w:rsidR="001B1AB4" w:rsidRDefault="001B1AB4" w:rsidP="00E706E5">
            <w:r>
              <w:t>Реклама на радіостанціях</w:t>
            </w:r>
          </w:p>
        </w:tc>
        <w:tc>
          <w:tcPr>
            <w:tcW w:w="2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6584" w14:textId="77777777" w:rsidR="001B1AB4" w:rsidRDefault="001B1AB4" w:rsidP="00E706E5">
            <w:r>
              <w:t xml:space="preserve">2 регіональні радіостанції з найбільшим охопленням в кожній області </w:t>
            </w:r>
          </w:p>
        </w:tc>
        <w:tc>
          <w:tcPr>
            <w:tcW w:w="1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742E9" w14:textId="77777777" w:rsidR="001B1AB4" w:rsidRDefault="001B1AB4" w:rsidP="00E706E5">
            <w:r>
              <w:t>15-20 сек</w:t>
            </w:r>
          </w:p>
        </w:tc>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EA2D6" w14:textId="77777777" w:rsidR="001B1AB4" w:rsidRDefault="001B1AB4" w:rsidP="00E706E5">
            <w:r>
              <w:t>Вік; </w:t>
            </w:r>
          </w:p>
        </w:tc>
        <w:tc>
          <w:tcPr>
            <w:tcW w:w="2311" w:type="dxa"/>
            <w:tcBorders>
              <w:top w:val="single" w:sz="8" w:space="0" w:color="000000"/>
              <w:left w:val="single" w:sz="8" w:space="0" w:color="000000"/>
              <w:bottom w:val="single" w:sz="8" w:space="0" w:color="000000"/>
              <w:right w:val="single" w:sz="8" w:space="0" w:color="000000"/>
            </w:tcBorders>
          </w:tcPr>
          <w:p w14:paraId="5A99BC70" w14:textId="77777777" w:rsidR="001B1AB4" w:rsidRDefault="001B1AB4" w:rsidP="00E706E5">
            <w:pPr>
              <w:shd w:val="clear" w:color="auto" w:fill="FFFFFF"/>
              <w:spacing w:before="100"/>
              <w:jc w:val="center"/>
            </w:pPr>
            <w:r w:rsidRPr="00350B2B">
              <w:rPr>
                <w:rFonts w:eastAsia="Times New Roman"/>
                <w:color w:val="000000"/>
                <w:lang w:eastAsia="ru-RU"/>
              </w:rPr>
              <w:t xml:space="preserve">4 </w:t>
            </w:r>
            <w:r>
              <w:rPr>
                <w:rFonts w:eastAsia="Times New Roman"/>
                <w:color w:val="000000"/>
                <w:lang w:eastAsia="ru-RU"/>
              </w:rPr>
              <w:t>аудіосюжети</w:t>
            </w:r>
            <w:r w:rsidRPr="00350B2B">
              <w:rPr>
                <w:rFonts w:eastAsia="Times New Roman"/>
                <w:color w:val="000000"/>
                <w:lang w:eastAsia="ru-RU"/>
              </w:rPr>
              <w:t xml:space="preserve"> </w:t>
            </w:r>
            <w:r>
              <w:rPr>
                <w:rFonts w:eastAsia="Times New Roman"/>
                <w:color w:val="000000"/>
                <w:lang w:eastAsia="ru-RU"/>
              </w:rPr>
              <w:t xml:space="preserve">в одній області </w:t>
            </w:r>
            <w:r w:rsidRPr="00350B2B">
              <w:rPr>
                <w:rFonts w:eastAsia="Times New Roman"/>
                <w:color w:val="000000"/>
                <w:lang w:eastAsia="ru-RU"/>
              </w:rPr>
              <w:t>протягом кампанії</w:t>
            </w:r>
          </w:p>
        </w:tc>
      </w:tr>
    </w:tbl>
    <w:p w14:paraId="450C3934" w14:textId="77777777" w:rsidR="001B1AB4" w:rsidRDefault="001B1AB4" w:rsidP="001B1AB4">
      <w:pPr>
        <w:spacing w:after="120"/>
        <w:jc w:val="both"/>
      </w:pPr>
    </w:p>
    <w:p w14:paraId="00FB46C7" w14:textId="77777777" w:rsidR="001B1AB4" w:rsidRPr="00074AA3" w:rsidRDefault="001B1AB4" w:rsidP="001B1AB4">
      <w:pPr>
        <w:jc w:val="both"/>
        <w:rPr>
          <w:b/>
        </w:rPr>
      </w:pPr>
      <w:r w:rsidRPr="00074AA3">
        <w:rPr>
          <w:b/>
        </w:rPr>
        <w:t xml:space="preserve">Виготовлення та розміщення інфографік/рекламних матеріалів в друкованих та онлайн ЗМІ. </w:t>
      </w:r>
    </w:p>
    <w:p w14:paraId="42D6ED53" w14:textId="77777777" w:rsidR="001B1AB4" w:rsidRDefault="001B1AB4" w:rsidP="001B1AB4">
      <w:pPr>
        <w:jc w:val="both"/>
      </w:pPr>
    </w:p>
    <w:p w14:paraId="4A5B695C" w14:textId="77777777" w:rsidR="001B1AB4" w:rsidRDefault="001B1AB4" w:rsidP="001B1AB4">
      <w:pPr>
        <w:jc w:val="both"/>
      </w:pPr>
      <w:r>
        <w:t>Цільова аудиторія: вік – 18+, дохід – високий, середній, низький, стать – чоловіки/жінки (50/50);</w:t>
      </w:r>
    </w:p>
    <w:p w14:paraId="2FE5DC6B" w14:textId="77777777" w:rsidR="001B1AB4" w:rsidRDefault="001B1AB4" w:rsidP="001B1AB4">
      <w:pPr>
        <w:jc w:val="both"/>
      </w:pPr>
      <w:r>
        <w:t>Місце поширення: вся Україна</w:t>
      </w:r>
    </w:p>
    <w:p w14:paraId="2045C13A" w14:textId="77777777" w:rsidR="001B1AB4" w:rsidRDefault="001B1AB4" w:rsidP="001B1AB4">
      <w:pPr>
        <w:jc w:val="both"/>
      </w:pPr>
      <w:r>
        <w:t>Термін розміщення: протягом 5 місяців.</w:t>
      </w:r>
    </w:p>
    <w:p w14:paraId="2F128512" w14:textId="77777777" w:rsidR="001B1AB4" w:rsidRDefault="001B1AB4" w:rsidP="001B1AB4">
      <w:pPr>
        <w:jc w:val="both"/>
      </w:pPr>
    </w:p>
    <w:p w14:paraId="7487C373" w14:textId="77777777" w:rsidR="001B1AB4" w:rsidRDefault="001B1AB4" w:rsidP="001B1AB4">
      <w:pPr>
        <w:jc w:val="both"/>
      </w:pPr>
      <w:r>
        <w:t>Відповідно до погоджених Замовником тем Виконавець готує 6 інфографік та розміщує впродовж 5 місяців: </w:t>
      </w:r>
    </w:p>
    <w:p w14:paraId="176210A9" w14:textId="77777777" w:rsidR="001B1AB4" w:rsidRDefault="001B1AB4" w:rsidP="001B1AB4">
      <w:pPr>
        <w:jc w:val="both"/>
      </w:pPr>
    </w:p>
    <w:tbl>
      <w:tblPr>
        <w:tblW w:w="10005" w:type="dxa"/>
        <w:tblInd w:w="75" w:type="dxa"/>
        <w:tblLayout w:type="fixed"/>
        <w:tblLook w:val="0400" w:firstRow="0" w:lastRow="0" w:firstColumn="0" w:lastColumn="0" w:noHBand="0" w:noVBand="1"/>
      </w:tblPr>
      <w:tblGrid>
        <w:gridCol w:w="510"/>
        <w:gridCol w:w="1770"/>
        <w:gridCol w:w="1500"/>
        <w:gridCol w:w="1050"/>
        <w:gridCol w:w="1785"/>
        <w:gridCol w:w="1695"/>
        <w:gridCol w:w="1695"/>
      </w:tblGrid>
      <w:tr w:rsidR="001B1AB4" w14:paraId="6DBFA88B" w14:textId="77777777" w:rsidTr="00E706E5">
        <w:trPr>
          <w:trHeight w:val="815"/>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5DCDE" w14:textId="77777777" w:rsidR="001B1AB4" w:rsidRDefault="001B1AB4" w:rsidP="00E706E5">
            <w:r>
              <w:t>№</w:t>
            </w:r>
          </w:p>
        </w:tc>
        <w:tc>
          <w:tcPr>
            <w:tcW w:w="17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F96F056" w14:textId="77777777" w:rsidR="001B1AB4" w:rsidRDefault="001B1AB4" w:rsidP="00E706E5">
            <w:r>
              <w:t>Вид медіа інструменту</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EFC37" w14:textId="77777777" w:rsidR="001B1AB4" w:rsidRDefault="001B1AB4" w:rsidP="00E706E5">
            <w:r>
              <w:t>Цільова аудиторія</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B62D" w14:textId="77777777" w:rsidR="001B1AB4" w:rsidRDefault="001B1AB4" w:rsidP="00E706E5">
            <w:r>
              <w:t>Регіон</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FC146" w14:textId="77777777" w:rsidR="001B1AB4" w:rsidRDefault="001B1AB4" w:rsidP="00E706E5">
            <w:r>
              <w:t>Тип ЗМІ</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68DF9" w14:textId="77777777" w:rsidR="001B1AB4" w:rsidRDefault="001B1AB4" w:rsidP="00E706E5">
            <w:r>
              <w:t>Задачі</w:t>
            </w:r>
          </w:p>
        </w:tc>
        <w:tc>
          <w:tcPr>
            <w:tcW w:w="16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2714062" w14:textId="77777777" w:rsidR="001B1AB4" w:rsidRDefault="001B1AB4" w:rsidP="00E706E5">
            <w:r>
              <w:t xml:space="preserve">Результат, не менше </w:t>
            </w:r>
          </w:p>
        </w:tc>
      </w:tr>
      <w:tr w:rsidR="001B1AB4" w14:paraId="71494FC4" w14:textId="77777777" w:rsidTr="00E706E5">
        <w:trPr>
          <w:trHeight w:val="1571"/>
        </w:trPr>
        <w:tc>
          <w:tcPr>
            <w:tcW w:w="5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B1DE7F" w14:textId="77777777" w:rsidR="001B1AB4" w:rsidRDefault="001B1AB4" w:rsidP="00E706E5">
            <w:r>
              <w:t>1.</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EB18DAB" w14:textId="77777777" w:rsidR="001B1AB4" w:rsidRDefault="001B1AB4" w:rsidP="00E706E5">
            <w:r>
              <w:t>Робота зі ЗМІ щодо розміщення інфографіки.</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4C9BC" w14:textId="77777777" w:rsidR="001B1AB4" w:rsidRDefault="001B1AB4" w:rsidP="00E706E5">
            <w:r>
              <w:t>Вік: 40+, Дохід: середній, Стать: Ч/Ж - 50/50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C31CC" w14:textId="77777777" w:rsidR="001B1AB4" w:rsidRDefault="001B1AB4" w:rsidP="00E706E5">
            <w:r>
              <w:t>Вся Україна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F4CBB" w14:textId="77777777" w:rsidR="001B1AB4" w:rsidRDefault="001B1AB4" w:rsidP="00E706E5">
            <w:r>
              <w:t>Регіональні друкована преса та інтернет-видання</w:t>
            </w:r>
          </w:p>
        </w:tc>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F71E2" w14:textId="77777777" w:rsidR="001B1AB4" w:rsidRDefault="001B1AB4" w:rsidP="00E706E5">
            <w:r>
              <w:t>Розміщення макетів</w:t>
            </w:r>
          </w:p>
        </w:tc>
        <w:tc>
          <w:tcPr>
            <w:tcW w:w="16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410BDAC" w14:textId="77777777" w:rsidR="001B1AB4" w:rsidRDefault="001B1AB4" w:rsidP="00E706E5">
            <w:r w:rsidRPr="00350B2B">
              <w:rPr>
                <w:rFonts w:eastAsia="Times New Roman"/>
                <w:color w:val="000000"/>
                <w:lang w:eastAsia="ru-RU"/>
              </w:rPr>
              <w:t>6 інфографік</w:t>
            </w:r>
            <w:r>
              <w:rPr>
                <w:rFonts w:eastAsia="Times New Roman"/>
                <w:color w:val="000000"/>
                <w:lang w:eastAsia="ru-RU"/>
              </w:rPr>
              <w:t xml:space="preserve"> в одній області</w:t>
            </w:r>
            <w:r w:rsidRPr="00350B2B">
              <w:rPr>
                <w:rFonts w:eastAsia="Times New Roman"/>
                <w:color w:val="000000"/>
                <w:lang w:eastAsia="ru-RU"/>
              </w:rPr>
              <w:t xml:space="preserve"> протягом кампанії</w:t>
            </w:r>
          </w:p>
        </w:tc>
      </w:tr>
    </w:tbl>
    <w:p w14:paraId="2485FBB4" w14:textId="77777777" w:rsidR="001B1AB4" w:rsidRDefault="001B1AB4" w:rsidP="001B1AB4">
      <w:pPr>
        <w:suppressAutoHyphens w:val="0"/>
        <w:jc w:val="both"/>
        <w:rPr>
          <w:rFonts w:eastAsia="Times New Roman"/>
          <w:b/>
          <w:bCs/>
          <w:color w:val="000000"/>
          <w:lang w:eastAsia="ru-RU"/>
        </w:rPr>
      </w:pPr>
    </w:p>
    <w:p w14:paraId="4315F8A4" w14:textId="77777777" w:rsidR="001B1AB4" w:rsidRPr="001B1AB4" w:rsidRDefault="001B1AB4" w:rsidP="001B1AB4">
      <w:pPr>
        <w:suppressAutoHyphens w:val="0"/>
        <w:jc w:val="both"/>
        <w:rPr>
          <w:rFonts w:eastAsia="Times New Roman"/>
          <w:b/>
          <w:bCs/>
          <w:color w:val="000000"/>
          <w:lang w:val="ru-RU" w:eastAsia="ru-RU"/>
        </w:rPr>
      </w:pPr>
    </w:p>
    <w:p w14:paraId="3CF073A9" w14:textId="77777777" w:rsidR="001B1AB4" w:rsidRPr="001B1AB4" w:rsidRDefault="001B1AB4" w:rsidP="001B1AB4">
      <w:pPr>
        <w:suppressAutoHyphens w:val="0"/>
        <w:jc w:val="both"/>
        <w:rPr>
          <w:rFonts w:eastAsia="Times New Roman"/>
          <w:b/>
          <w:bCs/>
          <w:color w:val="000000"/>
          <w:lang w:val="ru-RU" w:eastAsia="ru-RU"/>
        </w:rPr>
      </w:pPr>
    </w:p>
    <w:p w14:paraId="6F91EA31" w14:textId="77777777" w:rsidR="001B1AB4" w:rsidRPr="001B1AB4" w:rsidRDefault="001B1AB4" w:rsidP="001B1AB4">
      <w:pPr>
        <w:suppressAutoHyphens w:val="0"/>
        <w:jc w:val="both"/>
        <w:rPr>
          <w:rFonts w:eastAsia="Times New Roman"/>
          <w:b/>
          <w:bCs/>
          <w:color w:val="000000"/>
          <w:lang w:val="ru-RU" w:eastAsia="ru-RU"/>
        </w:rPr>
      </w:pPr>
    </w:p>
    <w:p w14:paraId="4BD244CC" w14:textId="77777777" w:rsidR="001B1AB4" w:rsidRDefault="001B1AB4" w:rsidP="001B1AB4">
      <w:pPr>
        <w:jc w:val="both"/>
      </w:pPr>
      <w:r w:rsidRPr="005E297F">
        <w:rPr>
          <w:b/>
        </w:rPr>
        <w:t>3.2.</w:t>
      </w:r>
      <w:r>
        <w:rPr>
          <w:b/>
        </w:rPr>
        <w:t>3</w:t>
      </w:r>
      <w:r w:rsidRPr="00074AA3">
        <w:rPr>
          <w:b/>
        </w:rPr>
        <w:t xml:space="preserve">. </w:t>
      </w:r>
      <w:r w:rsidRPr="007D73D7">
        <w:rPr>
          <w:b/>
        </w:rPr>
        <w:t>PR-матеріал</w:t>
      </w:r>
      <w:r>
        <w:rPr>
          <w:b/>
        </w:rPr>
        <w:t>и в регіональних</w:t>
      </w:r>
      <w:r w:rsidRPr="007D73D7">
        <w:rPr>
          <w:b/>
        </w:rPr>
        <w:t xml:space="preserve"> ЗМІ.</w:t>
      </w:r>
    </w:p>
    <w:p w14:paraId="5CA62EA2" w14:textId="77777777" w:rsidR="001B1AB4" w:rsidRDefault="001B1AB4" w:rsidP="001B1AB4">
      <w:pPr>
        <w:suppressAutoHyphens w:val="0"/>
        <w:jc w:val="both"/>
        <w:rPr>
          <w:rFonts w:eastAsia="Times New Roman"/>
          <w:lang w:eastAsia="ru-RU"/>
        </w:rPr>
      </w:pPr>
    </w:p>
    <w:p w14:paraId="6E57E599" w14:textId="77777777" w:rsidR="001B1AB4" w:rsidRDefault="001B1AB4" w:rsidP="001B1AB4">
      <w:pPr>
        <w:jc w:val="both"/>
      </w:pPr>
      <w:r>
        <w:t>Цільова аудиторія: вік – 18+, дохід – високий, середній, низький, стать – чоловіки/жінки (50/50);</w:t>
      </w:r>
    </w:p>
    <w:p w14:paraId="3D101C3D" w14:textId="77777777" w:rsidR="001B1AB4" w:rsidRDefault="001B1AB4" w:rsidP="001B1AB4">
      <w:pPr>
        <w:jc w:val="both"/>
      </w:pPr>
      <w:r>
        <w:t>Місце поширення: вся Україна</w:t>
      </w:r>
    </w:p>
    <w:p w14:paraId="2E181B2A" w14:textId="77777777" w:rsidR="001B1AB4" w:rsidRDefault="001B1AB4" w:rsidP="001B1AB4">
      <w:pPr>
        <w:jc w:val="both"/>
      </w:pPr>
      <w:r>
        <w:t>Термін розміщення: 4 місяці</w:t>
      </w:r>
    </w:p>
    <w:p w14:paraId="6DD6ED47" w14:textId="77777777" w:rsidR="001B1AB4" w:rsidRDefault="001B1AB4" w:rsidP="001B1AB4">
      <w:pPr>
        <w:suppressAutoHyphens w:val="0"/>
        <w:jc w:val="both"/>
        <w:rPr>
          <w:rFonts w:eastAsia="Times New Roman"/>
          <w:color w:val="000000"/>
          <w:lang w:eastAsia="ru-RU"/>
        </w:rPr>
      </w:pPr>
    </w:p>
    <w:p w14:paraId="6959A085" w14:textId="2C0CEBF0" w:rsidR="001B1AB4" w:rsidRPr="00350B2B" w:rsidRDefault="001B1AB4" w:rsidP="001B1AB4">
      <w:pPr>
        <w:suppressAutoHyphens w:val="0"/>
        <w:jc w:val="both"/>
        <w:rPr>
          <w:rFonts w:eastAsia="Times New Roman"/>
          <w:lang w:eastAsia="ru-RU"/>
        </w:rPr>
      </w:pPr>
      <w:r>
        <w:rPr>
          <w:rFonts w:eastAsia="Times New Roman"/>
          <w:color w:val="000000"/>
          <w:lang w:eastAsia="ru-RU"/>
        </w:rPr>
        <w:t>Виконавець</w:t>
      </w:r>
      <w:r w:rsidRPr="00350B2B">
        <w:rPr>
          <w:rFonts w:eastAsia="Times New Roman"/>
          <w:color w:val="000000"/>
          <w:lang w:eastAsia="ru-RU"/>
        </w:rPr>
        <w:t xml:space="preserve"> </w:t>
      </w:r>
      <w:r>
        <w:rPr>
          <w:rFonts w:eastAsia="Times New Roman"/>
          <w:color w:val="000000"/>
          <w:lang w:eastAsia="ru-RU"/>
        </w:rPr>
        <w:t xml:space="preserve">відповідно до погоджених Замовником тем </w:t>
      </w:r>
      <w:r w:rsidRPr="00350B2B">
        <w:rPr>
          <w:rFonts w:eastAsia="Times New Roman"/>
          <w:color w:val="000000"/>
          <w:lang w:eastAsia="ru-RU"/>
        </w:rPr>
        <w:t xml:space="preserve">готує </w:t>
      </w:r>
      <w:r w:rsidRPr="00DF1BE9">
        <w:rPr>
          <w:rFonts w:eastAsia="Times New Roman"/>
          <w:color w:val="000000"/>
          <w:lang w:eastAsia="ru-RU"/>
        </w:rPr>
        <w:t>PR-матеріали (телесюжети, інтерв’ю, історії успіху, статті)</w:t>
      </w:r>
      <w:r w:rsidRPr="00350B2B">
        <w:rPr>
          <w:rFonts w:eastAsia="Times New Roman"/>
          <w:color w:val="000000"/>
          <w:lang w:eastAsia="ru-RU"/>
        </w:rPr>
        <w:t xml:space="preserve"> і розміщує</w:t>
      </w:r>
      <w:r>
        <w:rPr>
          <w:rFonts w:eastAsia="Times New Roman"/>
          <w:color w:val="000000"/>
          <w:lang w:eastAsia="ru-RU"/>
        </w:rPr>
        <w:t xml:space="preserve"> їх у відповідності до н</w:t>
      </w:r>
      <w:r w:rsidR="00E706E5">
        <w:rPr>
          <w:rFonts w:eastAsia="Times New Roman"/>
          <w:color w:val="000000"/>
          <w:lang w:eastAsia="ru-RU"/>
        </w:rPr>
        <w:t>а</w:t>
      </w:r>
      <w:r>
        <w:rPr>
          <w:rFonts w:eastAsia="Times New Roman"/>
          <w:color w:val="000000"/>
          <w:lang w:eastAsia="ru-RU"/>
        </w:rPr>
        <w:t>ступних типів ЗМІ та форматах</w:t>
      </w:r>
      <w:r w:rsidRPr="00350B2B">
        <w:rPr>
          <w:rFonts w:eastAsia="Times New Roman"/>
          <w:color w:val="000000"/>
          <w:lang w:eastAsia="ru-RU"/>
        </w:rPr>
        <w:t>: </w:t>
      </w:r>
    </w:p>
    <w:p w14:paraId="2E700587" w14:textId="77777777" w:rsidR="001B1AB4" w:rsidRPr="00350B2B" w:rsidRDefault="001B1AB4" w:rsidP="001B1AB4">
      <w:pPr>
        <w:suppressAutoHyphens w:val="0"/>
        <w:rPr>
          <w:rFonts w:eastAsia="Times New Roman"/>
          <w:lang w:eastAsia="ru-RU"/>
        </w:rPr>
      </w:pPr>
    </w:p>
    <w:p w14:paraId="1A90E583" w14:textId="77777777" w:rsidR="001B1AB4" w:rsidRPr="00C6255A" w:rsidRDefault="001B1AB4" w:rsidP="001B1AB4">
      <w:pPr>
        <w:suppressAutoHyphens w:val="0"/>
        <w:jc w:val="both"/>
        <w:rPr>
          <w:rFonts w:eastAsia="Times New Roman"/>
          <w:lang w:eastAsia="ru-RU"/>
        </w:rPr>
      </w:pPr>
      <w:r w:rsidRPr="00C6255A">
        <w:rPr>
          <w:rFonts w:eastAsia="Times New Roman"/>
          <w:bCs/>
          <w:color w:val="000000"/>
          <w:lang w:eastAsia="ru-RU"/>
        </w:rPr>
        <w:t>Типи ЗМІ:</w:t>
      </w:r>
    </w:p>
    <w:p w14:paraId="43C1816C" w14:textId="77777777" w:rsidR="001B1AB4" w:rsidRPr="00350B2B" w:rsidRDefault="001B1AB4" w:rsidP="001B1AB4">
      <w:pPr>
        <w:numPr>
          <w:ilvl w:val="0"/>
          <w:numId w:val="28"/>
        </w:numPr>
        <w:suppressAutoHyphens w:val="0"/>
        <w:jc w:val="both"/>
        <w:textAlignment w:val="baseline"/>
        <w:rPr>
          <w:rFonts w:eastAsia="Times New Roman"/>
          <w:color w:val="000000"/>
          <w:lang w:eastAsia="ru-RU"/>
        </w:rPr>
      </w:pPr>
      <w:r>
        <w:rPr>
          <w:rFonts w:eastAsia="Times New Roman"/>
          <w:color w:val="000000"/>
          <w:lang w:eastAsia="ru-RU"/>
        </w:rPr>
        <w:t>Р</w:t>
      </w:r>
      <w:r w:rsidRPr="00350B2B">
        <w:rPr>
          <w:rFonts w:eastAsia="Times New Roman"/>
          <w:color w:val="000000"/>
          <w:lang w:eastAsia="ru-RU"/>
        </w:rPr>
        <w:t>егіональні газети і журнали </w:t>
      </w:r>
    </w:p>
    <w:p w14:paraId="718ED3DD" w14:textId="77777777" w:rsidR="001B1AB4" w:rsidRPr="00350B2B" w:rsidRDefault="001B1AB4" w:rsidP="001B1AB4">
      <w:pPr>
        <w:numPr>
          <w:ilvl w:val="0"/>
          <w:numId w:val="28"/>
        </w:numPr>
        <w:suppressAutoHyphens w:val="0"/>
        <w:jc w:val="both"/>
        <w:textAlignment w:val="baseline"/>
        <w:rPr>
          <w:rFonts w:eastAsia="Times New Roman"/>
          <w:color w:val="000000"/>
          <w:lang w:eastAsia="ru-RU"/>
        </w:rPr>
      </w:pPr>
      <w:r w:rsidRPr="00350B2B">
        <w:rPr>
          <w:rFonts w:eastAsia="Times New Roman"/>
          <w:color w:val="000000"/>
          <w:lang w:eastAsia="ru-RU"/>
        </w:rPr>
        <w:t>Місцеве (обласне, районне, міське)  телебачення</w:t>
      </w:r>
    </w:p>
    <w:p w14:paraId="0F62B801" w14:textId="77777777" w:rsidR="001B1AB4" w:rsidRPr="00350B2B" w:rsidRDefault="001B1AB4" w:rsidP="001B1AB4">
      <w:pPr>
        <w:numPr>
          <w:ilvl w:val="0"/>
          <w:numId w:val="28"/>
        </w:numPr>
        <w:suppressAutoHyphens w:val="0"/>
        <w:jc w:val="both"/>
        <w:textAlignment w:val="baseline"/>
        <w:rPr>
          <w:rFonts w:eastAsia="Times New Roman"/>
          <w:color w:val="000000"/>
          <w:lang w:eastAsia="ru-RU"/>
        </w:rPr>
      </w:pPr>
      <w:r w:rsidRPr="00350B2B">
        <w:rPr>
          <w:rFonts w:eastAsia="Times New Roman"/>
          <w:color w:val="000000"/>
          <w:lang w:eastAsia="ru-RU"/>
        </w:rPr>
        <w:t>Регіональні інтернет-видання</w:t>
      </w:r>
    </w:p>
    <w:p w14:paraId="5939B56F" w14:textId="77777777" w:rsidR="001B1AB4" w:rsidRPr="00350B2B" w:rsidRDefault="001B1AB4" w:rsidP="001B1AB4">
      <w:pPr>
        <w:suppressAutoHyphens w:val="0"/>
        <w:rPr>
          <w:rFonts w:eastAsia="Times New Roman"/>
          <w:lang w:eastAsia="ru-RU"/>
        </w:rPr>
      </w:pPr>
    </w:p>
    <w:p w14:paraId="15F25093" w14:textId="77777777" w:rsidR="001B1AB4" w:rsidRPr="00C6255A" w:rsidRDefault="001B1AB4" w:rsidP="001B1AB4">
      <w:pPr>
        <w:suppressAutoHyphens w:val="0"/>
        <w:jc w:val="both"/>
        <w:rPr>
          <w:rFonts w:eastAsia="Times New Roman"/>
          <w:lang w:eastAsia="ru-RU"/>
        </w:rPr>
      </w:pPr>
      <w:r w:rsidRPr="00C6255A">
        <w:rPr>
          <w:rFonts w:eastAsia="Times New Roman"/>
          <w:bCs/>
          <w:color w:val="000000"/>
          <w:lang w:eastAsia="ru-RU"/>
        </w:rPr>
        <w:t>Формати:</w:t>
      </w:r>
    </w:p>
    <w:p w14:paraId="0C09C470"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Успішні історії тих, хто провакцинувався </w:t>
      </w:r>
    </w:p>
    <w:p w14:paraId="6DC1B688"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Інтерв’ю</w:t>
      </w:r>
    </w:p>
    <w:p w14:paraId="3B8461F0"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Поради, питання-відповідь, колонки від лікарів</w:t>
      </w:r>
    </w:p>
    <w:p w14:paraId="60AE08A1" w14:textId="77777777" w:rsidR="001B1AB4" w:rsidRPr="00350B2B" w:rsidRDefault="001B1AB4" w:rsidP="001B1AB4">
      <w:pPr>
        <w:numPr>
          <w:ilvl w:val="0"/>
          <w:numId w:val="29"/>
        </w:numPr>
        <w:suppressAutoHyphens w:val="0"/>
        <w:jc w:val="both"/>
        <w:textAlignment w:val="baseline"/>
        <w:rPr>
          <w:rFonts w:eastAsia="Times New Roman"/>
          <w:color w:val="000000"/>
          <w:lang w:eastAsia="ru-RU"/>
        </w:rPr>
      </w:pPr>
      <w:r w:rsidRPr="00350B2B">
        <w:rPr>
          <w:rFonts w:eastAsia="Times New Roman"/>
          <w:color w:val="000000"/>
          <w:lang w:eastAsia="ru-RU"/>
        </w:rPr>
        <w:t>Розвінчування міфів </w:t>
      </w:r>
    </w:p>
    <w:p w14:paraId="0F8DFD88" w14:textId="77777777" w:rsidR="001B1AB4" w:rsidRPr="00350B2B" w:rsidRDefault="001B1AB4" w:rsidP="001B1AB4">
      <w:pPr>
        <w:suppressAutoHyphens w:val="0"/>
        <w:rPr>
          <w:rFonts w:eastAsia="Times New Roman"/>
          <w:lang w:eastAsia="ru-RU"/>
        </w:rPr>
      </w:pPr>
    </w:p>
    <w:p w14:paraId="5543F33E"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 xml:space="preserve">Виконавець зобов’язаний розмістити </w:t>
      </w:r>
      <w:r w:rsidRPr="00350B2B">
        <w:rPr>
          <w:rFonts w:eastAsia="Times New Roman"/>
          <w:color w:val="000000"/>
          <w:lang w:eastAsia="ru-RU"/>
        </w:rPr>
        <w:t>матеріал</w:t>
      </w:r>
      <w:r>
        <w:rPr>
          <w:rFonts w:eastAsia="Times New Roman"/>
          <w:color w:val="000000"/>
          <w:lang w:eastAsia="ru-RU"/>
        </w:rPr>
        <w:t>и</w:t>
      </w:r>
      <w:r w:rsidRPr="00350B2B">
        <w:rPr>
          <w:rFonts w:eastAsia="Times New Roman"/>
          <w:color w:val="000000"/>
          <w:lang w:eastAsia="ru-RU"/>
        </w:rPr>
        <w:t xml:space="preserve"> </w:t>
      </w:r>
      <w:r w:rsidRPr="00C6255A">
        <w:rPr>
          <w:rFonts w:eastAsia="Times New Roman"/>
          <w:bCs/>
          <w:color w:val="000000"/>
          <w:lang w:eastAsia="ru-RU"/>
        </w:rPr>
        <w:t>у регіональн</w:t>
      </w:r>
      <w:r>
        <w:rPr>
          <w:rFonts w:eastAsia="Times New Roman"/>
          <w:bCs/>
          <w:color w:val="000000"/>
          <w:lang w:eastAsia="ru-RU"/>
        </w:rPr>
        <w:t>их</w:t>
      </w:r>
      <w:r w:rsidRPr="00C6255A">
        <w:rPr>
          <w:rFonts w:eastAsia="Times New Roman"/>
          <w:bCs/>
          <w:color w:val="000000"/>
          <w:lang w:eastAsia="ru-RU"/>
        </w:rPr>
        <w:t xml:space="preserve"> друкованій пресі</w:t>
      </w:r>
      <w:r>
        <w:rPr>
          <w:rFonts w:eastAsia="Times New Roman"/>
          <w:bCs/>
          <w:color w:val="000000"/>
          <w:lang w:eastAsia="ru-RU"/>
        </w:rPr>
        <w:t xml:space="preserve">, </w:t>
      </w:r>
      <w:r w:rsidRPr="00C6255A">
        <w:rPr>
          <w:rFonts w:eastAsia="Times New Roman"/>
          <w:bCs/>
          <w:color w:val="000000"/>
          <w:lang w:eastAsia="ru-RU"/>
        </w:rPr>
        <w:t>інтернет виданнях, на регіональному телебаченні</w:t>
      </w:r>
      <w:r>
        <w:rPr>
          <w:rFonts w:eastAsia="Times New Roman"/>
          <w:color w:val="000000"/>
          <w:lang w:eastAsia="ru-RU"/>
        </w:rPr>
        <w:t>:</w:t>
      </w:r>
      <w:r w:rsidRPr="00C6255A" w:rsidDel="00C6255A">
        <w:rPr>
          <w:rFonts w:eastAsia="Times New Roman"/>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42"/>
        <w:gridCol w:w="1956"/>
        <w:gridCol w:w="1526"/>
        <w:gridCol w:w="1047"/>
        <w:gridCol w:w="1667"/>
        <w:gridCol w:w="1688"/>
        <w:gridCol w:w="1735"/>
      </w:tblGrid>
      <w:tr w:rsidR="001B1AB4" w:rsidRPr="00350B2B" w14:paraId="0A0EA86B" w14:textId="77777777" w:rsidTr="00E706E5">
        <w:trPr>
          <w:trHeight w:val="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76B24"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53600D9"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Вид медіа інструменту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4439"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Цільова аудиторія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50BCF"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Регіон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2DA85"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Тип ЗМІ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5DD61"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Задачі</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42AD3DD" w14:textId="77777777" w:rsidR="001B1AB4" w:rsidRPr="00350B2B" w:rsidRDefault="001B1AB4" w:rsidP="00E706E5">
            <w:pPr>
              <w:suppressAutoHyphens w:val="0"/>
              <w:rPr>
                <w:rFonts w:eastAsia="Times New Roman"/>
                <w:lang w:eastAsia="ru-RU"/>
              </w:rPr>
            </w:pPr>
            <w:r w:rsidRPr="00350B2B">
              <w:rPr>
                <w:rFonts w:eastAsia="Times New Roman"/>
                <w:b/>
                <w:bCs/>
                <w:color w:val="000000"/>
                <w:lang w:eastAsia="ru-RU"/>
              </w:rPr>
              <w:t>Результат, не менше (в кожній області України)</w:t>
            </w:r>
          </w:p>
        </w:tc>
      </w:tr>
      <w:tr w:rsidR="001B1AB4" w:rsidRPr="00052EF5" w14:paraId="5F056963" w14:textId="77777777" w:rsidTr="00E706E5">
        <w:trPr>
          <w:trHeight w:val="157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5FD04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49C56771"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Робота зі ЗМІ щодо розміщення інформаційних матеріалів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E307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40+, Дохід: середній, Стать: Ч/Ж - 50/50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5497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Вся Україна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97EC" w14:textId="77777777" w:rsidR="001B1AB4" w:rsidRPr="00350B2B" w:rsidRDefault="001B1AB4" w:rsidP="00E706E5">
            <w:pPr>
              <w:suppressAutoHyphens w:val="0"/>
              <w:rPr>
                <w:rFonts w:eastAsia="Times New Roman"/>
                <w:lang w:eastAsia="ru-RU"/>
              </w:rPr>
            </w:pPr>
            <w:r>
              <w:rPr>
                <w:rFonts w:eastAsia="Times New Roman"/>
                <w:color w:val="000000"/>
                <w:lang w:eastAsia="ru-RU"/>
              </w:rPr>
              <w:t>Р</w:t>
            </w:r>
            <w:r w:rsidRPr="00350B2B">
              <w:rPr>
                <w:rFonts w:eastAsia="Times New Roman"/>
                <w:color w:val="000000"/>
                <w:lang w:eastAsia="ru-RU"/>
              </w:rPr>
              <w:t>егіональн</w:t>
            </w:r>
            <w:r>
              <w:rPr>
                <w:rFonts w:eastAsia="Times New Roman"/>
                <w:color w:val="000000"/>
                <w:lang w:eastAsia="ru-RU"/>
              </w:rPr>
              <w:t>і</w:t>
            </w:r>
            <w:r w:rsidRPr="00350B2B">
              <w:rPr>
                <w:rFonts w:eastAsia="Times New Roman"/>
                <w:color w:val="000000"/>
                <w:lang w:eastAsia="ru-RU"/>
              </w:rPr>
              <w:t xml:space="preserve"> </w:t>
            </w:r>
            <w:r>
              <w:rPr>
                <w:rFonts w:eastAsia="Times New Roman"/>
                <w:color w:val="000000"/>
                <w:lang w:eastAsia="ru-RU"/>
              </w:rPr>
              <w:t>д</w:t>
            </w:r>
            <w:r w:rsidRPr="00350B2B">
              <w:rPr>
                <w:rFonts w:eastAsia="Times New Roman"/>
                <w:color w:val="000000"/>
                <w:lang w:eastAsia="ru-RU"/>
              </w:rPr>
              <w:t xml:space="preserve">рукована преса </w:t>
            </w:r>
            <w:r>
              <w:rPr>
                <w:rFonts w:eastAsia="Times New Roman"/>
                <w:color w:val="000000"/>
                <w:lang w:eastAsia="ru-RU"/>
              </w:rPr>
              <w:t>та</w:t>
            </w:r>
            <w:r w:rsidRPr="00350B2B">
              <w:rPr>
                <w:rFonts w:eastAsia="Times New Roman"/>
                <w:color w:val="000000"/>
                <w:lang w:eastAsia="ru-RU"/>
              </w:rPr>
              <w:t xml:space="preserve"> інтернет-видання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3F5BA"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Розміщення текстових матеріалів</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276B4DD"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15 публікацій</w:t>
            </w:r>
            <w:r>
              <w:rPr>
                <w:rFonts w:eastAsia="Times New Roman"/>
                <w:color w:val="000000"/>
                <w:lang w:eastAsia="ru-RU"/>
              </w:rPr>
              <w:t xml:space="preserve"> в одній області</w:t>
            </w:r>
            <w:r w:rsidRPr="00350B2B">
              <w:rPr>
                <w:rFonts w:eastAsia="Times New Roman"/>
                <w:color w:val="000000"/>
                <w:lang w:eastAsia="ru-RU"/>
              </w:rPr>
              <w:t xml:space="preserve"> протягом кампанії</w:t>
            </w:r>
          </w:p>
        </w:tc>
      </w:tr>
      <w:tr w:rsidR="001B1AB4" w:rsidRPr="00052EF5" w14:paraId="618588D8" w14:textId="77777777" w:rsidTr="00E706E5">
        <w:trPr>
          <w:trHeight w:val="133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A8D267"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hideMark/>
          </w:tcPr>
          <w:p w14:paraId="009CB8A7"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Робота зі ЗМІ щодо розміщення інформаційних матеріалів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47C44"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Вік: 40+, Дохід: середній, Стать: Ч/Ж - 50/50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00CE2"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Вся Україна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AE05A" w14:textId="77777777" w:rsidR="001B1AB4" w:rsidRDefault="001B1AB4" w:rsidP="00E706E5">
            <w:pPr>
              <w:suppressAutoHyphens w:val="0"/>
              <w:rPr>
                <w:rFonts w:eastAsia="Times New Roman"/>
                <w:color w:val="000000"/>
                <w:lang w:eastAsia="ru-RU"/>
              </w:rPr>
            </w:pPr>
            <w:r w:rsidRPr="00350B2B">
              <w:rPr>
                <w:rFonts w:eastAsia="Times New Roman"/>
                <w:color w:val="000000"/>
                <w:lang w:eastAsia="ru-RU"/>
              </w:rPr>
              <w:t>Регіональні телеканали</w:t>
            </w:r>
          </w:p>
          <w:p w14:paraId="4C7DBF43" w14:textId="77777777" w:rsidR="001B1AB4" w:rsidRPr="00350B2B" w:rsidRDefault="001B1AB4" w:rsidP="00E706E5">
            <w:pPr>
              <w:suppressAutoHyphens w:val="0"/>
              <w:rPr>
                <w:rFonts w:eastAsia="Times New Roman"/>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F586A"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Організація інтерв’ю та/або новинних сюжетів</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08FA3A3" w14:textId="77777777" w:rsidR="001B1AB4" w:rsidRPr="00350B2B" w:rsidRDefault="001B1AB4" w:rsidP="00E706E5">
            <w:pPr>
              <w:suppressAutoHyphens w:val="0"/>
              <w:rPr>
                <w:rFonts w:eastAsia="Times New Roman"/>
                <w:lang w:eastAsia="ru-RU"/>
              </w:rPr>
            </w:pPr>
            <w:r w:rsidRPr="00350B2B">
              <w:rPr>
                <w:rFonts w:eastAsia="Times New Roman"/>
                <w:color w:val="000000"/>
                <w:lang w:eastAsia="ru-RU"/>
              </w:rPr>
              <w:t>8 відеосюжетів</w:t>
            </w:r>
            <w:r>
              <w:rPr>
                <w:rFonts w:eastAsia="Times New Roman"/>
                <w:color w:val="000000"/>
                <w:lang w:eastAsia="ru-RU"/>
              </w:rPr>
              <w:t xml:space="preserve"> в одній області</w:t>
            </w:r>
            <w:r w:rsidRPr="00350B2B">
              <w:rPr>
                <w:rFonts w:eastAsia="Times New Roman"/>
                <w:color w:val="000000"/>
                <w:lang w:eastAsia="ru-RU"/>
              </w:rPr>
              <w:t xml:space="preserve"> протягом кампанії</w:t>
            </w:r>
          </w:p>
        </w:tc>
      </w:tr>
    </w:tbl>
    <w:p w14:paraId="5ADF9E22" w14:textId="77777777" w:rsidR="001B1AB4" w:rsidRPr="00350B2B" w:rsidRDefault="001B1AB4" w:rsidP="001B1AB4">
      <w:pPr>
        <w:suppressAutoHyphens w:val="0"/>
        <w:rPr>
          <w:rFonts w:eastAsia="Times New Roman"/>
          <w:lang w:eastAsia="ru-RU"/>
        </w:rPr>
      </w:pPr>
    </w:p>
    <w:p w14:paraId="4FC26C1F" w14:textId="77777777" w:rsidR="001B1AB4" w:rsidRPr="00350B2B" w:rsidRDefault="001B1AB4" w:rsidP="001B1AB4">
      <w:pPr>
        <w:suppressAutoHyphens w:val="0"/>
        <w:jc w:val="both"/>
        <w:rPr>
          <w:rFonts w:eastAsia="Times New Roman"/>
          <w:lang w:eastAsia="ru-RU"/>
        </w:rPr>
      </w:pPr>
      <w:r w:rsidRPr="00350B2B">
        <w:rPr>
          <w:rFonts w:eastAsia="Times New Roman"/>
          <w:color w:val="000000"/>
          <w:lang w:eastAsia="ru-RU"/>
        </w:rPr>
        <w:t>Матеріали мають бути розміщені в ТОП-5 медіа області (серед телеканалів, друкованих та інтернет-видань).</w:t>
      </w:r>
    </w:p>
    <w:p w14:paraId="70BABF12" w14:textId="77777777" w:rsidR="001B1AB4" w:rsidRPr="00C77760" w:rsidRDefault="001B1AB4" w:rsidP="001B1AB4">
      <w:pPr>
        <w:suppressAutoHyphens w:val="0"/>
        <w:jc w:val="both"/>
        <w:rPr>
          <w:rFonts w:eastAsia="Times New Roman"/>
          <w:color w:val="000000"/>
          <w:lang w:eastAsia="ru-RU"/>
        </w:rPr>
      </w:pPr>
    </w:p>
    <w:p w14:paraId="4740FF43" w14:textId="77777777" w:rsidR="001B1AB4" w:rsidRPr="00AC6441" w:rsidRDefault="001B1AB4" w:rsidP="001B1AB4">
      <w:pPr>
        <w:suppressAutoHyphens w:val="0"/>
        <w:rPr>
          <w:rFonts w:eastAsia="Times New Roman"/>
          <w:lang w:eastAsia="ru-RU"/>
        </w:rPr>
      </w:pPr>
    </w:p>
    <w:p w14:paraId="238D9292" w14:textId="77777777" w:rsidR="001B1AB4" w:rsidRPr="00350B2B" w:rsidRDefault="001B1AB4" w:rsidP="001B1AB4">
      <w:pPr>
        <w:suppressAutoHyphens w:val="0"/>
        <w:jc w:val="both"/>
        <w:rPr>
          <w:rFonts w:eastAsia="Times New Roman"/>
          <w:lang w:eastAsia="ru-RU"/>
        </w:rPr>
      </w:pPr>
      <w:r>
        <w:rPr>
          <w:rFonts w:eastAsia="Times New Roman"/>
          <w:b/>
          <w:bCs/>
          <w:color w:val="000000"/>
          <w:lang w:eastAsia="ru-RU"/>
        </w:rPr>
        <w:t>І</w:t>
      </w:r>
      <w:r>
        <w:rPr>
          <w:rFonts w:eastAsia="Times New Roman"/>
          <w:b/>
          <w:bCs/>
          <w:color w:val="000000"/>
          <w:lang w:val="en-US" w:eastAsia="ru-RU"/>
        </w:rPr>
        <w:t>V</w:t>
      </w:r>
      <w:r w:rsidRPr="00350B2B">
        <w:rPr>
          <w:rFonts w:eastAsia="Times New Roman"/>
          <w:b/>
          <w:bCs/>
          <w:color w:val="000000"/>
          <w:lang w:eastAsia="ru-RU"/>
        </w:rPr>
        <w:t>. Вимоги до звітності</w:t>
      </w:r>
    </w:p>
    <w:p w14:paraId="093CADBB" w14:textId="77777777" w:rsidR="001B1AB4" w:rsidRDefault="001B1AB4" w:rsidP="001B1AB4">
      <w:pPr>
        <w:suppressAutoHyphens w:val="0"/>
        <w:ind w:firstLine="709"/>
        <w:jc w:val="both"/>
        <w:rPr>
          <w:rFonts w:eastAsia="Times New Roman"/>
          <w:color w:val="000000"/>
          <w:lang w:eastAsia="ru-RU"/>
        </w:rPr>
      </w:pPr>
      <w:r>
        <w:rPr>
          <w:rFonts w:eastAsia="Times New Roman"/>
          <w:color w:val="000000"/>
          <w:lang w:eastAsia="ru-RU"/>
        </w:rPr>
        <w:t>Виконавець</w:t>
      </w:r>
      <w:r w:rsidRPr="00350B2B">
        <w:rPr>
          <w:rFonts w:eastAsia="Times New Roman"/>
          <w:color w:val="000000"/>
          <w:lang w:eastAsia="ru-RU"/>
        </w:rPr>
        <w:t xml:space="preserve"> повинен надавати </w:t>
      </w:r>
      <w:r>
        <w:rPr>
          <w:rFonts w:eastAsia="Times New Roman"/>
          <w:color w:val="000000"/>
          <w:lang w:eastAsia="ru-RU"/>
        </w:rPr>
        <w:t xml:space="preserve">Замовнику щомісячні </w:t>
      </w:r>
      <w:r w:rsidRPr="00350B2B">
        <w:rPr>
          <w:rFonts w:eastAsia="Times New Roman"/>
          <w:lang w:eastAsia="ru-RU"/>
        </w:rPr>
        <w:t xml:space="preserve">звіти </w:t>
      </w:r>
      <w:r w:rsidRPr="00350B2B">
        <w:rPr>
          <w:rFonts w:eastAsia="Times New Roman"/>
          <w:color w:val="000000"/>
          <w:lang w:eastAsia="ru-RU"/>
        </w:rPr>
        <w:t xml:space="preserve">про </w:t>
      </w:r>
      <w:r>
        <w:rPr>
          <w:rFonts w:eastAsia="Times New Roman"/>
          <w:color w:val="000000"/>
          <w:lang w:eastAsia="ru-RU"/>
        </w:rPr>
        <w:t xml:space="preserve">надані послуги з підготовки та розміщення інформаційних продуктів </w:t>
      </w:r>
      <w:r w:rsidRPr="00726404">
        <w:rPr>
          <w:rFonts w:eastAsia="Times New Roman"/>
          <w:color w:val="000000"/>
          <w:lang w:eastAsia="ru-RU"/>
        </w:rPr>
        <w:t>про вакцинацію проти COVID-19</w:t>
      </w:r>
      <w:r>
        <w:rPr>
          <w:rFonts w:eastAsia="Times New Roman"/>
          <w:color w:val="000000"/>
          <w:lang w:eastAsia="ru-RU"/>
        </w:rPr>
        <w:t xml:space="preserve"> до</w:t>
      </w:r>
      <w:r w:rsidRPr="00350B2B">
        <w:rPr>
          <w:rFonts w:eastAsia="Times New Roman"/>
          <w:color w:val="000000"/>
          <w:lang w:eastAsia="ru-RU"/>
        </w:rPr>
        <w:t xml:space="preserve"> 10</w:t>
      </w:r>
      <w:r>
        <w:rPr>
          <w:rFonts w:eastAsia="Times New Roman"/>
          <w:color w:val="000000"/>
          <w:lang w:eastAsia="ru-RU"/>
        </w:rPr>
        <w:t xml:space="preserve"> числа наступного за звітним місяця.</w:t>
      </w:r>
    </w:p>
    <w:p w14:paraId="77E1855E" w14:textId="6BEE035B" w:rsidR="001B1AB4" w:rsidRPr="00D37CB9" w:rsidRDefault="001B1AB4" w:rsidP="001B1AB4">
      <w:pPr>
        <w:suppressAutoHyphens w:val="0"/>
        <w:ind w:firstLine="709"/>
        <w:jc w:val="both"/>
        <w:rPr>
          <w:rFonts w:eastAsia="Times New Roman"/>
          <w:color w:val="000000"/>
          <w:lang w:eastAsia="ru-RU"/>
        </w:rPr>
      </w:pPr>
      <w:r>
        <w:rPr>
          <w:rFonts w:eastAsia="Times New Roman"/>
          <w:color w:val="000000"/>
          <w:lang w:eastAsia="ru-RU"/>
        </w:rPr>
        <w:t xml:space="preserve">Звіт та матеріали до нього подається </w:t>
      </w:r>
      <w:r w:rsidRPr="00D3642E">
        <w:rPr>
          <w:rFonts w:eastAsia="Times New Roman"/>
          <w:color w:val="000000"/>
          <w:lang w:eastAsia="ru-RU"/>
        </w:rPr>
        <w:t xml:space="preserve">за формою, попередньо погодженою із </w:t>
      </w:r>
      <w:r>
        <w:rPr>
          <w:rFonts w:eastAsia="Times New Roman"/>
          <w:color w:val="000000"/>
          <w:lang w:eastAsia="ru-RU"/>
        </w:rPr>
        <w:t>Замовником</w:t>
      </w:r>
      <w:r w:rsidRPr="00D3642E">
        <w:rPr>
          <w:rFonts w:eastAsia="Times New Roman"/>
          <w:color w:val="000000"/>
          <w:lang w:eastAsia="ru-RU"/>
        </w:rPr>
        <w:t xml:space="preserve">, в електронному та паперовому вигляді українською мовою (паперова версія </w:t>
      </w:r>
      <w:r>
        <w:rPr>
          <w:rFonts w:eastAsia="Times New Roman"/>
          <w:color w:val="000000"/>
          <w:lang w:eastAsia="ru-RU"/>
        </w:rPr>
        <w:t xml:space="preserve">у двох примірниках </w:t>
      </w:r>
      <w:r w:rsidRPr="00D3642E">
        <w:rPr>
          <w:rFonts w:eastAsia="Times New Roman"/>
          <w:color w:val="000000"/>
          <w:lang w:eastAsia="ru-RU"/>
        </w:rPr>
        <w:t xml:space="preserve">повинна бути підписана </w:t>
      </w:r>
      <w:r>
        <w:rPr>
          <w:rFonts w:eastAsia="Times New Roman"/>
          <w:color w:val="000000"/>
          <w:lang w:eastAsia="ru-RU"/>
        </w:rPr>
        <w:t>Виконавцем</w:t>
      </w:r>
      <w:r w:rsidRPr="00D3642E">
        <w:rPr>
          <w:rFonts w:eastAsia="Times New Roman"/>
          <w:color w:val="000000"/>
          <w:lang w:eastAsia="ru-RU"/>
        </w:rPr>
        <w:t>). Електронні версії звітів та супроводжуючої документації повинні бути оформлені у форматі залежно від типу документу</w:t>
      </w:r>
      <w:r w:rsidR="00D37CB9">
        <w:rPr>
          <w:rFonts w:eastAsia="Times New Roman"/>
          <w:color w:val="000000"/>
          <w:lang w:eastAsia="ru-RU"/>
        </w:rPr>
        <w:t xml:space="preserve"> та</w:t>
      </w:r>
      <w:r>
        <w:rPr>
          <w:rFonts w:eastAsia="Times New Roman"/>
          <w:color w:val="000000"/>
          <w:lang w:eastAsia="ru-RU"/>
        </w:rPr>
        <w:t xml:space="preserve"> подані на електронну адресу </w:t>
      </w:r>
      <w:hyperlink r:id="rId24" w:history="1">
        <w:r w:rsidR="00D37CB9" w:rsidRPr="00DE1ADC">
          <w:rPr>
            <w:rStyle w:val="a5"/>
            <w:rFonts w:eastAsia="Times New Roman"/>
            <w:lang w:val="en-US" w:eastAsia="ru-RU"/>
          </w:rPr>
          <w:t>press</w:t>
        </w:r>
        <w:r w:rsidR="00D37CB9" w:rsidRPr="00DE1ADC">
          <w:rPr>
            <w:rStyle w:val="a5"/>
            <w:rFonts w:eastAsia="Times New Roman"/>
            <w:lang w:val="ru-RU" w:eastAsia="ru-RU"/>
          </w:rPr>
          <w:t>@</w:t>
        </w:r>
        <w:r w:rsidR="00D37CB9" w:rsidRPr="00DE1ADC">
          <w:rPr>
            <w:rStyle w:val="a5"/>
            <w:rFonts w:eastAsia="Times New Roman"/>
            <w:lang w:val="en-US" w:eastAsia="ru-RU"/>
          </w:rPr>
          <w:t>moz</w:t>
        </w:r>
        <w:r w:rsidR="00D37CB9" w:rsidRPr="00DE1ADC">
          <w:rPr>
            <w:rStyle w:val="a5"/>
            <w:rFonts w:eastAsia="Times New Roman"/>
            <w:lang w:val="ru-RU" w:eastAsia="ru-RU"/>
          </w:rPr>
          <w:t>.</w:t>
        </w:r>
        <w:r w:rsidR="00D37CB9" w:rsidRPr="00DE1ADC">
          <w:rPr>
            <w:rStyle w:val="a5"/>
            <w:rFonts w:eastAsia="Times New Roman"/>
            <w:lang w:val="en-US" w:eastAsia="ru-RU"/>
          </w:rPr>
          <w:t>gov</w:t>
        </w:r>
        <w:r w:rsidR="00D37CB9" w:rsidRPr="00DE1ADC">
          <w:rPr>
            <w:rStyle w:val="a5"/>
            <w:rFonts w:eastAsia="Times New Roman"/>
            <w:lang w:val="ru-RU" w:eastAsia="ru-RU"/>
          </w:rPr>
          <w:t>.</w:t>
        </w:r>
        <w:r w:rsidR="00D37CB9" w:rsidRPr="00DE1ADC">
          <w:rPr>
            <w:rStyle w:val="a5"/>
            <w:rFonts w:eastAsia="Times New Roman"/>
            <w:lang w:val="en-US" w:eastAsia="ru-RU"/>
          </w:rPr>
          <w:t>ua</w:t>
        </w:r>
      </w:hyperlink>
      <w:r w:rsidR="00D37CB9">
        <w:rPr>
          <w:rFonts w:eastAsia="Times New Roman"/>
          <w:color w:val="000000"/>
          <w:lang w:eastAsia="ru-RU"/>
        </w:rPr>
        <w:t>, а їх паперові версії - на юридичну адресу Замовника.</w:t>
      </w:r>
    </w:p>
    <w:p w14:paraId="21C66E52" w14:textId="77777777" w:rsidR="001B1AB4" w:rsidRDefault="001B1AB4" w:rsidP="001B1AB4">
      <w:pPr>
        <w:suppressAutoHyphens w:val="0"/>
        <w:jc w:val="both"/>
        <w:rPr>
          <w:rFonts w:eastAsia="Times New Roman"/>
          <w:color w:val="000000"/>
          <w:lang w:eastAsia="ru-RU"/>
        </w:rPr>
      </w:pPr>
    </w:p>
    <w:p w14:paraId="54830D57" w14:textId="77777777" w:rsidR="001B1AB4" w:rsidRPr="00350B2B" w:rsidRDefault="001B1AB4" w:rsidP="001B1AB4">
      <w:pPr>
        <w:suppressAutoHyphens w:val="0"/>
        <w:jc w:val="both"/>
        <w:rPr>
          <w:rFonts w:eastAsia="Times New Roman"/>
          <w:lang w:eastAsia="ru-RU"/>
        </w:rPr>
      </w:pPr>
      <w:r>
        <w:rPr>
          <w:rFonts w:eastAsia="Times New Roman"/>
          <w:color w:val="000000"/>
          <w:lang w:eastAsia="ru-RU"/>
        </w:rPr>
        <w:t>У</w:t>
      </w:r>
      <w:r w:rsidRPr="00350B2B">
        <w:rPr>
          <w:rFonts w:eastAsia="Times New Roman"/>
          <w:color w:val="000000"/>
          <w:lang w:eastAsia="ru-RU"/>
        </w:rPr>
        <w:t xml:space="preserve"> складі щомісячних звітів </w:t>
      </w:r>
      <w:r>
        <w:rPr>
          <w:rFonts w:eastAsia="Times New Roman"/>
          <w:color w:val="000000"/>
          <w:lang w:eastAsia="ru-RU"/>
        </w:rPr>
        <w:t>Виконавець</w:t>
      </w:r>
      <w:r w:rsidRPr="00350B2B">
        <w:rPr>
          <w:rFonts w:eastAsia="Times New Roman"/>
          <w:color w:val="000000"/>
          <w:lang w:eastAsia="ru-RU"/>
        </w:rPr>
        <w:t xml:space="preserve"> повинен надати:</w:t>
      </w:r>
    </w:p>
    <w:p w14:paraId="42A39C5F" w14:textId="77777777" w:rsidR="001B1AB4" w:rsidRPr="00D3769D" w:rsidRDefault="001B1AB4" w:rsidP="001B1AB4">
      <w:pPr>
        <w:numPr>
          <w:ilvl w:val="0"/>
          <w:numId w:val="30"/>
        </w:numPr>
        <w:suppressAutoHyphens w:val="0"/>
        <w:jc w:val="both"/>
        <w:textAlignment w:val="baseline"/>
        <w:rPr>
          <w:rFonts w:eastAsia="Times New Roman"/>
          <w:color w:val="000000"/>
          <w:lang w:eastAsia="ru-RU"/>
        </w:rPr>
      </w:pPr>
      <w:r w:rsidRPr="00350B2B">
        <w:rPr>
          <w:rFonts w:eastAsia="Times New Roman"/>
          <w:color w:val="000000"/>
          <w:lang w:eastAsia="ru-RU"/>
        </w:rPr>
        <w:t xml:space="preserve">макети усіх матеріалів, </w:t>
      </w:r>
      <w:r w:rsidRPr="00D3769D">
        <w:rPr>
          <w:rFonts w:eastAsia="Times New Roman"/>
          <w:color w:val="000000"/>
          <w:lang w:eastAsia="ru-RU"/>
        </w:rPr>
        <w:t xml:space="preserve">підготовлені до друку та погоджені </w:t>
      </w:r>
      <w:r>
        <w:rPr>
          <w:rFonts w:eastAsia="Times New Roman"/>
          <w:color w:val="000000"/>
          <w:lang w:eastAsia="ru-RU"/>
        </w:rPr>
        <w:t>Замовником</w:t>
      </w:r>
      <w:r w:rsidRPr="00D3769D">
        <w:rPr>
          <w:rFonts w:eastAsia="Times New Roman"/>
          <w:color w:val="000000"/>
          <w:lang w:eastAsia="ru-RU"/>
        </w:rPr>
        <w:t>;</w:t>
      </w:r>
    </w:p>
    <w:p w14:paraId="19B2B338" w14:textId="77777777" w:rsidR="001B1AB4" w:rsidRPr="00D3769D" w:rsidRDefault="001B1AB4" w:rsidP="001B1AB4">
      <w:pPr>
        <w:numPr>
          <w:ilvl w:val="0"/>
          <w:numId w:val="30"/>
        </w:numPr>
        <w:suppressAutoHyphens w:val="0"/>
        <w:jc w:val="both"/>
        <w:textAlignment w:val="baseline"/>
        <w:rPr>
          <w:rFonts w:eastAsia="Times New Roman"/>
          <w:color w:val="000000"/>
          <w:lang w:eastAsia="ru-RU"/>
        </w:rPr>
      </w:pPr>
      <w:r w:rsidRPr="00D3769D">
        <w:rPr>
          <w:rFonts w:eastAsia="Times New Roman"/>
          <w:color w:val="000000"/>
          <w:lang w:eastAsia="ru-RU"/>
        </w:rPr>
        <w:t xml:space="preserve">тексти для розміщення у ЗМІ та погоджені </w:t>
      </w:r>
      <w:r>
        <w:rPr>
          <w:rFonts w:eastAsia="Times New Roman"/>
          <w:color w:val="000000"/>
          <w:lang w:eastAsia="ru-RU"/>
        </w:rPr>
        <w:t>Замовником</w:t>
      </w:r>
      <w:r w:rsidRPr="00D3769D">
        <w:rPr>
          <w:rFonts w:eastAsia="Times New Roman"/>
          <w:color w:val="000000"/>
          <w:lang w:eastAsia="ru-RU"/>
        </w:rPr>
        <w:t>;</w:t>
      </w:r>
    </w:p>
    <w:p w14:paraId="7792227D" w14:textId="77777777" w:rsidR="001B1AB4" w:rsidRPr="00D3769D" w:rsidRDefault="001B1AB4" w:rsidP="001B1AB4">
      <w:pPr>
        <w:numPr>
          <w:ilvl w:val="0"/>
          <w:numId w:val="30"/>
        </w:numPr>
        <w:suppressAutoHyphens w:val="0"/>
        <w:jc w:val="both"/>
        <w:textAlignment w:val="baseline"/>
        <w:rPr>
          <w:rFonts w:eastAsia="Times New Roman"/>
          <w:color w:val="000000"/>
          <w:lang w:eastAsia="ru-RU"/>
        </w:rPr>
      </w:pPr>
      <w:r w:rsidRPr="00D3769D">
        <w:rPr>
          <w:rFonts w:eastAsia="Times New Roman"/>
          <w:color w:val="000000"/>
          <w:lang w:eastAsia="ru-RU"/>
        </w:rPr>
        <w:t>записи відео- та радіопередач;</w:t>
      </w:r>
    </w:p>
    <w:p w14:paraId="3C4209A0" w14:textId="77777777" w:rsidR="001B1AB4" w:rsidRPr="00350B2B" w:rsidRDefault="001B1AB4" w:rsidP="001B1AB4">
      <w:pPr>
        <w:numPr>
          <w:ilvl w:val="0"/>
          <w:numId w:val="30"/>
        </w:numPr>
        <w:suppressAutoHyphens w:val="0"/>
        <w:jc w:val="both"/>
        <w:textAlignment w:val="baseline"/>
        <w:rPr>
          <w:rFonts w:eastAsia="Times New Roman"/>
          <w:color w:val="000000"/>
          <w:lang w:eastAsia="ru-RU"/>
        </w:rPr>
      </w:pPr>
      <w:r w:rsidRPr="00350B2B">
        <w:rPr>
          <w:rFonts w:eastAsia="Times New Roman"/>
          <w:color w:val="000000"/>
          <w:lang w:eastAsia="ru-RU"/>
        </w:rPr>
        <w:t>відеоролик</w:t>
      </w:r>
      <w:r w:rsidRPr="00157DB6">
        <w:rPr>
          <w:rFonts w:eastAsia="Times New Roman"/>
          <w:color w:val="000000"/>
          <w:lang w:val="ru-RU" w:eastAsia="ru-RU"/>
        </w:rPr>
        <w:t>(</w:t>
      </w:r>
      <w:r>
        <w:rPr>
          <w:rFonts w:eastAsia="Times New Roman"/>
          <w:color w:val="000000"/>
          <w:lang w:eastAsia="ru-RU"/>
        </w:rPr>
        <w:t>и</w:t>
      </w:r>
      <w:r w:rsidRPr="00157DB6">
        <w:rPr>
          <w:rFonts w:eastAsia="Times New Roman"/>
          <w:color w:val="000000"/>
          <w:lang w:val="ru-RU" w:eastAsia="ru-RU"/>
        </w:rPr>
        <w:t>)</w:t>
      </w:r>
      <w:r w:rsidRPr="00350B2B">
        <w:rPr>
          <w:rFonts w:eastAsia="Times New Roman"/>
          <w:color w:val="000000"/>
          <w:lang w:eastAsia="ru-RU"/>
        </w:rPr>
        <w:t xml:space="preserve"> у форматі підготовленого</w:t>
      </w:r>
      <w:r>
        <w:rPr>
          <w:rFonts w:eastAsia="Times New Roman"/>
          <w:color w:val="000000"/>
          <w:lang w:eastAsia="ru-RU"/>
        </w:rPr>
        <w:t>(их)</w:t>
      </w:r>
      <w:r w:rsidRPr="00350B2B">
        <w:rPr>
          <w:rFonts w:eastAsia="Times New Roman"/>
          <w:color w:val="000000"/>
          <w:lang w:eastAsia="ru-RU"/>
        </w:rPr>
        <w:t xml:space="preserve"> до розміщення на відповідних телеканалах та інтернет ресурсах;</w:t>
      </w:r>
    </w:p>
    <w:p w14:paraId="4C780E79" w14:textId="77777777" w:rsidR="001B1AB4" w:rsidRPr="00350B2B" w:rsidRDefault="001B1AB4" w:rsidP="001B1AB4">
      <w:pPr>
        <w:numPr>
          <w:ilvl w:val="0"/>
          <w:numId w:val="30"/>
        </w:numPr>
        <w:suppressAutoHyphens w:val="0"/>
        <w:jc w:val="both"/>
        <w:textAlignment w:val="baseline"/>
        <w:rPr>
          <w:rFonts w:eastAsia="Times New Roman"/>
          <w:color w:val="000000"/>
          <w:lang w:eastAsia="ru-RU"/>
        </w:rPr>
      </w:pPr>
      <w:r w:rsidRPr="00350B2B">
        <w:rPr>
          <w:rFonts w:eastAsia="Times New Roman"/>
          <w:color w:val="000000"/>
          <w:lang w:eastAsia="ru-RU"/>
        </w:rPr>
        <w:t>розміщені матеріали у друкованих ЗМІ - оригінал газет/журналів із цими матеріалами.</w:t>
      </w:r>
    </w:p>
    <w:p w14:paraId="34D01F82" w14:textId="77777777" w:rsidR="001B1AB4" w:rsidRPr="00D3769D" w:rsidRDefault="001B1AB4" w:rsidP="001B1AB4">
      <w:pPr>
        <w:suppressAutoHyphens w:val="0"/>
        <w:ind w:firstLine="709"/>
        <w:jc w:val="both"/>
        <w:rPr>
          <w:rFonts w:eastAsia="Times New Roman"/>
          <w:lang w:eastAsia="ru-RU"/>
        </w:rPr>
      </w:pPr>
      <w:r w:rsidRPr="00D3769D">
        <w:rPr>
          <w:rFonts w:eastAsia="Times New Roman"/>
          <w:lang w:eastAsia="ru-RU"/>
        </w:rPr>
        <w:t>До щомісячних звітів надаються ефірні довідки, які подаються в друкованому вигляді з оригіналами підписів керівника компанії і печатки, де було розміщено інформацію. Ефірна довідка має мати номер і дату видачі а також інф</w:t>
      </w:r>
      <w:r w:rsidRPr="00ED5433">
        <w:rPr>
          <w:rFonts w:eastAsia="Times New Roman"/>
          <w:lang w:eastAsia="ru-RU"/>
        </w:rPr>
        <w:t>о</w:t>
      </w:r>
      <w:r w:rsidRPr="00D3769D">
        <w:rPr>
          <w:rFonts w:eastAsia="Times New Roman"/>
          <w:lang w:eastAsia="ru-RU"/>
        </w:rPr>
        <w:t xml:space="preserve">рмацію «Довідка видана для звітування Міністерству охорони здоров’я України». </w:t>
      </w:r>
    </w:p>
    <w:p w14:paraId="2F55991E" w14:textId="77777777" w:rsidR="001B1AB4" w:rsidRPr="00ED5433" w:rsidRDefault="001B1AB4" w:rsidP="001B1AB4">
      <w:pPr>
        <w:suppressAutoHyphens w:val="0"/>
        <w:ind w:firstLine="709"/>
        <w:jc w:val="both"/>
        <w:rPr>
          <w:rFonts w:eastAsia="Times New Roman"/>
          <w:lang w:eastAsia="ru-RU"/>
        </w:rPr>
      </w:pPr>
    </w:p>
    <w:p w14:paraId="01DFD40B" w14:textId="77777777" w:rsidR="001B1AB4" w:rsidRPr="00D3769D" w:rsidRDefault="001B1AB4" w:rsidP="001B1AB4">
      <w:pPr>
        <w:suppressAutoHyphens w:val="0"/>
        <w:ind w:firstLine="709"/>
        <w:jc w:val="both"/>
        <w:rPr>
          <w:rFonts w:eastAsia="Times New Roman"/>
          <w:lang w:eastAsia="ru-RU"/>
        </w:rPr>
      </w:pPr>
      <w:r w:rsidRPr="00D3769D">
        <w:rPr>
          <w:rFonts w:eastAsia="Times New Roman"/>
          <w:lang w:eastAsia="ru-RU"/>
        </w:rPr>
        <w:t xml:space="preserve">У випадку, якщо звіт </w:t>
      </w:r>
      <w:r>
        <w:rPr>
          <w:rFonts w:eastAsia="Times New Roman"/>
          <w:lang w:eastAsia="ru-RU"/>
        </w:rPr>
        <w:t>Виконавця</w:t>
      </w:r>
      <w:r w:rsidRPr="00D3769D">
        <w:rPr>
          <w:rFonts w:eastAsia="Times New Roman"/>
          <w:lang w:eastAsia="ru-RU"/>
        </w:rPr>
        <w:t xml:space="preserve"> посилається на раніше підготовлену інформацію або документи, такі документи повинні бути додані до звіту.</w:t>
      </w:r>
    </w:p>
    <w:p w14:paraId="02D649B2" w14:textId="77777777" w:rsidR="001B1AB4" w:rsidRPr="00ED5433" w:rsidRDefault="001B1AB4" w:rsidP="001B1AB4">
      <w:pPr>
        <w:suppressAutoHyphens w:val="0"/>
        <w:ind w:firstLine="709"/>
        <w:jc w:val="both"/>
        <w:rPr>
          <w:rFonts w:eastAsia="Times New Roman"/>
          <w:lang w:eastAsia="ru-RU"/>
        </w:rPr>
      </w:pPr>
    </w:p>
    <w:p w14:paraId="71D5DEC5" w14:textId="77777777" w:rsidR="001B1AB4" w:rsidRPr="00EB14B0" w:rsidRDefault="001B1AB4" w:rsidP="001B1AB4">
      <w:pPr>
        <w:suppressAutoHyphens w:val="0"/>
        <w:ind w:firstLine="709"/>
        <w:jc w:val="both"/>
        <w:rPr>
          <w:rFonts w:eastAsia="Times New Roman"/>
          <w:lang w:eastAsia="ru-RU"/>
        </w:rPr>
      </w:pPr>
      <w:r w:rsidRPr="00EB14B0">
        <w:rPr>
          <w:rFonts w:eastAsia="Times New Roman"/>
          <w:lang w:eastAsia="ru-RU"/>
        </w:rPr>
        <w:t xml:space="preserve">Підготовка та розміщення інформаційних продуктів може здійснюватися </w:t>
      </w:r>
      <w:r>
        <w:rPr>
          <w:rFonts w:eastAsia="Times New Roman"/>
          <w:lang w:eastAsia="ru-RU"/>
        </w:rPr>
        <w:t>Виконавцем</w:t>
      </w:r>
      <w:r w:rsidRPr="00EB14B0">
        <w:rPr>
          <w:rFonts w:eastAsia="Times New Roman"/>
          <w:lang w:eastAsia="ru-RU"/>
        </w:rPr>
        <w:t xml:space="preserve"> на підставі договорів з підрядними підприємствами/організаціями. У цьому випадку </w:t>
      </w:r>
      <w:r w:rsidRPr="00ED5433">
        <w:rPr>
          <w:rFonts w:eastAsia="Times New Roman"/>
          <w:lang w:eastAsia="ru-RU"/>
        </w:rPr>
        <w:t xml:space="preserve">у договорі має бути зазначено, що продукція виготовляється/розміщується на замовлення </w:t>
      </w:r>
      <w:r w:rsidRPr="00D3769D">
        <w:rPr>
          <w:rFonts w:eastAsia="Times New Roman"/>
          <w:lang w:eastAsia="ru-RU"/>
        </w:rPr>
        <w:t>Міністерств</w:t>
      </w:r>
      <w:r w:rsidRPr="00ED5433">
        <w:rPr>
          <w:rFonts w:eastAsia="Times New Roman"/>
          <w:lang w:eastAsia="ru-RU"/>
        </w:rPr>
        <w:t>а</w:t>
      </w:r>
      <w:r w:rsidRPr="00D3769D">
        <w:rPr>
          <w:rFonts w:eastAsia="Times New Roman"/>
          <w:lang w:eastAsia="ru-RU"/>
        </w:rPr>
        <w:t xml:space="preserve"> охорони здоров’я України</w:t>
      </w:r>
      <w:r w:rsidRPr="00ED5433">
        <w:rPr>
          <w:rFonts w:eastAsia="Times New Roman"/>
          <w:lang w:eastAsia="ru-RU"/>
        </w:rPr>
        <w:t xml:space="preserve">, а </w:t>
      </w:r>
      <w:r>
        <w:rPr>
          <w:rFonts w:eastAsia="Times New Roman"/>
          <w:lang w:eastAsia="ru-RU"/>
        </w:rPr>
        <w:t>Виконавець</w:t>
      </w:r>
      <w:r w:rsidRPr="00EB14B0">
        <w:rPr>
          <w:rFonts w:eastAsia="Times New Roman"/>
          <w:lang w:eastAsia="ru-RU"/>
        </w:rPr>
        <w:t xml:space="preserve"> до звітів про надані послуги дода</w:t>
      </w:r>
      <w:r>
        <w:rPr>
          <w:rFonts w:eastAsia="Times New Roman"/>
          <w:lang w:eastAsia="ru-RU"/>
        </w:rPr>
        <w:t>є</w:t>
      </w:r>
      <w:r w:rsidRPr="00EB14B0">
        <w:rPr>
          <w:rFonts w:eastAsia="Times New Roman"/>
          <w:lang w:eastAsia="ru-RU"/>
        </w:rPr>
        <w:t xml:space="preserve"> завірені належним чином копії таких договорів разом з документами, що підтверджують їх виконання, та фотографіями розміщення продукції.</w:t>
      </w:r>
    </w:p>
    <w:p w14:paraId="34D029BE" w14:textId="77777777" w:rsidR="001B1AB4" w:rsidRPr="00ED5433" w:rsidRDefault="001B1AB4" w:rsidP="001B1AB4">
      <w:pPr>
        <w:suppressAutoHyphens w:val="0"/>
        <w:ind w:firstLine="709"/>
        <w:jc w:val="both"/>
        <w:rPr>
          <w:rFonts w:eastAsia="Times New Roman"/>
          <w:lang w:eastAsia="ru-RU"/>
        </w:rPr>
      </w:pPr>
    </w:p>
    <w:p w14:paraId="30DE2BE0" w14:textId="77777777" w:rsidR="001B1AB4" w:rsidRPr="008A7574" w:rsidRDefault="001B1AB4" w:rsidP="001B1AB4">
      <w:pPr>
        <w:suppressAutoHyphens w:val="0"/>
        <w:ind w:firstLine="709"/>
        <w:jc w:val="both"/>
        <w:rPr>
          <w:rFonts w:eastAsia="Times New Roman"/>
          <w:lang w:eastAsia="ru-RU"/>
        </w:rPr>
      </w:pPr>
      <w:r w:rsidRPr="008A7574">
        <w:rPr>
          <w:rFonts w:eastAsia="Times New Roman"/>
          <w:lang w:eastAsia="ru-RU"/>
        </w:rPr>
        <w:t xml:space="preserve">Затвердження </w:t>
      </w:r>
      <w:r>
        <w:rPr>
          <w:rFonts w:eastAsia="Times New Roman"/>
          <w:lang w:eastAsia="ru-RU"/>
        </w:rPr>
        <w:t>Замовником</w:t>
      </w:r>
      <w:r w:rsidRPr="008A7574">
        <w:rPr>
          <w:rFonts w:eastAsia="Times New Roman"/>
          <w:lang w:eastAsia="ru-RU"/>
        </w:rPr>
        <w:t xml:space="preserve"> звітів здійснюється протягом 10 робочих днів з моменту їх отримання від </w:t>
      </w:r>
      <w:r>
        <w:rPr>
          <w:rFonts w:eastAsia="Times New Roman"/>
          <w:lang w:eastAsia="ru-RU"/>
        </w:rPr>
        <w:t>Виконавця</w:t>
      </w:r>
      <w:r w:rsidRPr="008A7574">
        <w:rPr>
          <w:rFonts w:eastAsia="Times New Roman"/>
          <w:lang w:eastAsia="ru-RU"/>
        </w:rPr>
        <w:t xml:space="preserve">. </w:t>
      </w:r>
      <w:r>
        <w:rPr>
          <w:rFonts w:eastAsia="Times New Roman"/>
          <w:lang w:eastAsia="ru-RU"/>
        </w:rPr>
        <w:t>Замовник</w:t>
      </w:r>
      <w:r w:rsidRPr="008A7574">
        <w:rPr>
          <w:rFonts w:eastAsia="Times New Roman"/>
          <w:lang w:eastAsia="ru-RU"/>
        </w:rPr>
        <w:t xml:space="preserve">, за умови отримання звітів незадовільної якості та як такі, що не відповідають узгодженим умовам Договору, надає </w:t>
      </w:r>
      <w:r>
        <w:rPr>
          <w:rFonts w:eastAsia="Times New Roman"/>
          <w:lang w:eastAsia="ru-RU"/>
        </w:rPr>
        <w:t>Виконавцю</w:t>
      </w:r>
      <w:r w:rsidRPr="008A7574">
        <w:rPr>
          <w:rFonts w:eastAsia="Times New Roman"/>
          <w:lang w:eastAsia="ru-RU"/>
        </w:rPr>
        <w:t xml:space="preserve"> обґрунтовані зауваження у тижневий термін (5 робочих днів) з моменту надходження звітів від </w:t>
      </w:r>
      <w:r>
        <w:rPr>
          <w:rFonts w:eastAsia="Times New Roman"/>
          <w:lang w:eastAsia="ru-RU"/>
        </w:rPr>
        <w:t>Виконавця</w:t>
      </w:r>
      <w:r w:rsidRPr="008A7574">
        <w:rPr>
          <w:rFonts w:eastAsia="Times New Roman"/>
          <w:lang w:eastAsia="ru-RU"/>
        </w:rPr>
        <w:t xml:space="preserve">. У цьому випадку, </w:t>
      </w:r>
      <w:r>
        <w:rPr>
          <w:rFonts w:eastAsia="Times New Roman"/>
          <w:lang w:eastAsia="ru-RU"/>
        </w:rPr>
        <w:t>Виконавець</w:t>
      </w:r>
      <w:r w:rsidRPr="008A7574">
        <w:rPr>
          <w:rFonts w:eastAsia="Times New Roman"/>
          <w:lang w:eastAsia="ru-RU"/>
        </w:rPr>
        <w:t xml:space="preserve"> зобов’язаний врахувати зазначені зауваження, виправити їх, й у тижневий термін (5 робочих днів) з моменту отримання відповідного документу від Замовника, надати доопрацьований звіт Замовнику. </w:t>
      </w:r>
    </w:p>
    <w:p w14:paraId="5645FFA6" w14:textId="77777777" w:rsidR="001B1AB4" w:rsidRPr="00350B2B" w:rsidRDefault="001B1AB4" w:rsidP="001B1AB4">
      <w:pPr>
        <w:suppressAutoHyphens w:val="0"/>
        <w:rPr>
          <w:rFonts w:eastAsia="Times New Roman"/>
          <w:lang w:eastAsia="ru-RU"/>
        </w:rPr>
      </w:pPr>
    </w:p>
    <w:p w14:paraId="566D63E3" w14:textId="77777777" w:rsidR="001B1AB4" w:rsidRPr="00350B2B" w:rsidRDefault="001B1AB4" w:rsidP="001B1AB4">
      <w:pPr>
        <w:suppressAutoHyphens w:val="0"/>
        <w:jc w:val="both"/>
        <w:rPr>
          <w:rFonts w:eastAsia="Times New Roman"/>
          <w:lang w:eastAsia="ru-RU"/>
        </w:rPr>
      </w:pPr>
      <w:r>
        <w:rPr>
          <w:rFonts w:eastAsia="Times New Roman"/>
          <w:b/>
          <w:bCs/>
          <w:color w:val="000000"/>
          <w:lang w:val="en-US" w:eastAsia="ru-RU"/>
        </w:rPr>
        <w:t>V</w:t>
      </w:r>
      <w:r w:rsidRPr="00350B2B">
        <w:rPr>
          <w:rFonts w:eastAsia="Times New Roman"/>
          <w:b/>
          <w:bCs/>
          <w:color w:val="000000"/>
          <w:lang w:eastAsia="ru-RU"/>
        </w:rPr>
        <w:t>.</w:t>
      </w:r>
      <w:r w:rsidRPr="00350B2B">
        <w:rPr>
          <w:rFonts w:eastAsia="Times New Roman"/>
          <w:color w:val="000000"/>
          <w:lang w:eastAsia="ru-RU"/>
        </w:rPr>
        <w:t xml:space="preserve">  </w:t>
      </w:r>
      <w:r w:rsidRPr="00350B2B">
        <w:rPr>
          <w:rFonts w:eastAsia="Times New Roman"/>
          <w:b/>
          <w:bCs/>
          <w:color w:val="000000"/>
          <w:lang w:eastAsia="ru-RU"/>
        </w:rPr>
        <w:t xml:space="preserve">Умови виконання </w:t>
      </w:r>
      <w:r w:rsidRPr="00052EF5">
        <w:rPr>
          <w:rFonts w:eastAsia="Times New Roman"/>
          <w:b/>
          <w:bCs/>
          <w:color w:val="000000"/>
          <w:lang w:eastAsia="ru-RU"/>
        </w:rPr>
        <w:t>договору</w:t>
      </w:r>
      <w:r w:rsidRPr="00350B2B">
        <w:rPr>
          <w:rFonts w:eastAsia="Times New Roman"/>
          <w:b/>
          <w:bCs/>
          <w:color w:val="000000"/>
          <w:lang w:eastAsia="ru-RU"/>
        </w:rPr>
        <w:t> </w:t>
      </w:r>
    </w:p>
    <w:p w14:paraId="3D9DDA79" w14:textId="77777777" w:rsidR="001B1AB4" w:rsidRPr="00350B2B" w:rsidRDefault="001B1AB4" w:rsidP="001B1AB4">
      <w:pPr>
        <w:suppressAutoHyphens w:val="0"/>
        <w:jc w:val="both"/>
        <w:rPr>
          <w:rFonts w:eastAsia="Times New Roman"/>
          <w:lang w:eastAsia="ru-RU"/>
        </w:rPr>
      </w:pPr>
      <w:r w:rsidRPr="00052EF5">
        <w:rPr>
          <w:rFonts w:eastAsia="Times New Roman"/>
          <w:color w:val="000000"/>
          <w:lang w:eastAsia="ru-RU"/>
        </w:rPr>
        <w:t xml:space="preserve">Для цілей виконання завдання </w:t>
      </w:r>
      <w:r>
        <w:rPr>
          <w:rFonts w:eastAsia="Times New Roman"/>
          <w:color w:val="000000"/>
          <w:lang w:eastAsia="ru-RU"/>
        </w:rPr>
        <w:t>Замовник</w:t>
      </w:r>
      <w:r w:rsidRPr="00350B2B">
        <w:rPr>
          <w:rFonts w:eastAsia="Times New Roman"/>
          <w:color w:val="000000"/>
          <w:lang w:eastAsia="ru-RU"/>
        </w:rPr>
        <w:t xml:space="preserve"> надаватиме </w:t>
      </w:r>
      <w:r>
        <w:rPr>
          <w:rFonts w:eastAsia="Times New Roman"/>
          <w:color w:val="000000"/>
          <w:lang w:eastAsia="ru-RU"/>
        </w:rPr>
        <w:t>Виконавцю</w:t>
      </w:r>
      <w:r w:rsidRPr="00350B2B">
        <w:rPr>
          <w:rFonts w:eastAsia="Times New Roman"/>
          <w:color w:val="000000"/>
          <w:lang w:eastAsia="ru-RU"/>
        </w:rPr>
        <w:t xml:space="preserve"> </w:t>
      </w:r>
      <w:r>
        <w:rPr>
          <w:rFonts w:eastAsia="Times New Roman"/>
          <w:color w:val="000000"/>
          <w:lang w:eastAsia="ru-RU"/>
        </w:rPr>
        <w:t>необхідну</w:t>
      </w:r>
      <w:r w:rsidRPr="00350B2B">
        <w:rPr>
          <w:rFonts w:eastAsia="Times New Roman"/>
          <w:color w:val="000000"/>
          <w:lang w:eastAsia="ru-RU"/>
        </w:rPr>
        <w:t xml:space="preserve"> інформацію та матеріали.</w:t>
      </w:r>
    </w:p>
    <w:p w14:paraId="6BD33A15" w14:textId="77777777" w:rsidR="001B1AB4" w:rsidRDefault="001B1AB4" w:rsidP="001B1AB4">
      <w:pPr>
        <w:rPr>
          <w:b/>
          <w:color w:val="0000FF"/>
          <w:sz w:val="22"/>
        </w:rPr>
      </w:pPr>
    </w:p>
    <w:p w14:paraId="21682793" w14:textId="77777777" w:rsidR="001B1AB4" w:rsidRDefault="001B1AB4" w:rsidP="001B1AB4">
      <w:pPr>
        <w:spacing w:after="120"/>
        <w:rPr>
          <w:b/>
          <w:color w:val="0000FF"/>
          <w:sz w:val="22"/>
        </w:rPr>
      </w:pPr>
      <w:r>
        <w:rPr>
          <w:b/>
          <w:lang w:val="en-US"/>
        </w:rPr>
        <w:t>VI</w:t>
      </w:r>
      <w:r w:rsidRPr="004C67FD">
        <w:rPr>
          <w:b/>
        </w:rPr>
        <w:t>. Обов’язкові кваліфікаційні вимоги до Виконавця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724"/>
        <w:gridCol w:w="662"/>
        <w:gridCol w:w="4741"/>
      </w:tblGrid>
      <w:tr w:rsidR="001B1AB4" w:rsidRPr="004C67FD" w14:paraId="0A31093D" w14:textId="77777777" w:rsidTr="00E706E5">
        <w:tc>
          <w:tcPr>
            <w:tcW w:w="3791" w:type="dxa"/>
            <w:shd w:val="clear" w:color="auto" w:fill="auto"/>
          </w:tcPr>
          <w:p w14:paraId="33C2F444" w14:textId="77777777" w:rsidR="001B1AB4" w:rsidRPr="004C67FD" w:rsidRDefault="001B1AB4" w:rsidP="00E706E5">
            <w:pPr>
              <w:jc w:val="both"/>
              <w:rPr>
                <w:b/>
              </w:rPr>
            </w:pPr>
            <w:r w:rsidRPr="004C67FD">
              <w:rPr>
                <w:b/>
              </w:rPr>
              <w:t>Опис вимог</w:t>
            </w:r>
          </w:p>
        </w:tc>
        <w:tc>
          <w:tcPr>
            <w:tcW w:w="724" w:type="dxa"/>
            <w:shd w:val="clear" w:color="auto" w:fill="auto"/>
          </w:tcPr>
          <w:p w14:paraId="5921A194" w14:textId="77777777" w:rsidR="001B1AB4" w:rsidRPr="004C67FD" w:rsidRDefault="001B1AB4" w:rsidP="00E706E5">
            <w:pPr>
              <w:jc w:val="both"/>
              <w:rPr>
                <w:b/>
              </w:rPr>
            </w:pPr>
            <w:r w:rsidRPr="004C67FD">
              <w:rPr>
                <w:b/>
              </w:rPr>
              <w:t>ТАК</w:t>
            </w:r>
          </w:p>
        </w:tc>
        <w:tc>
          <w:tcPr>
            <w:tcW w:w="662" w:type="dxa"/>
            <w:shd w:val="clear" w:color="auto" w:fill="auto"/>
          </w:tcPr>
          <w:p w14:paraId="7A40928A" w14:textId="77777777" w:rsidR="001B1AB4" w:rsidRPr="004C67FD" w:rsidRDefault="001B1AB4" w:rsidP="00E706E5">
            <w:pPr>
              <w:jc w:val="both"/>
              <w:rPr>
                <w:b/>
              </w:rPr>
            </w:pPr>
            <w:r w:rsidRPr="004C67FD">
              <w:rPr>
                <w:b/>
              </w:rPr>
              <w:t>НІ</w:t>
            </w:r>
          </w:p>
        </w:tc>
        <w:tc>
          <w:tcPr>
            <w:tcW w:w="4741" w:type="dxa"/>
            <w:shd w:val="clear" w:color="auto" w:fill="auto"/>
          </w:tcPr>
          <w:p w14:paraId="1A42A7EE" w14:textId="77777777" w:rsidR="001B1AB4" w:rsidRPr="004C67FD" w:rsidRDefault="001B1AB4" w:rsidP="00E706E5">
            <w:pPr>
              <w:jc w:val="both"/>
              <w:rPr>
                <w:b/>
              </w:rPr>
            </w:pPr>
            <w:r w:rsidRPr="004C67FD">
              <w:rPr>
                <w:b/>
              </w:rPr>
              <w:t>Необхідна деталізація у випадку відповіді «ТАК»</w:t>
            </w:r>
          </w:p>
        </w:tc>
      </w:tr>
      <w:tr w:rsidR="001B1AB4" w:rsidRPr="004C67FD" w14:paraId="740A86D1" w14:textId="77777777" w:rsidTr="00E706E5">
        <w:tc>
          <w:tcPr>
            <w:tcW w:w="3791" w:type="dxa"/>
            <w:shd w:val="clear" w:color="auto" w:fill="auto"/>
          </w:tcPr>
          <w:p w14:paraId="163C3058" w14:textId="77777777" w:rsidR="001B1AB4" w:rsidRPr="00C31D92" w:rsidRDefault="001B1AB4" w:rsidP="00E706E5">
            <w:pPr>
              <w:spacing w:after="60"/>
              <w:jc w:val="both"/>
              <w:rPr>
                <w:b/>
                <w:lang w:val="ru-RU"/>
              </w:rPr>
            </w:pPr>
            <w:r w:rsidRPr="004C67FD">
              <w:t xml:space="preserve">1. </w:t>
            </w:r>
            <w:r w:rsidRPr="00350B2B">
              <w:rPr>
                <w:rFonts w:eastAsia="Times New Roman"/>
                <w:color w:val="000000"/>
                <w:lang w:eastAsia="ru-RU"/>
              </w:rPr>
              <w:t>Уча</w:t>
            </w:r>
            <w:r>
              <w:rPr>
                <w:rFonts w:eastAsia="Times New Roman"/>
                <w:color w:val="000000"/>
                <w:lang w:eastAsia="ru-RU"/>
              </w:rPr>
              <w:t>сник повинен мати не менше ніж 5 років</w:t>
            </w:r>
            <w:r w:rsidRPr="00350B2B">
              <w:rPr>
                <w:rFonts w:eastAsia="Times New Roman"/>
                <w:color w:val="000000"/>
                <w:lang w:eastAsia="ru-RU"/>
              </w:rPr>
              <w:t xml:space="preserve"> підтвердженого досвіду у галузі планування та реалізації PR- та рекламно-інформаційних кампаній</w:t>
            </w:r>
          </w:p>
        </w:tc>
        <w:tc>
          <w:tcPr>
            <w:tcW w:w="724" w:type="dxa"/>
            <w:shd w:val="clear" w:color="auto" w:fill="auto"/>
          </w:tcPr>
          <w:p w14:paraId="1E1768E0" w14:textId="77777777" w:rsidR="001B1AB4" w:rsidRPr="004C67FD" w:rsidRDefault="001B1AB4" w:rsidP="00E706E5">
            <w:pPr>
              <w:jc w:val="both"/>
              <w:rPr>
                <w:bCs/>
              </w:rPr>
            </w:pPr>
          </w:p>
        </w:tc>
        <w:tc>
          <w:tcPr>
            <w:tcW w:w="662" w:type="dxa"/>
            <w:shd w:val="clear" w:color="auto" w:fill="auto"/>
          </w:tcPr>
          <w:p w14:paraId="031F291A" w14:textId="77777777" w:rsidR="001B1AB4" w:rsidRPr="004C67FD" w:rsidRDefault="001B1AB4" w:rsidP="00E706E5">
            <w:pPr>
              <w:jc w:val="both"/>
              <w:rPr>
                <w:bCs/>
              </w:rPr>
            </w:pPr>
          </w:p>
        </w:tc>
        <w:tc>
          <w:tcPr>
            <w:tcW w:w="4741" w:type="dxa"/>
            <w:shd w:val="clear" w:color="auto" w:fill="auto"/>
          </w:tcPr>
          <w:p w14:paraId="5D78881C" w14:textId="77777777" w:rsidR="001B1AB4" w:rsidRPr="004C67FD" w:rsidRDefault="001B1AB4" w:rsidP="00E706E5">
            <w:pPr>
              <w:spacing w:after="60"/>
              <w:jc w:val="both"/>
            </w:pPr>
            <w:r w:rsidRPr="004C67FD">
              <w:t xml:space="preserve">Надати </w:t>
            </w:r>
            <w:r>
              <w:t xml:space="preserve">підтвердження необхідного </w:t>
            </w:r>
            <w:r w:rsidRPr="00350B2B">
              <w:rPr>
                <w:rFonts w:eastAsia="Times New Roman"/>
                <w:color w:val="000000"/>
                <w:lang w:eastAsia="ru-RU"/>
              </w:rPr>
              <w:t>досвіду</w:t>
            </w:r>
            <w:r>
              <w:rPr>
                <w:color w:val="000000"/>
              </w:rPr>
              <w:t xml:space="preserve"> (копії договорів, рекомендації) і зразки продукції</w:t>
            </w:r>
          </w:p>
        </w:tc>
      </w:tr>
      <w:tr w:rsidR="001B1AB4" w:rsidRPr="004C67FD" w14:paraId="046B6F96" w14:textId="77777777" w:rsidTr="00E706E5">
        <w:tc>
          <w:tcPr>
            <w:tcW w:w="3791" w:type="dxa"/>
            <w:shd w:val="clear" w:color="auto" w:fill="auto"/>
          </w:tcPr>
          <w:p w14:paraId="52E2FF4E" w14:textId="77777777" w:rsidR="001B1AB4" w:rsidRPr="004C67FD" w:rsidRDefault="001B1AB4" w:rsidP="00E706E5">
            <w:pPr>
              <w:spacing w:after="60"/>
              <w:jc w:val="both"/>
            </w:pPr>
            <w:r w:rsidRPr="004C67FD">
              <w:t xml:space="preserve">2. </w:t>
            </w:r>
            <w:r w:rsidRPr="00350B2B">
              <w:rPr>
                <w:rFonts w:eastAsia="Times New Roman"/>
                <w:color w:val="000000"/>
                <w:lang w:eastAsia="ru-RU"/>
              </w:rPr>
              <w:t>Реалізувати за останні 3 роки не менше двох рекламних або PR-кампаній національного масштабу</w:t>
            </w:r>
            <w:r>
              <w:rPr>
                <w:rFonts w:eastAsia="Times New Roman"/>
                <w:color w:val="000000"/>
                <w:lang w:eastAsia="ru-RU"/>
              </w:rPr>
              <w:t xml:space="preserve"> (10 та більше областей)</w:t>
            </w:r>
            <w:r w:rsidRPr="00350B2B">
              <w:rPr>
                <w:rFonts w:eastAsia="Times New Roman"/>
                <w:color w:val="000000"/>
                <w:lang w:eastAsia="ru-RU"/>
              </w:rPr>
              <w:t xml:space="preserve"> із розробкою унікальної друкованої продукції та оригінальних відео матеріалів</w:t>
            </w:r>
            <w:r w:rsidRPr="004C67FD">
              <w:t>.</w:t>
            </w:r>
          </w:p>
        </w:tc>
        <w:tc>
          <w:tcPr>
            <w:tcW w:w="724" w:type="dxa"/>
            <w:shd w:val="clear" w:color="auto" w:fill="auto"/>
          </w:tcPr>
          <w:p w14:paraId="69692515" w14:textId="77777777" w:rsidR="001B1AB4" w:rsidRPr="004C67FD" w:rsidRDefault="001B1AB4" w:rsidP="00E706E5">
            <w:pPr>
              <w:jc w:val="both"/>
              <w:rPr>
                <w:bCs/>
              </w:rPr>
            </w:pPr>
          </w:p>
        </w:tc>
        <w:tc>
          <w:tcPr>
            <w:tcW w:w="662" w:type="dxa"/>
            <w:shd w:val="clear" w:color="auto" w:fill="auto"/>
          </w:tcPr>
          <w:p w14:paraId="01C076FE" w14:textId="77777777" w:rsidR="001B1AB4" w:rsidRPr="004C67FD" w:rsidRDefault="001B1AB4" w:rsidP="00E706E5">
            <w:pPr>
              <w:jc w:val="both"/>
              <w:rPr>
                <w:bCs/>
              </w:rPr>
            </w:pPr>
          </w:p>
        </w:tc>
        <w:tc>
          <w:tcPr>
            <w:tcW w:w="4741" w:type="dxa"/>
            <w:shd w:val="clear" w:color="auto" w:fill="auto"/>
          </w:tcPr>
          <w:p w14:paraId="4FA19203" w14:textId="77777777" w:rsidR="001B1AB4" w:rsidRPr="004C67FD" w:rsidRDefault="001B1AB4" w:rsidP="00E706E5">
            <w:pPr>
              <w:spacing w:after="60"/>
              <w:jc w:val="both"/>
            </w:pPr>
            <w:r w:rsidRPr="004C67FD">
              <w:t xml:space="preserve">Надати опис </w:t>
            </w:r>
            <w:r>
              <w:t xml:space="preserve">здійснених </w:t>
            </w:r>
            <w:r w:rsidRPr="00350B2B">
              <w:rPr>
                <w:rFonts w:eastAsia="Times New Roman"/>
                <w:color w:val="000000"/>
                <w:lang w:eastAsia="ru-RU"/>
              </w:rPr>
              <w:t xml:space="preserve">рекламних або PR-кампаній </w:t>
            </w:r>
            <w:r>
              <w:t xml:space="preserve">з детальною інформацією щодо розробки </w:t>
            </w:r>
            <w:r w:rsidRPr="00350B2B">
              <w:rPr>
                <w:rFonts w:eastAsia="Times New Roman"/>
                <w:color w:val="000000"/>
                <w:lang w:eastAsia="ru-RU"/>
              </w:rPr>
              <w:t>унікальної друкованої продукції</w:t>
            </w:r>
            <w:r>
              <w:rPr>
                <w:rFonts w:eastAsia="Times New Roman"/>
                <w:color w:val="000000"/>
                <w:lang w:eastAsia="ru-RU"/>
              </w:rPr>
              <w:t>,</w:t>
            </w:r>
            <w:r w:rsidRPr="00350B2B">
              <w:rPr>
                <w:rFonts w:eastAsia="Times New Roman"/>
                <w:color w:val="000000"/>
                <w:lang w:eastAsia="ru-RU"/>
              </w:rPr>
              <w:t xml:space="preserve"> оригінальних відео матеріалів</w:t>
            </w:r>
            <w:r>
              <w:rPr>
                <w:rFonts w:eastAsia="Times New Roman"/>
                <w:color w:val="000000"/>
                <w:lang w:eastAsia="ru-RU"/>
              </w:rPr>
              <w:t>; надати копії договорів з відповідними матеріалами або з посиланнями на доступні джерела</w:t>
            </w:r>
            <w:r w:rsidRPr="004C67FD">
              <w:t>.</w:t>
            </w:r>
          </w:p>
        </w:tc>
      </w:tr>
    </w:tbl>
    <w:p w14:paraId="28A48697" w14:textId="77777777" w:rsidR="001B1AB4" w:rsidRPr="00596344" w:rsidRDefault="001B1AB4" w:rsidP="001B1AB4">
      <w:pPr>
        <w:rPr>
          <w:b/>
          <w:sz w:val="22"/>
        </w:rPr>
      </w:pPr>
    </w:p>
    <w:p w14:paraId="4ACC1211" w14:textId="77777777" w:rsidR="001B1AB4" w:rsidRPr="00587FD2" w:rsidRDefault="001B1AB4" w:rsidP="001B1AB4">
      <w:pPr>
        <w:rPr>
          <w:rFonts w:eastAsia="Times New Roman"/>
          <w:color w:val="000000"/>
          <w:lang w:eastAsia="ru-RU"/>
        </w:rPr>
      </w:pPr>
    </w:p>
    <w:p w14:paraId="11DDED65" w14:textId="77777777" w:rsidR="001B1AB4" w:rsidRPr="00052EF5" w:rsidRDefault="001B1AB4" w:rsidP="001B1AB4">
      <w:pPr>
        <w:rPr>
          <w:b/>
          <w:color w:val="0000FF"/>
          <w:sz w:val="22"/>
        </w:rPr>
      </w:pPr>
      <w:r w:rsidRPr="00052EF5">
        <w:rPr>
          <w:b/>
          <w:color w:val="0000FF"/>
          <w:sz w:val="22"/>
        </w:rPr>
        <w:t xml:space="preserve">[НАЗВА </w:t>
      </w:r>
      <w:r>
        <w:rPr>
          <w:b/>
          <w:color w:val="0000FF"/>
          <w:sz w:val="22"/>
        </w:rPr>
        <w:t>ВИКОНАВЦЯ</w:t>
      </w:r>
      <w:r w:rsidRPr="00052EF5">
        <w:rPr>
          <w:b/>
          <w:color w:val="0000FF"/>
          <w:sz w:val="22"/>
        </w:rPr>
        <w:t>]</w:t>
      </w:r>
    </w:p>
    <w:p w14:paraId="09E8FFA8" w14:textId="77777777" w:rsidR="001B1AB4" w:rsidRPr="00052EF5" w:rsidRDefault="001B1AB4" w:rsidP="001B1AB4">
      <w:pPr>
        <w:rPr>
          <w:b/>
          <w:sz w:val="22"/>
        </w:rPr>
      </w:pPr>
    </w:p>
    <w:p w14:paraId="4AA479D7" w14:textId="77777777" w:rsidR="001B1AB4" w:rsidRPr="00052EF5" w:rsidRDefault="001B1AB4" w:rsidP="001B1AB4">
      <w:pPr>
        <w:rPr>
          <w:b/>
          <w:sz w:val="22"/>
        </w:rPr>
      </w:pPr>
      <w:r w:rsidRPr="00052EF5">
        <w:rPr>
          <w:b/>
          <w:sz w:val="22"/>
        </w:rPr>
        <w:t>Підпис уповноваженої особи:</w:t>
      </w:r>
    </w:p>
    <w:p w14:paraId="22E31495" w14:textId="77777777" w:rsidR="001B1AB4" w:rsidRPr="00052EF5" w:rsidRDefault="001B1AB4" w:rsidP="001B1AB4">
      <w:pPr>
        <w:rPr>
          <w:b/>
          <w:sz w:val="22"/>
        </w:rPr>
      </w:pPr>
      <w:r w:rsidRPr="00052EF5">
        <w:rPr>
          <w:b/>
          <w:sz w:val="22"/>
        </w:rPr>
        <w:t>Печатка компанії</w:t>
      </w:r>
    </w:p>
    <w:p w14:paraId="7C996C0C" w14:textId="77777777" w:rsidR="001B1AB4" w:rsidRPr="00052EF5" w:rsidRDefault="001B1AB4" w:rsidP="001B1AB4">
      <w:pPr>
        <w:rPr>
          <w:b/>
          <w:sz w:val="22"/>
        </w:rPr>
      </w:pPr>
      <w:r w:rsidRPr="00052EF5">
        <w:rPr>
          <w:b/>
          <w:sz w:val="22"/>
        </w:rPr>
        <w:t>Місце:</w:t>
      </w:r>
    </w:p>
    <w:p w14:paraId="24D2F2FC" w14:textId="77777777" w:rsidR="001B1AB4" w:rsidRPr="00052EF5" w:rsidRDefault="001B1AB4" w:rsidP="001B1AB4">
      <w:pPr>
        <w:rPr>
          <w:b/>
          <w:sz w:val="22"/>
        </w:rPr>
      </w:pPr>
      <w:r w:rsidRPr="00052EF5">
        <w:rPr>
          <w:b/>
          <w:sz w:val="22"/>
        </w:rPr>
        <w:t>Дата:</w:t>
      </w:r>
    </w:p>
    <w:p w14:paraId="4BC0734E" w14:textId="77777777" w:rsidR="001B1AB4" w:rsidRPr="00052EF5" w:rsidRDefault="001B1AB4" w:rsidP="001B1AB4">
      <w:pPr>
        <w:pStyle w:val="a7"/>
        <w:rPr>
          <w:b/>
        </w:rPr>
      </w:pPr>
      <w:r w:rsidRPr="00052EF5">
        <w:rPr>
          <w:b/>
          <w:bCs/>
          <w:color w:val="0000FF"/>
          <w:position w:val="2"/>
        </w:rPr>
        <w:t>[Примітка:</w:t>
      </w:r>
      <w:r w:rsidRPr="00052EF5">
        <w:rPr>
          <w:color w:val="0000FF"/>
          <w:position w:val="2"/>
        </w:rPr>
        <w:t xml:space="preserve"> Будь ласка ПІДПИШІТЬ та поставте ПЕЧАТКУ на ВСІ сторінки цього документу.]</w:t>
      </w:r>
    </w:p>
    <w:p w14:paraId="3114554C" w14:textId="77777777" w:rsidR="001B1AB4" w:rsidRPr="00242C2A" w:rsidRDefault="001B1AB4" w:rsidP="001B1AB4">
      <w:pPr>
        <w:pStyle w:val="a7"/>
        <w:rPr>
          <w:b/>
          <w:sz w:val="22"/>
          <w:szCs w:val="22"/>
          <w:lang w:val="ru-RU"/>
        </w:rPr>
      </w:pPr>
    </w:p>
    <w:p w14:paraId="047296D7" w14:textId="3B115E45" w:rsidR="00FE6E4B" w:rsidRPr="001B1AB4" w:rsidRDefault="00FE6E4B" w:rsidP="00054C9D">
      <w:pPr>
        <w:pStyle w:val="a7"/>
        <w:ind w:left="5670"/>
        <w:rPr>
          <w:b/>
          <w:lang w:val="ru-RU"/>
        </w:rPr>
        <w:sectPr w:rsidR="00FE6E4B" w:rsidRPr="001B1AB4" w:rsidSect="00350B2B">
          <w:pgSz w:w="11906" w:h="16838"/>
          <w:pgMar w:top="567" w:right="851" w:bottom="426" w:left="1134" w:header="720" w:footer="709" w:gutter="0"/>
          <w:pgNumType w:start="1"/>
          <w:cols w:space="720"/>
          <w:titlePg/>
          <w:docGrid w:linePitch="360"/>
        </w:sectPr>
      </w:pPr>
    </w:p>
    <w:p w14:paraId="4E57E433" w14:textId="77777777" w:rsidR="00E21B7A" w:rsidRPr="00052EF5" w:rsidRDefault="00873813" w:rsidP="00054C9D">
      <w:pPr>
        <w:pStyle w:val="a7"/>
        <w:ind w:left="5670"/>
        <w:rPr>
          <w:b/>
        </w:rPr>
      </w:pPr>
      <w:r w:rsidRPr="00052EF5">
        <w:rPr>
          <w:b/>
        </w:rPr>
        <w:t>ДОДАТОК 3</w:t>
      </w:r>
    </w:p>
    <w:p w14:paraId="1CDA4482" w14:textId="0EE11B3D" w:rsidR="00E4117E" w:rsidRPr="00052EF5" w:rsidRDefault="00E4117E" w:rsidP="00E4117E">
      <w:pPr>
        <w:autoSpaceDE w:val="0"/>
        <w:ind w:left="5670"/>
      </w:pPr>
      <w:r w:rsidRPr="00052EF5">
        <w:t xml:space="preserve">до Запрошення до подання цінових пропозицій </w:t>
      </w:r>
      <w:r w:rsidRPr="00052EF5">
        <w:rPr>
          <w:rFonts w:eastAsia="Times New Roman"/>
          <w:bCs/>
          <w:color w:val="000000"/>
          <w:lang w:eastAsia="en-US"/>
        </w:rPr>
        <w:t>№</w:t>
      </w:r>
      <w:r w:rsidRPr="00052EF5">
        <w:rPr>
          <w:bCs/>
          <w:color w:val="000000"/>
          <w:lang w:eastAsia="en-US"/>
        </w:rPr>
        <w:t> </w:t>
      </w:r>
      <w:r w:rsidR="00535AD7" w:rsidRPr="00052EF5">
        <w:rPr>
          <w:bCs/>
          <w:color w:val="000000"/>
          <w:szCs w:val="20"/>
          <w:lang w:eastAsia="en-US"/>
        </w:rPr>
        <w:t>SH</w:t>
      </w:r>
      <w:r w:rsidR="00E666F7" w:rsidRPr="00052EF5">
        <w:rPr>
          <w:bCs/>
          <w:color w:val="000000"/>
          <w:szCs w:val="20"/>
          <w:lang w:eastAsia="en-US"/>
        </w:rPr>
        <w:t>-</w:t>
      </w:r>
      <w:r w:rsidR="0036499D" w:rsidRPr="00052EF5">
        <w:rPr>
          <w:bCs/>
          <w:color w:val="000000"/>
          <w:szCs w:val="20"/>
          <w:lang w:eastAsia="en-US"/>
        </w:rPr>
        <w:t>4.</w:t>
      </w:r>
      <w:r w:rsidR="00EE07BF" w:rsidRPr="00052EF5">
        <w:rPr>
          <w:bCs/>
          <w:color w:val="000000"/>
          <w:szCs w:val="20"/>
          <w:lang w:eastAsia="en-US"/>
        </w:rPr>
        <w:t>1</w:t>
      </w:r>
      <w:r w:rsidR="0036499D" w:rsidRPr="00052EF5">
        <w:rPr>
          <w:bCs/>
          <w:color w:val="000000"/>
          <w:szCs w:val="20"/>
          <w:lang w:eastAsia="en-US"/>
        </w:rPr>
        <w:t>4</w:t>
      </w:r>
    </w:p>
    <w:p w14:paraId="7C82E9BE" w14:textId="6D8AFCC8" w:rsidR="00E4117E" w:rsidRPr="00052EF5" w:rsidRDefault="00E4117E" w:rsidP="00E4117E">
      <w:pPr>
        <w:pStyle w:val="a7"/>
        <w:tabs>
          <w:tab w:val="left" w:pos="360"/>
        </w:tabs>
        <w:spacing w:after="0"/>
        <w:ind w:left="5670"/>
        <w:rPr>
          <w:bCs/>
          <w:color w:val="000000"/>
          <w:lang w:eastAsia="en-US"/>
        </w:rPr>
      </w:pPr>
      <w:r w:rsidRPr="00052EF5">
        <w:t>«</w:t>
      </w:r>
      <w:r w:rsidR="00EE07BF" w:rsidRPr="00052EF5">
        <w:t>Послуги з підготовки та розміщення інформаційних продуктів про вакцинацію проти COVID-19</w:t>
      </w:r>
      <w:r w:rsidRPr="00052EF5">
        <w:t>»</w:t>
      </w:r>
      <w:r w:rsidRPr="00052EF5">
        <w:rPr>
          <w:bCs/>
          <w:color w:val="000000"/>
          <w:lang w:eastAsia="en-US"/>
        </w:rPr>
        <w:t xml:space="preserve"> </w:t>
      </w:r>
    </w:p>
    <w:p w14:paraId="454E18E8" w14:textId="77777777" w:rsidR="00E21B7A" w:rsidRPr="00052EF5" w:rsidRDefault="00E21B7A">
      <w:pPr>
        <w:jc w:val="center"/>
      </w:pPr>
    </w:p>
    <w:p w14:paraId="601E51EC" w14:textId="77777777" w:rsidR="00E21B7A" w:rsidRPr="00052EF5" w:rsidRDefault="00E21B7A">
      <w:pPr>
        <w:jc w:val="center"/>
        <w:rPr>
          <w:b/>
        </w:rPr>
      </w:pPr>
      <w:r w:rsidRPr="00052EF5">
        <w:rPr>
          <w:b/>
          <w:color w:val="0000FF"/>
          <w:sz w:val="22"/>
          <w:szCs w:val="22"/>
        </w:rPr>
        <w:t>[</w:t>
      </w:r>
      <w:r w:rsidR="00B66B97" w:rsidRPr="00052EF5">
        <w:rPr>
          <w:b/>
          <w:color w:val="0000FF"/>
          <w:sz w:val="22"/>
          <w:szCs w:val="22"/>
        </w:rPr>
        <w:t xml:space="preserve">НА </w:t>
      </w:r>
      <w:r w:rsidRPr="00052EF5">
        <w:rPr>
          <w:b/>
          <w:color w:val="0000FF"/>
          <w:sz w:val="22"/>
          <w:szCs w:val="22"/>
        </w:rPr>
        <w:t>БЛАНК</w:t>
      </w:r>
      <w:r w:rsidR="00B66B97" w:rsidRPr="00052EF5">
        <w:rPr>
          <w:b/>
          <w:color w:val="0000FF"/>
          <w:sz w:val="22"/>
          <w:szCs w:val="22"/>
        </w:rPr>
        <w:t>У</w:t>
      </w:r>
      <w:r w:rsidRPr="00052EF5">
        <w:rPr>
          <w:b/>
          <w:color w:val="0000FF"/>
          <w:sz w:val="22"/>
          <w:szCs w:val="22"/>
        </w:rPr>
        <w:t xml:space="preserve"> ОРГАНІЗАЦІЇ]</w:t>
      </w:r>
    </w:p>
    <w:p w14:paraId="0639BC2E" w14:textId="77777777" w:rsidR="00E21B7A" w:rsidRPr="00052EF5" w:rsidRDefault="00E21B7A">
      <w:pPr>
        <w:jc w:val="both"/>
        <w:rPr>
          <w:b/>
        </w:rPr>
      </w:pPr>
    </w:p>
    <w:p w14:paraId="6FF4E455" w14:textId="77777777" w:rsidR="00E21B7A" w:rsidRPr="00052EF5" w:rsidRDefault="00E21B7A">
      <w:pPr>
        <w:pStyle w:val="3"/>
        <w:numPr>
          <w:ilvl w:val="0"/>
          <w:numId w:val="0"/>
        </w:numPr>
        <w:rPr>
          <w:lang w:val="uk-UA"/>
        </w:rPr>
      </w:pPr>
      <w:r w:rsidRPr="00052EF5">
        <w:rPr>
          <w:lang w:val="uk-UA"/>
        </w:rPr>
        <w:t>ЦІНОВА ПРОПОЗИЦІЯ</w:t>
      </w:r>
    </w:p>
    <w:p w14:paraId="20E896DA" w14:textId="77777777" w:rsidR="00E21B7A" w:rsidRPr="00052EF5" w:rsidRDefault="00E21B7A"/>
    <w:p w14:paraId="15EFFA58" w14:textId="77777777" w:rsidR="00E4117E" w:rsidRPr="00052EF5" w:rsidRDefault="00E4117E" w:rsidP="00E4117E">
      <w:pPr>
        <w:ind w:left="5103"/>
        <w:jc w:val="both"/>
      </w:pPr>
      <w:r w:rsidRPr="00052EF5">
        <w:t>Міністерство охорони здоров’я України</w:t>
      </w:r>
    </w:p>
    <w:p w14:paraId="3263D0F2" w14:textId="77777777" w:rsidR="00944BEE" w:rsidRPr="00052EF5" w:rsidRDefault="00944BEE" w:rsidP="00944BEE">
      <w:pPr>
        <w:pBdr>
          <w:bottom w:val="single" w:sz="4" w:space="1" w:color="auto"/>
        </w:pBdr>
        <w:ind w:left="5103"/>
        <w:jc w:val="both"/>
        <w:rPr>
          <w:sz w:val="22"/>
          <w:szCs w:val="22"/>
        </w:rPr>
      </w:pPr>
    </w:p>
    <w:p w14:paraId="3A5398A0" w14:textId="77777777" w:rsidR="00E666F7" w:rsidRPr="00052EF5" w:rsidRDefault="00E4117E" w:rsidP="00E666F7">
      <w:pPr>
        <w:ind w:left="5103"/>
        <w:jc w:val="both"/>
        <w:rPr>
          <w:sz w:val="22"/>
          <w:szCs w:val="22"/>
        </w:rPr>
      </w:pPr>
      <w:r w:rsidRPr="00052EF5">
        <w:rPr>
          <w:sz w:val="22"/>
          <w:szCs w:val="22"/>
        </w:rPr>
        <w:t>вул. М. Грушевського, 7</w:t>
      </w:r>
    </w:p>
    <w:p w14:paraId="3412FB42" w14:textId="77777777" w:rsidR="00E666F7" w:rsidRPr="00052EF5" w:rsidRDefault="00E666F7" w:rsidP="00E666F7">
      <w:pPr>
        <w:ind w:left="5103"/>
        <w:jc w:val="both"/>
        <w:rPr>
          <w:sz w:val="22"/>
          <w:szCs w:val="22"/>
        </w:rPr>
      </w:pPr>
      <w:r w:rsidRPr="00052EF5">
        <w:rPr>
          <w:sz w:val="22"/>
          <w:szCs w:val="22"/>
        </w:rPr>
        <w:t>м. Київ, 01601</w:t>
      </w:r>
    </w:p>
    <w:p w14:paraId="573DD13E" w14:textId="77777777" w:rsidR="00054C9D" w:rsidRPr="00052EF5" w:rsidRDefault="00054C9D" w:rsidP="00054C9D">
      <w:pPr>
        <w:ind w:left="5103"/>
        <w:jc w:val="both"/>
        <w:rPr>
          <w:sz w:val="22"/>
          <w:szCs w:val="22"/>
        </w:rPr>
      </w:pPr>
    </w:p>
    <w:p w14:paraId="79910F30" w14:textId="77777777" w:rsidR="00E21B7A" w:rsidRPr="00052EF5" w:rsidRDefault="00E21B7A">
      <w:pPr>
        <w:jc w:val="both"/>
      </w:pPr>
    </w:p>
    <w:p w14:paraId="7694129F" w14:textId="77777777" w:rsidR="00421643" w:rsidRPr="00466654" w:rsidRDefault="00421643" w:rsidP="00421643">
      <w:pPr>
        <w:jc w:val="both"/>
      </w:pPr>
      <w:r w:rsidRPr="00466654">
        <w:t>Шановні панове,</w:t>
      </w:r>
    </w:p>
    <w:p w14:paraId="299B49E3" w14:textId="77777777" w:rsidR="00421643" w:rsidRPr="00466654" w:rsidRDefault="00421643" w:rsidP="00421643">
      <w:pPr>
        <w:jc w:val="both"/>
      </w:pPr>
    </w:p>
    <w:p w14:paraId="456E4123" w14:textId="329D96C9" w:rsidR="00421643" w:rsidRPr="00466654" w:rsidRDefault="00421643" w:rsidP="00421643">
      <w:pPr>
        <w:jc w:val="both"/>
      </w:pPr>
      <w:r w:rsidRPr="00466654">
        <w:t>Ми пропонуємо виконання договору № SH-4.</w:t>
      </w:r>
      <w:r>
        <w:t>14</w:t>
      </w:r>
      <w:r w:rsidRPr="00466654">
        <w:t xml:space="preserve"> «</w:t>
      </w:r>
      <w:r w:rsidRPr="00052EF5">
        <w:t>Послуги з підготовки та розміщення інформаційних продуктів про вакцинацію проти COVID-19</w:t>
      </w:r>
      <w:r w:rsidRPr="00466654">
        <w:t xml:space="preserve">» відповідно до </w:t>
      </w:r>
      <w:r w:rsidRPr="005047B7">
        <w:t>«Умов постачання»</w:t>
      </w:r>
      <w:r w:rsidRPr="00466654">
        <w:t xml:space="preserve"> </w:t>
      </w:r>
      <w:r>
        <w:t xml:space="preserve">та </w:t>
      </w:r>
      <w:r w:rsidRPr="00466654">
        <w:t xml:space="preserve">«Технічного завдання», які надаються разом із цією ціновою пропозицією, за ціною договору  </w:t>
      </w:r>
      <w:r w:rsidRPr="00575A00">
        <w:rPr>
          <w:i/>
        </w:rPr>
        <w:t>_________________________(сума прописом і цифрами)</w:t>
      </w:r>
      <w:r w:rsidRPr="00466654">
        <w:t xml:space="preserve"> (______________) </w:t>
      </w:r>
      <w:r w:rsidRPr="00575A00">
        <w:rPr>
          <w:i/>
        </w:rPr>
        <w:t>(назва валюти)</w:t>
      </w:r>
      <w:r w:rsidRPr="00466654">
        <w:t xml:space="preserve">_____________.  </w:t>
      </w:r>
    </w:p>
    <w:p w14:paraId="31C5B3FB" w14:textId="77777777" w:rsidR="00421643" w:rsidRPr="00466654" w:rsidRDefault="00421643" w:rsidP="00421643">
      <w:pPr>
        <w:jc w:val="both"/>
      </w:pPr>
    </w:p>
    <w:p w14:paraId="08967CFA" w14:textId="211C3347" w:rsidR="00421643" w:rsidRPr="00466654" w:rsidRDefault="00421643" w:rsidP="00421643">
      <w:pPr>
        <w:jc w:val="both"/>
      </w:pPr>
      <w:r w:rsidRPr="00466654">
        <w:t xml:space="preserve">Ця цінова пропозиція і ваше письмове повідомлення про її прийняття становитимуть зобов’язання укласти з вами договір за формою, наведеною у Запрошенні до подання цінових пропозицій </w:t>
      </w:r>
      <w:r w:rsidRPr="00466654">
        <w:rPr>
          <w:rFonts w:eastAsia="Times New Roman"/>
          <w:bCs/>
          <w:lang w:eastAsia="en-US"/>
        </w:rPr>
        <w:t>№</w:t>
      </w:r>
      <w:r w:rsidRPr="00466654">
        <w:rPr>
          <w:bCs/>
          <w:lang w:eastAsia="en-US"/>
        </w:rPr>
        <w:t> </w:t>
      </w:r>
      <w:r w:rsidRPr="00466654">
        <w:t>SH-4.</w:t>
      </w:r>
      <w:r>
        <w:t>14</w:t>
      </w:r>
      <w:r w:rsidRPr="00466654">
        <w:rPr>
          <w:bCs/>
          <w:lang w:eastAsia="en-US"/>
        </w:rPr>
        <w:t>.</w:t>
      </w:r>
      <w:r w:rsidRPr="00466654">
        <w:t xml:space="preserve"> Ми розуміємо, що ви не зобов'язані приймати цінову пропозицію з найнижчою ціною, або будь-яку іншу цінову пропозицію, отриману вами.</w:t>
      </w:r>
    </w:p>
    <w:p w14:paraId="10453FAA" w14:textId="77777777" w:rsidR="00421643" w:rsidRPr="00466654" w:rsidRDefault="00421643" w:rsidP="00421643">
      <w:pPr>
        <w:jc w:val="both"/>
      </w:pPr>
    </w:p>
    <w:p w14:paraId="4BA8231D" w14:textId="6F2BC278" w:rsidR="00421643" w:rsidRPr="00466654" w:rsidRDefault="00421643" w:rsidP="00421643">
      <w:pPr>
        <w:jc w:val="both"/>
      </w:pPr>
      <w:r w:rsidRPr="00466654">
        <w:t>Цим документом ми підтверджуємо, що дана цінова пропозиція є дійсною протягом 45 (сорока п’яти) діб з кінцевої дати надання цінової пропозиції</w:t>
      </w:r>
      <w:r>
        <w:t>,</w:t>
      </w:r>
      <w:r w:rsidRPr="00466654">
        <w:t xml:space="preserve"> зазначеної у п.5 Запрошення до подання цінових пропозицій </w:t>
      </w:r>
      <w:r w:rsidRPr="00466654">
        <w:rPr>
          <w:rFonts w:eastAsia="Times New Roman"/>
          <w:bCs/>
          <w:lang w:eastAsia="en-US"/>
        </w:rPr>
        <w:t>№</w:t>
      </w:r>
      <w:r w:rsidRPr="00466654">
        <w:rPr>
          <w:bCs/>
          <w:lang w:eastAsia="en-US"/>
        </w:rPr>
        <w:t> </w:t>
      </w:r>
      <w:r w:rsidRPr="00466654">
        <w:t>SH-4.</w:t>
      </w:r>
      <w:r>
        <w:t>14</w:t>
      </w:r>
      <w:r w:rsidRPr="00466654">
        <w:rPr>
          <w:bCs/>
          <w:lang w:eastAsia="en-US"/>
        </w:rPr>
        <w:t>.</w:t>
      </w:r>
      <w:r w:rsidRPr="00466654">
        <w:t xml:space="preserve"> </w:t>
      </w:r>
    </w:p>
    <w:p w14:paraId="0C57FEE2" w14:textId="77777777" w:rsidR="00421643" w:rsidRPr="00466654" w:rsidRDefault="00421643" w:rsidP="00421643">
      <w:pPr>
        <w:pStyle w:val="21"/>
        <w:tabs>
          <w:tab w:val="left" w:pos="0"/>
          <w:tab w:val="left" w:pos="1440"/>
        </w:tabs>
        <w:ind w:firstLine="0"/>
        <w:rPr>
          <w:sz w:val="24"/>
          <w:szCs w:val="24"/>
        </w:rPr>
      </w:pPr>
    </w:p>
    <w:p w14:paraId="26D9D46F" w14:textId="77777777" w:rsidR="00421643" w:rsidRPr="00466654" w:rsidRDefault="00421643" w:rsidP="00421643">
      <w:pPr>
        <w:pStyle w:val="31"/>
        <w:tabs>
          <w:tab w:val="right" w:pos="7290"/>
          <w:tab w:val="right" w:pos="9360"/>
        </w:tabs>
        <w:rPr>
          <w:sz w:val="24"/>
          <w:szCs w:val="24"/>
        </w:rPr>
      </w:pPr>
      <w:r w:rsidRPr="00466654">
        <w:rPr>
          <w:sz w:val="24"/>
          <w:szCs w:val="24"/>
        </w:rPr>
        <w:t>___________________________________________________             Дата: _______________</w:t>
      </w:r>
    </w:p>
    <w:p w14:paraId="0DB75FDF" w14:textId="77777777" w:rsidR="00421643" w:rsidRPr="00466654" w:rsidRDefault="00421643" w:rsidP="00421643">
      <w:pPr>
        <w:pStyle w:val="31"/>
      </w:pPr>
      <w:r w:rsidRPr="00466654">
        <w:rPr>
          <w:sz w:val="24"/>
          <w:szCs w:val="24"/>
        </w:rPr>
        <w:t>[Підпис уповноваженої особи Виконавця]                                                [День/Місяць/Рік]</w:t>
      </w:r>
    </w:p>
    <w:p w14:paraId="4EE5B4AB" w14:textId="77777777" w:rsidR="00421643" w:rsidRPr="00466654" w:rsidRDefault="00421643" w:rsidP="00421643">
      <w:pPr>
        <w:tabs>
          <w:tab w:val="right" w:leader="underscore" w:pos="9360"/>
        </w:tabs>
        <w:autoSpaceDE w:val="0"/>
        <w:rPr>
          <w:sz w:val="26"/>
          <w:szCs w:val="22"/>
        </w:rPr>
      </w:pPr>
      <w:r w:rsidRPr="00466654">
        <w:t>П.І.Б. уповноваженої особи Виконавця:</w:t>
      </w:r>
      <w:r w:rsidRPr="00466654">
        <w:rPr>
          <w:sz w:val="26"/>
          <w:szCs w:val="22"/>
        </w:rPr>
        <w:t xml:space="preserve"> </w:t>
      </w:r>
      <w:r w:rsidRPr="00466654">
        <w:rPr>
          <w:sz w:val="26"/>
          <w:szCs w:val="22"/>
        </w:rPr>
        <w:tab/>
      </w:r>
    </w:p>
    <w:p w14:paraId="5D50E8F9" w14:textId="77777777" w:rsidR="00421643" w:rsidRPr="00466654" w:rsidRDefault="00421643" w:rsidP="00421643">
      <w:pPr>
        <w:tabs>
          <w:tab w:val="right" w:leader="underscore" w:pos="9360"/>
        </w:tabs>
        <w:autoSpaceDE w:val="0"/>
        <w:rPr>
          <w:sz w:val="26"/>
          <w:szCs w:val="22"/>
        </w:rPr>
      </w:pPr>
    </w:p>
    <w:p w14:paraId="04068508" w14:textId="77777777" w:rsidR="00421643" w:rsidRPr="00466654" w:rsidRDefault="00421643" w:rsidP="00421643">
      <w:pPr>
        <w:jc w:val="both"/>
      </w:pPr>
      <w:r w:rsidRPr="00466654">
        <w:t>Назва Виконавця: _______________________________________</w:t>
      </w:r>
    </w:p>
    <w:p w14:paraId="092A3EF4" w14:textId="77777777" w:rsidR="00421643" w:rsidRPr="00466654" w:rsidRDefault="00421643" w:rsidP="00421643">
      <w:pPr>
        <w:jc w:val="both"/>
      </w:pPr>
      <w:r w:rsidRPr="00466654">
        <w:t>Адреса:</w:t>
      </w:r>
      <w:r w:rsidRPr="00466654">
        <w:tab/>
        <w:t>_______________________________________</w:t>
      </w:r>
    </w:p>
    <w:p w14:paraId="34BDCF36" w14:textId="77777777" w:rsidR="00421643" w:rsidRPr="00466654" w:rsidRDefault="00421643" w:rsidP="00421643">
      <w:pPr>
        <w:jc w:val="both"/>
      </w:pPr>
      <w:r w:rsidRPr="00466654">
        <w:tab/>
      </w:r>
      <w:r w:rsidRPr="00466654">
        <w:tab/>
        <w:t>_______________________________________</w:t>
      </w:r>
    </w:p>
    <w:p w14:paraId="70C329C6" w14:textId="77777777" w:rsidR="00421643" w:rsidRPr="00466654" w:rsidRDefault="00421643" w:rsidP="00421643">
      <w:pPr>
        <w:jc w:val="both"/>
      </w:pPr>
      <w:r w:rsidRPr="00466654">
        <w:t>Тел.       ___________________</w:t>
      </w:r>
    </w:p>
    <w:p w14:paraId="0A2684FF" w14:textId="77777777" w:rsidR="00421643" w:rsidRPr="00466654" w:rsidRDefault="00421643" w:rsidP="00421643">
      <w:pPr>
        <w:jc w:val="both"/>
        <w:rPr>
          <w:sz w:val="26"/>
          <w:szCs w:val="22"/>
        </w:rPr>
      </w:pPr>
      <w:r w:rsidRPr="00466654">
        <w:t>Факс     ___________________</w:t>
      </w:r>
    </w:p>
    <w:p w14:paraId="02C8EC0E" w14:textId="77777777" w:rsidR="00421643" w:rsidRPr="00466654" w:rsidRDefault="00421643" w:rsidP="00421643">
      <w:pPr>
        <w:tabs>
          <w:tab w:val="right" w:leader="underscore" w:pos="9360"/>
        </w:tabs>
        <w:autoSpaceDE w:val="0"/>
        <w:rPr>
          <w:sz w:val="26"/>
          <w:szCs w:val="22"/>
        </w:rPr>
      </w:pPr>
    </w:p>
    <w:p w14:paraId="71147826" w14:textId="77777777" w:rsidR="00421643" w:rsidRPr="00466654" w:rsidRDefault="00421643" w:rsidP="00421643">
      <w:pPr>
        <w:tabs>
          <w:tab w:val="right" w:leader="underscore" w:pos="9360"/>
        </w:tabs>
        <w:autoSpaceDE w:val="0"/>
      </w:pPr>
      <w:r w:rsidRPr="00466654">
        <w:t>Додаток 1: Умови постачання</w:t>
      </w:r>
    </w:p>
    <w:p w14:paraId="39524A4F" w14:textId="77777777" w:rsidR="00421643" w:rsidRPr="00466654" w:rsidRDefault="00421643" w:rsidP="00421643">
      <w:pPr>
        <w:tabs>
          <w:tab w:val="right" w:leader="underscore" w:pos="9360"/>
        </w:tabs>
        <w:autoSpaceDE w:val="0"/>
      </w:pPr>
      <w:r w:rsidRPr="00466654">
        <w:t>Додаток 2: Технічне завдання</w:t>
      </w:r>
    </w:p>
    <w:p w14:paraId="24F996E3" w14:textId="77777777" w:rsidR="00421643" w:rsidRPr="00466654" w:rsidRDefault="00421643" w:rsidP="00421643">
      <w:pPr>
        <w:tabs>
          <w:tab w:val="right" w:leader="underscore" w:pos="9360"/>
        </w:tabs>
        <w:autoSpaceDE w:val="0"/>
      </w:pPr>
    </w:p>
    <w:p w14:paraId="161E424E" w14:textId="77777777" w:rsidR="00421643" w:rsidRPr="00466654" w:rsidRDefault="00421643" w:rsidP="00421643">
      <w:pPr>
        <w:pStyle w:val="BankNormal"/>
        <w:widowControl/>
        <w:spacing w:after="60"/>
        <w:jc w:val="center"/>
        <w:rPr>
          <w:b/>
          <w:color w:val="0070C0"/>
          <w:lang w:val="uk-UA"/>
        </w:rPr>
      </w:pPr>
      <w:r w:rsidRPr="00466654" w:rsidDel="00CF0D3E">
        <w:rPr>
          <w:color w:val="0070C0"/>
          <w:sz w:val="26"/>
          <w:szCs w:val="22"/>
          <w:lang w:val="uk-UA"/>
        </w:rPr>
        <w:t xml:space="preserve"> </w:t>
      </w:r>
      <w:r w:rsidRPr="00466654">
        <w:rPr>
          <w:b/>
          <w:bCs/>
          <w:color w:val="0070C0"/>
          <w:position w:val="2"/>
          <w:sz w:val="20"/>
          <w:lang w:val="uk-UA"/>
        </w:rPr>
        <w:t>[Примітка:</w:t>
      </w:r>
      <w:r w:rsidRPr="00466654">
        <w:rPr>
          <w:color w:val="0070C0"/>
          <w:position w:val="2"/>
          <w:sz w:val="20"/>
          <w:lang w:val="uk-UA"/>
        </w:rPr>
        <w:t xml:space="preserve"> Будь ласка ПІДПИШІТЬ та поставте ПЕЧАТКУ на ВСІ сторінки цього документу.]</w:t>
      </w:r>
    </w:p>
    <w:p w14:paraId="0A6CD694" w14:textId="1072EE18" w:rsidR="00873813" w:rsidRPr="00052EF5" w:rsidRDefault="00873813" w:rsidP="00873813">
      <w:pPr>
        <w:pStyle w:val="BankNormal"/>
        <w:widowControl/>
        <w:spacing w:after="60"/>
        <w:jc w:val="center"/>
        <w:rPr>
          <w:b/>
          <w:lang w:val="uk-UA"/>
        </w:rPr>
      </w:pPr>
    </w:p>
    <w:p w14:paraId="0C709B33" w14:textId="77777777" w:rsidR="004A021E" w:rsidRPr="00052EF5" w:rsidRDefault="004A021E" w:rsidP="00873813">
      <w:pPr>
        <w:sectPr w:rsidR="004A021E" w:rsidRPr="00052EF5" w:rsidSect="008B43BA">
          <w:pgSz w:w="11906" w:h="16838"/>
          <w:pgMar w:top="567" w:right="851" w:bottom="426" w:left="1134" w:header="720" w:footer="709" w:gutter="0"/>
          <w:pgNumType w:start="1"/>
          <w:cols w:space="720"/>
          <w:titlePg/>
          <w:docGrid w:linePitch="360"/>
        </w:sectPr>
      </w:pPr>
    </w:p>
    <w:p w14:paraId="56FEA62E" w14:textId="77777777" w:rsidR="004A021E" w:rsidRPr="00052EF5" w:rsidRDefault="004A021E" w:rsidP="004A021E">
      <w:pPr>
        <w:pStyle w:val="a7"/>
        <w:ind w:left="5670"/>
        <w:rPr>
          <w:b/>
        </w:rPr>
      </w:pPr>
      <w:r w:rsidRPr="00052EF5">
        <w:rPr>
          <w:b/>
        </w:rPr>
        <w:t>ДОДАТОК 4</w:t>
      </w:r>
    </w:p>
    <w:p w14:paraId="023A0476" w14:textId="5170DEEA" w:rsidR="00E4117E" w:rsidRPr="00052EF5" w:rsidRDefault="00E4117E" w:rsidP="00E4117E">
      <w:pPr>
        <w:autoSpaceDE w:val="0"/>
        <w:ind w:left="5670"/>
      </w:pPr>
      <w:r w:rsidRPr="00052EF5">
        <w:t xml:space="preserve">до Запрошення до подання цінових пропозицій </w:t>
      </w:r>
      <w:r w:rsidRPr="00052EF5">
        <w:rPr>
          <w:rFonts w:eastAsia="Times New Roman"/>
          <w:bCs/>
          <w:color w:val="000000"/>
          <w:lang w:eastAsia="en-US"/>
        </w:rPr>
        <w:t>№</w:t>
      </w:r>
      <w:r w:rsidRPr="00052EF5">
        <w:rPr>
          <w:bCs/>
          <w:color w:val="000000"/>
          <w:lang w:eastAsia="en-US"/>
        </w:rPr>
        <w:t> </w:t>
      </w:r>
      <w:r w:rsidR="00535AD7" w:rsidRPr="00052EF5">
        <w:rPr>
          <w:bCs/>
          <w:color w:val="000000"/>
          <w:szCs w:val="20"/>
          <w:lang w:eastAsia="en-US"/>
        </w:rPr>
        <w:t>SH</w:t>
      </w:r>
      <w:r w:rsidR="00E666F7" w:rsidRPr="00052EF5">
        <w:rPr>
          <w:bCs/>
          <w:color w:val="000000"/>
          <w:szCs w:val="20"/>
          <w:lang w:eastAsia="en-US"/>
        </w:rPr>
        <w:t>-</w:t>
      </w:r>
      <w:r w:rsidR="0036499D" w:rsidRPr="00052EF5">
        <w:rPr>
          <w:bCs/>
          <w:color w:val="000000"/>
          <w:szCs w:val="20"/>
          <w:lang w:eastAsia="en-US"/>
        </w:rPr>
        <w:t>4.</w:t>
      </w:r>
      <w:r w:rsidR="00EE07BF" w:rsidRPr="00052EF5">
        <w:rPr>
          <w:bCs/>
          <w:color w:val="000000"/>
          <w:szCs w:val="20"/>
          <w:lang w:eastAsia="en-US"/>
        </w:rPr>
        <w:t>1</w:t>
      </w:r>
      <w:r w:rsidR="0036499D" w:rsidRPr="00052EF5">
        <w:rPr>
          <w:bCs/>
          <w:color w:val="000000"/>
          <w:szCs w:val="20"/>
          <w:lang w:eastAsia="en-US"/>
        </w:rPr>
        <w:t>4</w:t>
      </w:r>
    </w:p>
    <w:p w14:paraId="06C9DCDE" w14:textId="7E239A07" w:rsidR="00E4117E" w:rsidRPr="00052EF5" w:rsidRDefault="00E4117E" w:rsidP="00E4117E">
      <w:pPr>
        <w:pStyle w:val="a7"/>
        <w:tabs>
          <w:tab w:val="left" w:pos="360"/>
        </w:tabs>
        <w:spacing w:after="0"/>
        <w:ind w:left="5670"/>
        <w:rPr>
          <w:bCs/>
          <w:color w:val="000000"/>
          <w:lang w:eastAsia="en-US"/>
        </w:rPr>
      </w:pPr>
      <w:r w:rsidRPr="00052EF5">
        <w:t>«</w:t>
      </w:r>
      <w:r w:rsidR="00EE07BF" w:rsidRPr="00052EF5">
        <w:t>Послуги з підготовки та розміщення інформаційних продуктів про вакцинацію проти COVID-19</w:t>
      </w:r>
      <w:r w:rsidRPr="00052EF5">
        <w:t>»</w:t>
      </w:r>
      <w:r w:rsidRPr="00052EF5">
        <w:rPr>
          <w:bCs/>
          <w:color w:val="000000"/>
          <w:lang w:eastAsia="en-US"/>
        </w:rPr>
        <w:t xml:space="preserve"> </w:t>
      </w:r>
    </w:p>
    <w:p w14:paraId="5DFF041B" w14:textId="21363A9C" w:rsidR="00596344" w:rsidRPr="00466654" w:rsidRDefault="00596344" w:rsidP="00596344">
      <w:pPr>
        <w:spacing w:before="120" w:after="120"/>
        <w:jc w:val="center"/>
        <w:rPr>
          <w:b/>
          <w:bCs/>
        </w:rPr>
      </w:pPr>
      <w:r w:rsidRPr="00466654">
        <w:rPr>
          <w:b/>
          <w:bCs/>
        </w:rPr>
        <w:t>Договір № SH-</w:t>
      </w:r>
      <w:r w:rsidRPr="00D9341E">
        <w:rPr>
          <w:b/>
          <w:bCs/>
        </w:rPr>
        <w:t>4</w:t>
      </w:r>
      <w:r w:rsidRPr="00466654">
        <w:rPr>
          <w:b/>
          <w:bCs/>
        </w:rPr>
        <w:t>.</w:t>
      </w:r>
      <w:r>
        <w:rPr>
          <w:b/>
          <w:bCs/>
        </w:rPr>
        <w:t>14</w:t>
      </w:r>
      <w:r w:rsidRPr="00466654">
        <w:rPr>
          <w:b/>
          <w:bCs/>
        </w:rPr>
        <w:t>/_______</w:t>
      </w:r>
    </w:p>
    <w:p w14:paraId="1B4D7825" w14:textId="77777777" w:rsidR="00596344" w:rsidRPr="00466654" w:rsidRDefault="00596344" w:rsidP="00596344">
      <w:pPr>
        <w:spacing w:before="120" w:after="120"/>
        <w:jc w:val="both"/>
        <w:rPr>
          <w:bCs/>
          <w:iCs/>
        </w:rPr>
      </w:pPr>
      <w:r w:rsidRPr="00466654">
        <w:rPr>
          <w:bCs/>
          <w:iCs/>
        </w:rPr>
        <w:t>м. Київ</w:t>
      </w:r>
      <w:r w:rsidRPr="00466654">
        <w:rPr>
          <w:bCs/>
          <w:iCs/>
        </w:rPr>
        <w:tab/>
      </w:r>
      <w:r w:rsidRPr="00466654">
        <w:rPr>
          <w:bCs/>
          <w:iCs/>
        </w:rPr>
        <w:tab/>
      </w:r>
      <w:r w:rsidRPr="00466654">
        <w:rPr>
          <w:bCs/>
          <w:iCs/>
        </w:rPr>
        <w:tab/>
      </w:r>
      <w:r w:rsidRPr="00466654">
        <w:rPr>
          <w:bCs/>
          <w:iCs/>
        </w:rPr>
        <w:tab/>
      </w:r>
      <w:r w:rsidRPr="00466654">
        <w:rPr>
          <w:bCs/>
          <w:iCs/>
        </w:rPr>
        <w:tab/>
      </w:r>
      <w:r w:rsidRPr="00466654">
        <w:rPr>
          <w:bCs/>
          <w:iCs/>
        </w:rPr>
        <w:tab/>
      </w:r>
      <w:r w:rsidRPr="00466654">
        <w:rPr>
          <w:bCs/>
          <w:iCs/>
        </w:rPr>
        <w:tab/>
      </w:r>
      <w:r w:rsidRPr="00466654">
        <w:rPr>
          <w:bCs/>
          <w:iCs/>
        </w:rPr>
        <w:tab/>
      </w:r>
      <w:bookmarkStart w:id="3" w:name="ContractDate"/>
      <w:r w:rsidRPr="00466654">
        <w:rPr>
          <w:bCs/>
          <w:iCs/>
        </w:rPr>
        <w:t>___ __________ 20</w:t>
      </w:r>
      <w:r>
        <w:rPr>
          <w:bCs/>
          <w:iCs/>
        </w:rPr>
        <w:t>__</w:t>
      </w:r>
      <w:r w:rsidRPr="00466654">
        <w:rPr>
          <w:bCs/>
          <w:iCs/>
        </w:rPr>
        <w:t> року</w:t>
      </w:r>
      <w:bookmarkEnd w:id="3"/>
    </w:p>
    <w:p w14:paraId="133F52A0" w14:textId="77777777" w:rsidR="00421643" w:rsidRPr="00466654" w:rsidRDefault="00421643" w:rsidP="00421643">
      <w:pPr>
        <w:spacing w:before="120" w:after="120"/>
        <w:jc w:val="both"/>
      </w:pPr>
    </w:p>
    <w:p w14:paraId="7F518888" w14:textId="77777777" w:rsidR="00421643" w:rsidRPr="00466654" w:rsidRDefault="00421643" w:rsidP="00421643">
      <w:pPr>
        <w:spacing w:before="120" w:after="120"/>
        <w:jc w:val="both"/>
      </w:pPr>
      <w:r w:rsidRPr="00466654">
        <w:t xml:space="preserve">ДАНИЙ ДОГОВІР (далі - “Договір”) укладено між Міністерством охорони здоров’я України (далі – “Замовник”) в особі </w:t>
      </w:r>
      <w:r w:rsidRPr="00466654">
        <w:rPr>
          <w:rStyle w:val="longtext"/>
        </w:rPr>
        <w:t>_____________________________</w:t>
      </w:r>
      <w:r w:rsidRPr="00466654">
        <w:t>, ________________________, який діє на підставі ____________________________________ ________________________________ від __.__.201_ р. №___, та ____________________________________  (далі – “Виконавець”), в особі ____________________________________, який діє на підставі ______________________, які надалі разом іменуються “Сторони”, а кожен окремо - “Сторона”, уклали між собою цей Договір.</w:t>
      </w:r>
    </w:p>
    <w:p w14:paraId="75EFC363" w14:textId="77777777" w:rsidR="00421643" w:rsidRPr="00466654" w:rsidRDefault="00421643" w:rsidP="00421643">
      <w:pPr>
        <w:tabs>
          <w:tab w:val="left" w:pos="0"/>
          <w:tab w:val="left" w:pos="1260"/>
        </w:tabs>
        <w:spacing w:after="200"/>
        <w:jc w:val="both"/>
      </w:pPr>
      <w:r w:rsidRPr="00DF605F">
        <w:t>Договір укладається в рамках реалізації Проекту “Поліпшення охорони здоров’я на службі у людей” (далі - Проект), що фінансується відповідно до Угоди про позику між Україною та Міжнародним банком реконструкції та розвитку (далі - Банк) від 19 березня 2015 р. № 8475-UA (далі – Угода про позику).</w:t>
      </w:r>
    </w:p>
    <w:p w14:paraId="0A27A215" w14:textId="77777777" w:rsidR="00421643" w:rsidRPr="00466654" w:rsidRDefault="00421643" w:rsidP="00421643">
      <w:pPr>
        <w:pStyle w:val="ab"/>
        <w:keepNext/>
        <w:keepLines/>
        <w:tabs>
          <w:tab w:val="left" w:pos="-720"/>
          <w:tab w:val="left" w:pos="720"/>
        </w:tabs>
        <w:spacing w:before="120"/>
        <w:ind w:left="0"/>
      </w:pPr>
      <w:r w:rsidRPr="00466654">
        <w:t>ВРАХОВУЮЧИ, Замовник бажає, щоб Виконавець надавав йому послуги, зазначені далі, та</w:t>
      </w:r>
    </w:p>
    <w:p w14:paraId="2D81AF82" w14:textId="77777777" w:rsidR="00421643" w:rsidRPr="00466654" w:rsidRDefault="00421643" w:rsidP="00421643">
      <w:pPr>
        <w:pStyle w:val="ab"/>
        <w:keepNext/>
        <w:keepLines/>
        <w:tabs>
          <w:tab w:val="left" w:pos="-720"/>
          <w:tab w:val="left" w:pos="720"/>
        </w:tabs>
        <w:spacing w:before="120"/>
        <w:ind w:left="0"/>
      </w:pPr>
      <w:r w:rsidRPr="00466654">
        <w:t>ВРАХОВУЮЧИ, Виконавець бажає надавати такі послуги,</w:t>
      </w:r>
    </w:p>
    <w:p w14:paraId="6336EAB0" w14:textId="77777777" w:rsidR="00421643" w:rsidRDefault="00421643" w:rsidP="00421643">
      <w:pPr>
        <w:spacing w:before="120" w:after="120"/>
        <w:jc w:val="both"/>
      </w:pPr>
      <w:r w:rsidRPr="00466654">
        <w:t>В ЦЬОМУ ДОГОВОРІ Сторони домовилися про наступне:</w:t>
      </w:r>
    </w:p>
    <w:tbl>
      <w:tblPr>
        <w:tblW w:w="4939" w:type="pct"/>
        <w:tblInd w:w="117" w:type="dxa"/>
        <w:tblLook w:val="01E0" w:firstRow="1" w:lastRow="1" w:firstColumn="1" w:lastColumn="1" w:noHBand="0" w:noVBand="0"/>
      </w:tblPr>
      <w:tblGrid>
        <w:gridCol w:w="2729"/>
        <w:gridCol w:w="1503"/>
        <w:gridCol w:w="5222"/>
      </w:tblGrid>
      <w:tr w:rsidR="00421643" w:rsidRPr="00DF605F" w14:paraId="42240D7E" w14:textId="77777777" w:rsidTr="00706174">
        <w:tc>
          <w:tcPr>
            <w:tcW w:w="1443" w:type="pct"/>
          </w:tcPr>
          <w:p w14:paraId="4CD64152" w14:textId="77777777" w:rsidR="00421643" w:rsidRPr="00DF605F" w:rsidRDefault="00421643" w:rsidP="00421643">
            <w:pPr>
              <w:numPr>
                <w:ilvl w:val="0"/>
                <w:numId w:val="34"/>
              </w:numPr>
              <w:tabs>
                <w:tab w:val="clear" w:pos="720"/>
                <w:tab w:val="num" w:pos="360"/>
              </w:tabs>
              <w:suppressAutoHyphens w:val="0"/>
              <w:spacing w:before="120" w:after="120"/>
              <w:ind w:left="360"/>
            </w:pPr>
            <w:r w:rsidRPr="00DF605F">
              <w:t>Послуги</w:t>
            </w:r>
          </w:p>
        </w:tc>
        <w:tc>
          <w:tcPr>
            <w:tcW w:w="3557" w:type="pct"/>
            <w:gridSpan w:val="2"/>
          </w:tcPr>
          <w:p w14:paraId="5294C965" w14:textId="77777777" w:rsidR="00421643" w:rsidRPr="00DF605F" w:rsidRDefault="00421643" w:rsidP="00706174">
            <w:pPr>
              <w:spacing w:after="120"/>
              <w:jc w:val="both"/>
            </w:pPr>
            <w:r w:rsidRPr="00DF605F">
              <w:t>(i)</w:t>
            </w:r>
            <w:r w:rsidRPr="00DF605F">
              <w:tab/>
              <w:t>Виконавець надає послуги, викладені в Додатку 1 “Технічне завдання” (далі – “Послуги”), який є невід’ємною частиною цього Договору.</w:t>
            </w:r>
          </w:p>
          <w:p w14:paraId="30FF0308" w14:textId="77777777" w:rsidR="00421643" w:rsidRPr="00DF605F" w:rsidRDefault="00421643" w:rsidP="00706174">
            <w:pPr>
              <w:spacing w:after="120"/>
              <w:jc w:val="both"/>
            </w:pPr>
            <w:r w:rsidRPr="00DF605F">
              <w:t>(ii)</w:t>
            </w:r>
            <w:r w:rsidRPr="00DF605F">
              <w:tab/>
              <w:t>Виконавець надає звіти, перелічені в Додатку 2 “Обов’язки Виконавця по звітуванню”, в терміни, вказані в даному Додатку.</w:t>
            </w:r>
          </w:p>
        </w:tc>
      </w:tr>
      <w:tr w:rsidR="00421643" w:rsidRPr="00DF605F" w14:paraId="38FD7A0A" w14:textId="77777777" w:rsidTr="00706174">
        <w:tc>
          <w:tcPr>
            <w:tcW w:w="1443" w:type="pct"/>
          </w:tcPr>
          <w:p w14:paraId="7C266E77" w14:textId="77777777" w:rsidR="00421643" w:rsidRPr="00DF605F" w:rsidRDefault="00421643" w:rsidP="00421643">
            <w:pPr>
              <w:numPr>
                <w:ilvl w:val="0"/>
                <w:numId w:val="34"/>
              </w:numPr>
              <w:tabs>
                <w:tab w:val="clear" w:pos="720"/>
                <w:tab w:val="num" w:pos="360"/>
              </w:tabs>
              <w:suppressAutoHyphens w:val="0"/>
              <w:spacing w:before="120" w:after="120"/>
              <w:ind w:left="360"/>
            </w:pPr>
            <w:r w:rsidRPr="00DF605F">
              <w:t>Тривалість</w:t>
            </w:r>
          </w:p>
        </w:tc>
        <w:tc>
          <w:tcPr>
            <w:tcW w:w="3557" w:type="pct"/>
            <w:gridSpan w:val="2"/>
          </w:tcPr>
          <w:p w14:paraId="6968C74F" w14:textId="0768363A" w:rsidR="00421643" w:rsidRPr="00DF605F" w:rsidRDefault="00421643" w:rsidP="00706174">
            <w:pPr>
              <w:autoSpaceDE w:val="0"/>
              <w:autoSpaceDN w:val="0"/>
              <w:adjustRightInd w:val="0"/>
              <w:spacing w:after="120"/>
              <w:jc w:val="both"/>
            </w:pPr>
            <w:r w:rsidRPr="00DF605F">
              <w:t xml:space="preserve">Виконавець надає Послуги з дати укладання договору по </w:t>
            </w:r>
            <w:r w:rsidR="005F176E" w:rsidRPr="005F176E">
              <w:rPr>
                <w:lang w:val="ru-RU"/>
              </w:rPr>
              <w:t>_______________</w:t>
            </w:r>
            <w:r w:rsidRPr="00DF605F">
              <w:t>, або протягом будь-якого іншого періоду, який може бути додатково погоджений Сторонами у письмовій формі.</w:t>
            </w:r>
          </w:p>
          <w:p w14:paraId="73B31A1B" w14:textId="280B1692" w:rsidR="00421643" w:rsidRPr="00DF605F" w:rsidRDefault="00421643" w:rsidP="005F176E">
            <w:pPr>
              <w:autoSpaceDE w:val="0"/>
              <w:autoSpaceDN w:val="0"/>
              <w:adjustRightInd w:val="0"/>
              <w:spacing w:after="120"/>
              <w:jc w:val="both"/>
            </w:pPr>
            <w:r w:rsidRPr="00DF605F">
              <w:t xml:space="preserve">Договір діє до </w:t>
            </w:r>
            <w:r w:rsidR="005F176E">
              <w:rPr>
                <w:lang w:val="en-US"/>
              </w:rPr>
              <w:t>_______________</w:t>
            </w:r>
            <w:bookmarkStart w:id="4" w:name="_GoBack"/>
            <w:bookmarkEnd w:id="4"/>
            <w:r w:rsidRPr="00DF605F">
              <w:t>.</w:t>
            </w:r>
          </w:p>
        </w:tc>
      </w:tr>
      <w:tr w:rsidR="00421643" w:rsidRPr="00DF605F" w14:paraId="1EDFDDC2" w14:textId="77777777" w:rsidTr="00706174">
        <w:tc>
          <w:tcPr>
            <w:tcW w:w="1443" w:type="pct"/>
          </w:tcPr>
          <w:p w14:paraId="6F3FB1C3" w14:textId="77777777" w:rsidR="00421643" w:rsidRPr="00DF605F" w:rsidRDefault="00421643" w:rsidP="00421643">
            <w:pPr>
              <w:numPr>
                <w:ilvl w:val="0"/>
                <w:numId w:val="34"/>
              </w:numPr>
              <w:tabs>
                <w:tab w:val="clear" w:pos="720"/>
                <w:tab w:val="num" w:pos="360"/>
              </w:tabs>
              <w:suppressAutoHyphens w:val="0"/>
              <w:spacing w:before="120" w:after="120"/>
              <w:ind w:left="360"/>
            </w:pPr>
            <w:r w:rsidRPr="00DF605F">
              <w:t>Оплата</w:t>
            </w:r>
          </w:p>
        </w:tc>
        <w:tc>
          <w:tcPr>
            <w:tcW w:w="3557" w:type="pct"/>
            <w:gridSpan w:val="2"/>
          </w:tcPr>
          <w:p w14:paraId="799387C3" w14:textId="77777777" w:rsidR="00421643" w:rsidRPr="00DF605F" w:rsidRDefault="00421643" w:rsidP="00706174">
            <w:pPr>
              <w:pStyle w:val="2"/>
              <w:numPr>
                <w:ilvl w:val="0"/>
                <w:numId w:val="0"/>
              </w:numPr>
              <w:spacing w:before="0" w:after="120"/>
              <w:ind w:left="567" w:hanging="567"/>
              <w:rPr>
                <w:rFonts w:ascii="Times New Roman" w:hAnsi="Times New Roman"/>
                <w:color w:val="auto"/>
                <w:sz w:val="24"/>
                <w:szCs w:val="24"/>
                <w:lang w:val="uk-UA" w:eastAsia="en-US"/>
              </w:rPr>
            </w:pPr>
            <w:r w:rsidRPr="00DF605F">
              <w:rPr>
                <w:rFonts w:ascii="Times New Roman" w:hAnsi="Times New Roman"/>
                <w:color w:val="auto"/>
                <w:sz w:val="24"/>
                <w:szCs w:val="24"/>
                <w:lang w:val="uk-UA" w:eastAsia="en-US"/>
              </w:rPr>
              <w:t>A.  Максимальний розмір оплати за Договором</w:t>
            </w:r>
          </w:p>
          <w:p w14:paraId="2BCC42D8" w14:textId="35C48C37" w:rsidR="00421643" w:rsidRDefault="00421643" w:rsidP="00706174">
            <w:pPr>
              <w:keepNext/>
              <w:keepLines/>
              <w:spacing w:after="120"/>
              <w:jc w:val="both"/>
            </w:pPr>
            <w:r w:rsidRPr="00DF605F">
              <w:t xml:space="preserve">Сума Договору не перевищує </w:t>
            </w:r>
            <w:r>
              <w:t>__________________</w:t>
            </w:r>
            <w:r w:rsidRPr="00DF605F">
              <w:t xml:space="preserve"> </w:t>
            </w:r>
            <w:r w:rsidRPr="00DF605F">
              <w:rPr>
                <w:bCs/>
              </w:rPr>
              <w:t xml:space="preserve">грн. </w:t>
            </w:r>
            <w:r w:rsidRPr="00DF605F">
              <w:t>(</w:t>
            </w:r>
            <w:r>
              <w:t>__________________</w:t>
            </w:r>
            <w:r w:rsidRPr="00DF605F">
              <w:t>), включаючи ПДВ</w:t>
            </w:r>
            <w:r>
              <w:t xml:space="preserve"> у сумі __________________</w:t>
            </w:r>
            <w:r w:rsidRPr="00DF605F">
              <w:t xml:space="preserve"> </w:t>
            </w:r>
            <w:r>
              <w:t>грн</w:t>
            </w:r>
            <w:r w:rsidRPr="00DF605F">
              <w:t xml:space="preserve">. Цю суму встановлено на основі розуміння того, що вона включає всі витрати Виконавця на виконання Послуг та його прибуток, а також будь-яке оподаткування, яке встановлене для Виконавця. Кошторис послуг надано в Додатку </w:t>
            </w:r>
            <w:r>
              <w:t>3</w:t>
            </w:r>
            <w:r w:rsidRPr="00DF605F">
              <w:t>, який є невід’ємною частиною цього Договору.</w:t>
            </w:r>
          </w:p>
          <w:p w14:paraId="562D2DD0" w14:textId="77777777" w:rsidR="00421643" w:rsidRPr="00DF605F" w:rsidRDefault="00421643" w:rsidP="00706174">
            <w:pPr>
              <w:pStyle w:val="2"/>
              <w:numPr>
                <w:ilvl w:val="0"/>
                <w:numId w:val="0"/>
              </w:numPr>
              <w:spacing w:before="0" w:after="120"/>
              <w:ind w:left="567" w:hanging="567"/>
              <w:rPr>
                <w:rFonts w:ascii="Times New Roman" w:hAnsi="Times New Roman"/>
                <w:color w:val="auto"/>
                <w:sz w:val="24"/>
                <w:szCs w:val="24"/>
                <w:lang w:val="uk-UA" w:eastAsia="en-US"/>
              </w:rPr>
            </w:pPr>
            <w:r w:rsidRPr="00DF605F">
              <w:rPr>
                <w:rFonts w:ascii="Times New Roman" w:hAnsi="Times New Roman"/>
                <w:color w:val="auto"/>
                <w:sz w:val="24"/>
                <w:szCs w:val="24"/>
                <w:lang w:val="uk-UA" w:eastAsia="en-US"/>
              </w:rPr>
              <w:t>B.  Виплати за надані послуги</w:t>
            </w:r>
          </w:p>
          <w:p w14:paraId="1E435A22" w14:textId="0888A3E7" w:rsidR="00421643" w:rsidRPr="00DF605F" w:rsidRDefault="00421643" w:rsidP="00706174">
            <w:pPr>
              <w:pStyle w:val="18"/>
              <w:widowControl/>
              <w:spacing w:after="120"/>
              <w:jc w:val="both"/>
              <w:rPr>
                <w:sz w:val="24"/>
                <w:szCs w:val="24"/>
                <w:lang w:val="uk-UA" w:eastAsia="en-US"/>
              </w:rPr>
            </w:pPr>
            <w:r w:rsidRPr="00DF605F">
              <w:rPr>
                <w:sz w:val="24"/>
                <w:szCs w:val="24"/>
                <w:lang w:val="uk-UA" w:eastAsia="en-US"/>
              </w:rPr>
              <w:t>Замовник щомісячно оплачує Виконавцю послуги на основі фактичного обсягу наданих послуг згідно з цінами, що визначені у Додатку 3 „Цінова пропозиція (Кошторис)”.</w:t>
            </w:r>
            <w:r w:rsidR="006E538A">
              <w:rPr>
                <w:sz w:val="24"/>
                <w:szCs w:val="24"/>
                <w:lang w:val="uk-UA" w:eastAsia="en-US"/>
              </w:rPr>
              <w:t xml:space="preserve"> </w:t>
            </w:r>
          </w:p>
          <w:p w14:paraId="18E58E77" w14:textId="77777777" w:rsidR="00421643" w:rsidRPr="00DF605F" w:rsidRDefault="00421643" w:rsidP="00706174">
            <w:pPr>
              <w:pStyle w:val="3"/>
              <w:numPr>
                <w:ilvl w:val="0"/>
                <w:numId w:val="0"/>
              </w:numPr>
              <w:autoSpaceDE w:val="0"/>
              <w:autoSpaceDN w:val="0"/>
              <w:spacing w:after="120"/>
              <w:ind w:left="567" w:hanging="567"/>
              <w:jc w:val="left"/>
              <w:rPr>
                <w:lang w:val="uk-UA" w:eastAsia="en-US"/>
              </w:rPr>
            </w:pPr>
            <w:r w:rsidRPr="00DF605F">
              <w:rPr>
                <w:lang w:val="uk-UA" w:eastAsia="en-US"/>
              </w:rPr>
              <w:t>C.  Умови оплати</w:t>
            </w:r>
          </w:p>
          <w:p w14:paraId="399722FA" w14:textId="77777777" w:rsidR="00421643" w:rsidRPr="00DF605F" w:rsidRDefault="00421643" w:rsidP="00706174">
            <w:pPr>
              <w:pStyle w:val="18"/>
              <w:widowControl/>
              <w:spacing w:after="120"/>
              <w:jc w:val="both"/>
              <w:rPr>
                <w:sz w:val="24"/>
                <w:szCs w:val="24"/>
                <w:lang w:val="uk-UA" w:eastAsia="en-US"/>
              </w:rPr>
            </w:pPr>
            <w:r w:rsidRPr="00DF605F">
              <w:rPr>
                <w:sz w:val="24"/>
                <w:szCs w:val="24"/>
                <w:lang w:val="uk-UA" w:eastAsia="en-US"/>
              </w:rPr>
              <w:t>Послуги Виконавця оплачуються відповідно до Угоди про позику за рахунок коштів, передбачених в спеціальному фонді Державного бюджету України.</w:t>
            </w:r>
          </w:p>
          <w:p w14:paraId="15D7C1FC" w14:textId="77777777" w:rsidR="00421643" w:rsidRDefault="00421643" w:rsidP="00706174">
            <w:pPr>
              <w:pStyle w:val="18"/>
              <w:widowControl/>
              <w:spacing w:after="120"/>
              <w:jc w:val="both"/>
              <w:rPr>
                <w:sz w:val="24"/>
                <w:szCs w:val="24"/>
                <w:lang w:val="uk-UA"/>
              </w:rPr>
            </w:pPr>
            <w:r w:rsidRPr="00DF605F">
              <w:rPr>
                <w:sz w:val="24"/>
                <w:szCs w:val="24"/>
                <w:lang w:val="uk-UA"/>
              </w:rPr>
              <w:t>Всі платежі за Договором здійснюються на банківський рахунок Виконавця не пізніше ніж через 30 днів після надання рахунків та підписаних Сторонами відповідних Актів приймання-передавання виконаних послуг Координатору, визначеному відповідно п.4 нижче</w:t>
            </w:r>
            <w:r w:rsidR="006E538A">
              <w:rPr>
                <w:sz w:val="24"/>
                <w:szCs w:val="24"/>
                <w:lang w:val="uk-UA"/>
              </w:rPr>
              <w:t xml:space="preserve"> </w:t>
            </w:r>
            <w:r w:rsidR="006E538A" w:rsidRPr="006E538A">
              <w:rPr>
                <w:sz w:val="24"/>
                <w:szCs w:val="24"/>
                <w:lang w:val="uk-UA"/>
              </w:rPr>
              <w:t>на підставі звіту</w:t>
            </w:r>
            <w:r w:rsidR="006E538A">
              <w:rPr>
                <w:sz w:val="24"/>
                <w:szCs w:val="24"/>
                <w:lang w:val="uk-UA"/>
              </w:rPr>
              <w:t xml:space="preserve">(-ів) </w:t>
            </w:r>
            <w:r w:rsidR="006E538A" w:rsidRPr="006E538A">
              <w:rPr>
                <w:sz w:val="24"/>
                <w:szCs w:val="24"/>
                <w:lang w:val="uk-UA"/>
              </w:rPr>
              <w:t>про надані послуги з підготовки та розміщення інформаційних продуктів про вакцинацію проти COVID-19 та оригіналу рахунку-фактури, наданого Виконавц</w:t>
            </w:r>
            <w:r w:rsidR="006E538A">
              <w:rPr>
                <w:sz w:val="24"/>
                <w:szCs w:val="24"/>
                <w:lang w:val="uk-UA"/>
              </w:rPr>
              <w:t>ем</w:t>
            </w:r>
            <w:r w:rsidRPr="00DF605F">
              <w:rPr>
                <w:sz w:val="24"/>
                <w:szCs w:val="24"/>
                <w:lang w:val="uk-UA"/>
              </w:rPr>
              <w:t>.</w:t>
            </w:r>
          </w:p>
          <w:p w14:paraId="1139A556" w14:textId="0EBBA5D2" w:rsidR="00DE4CFC" w:rsidRPr="002B61D4" w:rsidRDefault="00DE4CFC" w:rsidP="00DE4CFC">
            <w:pPr>
              <w:keepNext/>
              <w:keepLines/>
              <w:spacing w:after="120"/>
              <w:jc w:val="both"/>
            </w:pPr>
            <w:r>
              <w:rPr>
                <w:bCs/>
              </w:rPr>
              <w:t>Оплата протягом 2021 року: _____, оплата в 2022 році _________</w:t>
            </w:r>
          </w:p>
          <w:p w14:paraId="7625B00D" w14:textId="15EF3BD9" w:rsidR="00DE4CFC" w:rsidRPr="00DF605F" w:rsidRDefault="00DE4CFC" w:rsidP="00706174">
            <w:pPr>
              <w:pStyle w:val="18"/>
              <w:widowControl/>
              <w:spacing w:after="120"/>
              <w:jc w:val="both"/>
              <w:rPr>
                <w:sz w:val="24"/>
                <w:szCs w:val="24"/>
                <w:lang w:val="uk-UA"/>
              </w:rPr>
            </w:pPr>
          </w:p>
        </w:tc>
      </w:tr>
      <w:tr w:rsidR="00421643" w:rsidRPr="00DF605F" w14:paraId="5CCADD45" w14:textId="77777777" w:rsidTr="00706174">
        <w:tblPrEx>
          <w:tblCellMar>
            <w:left w:w="115" w:type="dxa"/>
            <w:right w:w="115" w:type="dxa"/>
          </w:tblCellMar>
          <w:tblLook w:val="0000" w:firstRow="0" w:lastRow="0" w:firstColumn="0" w:lastColumn="0" w:noHBand="0" w:noVBand="0"/>
        </w:tblPrEx>
        <w:tc>
          <w:tcPr>
            <w:tcW w:w="1443" w:type="pct"/>
          </w:tcPr>
          <w:p w14:paraId="0D4B18D9" w14:textId="77777777" w:rsidR="00421643" w:rsidRPr="00DF605F" w:rsidRDefault="00421643" w:rsidP="00706174">
            <w:pPr>
              <w:tabs>
                <w:tab w:val="left" w:pos="360"/>
              </w:tabs>
              <w:ind w:left="360" w:hanging="360"/>
              <w:jc w:val="both"/>
              <w:rPr>
                <w:bCs/>
              </w:rPr>
            </w:pPr>
            <w:r w:rsidRPr="00DF605F">
              <w:rPr>
                <w:bCs/>
              </w:rPr>
              <w:t>4. Адміністрування</w:t>
            </w:r>
          </w:p>
        </w:tc>
        <w:tc>
          <w:tcPr>
            <w:tcW w:w="3557" w:type="pct"/>
            <w:gridSpan w:val="2"/>
          </w:tcPr>
          <w:p w14:paraId="1504E73F"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A.</w:t>
            </w:r>
            <w:r w:rsidRPr="00DF605F">
              <w:tab/>
            </w:r>
            <w:r w:rsidRPr="00DF605F">
              <w:rPr>
                <w:u w:val="single"/>
              </w:rPr>
              <w:t>Координатор</w:t>
            </w:r>
          </w:p>
          <w:p w14:paraId="78280804" w14:textId="003A1548" w:rsidR="00421643" w:rsidRPr="00DF605F" w:rsidRDefault="00421643" w:rsidP="00706174">
            <w:pPr>
              <w:tabs>
                <w:tab w:val="left" w:pos="204"/>
                <w:tab w:val="left" w:pos="1440"/>
                <w:tab w:val="left" w:pos="2160"/>
                <w:tab w:val="left" w:pos="2880"/>
              </w:tabs>
              <w:spacing w:after="120"/>
              <w:ind w:left="24" w:hanging="4"/>
              <w:jc w:val="both"/>
            </w:pPr>
            <w:r w:rsidRPr="00DF605F">
              <w:t xml:space="preserve">Замовник призначає </w:t>
            </w:r>
            <w:r w:rsidRPr="005047B7">
              <w:rPr>
                <w:bCs/>
                <w:sz w:val="25"/>
                <w:szCs w:val="25"/>
              </w:rPr>
              <w:t>Микичак</w:t>
            </w:r>
            <w:r w:rsidRPr="00DF605F">
              <w:t xml:space="preserve"> </w:t>
            </w:r>
            <w:r>
              <w:t>Ірину</w:t>
            </w:r>
            <w:r w:rsidRPr="00DF605F">
              <w:t>, заступника Міністра охорони здоров’я України, Координатором Замовника. Координатор несе відповідальність за координацію діяльності за даним Договором, прийняття та затвердження звітів та інших документів, що підлягають подачі Замовнику Виконавцем, а також за прийняття та затвердження рахунків на оплату.</w:t>
            </w:r>
          </w:p>
          <w:p w14:paraId="32C88122" w14:textId="77777777" w:rsidR="00421643" w:rsidRPr="00DF605F" w:rsidRDefault="00421643" w:rsidP="00706174">
            <w:pPr>
              <w:tabs>
                <w:tab w:val="left" w:pos="720"/>
                <w:tab w:val="left" w:pos="1440"/>
                <w:tab w:val="left" w:pos="2160"/>
                <w:tab w:val="left" w:pos="2880"/>
              </w:tabs>
              <w:spacing w:after="120"/>
              <w:ind w:left="702" w:hanging="720"/>
              <w:jc w:val="both"/>
            </w:pPr>
            <w:r w:rsidRPr="00DF605F">
              <w:t>B.</w:t>
            </w:r>
            <w:r w:rsidRPr="00DF605F">
              <w:tab/>
            </w:r>
            <w:r w:rsidRPr="00DF605F">
              <w:rPr>
                <w:u w:val="single"/>
              </w:rPr>
              <w:t>Звітність та облікова документація</w:t>
            </w:r>
          </w:p>
          <w:p w14:paraId="510EBC9C" w14:textId="77777777" w:rsidR="00421643" w:rsidRPr="00DF605F" w:rsidRDefault="00421643" w:rsidP="00706174">
            <w:pPr>
              <w:tabs>
                <w:tab w:val="left" w:pos="65"/>
                <w:tab w:val="left" w:pos="1440"/>
                <w:tab w:val="left" w:pos="2160"/>
                <w:tab w:val="left" w:pos="2880"/>
              </w:tabs>
              <w:spacing w:after="120"/>
              <w:ind w:hanging="18"/>
              <w:jc w:val="both"/>
            </w:pPr>
            <w:r w:rsidRPr="00DF605F">
              <w:t>Виконавець ретельно та систематично веде облікову документацію та звітність по наданих Послугах, в яких чітко відображає всі понесені витрати. Замовник зберігає за собою право на проведення аудиту або призначення визнаної аудиторської фірми для проведення перевірки облікової документації, що стосується сум, на які Виконавець виставив вимогу за даним Договором в період дії Договору або протягом його можливого подовження.</w:t>
            </w:r>
          </w:p>
          <w:p w14:paraId="3D667C8C" w14:textId="77777777" w:rsidR="00421643" w:rsidRPr="00DF605F" w:rsidRDefault="00421643" w:rsidP="00706174">
            <w:pPr>
              <w:spacing w:after="120"/>
              <w:jc w:val="both"/>
              <w:rPr>
                <w:u w:val="single"/>
              </w:rPr>
            </w:pPr>
            <w:r w:rsidRPr="00DF605F">
              <w:t>С.</w:t>
            </w:r>
            <w:r w:rsidRPr="00DF605F">
              <w:tab/>
            </w:r>
            <w:r w:rsidRPr="00DF605F">
              <w:rPr>
                <w:u w:val="single"/>
              </w:rPr>
              <w:t>Внесення змін до Договору</w:t>
            </w:r>
          </w:p>
          <w:p w14:paraId="1FC4D277" w14:textId="77777777" w:rsidR="00421643" w:rsidRPr="00DF605F" w:rsidRDefault="00421643" w:rsidP="00706174">
            <w:pPr>
              <w:tabs>
                <w:tab w:val="left" w:pos="0"/>
                <w:tab w:val="left" w:pos="1440"/>
                <w:tab w:val="left" w:pos="2160"/>
                <w:tab w:val="left" w:pos="2880"/>
              </w:tabs>
              <w:spacing w:after="120"/>
              <w:jc w:val="both"/>
            </w:pPr>
            <w:r w:rsidRPr="00DF605F">
              <w:t>Будь-які зміни до даного Договору, внесені у письмовій формі та підписані Сторонами, вважаються невід'ємною частиною даного Договору.</w:t>
            </w:r>
          </w:p>
        </w:tc>
      </w:tr>
      <w:tr w:rsidR="00421643" w:rsidRPr="00DF605F" w14:paraId="12F7EDE1" w14:textId="77777777" w:rsidTr="00706174">
        <w:tblPrEx>
          <w:tblCellMar>
            <w:left w:w="115" w:type="dxa"/>
            <w:right w:w="115" w:type="dxa"/>
          </w:tblCellMar>
          <w:tblLook w:val="0000" w:firstRow="0" w:lastRow="0" w:firstColumn="0" w:lastColumn="0" w:noHBand="0" w:noVBand="0"/>
        </w:tblPrEx>
        <w:tc>
          <w:tcPr>
            <w:tcW w:w="1443" w:type="pct"/>
          </w:tcPr>
          <w:p w14:paraId="6D978930" w14:textId="77777777" w:rsidR="00421643" w:rsidRPr="00DF605F" w:rsidRDefault="00421643" w:rsidP="00706174">
            <w:pPr>
              <w:tabs>
                <w:tab w:val="left" w:pos="360"/>
              </w:tabs>
              <w:ind w:left="360" w:hanging="360"/>
              <w:jc w:val="both"/>
              <w:rPr>
                <w:bCs/>
              </w:rPr>
            </w:pPr>
            <w:r w:rsidRPr="00DF605F">
              <w:rPr>
                <w:bCs/>
              </w:rPr>
              <w:t>5.</w:t>
            </w:r>
            <w:r w:rsidRPr="00DF605F">
              <w:rPr>
                <w:bCs/>
              </w:rPr>
              <w:tab/>
              <w:t>Стандарти якості послуг, що надаються</w:t>
            </w:r>
          </w:p>
        </w:tc>
        <w:tc>
          <w:tcPr>
            <w:tcW w:w="3557" w:type="pct"/>
            <w:gridSpan w:val="2"/>
          </w:tcPr>
          <w:p w14:paraId="6976F092" w14:textId="77777777" w:rsidR="00421643" w:rsidRPr="00DF605F" w:rsidRDefault="00421643" w:rsidP="00706174">
            <w:pPr>
              <w:tabs>
                <w:tab w:val="left" w:pos="1440"/>
                <w:tab w:val="left" w:pos="2160"/>
                <w:tab w:val="left" w:pos="2880"/>
              </w:tabs>
              <w:spacing w:after="120"/>
              <w:ind w:left="-18"/>
              <w:jc w:val="both"/>
            </w:pPr>
            <w:r w:rsidRPr="00DF605F">
              <w:t xml:space="preserve">Виконавець бере зобов’язання надати послуги на найвищому рівні </w:t>
            </w:r>
            <w:r w:rsidRPr="00DF605F">
              <w:rPr>
                <w:rStyle w:val="longtext"/>
                <w:shd w:val="clear" w:color="auto" w:fill="FFFFFF"/>
              </w:rPr>
              <w:t>стандартів професійної та етичної компетентності та сумлінності</w:t>
            </w:r>
            <w:r w:rsidRPr="00DF605F">
              <w:t xml:space="preserve">. </w:t>
            </w:r>
          </w:p>
        </w:tc>
      </w:tr>
      <w:tr w:rsidR="00421643" w:rsidRPr="00DF605F" w14:paraId="0BE4221C" w14:textId="77777777" w:rsidTr="00706174">
        <w:tblPrEx>
          <w:tblCellMar>
            <w:left w:w="115" w:type="dxa"/>
            <w:right w:w="115" w:type="dxa"/>
          </w:tblCellMar>
          <w:tblLook w:val="0000" w:firstRow="0" w:lastRow="0" w:firstColumn="0" w:lastColumn="0" w:noHBand="0" w:noVBand="0"/>
        </w:tblPrEx>
        <w:tc>
          <w:tcPr>
            <w:tcW w:w="1443" w:type="pct"/>
          </w:tcPr>
          <w:p w14:paraId="4C6D863D" w14:textId="77777777" w:rsidR="00421643" w:rsidRPr="00DF605F" w:rsidRDefault="00421643" w:rsidP="00706174">
            <w:pPr>
              <w:tabs>
                <w:tab w:val="left" w:pos="360"/>
              </w:tabs>
              <w:ind w:left="360" w:hanging="360"/>
              <w:rPr>
                <w:bCs/>
              </w:rPr>
            </w:pPr>
            <w:r w:rsidRPr="00DF605F">
              <w:rPr>
                <w:bCs/>
              </w:rPr>
              <w:t>6. Перевірка та аудит</w:t>
            </w:r>
          </w:p>
        </w:tc>
        <w:tc>
          <w:tcPr>
            <w:tcW w:w="3557" w:type="pct"/>
            <w:gridSpan w:val="2"/>
          </w:tcPr>
          <w:p w14:paraId="20C3A02A" w14:textId="77777777" w:rsidR="00421643" w:rsidRPr="00DF605F" w:rsidRDefault="00421643" w:rsidP="00706174">
            <w:pPr>
              <w:tabs>
                <w:tab w:val="left" w:pos="720"/>
                <w:tab w:val="left" w:pos="1080"/>
                <w:tab w:val="left" w:pos="1350"/>
              </w:tabs>
              <w:spacing w:after="120"/>
              <w:jc w:val="both"/>
            </w:pPr>
            <w:r w:rsidRPr="00DF605F">
              <w:t>Виконавець дозволяє Банку та/або особам чи аудиторам, призначеним Банком, проводити інспекцію та/або аудит його рахунків, записів та інших документів, що стосуються подання висловлення зацікавленості щодо надання Послуг та виконання Договору. Будь-яке недотримання Виконавцем цього зобов’язання може становити заборонену дію, яка тягне за собою розірвання Договору та/або накладання санкцій Банком (включаючи, та не обмежуючись, визначенням Виконавця неправомочним) відповідно до санкцій, визначених у переважаючих процедурах Банку.</w:t>
            </w:r>
          </w:p>
        </w:tc>
      </w:tr>
      <w:tr w:rsidR="00421643" w:rsidRPr="00DF605F" w14:paraId="0302CE67" w14:textId="77777777" w:rsidTr="00706174">
        <w:tblPrEx>
          <w:tblCellMar>
            <w:left w:w="115" w:type="dxa"/>
            <w:right w:w="115" w:type="dxa"/>
          </w:tblCellMar>
          <w:tblLook w:val="0000" w:firstRow="0" w:lastRow="0" w:firstColumn="0" w:lastColumn="0" w:noHBand="0" w:noVBand="0"/>
        </w:tblPrEx>
        <w:tc>
          <w:tcPr>
            <w:tcW w:w="1443" w:type="pct"/>
          </w:tcPr>
          <w:p w14:paraId="49FD3E26" w14:textId="77777777" w:rsidR="00421643" w:rsidRPr="00DF605F" w:rsidRDefault="00421643" w:rsidP="00706174">
            <w:pPr>
              <w:tabs>
                <w:tab w:val="left" w:pos="360"/>
              </w:tabs>
              <w:ind w:left="360" w:hanging="360"/>
              <w:jc w:val="both"/>
              <w:rPr>
                <w:bCs/>
              </w:rPr>
            </w:pPr>
            <w:r w:rsidRPr="00DF605F">
              <w:rPr>
                <w:bCs/>
              </w:rPr>
              <w:t>7. Конфіденційність</w:t>
            </w:r>
          </w:p>
        </w:tc>
        <w:tc>
          <w:tcPr>
            <w:tcW w:w="3557" w:type="pct"/>
            <w:gridSpan w:val="2"/>
          </w:tcPr>
          <w:p w14:paraId="13461791" w14:textId="77777777" w:rsidR="00421643" w:rsidRPr="00DF605F" w:rsidRDefault="00421643" w:rsidP="00706174">
            <w:pPr>
              <w:spacing w:after="120"/>
              <w:ind w:left="-18"/>
              <w:jc w:val="both"/>
            </w:pPr>
            <w:r w:rsidRPr="00DF605F">
              <w:t>На період дії даного Договору і протягом двох років після його завершення Виконавець не може, без попередньої письмової згоди Замовника, розголошувати будь-яку інформацію, яка є власністю або являє собою конфіденційні дані, пов’язані з Послугами, будь то по даному Договору або по діяльності та операціям Замовника.</w:t>
            </w:r>
          </w:p>
        </w:tc>
      </w:tr>
      <w:tr w:rsidR="00421643" w:rsidRPr="00DF605F" w14:paraId="1864A690" w14:textId="77777777" w:rsidTr="00706174">
        <w:tblPrEx>
          <w:tblCellMar>
            <w:left w:w="115" w:type="dxa"/>
            <w:right w:w="115" w:type="dxa"/>
          </w:tblCellMar>
          <w:tblLook w:val="0000" w:firstRow="0" w:lastRow="0" w:firstColumn="0" w:lastColumn="0" w:noHBand="0" w:noVBand="0"/>
        </w:tblPrEx>
        <w:tc>
          <w:tcPr>
            <w:tcW w:w="1443" w:type="pct"/>
          </w:tcPr>
          <w:p w14:paraId="1DB4E5CA" w14:textId="77777777" w:rsidR="00421643" w:rsidRPr="00DF605F" w:rsidRDefault="00421643" w:rsidP="00706174">
            <w:pPr>
              <w:tabs>
                <w:tab w:val="left" w:pos="360"/>
              </w:tabs>
              <w:ind w:left="360" w:hanging="360"/>
              <w:rPr>
                <w:bCs/>
              </w:rPr>
            </w:pPr>
            <w:r w:rsidRPr="00DF605F">
              <w:rPr>
                <w:bCs/>
              </w:rPr>
              <w:t>8.</w:t>
            </w:r>
            <w:r w:rsidRPr="00DF605F">
              <w:rPr>
                <w:bCs/>
              </w:rPr>
              <w:tab/>
              <w:t>Права власності на матеріали</w:t>
            </w:r>
          </w:p>
        </w:tc>
        <w:tc>
          <w:tcPr>
            <w:tcW w:w="3557" w:type="pct"/>
            <w:gridSpan w:val="2"/>
          </w:tcPr>
          <w:p w14:paraId="3FE03BD8" w14:textId="77777777" w:rsidR="00421643" w:rsidRPr="00DF605F" w:rsidRDefault="00421643" w:rsidP="00706174">
            <w:pPr>
              <w:spacing w:after="120"/>
              <w:ind w:left="-18"/>
              <w:jc w:val="both"/>
            </w:pPr>
            <w:r w:rsidRPr="00DF605F">
              <w:t>Всі звіти та інші матеріали, підготовлені Виконавцем для Замовника в рамках даного Договору, належать Замовнику і залишаються в його власності. Виконавець може зберігати копію такої документації та програмного забезпечення.</w:t>
            </w:r>
          </w:p>
        </w:tc>
      </w:tr>
      <w:tr w:rsidR="00421643" w:rsidRPr="00DF605F" w14:paraId="6BFC161D" w14:textId="77777777" w:rsidTr="00706174">
        <w:tblPrEx>
          <w:tblCellMar>
            <w:left w:w="115" w:type="dxa"/>
            <w:right w:w="115" w:type="dxa"/>
          </w:tblCellMar>
          <w:tblLook w:val="0000" w:firstRow="0" w:lastRow="0" w:firstColumn="0" w:lastColumn="0" w:noHBand="0" w:noVBand="0"/>
        </w:tblPrEx>
        <w:tc>
          <w:tcPr>
            <w:tcW w:w="1443" w:type="pct"/>
          </w:tcPr>
          <w:p w14:paraId="685694AA" w14:textId="77777777" w:rsidR="00421643" w:rsidRPr="00DF605F" w:rsidRDefault="00421643" w:rsidP="00706174">
            <w:pPr>
              <w:tabs>
                <w:tab w:val="left" w:pos="360"/>
              </w:tabs>
              <w:ind w:left="360" w:hanging="360"/>
              <w:rPr>
                <w:bCs/>
              </w:rPr>
            </w:pPr>
            <w:r w:rsidRPr="00DF605F">
              <w:rPr>
                <w:bCs/>
              </w:rPr>
              <w:t>9.</w:t>
            </w:r>
            <w:r w:rsidRPr="00DF605F">
              <w:rPr>
                <w:bCs/>
              </w:rPr>
              <w:tab/>
              <w:t xml:space="preserve">Неучасть </w:t>
            </w:r>
            <w:r w:rsidRPr="00DF605F">
              <w:t xml:space="preserve">Виконавця </w:t>
            </w:r>
            <w:r w:rsidRPr="00DF605F">
              <w:rPr>
                <w:bCs/>
              </w:rPr>
              <w:t>у певних видах діяльності</w:t>
            </w:r>
          </w:p>
        </w:tc>
        <w:tc>
          <w:tcPr>
            <w:tcW w:w="3557" w:type="pct"/>
            <w:gridSpan w:val="2"/>
          </w:tcPr>
          <w:p w14:paraId="5C9219FE" w14:textId="77777777" w:rsidR="00421643" w:rsidRPr="00DF605F" w:rsidRDefault="00421643" w:rsidP="00706174">
            <w:pPr>
              <w:spacing w:after="120"/>
              <w:ind w:left="-18"/>
              <w:jc w:val="both"/>
            </w:pPr>
            <w:r w:rsidRPr="00DF605F">
              <w:t>Виконавець погоджується, що протягом дії даного Договору і після завершення його дії, Виконавець та будь-яка організація, яка знаходиться у підпорядкуванні Виконавцю, не буде мати права на постачання товарів, робіт або послуг (за виключенням консультаційних послуг, які не будуть призводити до конфлікту інтересів) по будь-якому проекту, що виходять або тісно пов'язані з консультаційними послугами з підготовки та реалізації даного проекту.</w:t>
            </w:r>
          </w:p>
        </w:tc>
      </w:tr>
      <w:tr w:rsidR="00421643" w:rsidRPr="00DF605F" w14:paraId="66D5ED49" w14:textId="77777777" w:rsidTr="00706174">
        <w:tblPrEx>
          <w:tblCellMar>
            <w:left w:w="115" w:type="dxa"/>
            <w:right w:w="115" w:type="dxa"/>
          </w:tblCellMar>
          <w:tblLook w:val="0000" w:firstRow="0" w:lastRow="0" w:firstColumn="0" w:lastColumn="0" w:noHBand="0" w:noVBand="0"/>
        </w:tblPrEx>
        <w:tc>
          <w:tcPr>
            <w:tcW w:w="1443" w:type="pct"/>
          </w:tcPr>
          <w:p w14:paraId="40E94581" w14:textId="77777777" w:rsidR="00421643" w:rsidRPr="00DF605F" w:rsidRDefault="00421643" w:rsidP="00706174">
            <w:pPr>
              <w:tabs>
                <w:tab w:val="left" w:pos="360"/>
              </w:tabs>
              <w:ind w:left="360" w:hanging="360"/>
              <w:jc w:val="both"/>
              <w:rPr>
                <w:bCs/>
              </w:rPr>
            </w:pPr>
            <w:r w:rsidRPr="00DF605F">
              <w:rPr>
                <w:bCs/>
              </w:rPr>
              <w:t>10.</w:t>
            </w:r>
            <w:r w:rsidRPr="00DF605F">
              <w:rPr>
                <w:bCs/>
              </w:rPr>
              <w:tab/>
              <w:t>Страхування</w:t>
            </w:r>
          </w:p>
        </w:tc>
        <w:tc>
          <w:tcPr>
            <w:tcW w:w="3557" w:type="pct"/>
            <w:gridSpan w:val="2"/>
          </w:tcPr>
          <w:p w14:paraId="501C4027" w14:textId="77777777" w:rsidR="00421643" w:rsidRPr="00DF605F" w:rsidRDefault="00421643" w:rsidP="00706174">
            <w:pPr>
              <w:spacing w:after="120"/>
              <w:ind w:left="-18"/>
              <w:jc w:val="both"/>
            </w:pPr>
            <w:r w:rsidRPr="00DF605F">
              <w:t>Виконавець несе відповідальність за організацію всього необхідного страхового забезпечення.</w:t>
            </w:r>
          </w:p>
        </w:tc>
      </w:tr>
      <w:tr w:rsidR="00421643" w:rsidRPr="00DF605F" w14:paraId="3D4AC8DE" w14:textId="77777777" w:rsidTr="00706174">
        <w:tblPrEx>
          <w:tblCellMar>
            <w:left w:w="115" w:type="dxa"/>
            <w:right w:w="115" w:type="dxa"/>
          </w:tblCellMar>
          <w:tblLook w:val="0000" w:firstRow="0" w:lastRow="0" w:firstColumn="0" w:lastColumn="0" w:noHBand="0" w:noVBand="0"/>
        </w:tblPrEx>
        <w:tc>
          <w:tcPr>
            <w:tcW w:w="1443" w:type="pct"/>
          </w:tcPr>
          <w:p w14:paraId="37FCF08C" w14:textId="77777777" w:rsidR="00421643" w:rsidRPr="00DF605F" w:rsidRDefault="00421643" w:rsidP="00706174">
            <w:pPr>
              <w:tabs>
                <w:tab w:val="left" w:pos="360"/>
              </w:tabs>
              <w:ind w:left="360" w:hanging="360"/>
              <w:jc w:val="both"/>
              <w:rPr>
                <w:bCs/>
              </w:rPr>
            </w:pPr>
            <w:r w:rsidRPr="00DF605F">
              <w:rPr>
                <w:bCs/>
              </w:rPr>
              <w:t>11.</w:t>
            </w:r>
            <w:r w:rsidRPr="00DF605F">
              <w:rPr>
                <w:bCs/>
              </w:rPr>
              <w:tab/>
              <w:t>Завдання</w:t>
            </w:r>
          </w:p>
        </w:tc>
        <w:tc>
          <w:tcPr>
            <w:tcW w:w="3557" w:type="pct"/>
            <w:gridSpan w:val="2"/>
          </w:tcPr>
          <w:p w14:paraId="7DA4FB54" w14:textId="77777777" w:rsidR="00421643" w:rsidRPr="00DF605F" w:rsidRDefault="00421643" w:rsidP="00706174">
            <w:pPr>
              <w:spacing w:after="120"/>
              <w:ind w:left="-18"/>
              <w:jc w:val="both"/>
            </w:pPr>
            <w:r w:rsidRPr="00DF605F">
              <w:t>Виконавець не повинен передати зобов’язання з виконання цього Договору або будь-якої його частини без попередньої письмової згоди Замовника.</w:t>
            </w:r>
          </w:p>
        </w:tc>
      </w:tr>
      <w:tr w:rsidR="00421643" w:rsidRPr="00DF605F" w14:paraId="028E6A9B" w14:textId="77777777" w:rsidTr="00706174">
        <w:tblPrEx>
          <w:tblCellMar>
            <w:left w:w="115" w:type="dxa"/>
            <w:right w:w="115" w:type="dxa"/>
          </w:tblCellMar>
          <w:tblLook w:val="0000" w:firstRow="0" w:lastRow="0" w:firstColumn="0" w:lastColumn="0" w:noHBand="0" w:noVBand="0"/>
        </w:tblPrEx>
        <w:tc>
          <w:tcPr>
            <w:tcW w:w="1443" w:type="pct"/>
          </w:tcPr>
          <w:p w14:paraId="7908B028" w14:textId="77777777" w:rsidR="00421643" w:rsidRPr="00DF605F" w:rsidRDefault="00421643" w:rsidP="00706174">
            <w:pPr>
              <w:tabs>
                <w:tab w:val="left" w:pos="360"/>
              </w:tabs>
              <w:ind w:left="360" w:hanging="360"/>
              <w:rPr>
                <w:bCs/>
              </w:rPr>
            </w:pPr>
            <w:r w:rsidRPr="00DF605F">
              <w:rPr>
                <w:bCs/>
              </w:rPr>
              <w:t>12.</w:t>
            </w:r>
            <w:r w:rsidRPr="00DF605F">
              <w:rPr>
                <w:bCs/>
              </w:rPr>
              <w:tab/>
              <w:t>Керівне законодавство та мова</w:t>
            </w:r>
          </w:p>
        </w:tc>
        <w:tc>
          <w:tcPr>
            <w:tcW w:w="3557" w:type="pct"/>
            <w:gridSpan w:val="2"/>
          </w:tcPr>
          <w:p w14:paraId="5D5AE19F" w14:textId="77777777" w:rsidR="00421643" w:rsidRPr="00DF605F" w:rsidRDefault="00421643" w:rsidP="00706174">
            <w:pPr>
              <w:spacing w:after="120"/>
              <w:ind w:left="-18"/>
              <w:jc w:val="both"/>
            </w:pPr>
            <w:r w:rsidRPr="00DF605F">
              <w:t>Даний Договір має керуватися законодавством України та мовою складання Договору є українська.</w:t>
            </w:r>
          </w:p>
        </w:tc>
      </w:tr>
      <w:tr w:rsidR="00421643" w:rsidRPr="00DF605F" w14:paraId="3B2BB79D" w14:textId="77777777" w:rsidTr="00706174">
        <w:tblPrEx>
          <w:tblCellMar>
            <w:left w:w="115" w:type="dxa"/>
            <w:right w:w="115" w:type="dxa"/>
          </w:tblCellMar>
          <w:tblLook w:val="0000" w:firstRow="0" w:lastRow="0" w:firstColumn="0" w:lastColumn="0" w:noHBand="0" w:noVBand="0"/>
        </w:tblPrEx>
        <w:tc>
          <w:tcPr>
            <w:tcW w:w="1443" w:type="pct"/>
          </w:tcPr>
          <w:p w14:paraId="2C9C679E" w14:textId="77777777" w:rsidR="00421643" w:rsidRPr="00DF605F" w:rsidRDefault="00421643" w:rsidP="00706174">
            <w:pPr>
              <w:tabs>
                <w:tab w:val="left" w:pos="360"/>
              </w:tabs>
              <w:ind w:left="360" w:hanging="360"/>
              <w:rPr>
                <w:bCs/>
              </w:rPr>
            </w:pPr>
            <w:r w:rsidRPr="00DF605F">
              <w:rPr>
                <w:bCs/>
              </w:rPr>
              <w:t>13.</w:t>
            </w:r>
            <w:r w:rsidRPr="00DF605F">
              <w:rPr>
                <w:bCs/>
              </w:rPr>
              <w:tab/>
              <w:t>Порядок розв’язання спорів</w:t>
            </w:r>
          </w:p>
        </w:tc>
        <w:tc>
          <w:tcPr>
            <w:tcW w:w="3557" w:type="pct"/>
            <w:gridSpan w:val="2"/>
          </w:tcPr>
          <w:p w14:paraId="073FF1CB" w14:textId="1A3FF1C6" w:rsidR="00421643" w:rsidRPr="00DF605F" w:rsidRDefault="00421643" w:rsidP="00D37CB9">
            <w:pPr>
              <w:spacing w:after="120"/>
              <w:ind w:left="-18"/>
              <w:jc w:val="both"/>
            </w:pPr>
            <w:r w:rsidRPr="00DF605F">
              <w:t>Будь-які спори, які Сторони не можуть врегулювати за взаємною згодою, передаються для винесення судового рішення у відповідності до законодавства України.</w:t>
            </w:r>
          </w:p>
        </w:tc>
      </w:tr>
      <w:tr w:rsidR="00421643" w:rsidRPr="00DF605F" w14:paraId="6CBEA433" w14:textId="77777777" w:rsidTr="00706174">
        <w:tblPrEx>
          <w:tblCellMar>
            <w:left w:w="115" w:type="dxa"/>
            <w:right w:w="115" w:type="dxa"/>
          </w:tblCellMar>
          <w:tblLook w:val="0000" w:firstRow="0" w:lastRow="0" w:firstColumn="0" w:lastColumn="0" w:noHBand="0" w:noVBand="0"/>
        </w:tblPrEx>
        <w:tc>
          <w:tcPr>
            <w:tcW w:w="1443" w:type="pct"/>
          </w:tcPr>
          <w:p w14:paraId="172FC4B9" w14:textId="77777777" w:rsidR="00421643" w:rsidRPr="00DF605F" w:rsidRDefault="00421643" w:rsidP="00706174">
            <w:pPr>
              <w:tabs>
                <w:tab w:val="left" w:pos="360"/>
              </w:tabs>
              <w:ind w:left="360" w:hanging="360"/>
              <w:rPr>
                <w:bCs/>
              </w:rPr>
            </w:pPr>
            <w:r w:rsidRPr="00DF605F">
              <w:rPr>
                <w:bCs/>
              </w:rPr>
              <w:t>14. Припинення</w:t>
            </w:r>
          </w:p>
        </w:tc>
        <w:tc>
          <w:tcPr>
            <w:tcW w:w="3557" w:type="pct"/>
            <w:gridSpan w:val="2"/>
          </w:tcPr>
          <w:p w14:paraId="1E9ABA03"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A.</w:t>
            </w:r>
            <w:r w:rsidRPr="00DF605F">
              <w:tab/>
            </w:r>
            <w:r w:rsidRPr="00DF605F">
              <w:rPr>
                <w:u w:val="single"/>
              </w:rPr>
              <w:t>За ініціативою Замовника</w:t>
            </w:r>
          </w:p>
          <w:p w14:paraId="30DEBF89" w14:textId="77777777" w:rsidR="00421643" w:rsidRPr="00DF605F" w:rsidRDefault="00421643" w:rsidP="00706174">
            <w:pPr>
              <w:tabs>
                <w:tab w:val="left" w:pos="0"/>
                <w:tab w:val="left" w:pos="1440"/>
                <w:tab w:val="left" w:pos="2160"/>
                <w:tab w:val="left" w:pos="2880"/>
              </w:tabs>
              <w:spacing w:after="120"/>
              <w:ind w:left="26" w:hanging="44"/>
              <w:jc w:val="both"/>
            </w:pPr>
            <w:r w:rsidRPr="00DF605F">
              <w:t xml:space="preserve">Замовник може припинити дію даного Договору за умови </w:t>
            </w:r>
            <w:r w:rsidRPr="00DF605F">
              <w:rPr>
                <w:rStyle w:val="hps"/>
              </w:rPr>
              <w:t xml:space="preserve">письмового </w:t>
            </w:r>
            <w:r w:rsidRPr="00DF605F">
              <w:t>повідомлення Виконавця</w:t>
            </w:r>
            <w:r w:rsidRPr="00DF605F">
              <w:rPr>
                <w:rStyle w:val="longtext"/>
              </w:rPr>
              <w:t xml:space="preserve"> принаймні </w:t>
            </w:r>
            <w:r w:rsidRPr="00DF605F">
              <w:rPr>
                <w:rStyle w:val="hps"/>
              </w:rPr>
              <w:t>за 14 (</w:t>
            </w:r>
            <w:r w:rsidRPr="00DF605F">
              <w:rPr>
                <w:rStyle w:val="longtext"/>
              </w:rPr>
              <w:t xml:space="preserve">чотирнадцять) </w:t>
            </w:r>
            <w:r w:rsidRPr="00DF605F">
              <w:rPr>
                <w:rStyle w:val="hps"/>
              </w:rPr>
              <w:t>робочих</w:t>
            </w:r>
            <w:r w:rsidRPr="00DF605F">
              <w:rPr>
                <w:rStyle w:val="longtext"/>
              </w:rPr>
              <w:t xml:space="preserve"> </w:t>
            </w:r>
            <w:r w:rsidRPr="00DF605F">
              <w:rPr>
                <w:rStyle w:val="hps"/>
              </w:rPr>
              <w:t>днів</w:t>
            </w:r>
            <w:r w:rsidRPr="00DF605F">
              <w:rPr>
                <w:rStyle w:val="longtext"/>
              </w:rPr>
              <w:t xml:space="preserve"> </w:t>
            </w:r>
            <w:r w:rsidRPr="00DF605F">
              <w:rPr>
                <w:rStyle w:val="hps"/>
              </w:rPr>
              <w:t>до визначеної дати</w:t>
            </w:r>
            <w:r w:rsidRPr="00DF605F">
              <w:rPr>
                <w:rStyle w:val="longtext"/>
              </w:rPr>
              <w:t xml:space="preserve"> </w:t>
            </w:r>
            <w:r w:rsidRPr="00DF605F">
              <w:rPr>
                <w:rStyle w:val="hps"/>
              </w:rPr>
              <w:t>після</w:t>
            </w:r>
            <w:r w:rsidRPr="00DF605F">
              <w:rPr>
                <w:rStyle w:val="longtext"/>
              </w:rPr>
              <w:t xml:space="preserve"> </w:t>
            </w:r>
            <w:r w:rsidRPr="00DF605F">
              <w:rPr>
                <w:rStyle w:val="hps"/>
              </w:rPr>
              <w:t>настання будь-якої</w:t>
            </w:r>
            <w:r w:rsidRPr="00DF605F">
              <w:rPr>
                <w:rStyle w:val="longtext"/>
              </w:rPr>
              <w:t xml:space="preserve"> </w:t>
            </w:r>
            <w:r w:rsidRPr="00DF605F">
              <w:rPr>
                <w:rStyle w:val="hps"/>
              </w:rPr>
              <w:t>з наступних подій</w:t>
            </w:r>
            <w:r w:rsidRPr="00DF605F">
              <w:t xml:space="preserve">: </w:t>
            </w:r>
          </w:p>
          <w:p w14:paraId="6C66B851" w14:textId="77777777" w:rsidR="00421643" w:rsidRPr="00DF605F" w:rsidRDefault="00421643" w:rsidP="00706174">
            <w:pPr>
              <w:tabs>
                <w:tab w:val="left" w:pos="720"/>
                <w:tab w:val="left" w:pos="1440"/>
                <w:tab w:val="left" w:pos="2160"/>
                <w:tab w:val="left" w:pos="2880"/>
              </w:tabs>
              <w:spacing w:after="120"/>
              <w:ind w:left="702" w:hanging="720"/>
              <w:jc w:val="both"/>
            </w:pPr>
            <w:r w:rsidRPr="00DF605F">
              <w:t>(a)</w:t>
            </w:r>
            <w:r w:rsidRPr="00DF605F">
              <w:tab/>
            </w:r>
            <w:r w:rsidRPr="00DF605F">
              <w:rPr>
                <w:rStyle w:val="hps"/>
              </w:rPr>
              <w:t>Якщо</w:t>
            </w:r>
            <w:r w:rsidRPr="00DF605F">
              <w:rPr>
                <w:rStyle w:val="longtext"/>
              </w:rPr>
              <w:t xml:space="preserve"> </w:t>
            </w:r>
            <w:r w:rsidRPr="00DF605F">
              <w:t>Виконавець</w:t>
            </w:r>
            <w:r w:rsidRPr="00DF605F">
              <w:rPr>
                <w:rStyle w:val="hps"/>
              </w:rPr>
              <w:t xml:space="preserve"> не</w:t>
            </w:r>
            <w:r w:rsidRPr="00DF605F">
              <w:rPr>
                <w:rStyle w:val="longtext"/>
              </w:rPr>
              <w:t xml:space="preserve"> </w:t>
            </w:r>
            <w:r w:rsidRPr="00DF605F">
              <w:rPr>
                <w:rStyle w:val="hps"/>
              </w:rPr>
              <w:t>усуває</w:t>
            </w:r>
            <w:r w:rsidRPr="00DF605F">
              <w:rPr>
                <w:rStyle w:val="longtext"/>
              </w:rPr>
              <w:t xml:space="preserve"> </w:t>
            </w:r>
            <w:r w:rsidRPr="00DF605F">
              <w:rPr>
                <w:rStyle w:val="hps"/>
              </w:rPr>
              <w:t>недоліки у виконанні</w:t>
            </w:r>
            <w:r w:rsidRPr="00DF605F">
              <w:rPr>
                <w:rStyle w:val="longtext"/>
              </w:rPr>
              <w:t xml:space="preserve"> </w:t>
            </w:r>
            <w:r w:rsidRPr="00DF605F">
              <w:rPr>
                <w:rStyle w:val="hps"/>
              </w:rPr>
              <w:t>своїх</w:t>
            </w:r>
            <w:r w:rsidRPr="00DF605F">
              <w:rPr>
                <w:rStyle w:val="longtext"/>
              </w:rPr>
              <w:t xml:space="preserve"> </w:t>
            </w:r>
            <w:r w:rsidRPr="00DF605F">
              <w:rPr>
                <w:rStyle w:val="hps"/>
              </w:rPr>
              <w:t>зобов'язань</w:t>
            </w:r>
            <w:r w:rsidRPr="00DF605F">
              <w:rPr>
                <w:rStyle w:val="longtext"/>
              </w:rPr>
              <w:t xml:space="preserve"> </w:t>
            </w:r>
            <w:r w:rsidRPr="00DF605F">
              <w:rPr>
                <w:rStyle w:val="hps"/>
              </w:rPr>
              <w:t>за Договором</w:t>
            </w:r>
            <w:r w:rsidRPr="00DF605F">
              <w:rPr>
                <w:rStyle w:val="longtext"/>
              </w:rPr>
              <w:t xml:space="preserve"> </w:t>
            </w:r>
            <w:r w:rsidRPr="00DF605F">
              <w:rPr>
                <w:rStyle w:val="hps"/>
              </w:rPr>
              <w:t>протягом</w:t>
            </w:r>
            <w:r w:rsidRPr="00DF605F">
              <w:rPr>
                <w:rStyle w:val="longtext"/>
              </w:rPr>
              <w:t xml:space="preserve"> </w:t>
            </w:r>
            <w:r w:rsidRPr="00DF605F">
              <w:rPr>
                <w:rStyle w:val="hps"/>
              </w:rPr>
              <w:t>5 (п’яти</w:t>
            </w:r>
            <w:r w:rsidRPr="00DF605F">
              <w:rPr>
                <w:rStyle w:val="longtext"/>
              </w:rPr>
              <w:t xml:space="preserve">) робочих </w:t>
            </w:r>
            <w:r w:rsidRPr="00DF605F">
              <w:rPr>
                <w:rStyle w:val="hps"/>
              </w:rPr>
              <w:t>днів</w:t>
            </w:r>
            <w:r w:rsidRPr="00DF605F">
              <w:rPr>
                <w:rStyle w:val="longtext"/>
              </w:rPr>
              <w:t xml:space="preserve"> </w:t>
            </w:r>
            <w:r w:rsidRPr="00DF605F">
              <w:rPr>
                <w:rStyle w:val="hps"/>
              </w:rPr>
              <w:t>після</w:t>
            </w:r>
            <w:r w:rsidRPr="00DF605F">
              <w:rPr>
                <w:rStyle w:val="longtext"/>
              </w:rPr>
              <w:t xml:space="preserve"> </w:t>
            </w:r>
            <w:r w:rsidRPr="00DF605F">
              <w:rPr>
                <w:rStyle w:val="hps"/>
              </w:rPr>
              <w:t>отримання повідомлення</w:t>
            </w:r>
            <w:r w:rsidRPr="00DF605F">
              <w:rPr>
                <w:rStyle w:val="longtext"/>
              </w:rPr>
              <w:t xml:space="preserve"> </w:t>
            </w:r>
            <w:r w:rsidRPr="00DF605F">
              <w:rPr>
                <w:rStyle w:val="hps"/>
              </w:rPr>
              <w:t>або протягом</w:t>
            </w:r>
            <w:r w:rsidRPr="00DF605F">
              <w:rPr>
                <w:rStyle w:val="longtext"/>
              </w:rPr>
              <w:t xml:space="preserve"> </w:t>
            </w:r>
            <w:r w:rsidRPr="00DF605F">
              <w:rPr>
                <w:rStyle w:val="hps"/>
              </w:rPr>
              <w:t>подальшого</w:t>
            </w:r>
            <w:r w:rsidRPr="00DF605F">
              <w:rPr>
                <w:rStyle w:val="longtext"/>
              </w:rPr>
              <w:t xml:space="preserve"> </w:t>
            </w:r>
            <w:r w:rsidRPr="00DF605F">
              <w:rPr>
                <w:rStyle w:val="hps"/>
              </w:rPr>
              <w:t>періоду надання Послуг</w:t>
            </w:r>
            <w:r w:rsidRPr="00DF605F">
              <w:rPr>
                <w:rStyle w:val="longtext"/>
              </w:rPr>
              <w:t xml:space="preserve">, про що Замовник </w:t>
            </w:r>
            <w:r w:rsidRPr="00DF605F">
              <w:rPr>
                <w:rStyle w:val="hps"/>
              </w:rPr>
              <w:t>може</w:t>
            </w:r>
            <w:r w:rsidRPr="00DF605F">
              <w:rPr>
                <w:rStyle w:val="longtext"/>
              </w:rPr>
              <w:t xml:space="preserve"> зробити висновок </w:t>
            </w:r>
            <w:r w:rsidRPr="00DF605F">
              <w:rPr>
                <w:rStyle w:val="hps"/>
              </w:rPr>
              <w:t>у</w:t>
            </w:r>
            <w:r w:rsidRPr="00DF605F">
              <w:rPr>
                <w:rStyle w:val="longtext"/>
              </w:rPr>
              <w:t xml:space="preserve"> </w:t>
            </w:r>
            <w:r w:rsidRPr="00DF605F">
              <w:rPr>
                <w:rStyle w:val="hps"/>
              </w:rPr>
              <w:t>письмовому</w:t>
            </w:r>
            <w:r w:rsidRPr="00DF605F">
              <w:rPr>
                <w:rStyle w:val="longtext"/>
              </w:rPr>
              <w:t xml:space="preserve"> </w:t>
            </w:r>
            <w:r w:rsidRPr="00DF605F">
              <w:rPr>
                <w:rStyle w:val="hps"/>
              </w:rPr>
              <w:t>вигляді</w:t>
            </w:r>
            <w:r w:rsidRPr="00DF605F">
              <w:t>;</w:t>
            </w:r>
          </w:p>
          <w:p w14:paraId="3BB9FB8E" w14:textId="19E83B48" w:rsidR="00421643" w:rsidRPr="005F176E" w:rsidRDefault="00421643" w:rsidP="00706174">
            <w:pPr>
              <w:tabs>
                <w:tab w:val="left" w:pos="720"/>
                <w:tab w:val="left" w:pos="1440"/>
                <w:tab w:val="left" w:pos="2160"/>
                <w:tab w:val="left" w:pos="2880"/>
              </w:tabs>
              <w:spacing w:after="120"/>
              <w:ind w:left="702" w:hanging="720"/>
              <w:jc w:val="both"/>
              <w:rPr>
                <w:rStyle w:val="hps"/>
              </w:rPr>
            </w:pPr>
            <w:r w:rsidRPr="00DF605F">
              <w:t>(b)</w:t>
            </w:r>
            <w:r w:rsidRPr="00DF605F">
              <w:tab/>
            </w:r>
            <w:r w:rsidRPr="00DF605F">
              <w:rPr>
                <w:rStyle w:val="hps"/>
              </w:rPr>
              <w:t>Якщо</w:t>
            </w:r>
            <w:r w:rsidRPr="00DF605F">
              <w:rPr>
                <w:rStyle w:val="longtext"/>
              </w:rPr>
              <w:t xml:space="preserve"> </w:t>
            </w:r>
            <w:r w:rsidRPr="00DF605F">
              <w:t>Виконавець</w:t>
            </w:r>
            <w:r w:rsidRPr="00DF605F">
              <w:rPr>
                <w:rStyle w:val="hps"/>
              </w:rPr>
              <w:t>,</w:t>
            </w:r>
            <w:r w:rsidRPr="00DF605F">
              <w:rPr>
                <w:rStyle w:val="longtext"/>
              </w:rPr>
              <w:t xml:space="preserve"> </w:t>
            </w:r>
            <w:r w:rsidRPr="00DF605F">
              <w:rPr>
                <w:rStyle w:val="hps"/>
              </w:rPr>
              <w:t>на думку</w:t>
            </w:r>
            <w:r w:rsidRPr="00DF605F">
              <w:rPr>
                <w:rStyle w:val="longtext"/>
              </w:rPr>
              <w:t xml:space="preserve"> </w:t>
            </w:r>
            <w:r w:rsidRPr="00DF605F">
              <w:rPr>
                <w:rStyle w:val="hps"/>
              </w:rPr>
              <w:t>Замовника або</w:t>
            </w:r>
            <w:r w:rsidRPr="00DF605F">
              <w:rPr>
                <w:rStyle w:val="longtext"/>
              </w:rPr>
              <w:t xml:space="preserve"> </w:t>
            </w:r>
            <w:r w:rsidRPr="00DF605F">
              <w:rPr>
                <w:rStyle w:val="hps"/>
              </w:rPr>
              <w:t>Банку,</w:t>
            </w:r>
            <w:r w:rsidRPr="00DF605F">
              <w:rPr>
                <w:rStyle w:val="longtext"/>
              </w:rPr>
              <w:t xml:space="preserve"> </w:t>
            </w:r>
            <w:r w:rsidRPr="00DF605F">
              <w:rPr>
                <w:rStyle w:val="hps"/>
              </w:rPr>
              <w:t>замішаний</w:t>
            </w:r>
            <w:r w:rsidRPr="00DF605F">
              <w:rPr>
                <w:rStyle w:val="longtext"/>
              </w:rPr>
              <w:t xml:space="preserve"> </w:t>
            </w:r>
            <w:r w:rsidRPr="00DF605F">
              <w:rPr>
                <w:rStyle w:val="hps"/>
              </w:rPr>
              <w:t>в</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w:t>
            </w:r>
            <w:r w:rsidRPr="00DF605F">
              <w:rPr>
                <w:rStyle w:val="hps"/>
              </w:rPr>
              <w:t>(як</w:t>
            </w:r>
            <w:r w:rsidRPr="00DF605F">
              <w:rPr>
                <w:rStyle w:val="longtext"/>
              </w:rPr>
              <w:t xml:space="preserve"> це</w:t>
            </w:r>
            <w:r w:rsidRPr="00DF605F">
              <w:rPr>
                <w:rStyle w:val="hps"/>
              </w:rPr>
              <w:t xml:space="preserve"> визначено</w:t>
            </w:r>
            <w:r w:rsidRPr="00DF605F">
              <w:rPr>
                <w:rStyle w:val="longtext"/>
              </w:rPr>
              <w:t xml:space="preserve"> </w:t>
            </w:r>
            <w:r w:rsidRPr="00DF605F">
              <w:rPr>
                <w:rStyle w:val="hps"/>
              </w:rPr>
              <w:t>в переважаючих процедурах Банку щодо санкцій)</w:t>
            </w:r>
            <w:r w:rsidRPr="00DF605F">
              <w:rPr>
                <w:rStyle w:val="longtext"/>
              </w:rPr>
              <w:t xml:space="preserve"> </w:t>
            </w:r>
            <w:r w:rsidRPr="00DF605F">
              <w:rPr>
                <w:rStyle w:val="hps"/>
              </w:rPr>
              <w:t>в конкурентній боротьбі за виконання</w:t>
            </w:r>
            <w:r w:rsidRPr="00DF605F">
              <w:rPr>
                <w:rStyle w:val="longtext"/>
              </w:rPr>
              <w:t xml:space="preserve"> </w:t>
            </w:r>
            <w:r w:rsidRPr="00DF605F">
              <w:rPr>
                <w:rStyle w:val="hps"/>
              </w:rPr>
              <w:t>чи</w:t>
            </w:r>
            <w:r w:rsidRPr="00DF605F">
              <w:rPr>
                <w:rStyle w:val="longtext"/>
              </w:rPr>
              <w:t xml:space="preserve"> </w:t>
            </w:r>
            <w:r w:rsidRPr="00DF605F">
              <w:rPr>
                <w:rStyle w:val="hps"/>
              </w:rPr>
              <w:t>при</w:t>
            </w:r>
            <w:r w:rsidRPr="00DF605F">
              <w:rPr>
                <w:rStyle w:val="longtext"/>
              </w:rPr>
              <w:t xml:space="preserve"> </w:t>
            </w:r>
            <w:r w:rsidRPr="00DF605F">
              <w:rPr>
                <w:rStyle w:val="hps"/>
              </w:rPr>
              <w:t>виконанні Договору</w:t>
            </w:r>
            <w:r w:rsidR="00D37CB9">
              <w:rPr>
                <w:rStyle w:val="hps"/>
              </w:rPr>
              <w:t>;</w:t>
            </w:r>
          </w:p>
          <w:p w14:paraId="52FF3026" w14:textId="05226A3A" w:rsidR="00D37CB9" w:rsidRDefault="00D37CB9" w:rsidP="00D37CB9">
            <w:pPr>
              <w:tabs>
                <w:tab w:val="left" w:pos="720"/>
                <w:tab w:val="left" w:pos="1440"/>
                <w:tab w:val="left" w:pos="2160"/>
                <w:tab w:val="left" w:pos="2880"/>
              </w:tabs>
              <w:spacing w:after="120"/>
              <w:ind w:left="702" w:hanging="720"/>
              <w:jc w:val="both"/>
              <w:rPr>
                <w:rStyle w:val="hps"/>
              </w:rPr>
            </w:pPr>
            <w:r w:rsidRPr="00DF605F">
              <w:t>(</w:t>
            </w:r>
            <w:r>
              <w:t>с</w:t>
            </w:r>
            <w:r w:rsidRPr="00DF605F">
              <w:t>)</w:t>
            </w:r>
            <w:r w:rsidRPr="00DF605F">
              <w:tab/>
            </w:r>
            <w:r w:rsidRPr="00D37CB9">
              <w:rPr>
                <w:rStyle w:val="hps"/>
              </w:rPr>
              <w:t>У випадку, якщо Замовник на свій власний розсуд і за будь-якої підстави приймає рішення про розірвання даног</w:t>
            </w:r>
            <w:r>
              <w:rPr>
                <w:rStyle w:val="hps"/>
              </w:rPr>
              <w:t>о Договору</w:t>
            </w:r>
            <w:r w:rsidRPr="00DF605F">
              <w:rPr>
                <w:rStyle w:val="hps"/>
              </w:rPr>
              <w:t>.</w:t>
            </w:r>
          </w:p>
          <w:p w14:paraId="68F44170"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B.</w:t>
            </w:r>
            <w:r w:rsidRPr="00DF605F">
              <w:tab/>
            </w:r>
            <w:r w:rsidRPr="00DF605F">
              <w:rPr>
                <w:u w:val="single"/>
              </w:rPr>
              <w:t>За ініціативою Виконавця</w:t>
            </w:r>
          </w:p>
          <w:p w14:paraId="7D7F5122" w14:textId="77777777" w:rsidR="00421643" w:rsidRPr="00DF605F" w:rsidRDefault="00421643" w:rsidP="00706174">
            <w:pPr>
              <w:tabs>
                <w:tab w:val="left" w:pos="0"/>
                <w:tab w:val="left" w:pos="1440"/>
                <w:tab w:val="left" w:pos="2160"/>
                <w:tab w:val="left" w:pos="2880"/>
              </w:tabs>
              <w:spacing w:after="120"/>
              <w:ind w:left="26"/>
              <w:jc w:val="both"/>
            </w:pPr>
            <w:r w:rsidRPr="00DF605F">
              <w:t>Виконавець може припинити даний Договір письмовим повідомленням Замовнику не менш ніж за 14 (чотирнадцять) днів до припинення Договору, якщо Замовник не оплачує послуги Виконавця відповідно до положень даного Договору, і спір залишається невирішеним згідно з п. 13 даного Договору протягом 30 днів після того, як було отримане письмове повідомлення від Виконавця про відсутність оплати.</w:t>
            </w:r>
          </w:p>
          <w:p w14:paraId="18587153"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C.</w:t>
            </w:r>
            <w:r w:rsidRPr="00DF605F">
              <w:tab/>
            </w:r>
            <w:r w:rsidRPr="00DF605F">
              <w:rPr>
                <w:u w:val="single"/>
              </w:rPr>
              <w:t>За згодою Сторін</w:t>
            </w:r>
          </w:p>
          <w:p w14:paraId="14004D41" w14:textId="77777777" w:rsidR="00421643" w:rsidRPr="00DF605F" w:rsidRDefault="00421643" w:rsidP="00706174">
            <w:pPr>
              <w:tabs>
                <w:tab w:val="left" w:pos="0"/>
                <w:tab w:val="left" w:pos="1440"/>
                <w:tab w:val="left" w:pos="2160"/>
                <w:tab w:val="left" w:pos="2880"/>
              </w:tabs>
              <w:spacing w:after="120"/>
              <w:ind w:left="26"/>
              <w:jc w:val="both"/>
            </w:pPr>
            <w:r w:rsidRPr="00DF605F">
              <w:t>Договір може бути припинений, якщо Сторони дійшли згоди про те, що подальше надання послуг Виконавцем є недоцільним або неможливим, що має бути підтверджено відповідними документами в письмовій формі та погоджено не менш ніж за 14 днів до дати припинення Договору.</w:t>
            </w:r>
          </w:p>
          <w:p w14:paraId="6AA070C1" w14:textId="77777777" w:rsidR="00421643" w:rsidRPr="00DF605F" w:rsidRDefault="00421643" w:rsidP="00706174">
            <w:pPr>
              <w:tabs>
                <w:tab w:val="left" w:pos="720"/>
                <w:tab w:val="left" w:pos="1440"/>
                <w:tab w:val="left" w:pos="2160"/>
                <w:tab w:val="left" w:pos="2880"/>
              </w:tabs>
              <w:spacing w:after="120"/>
              <w:ind w:left="702" w:hanging="720"/>
              <w:jc w:val="both"/>
              <w:rPr>
                <w:u w:val="single"/>
              </w:rPr>
            </w:pPr>
            <w:r w:rsidRPr="00DF605F">
              <w:t>D.</w:t>
            </w:r>
            <w:r w:rsidRPr="00DF605F">
              <w:tab/>
            </w:r>
            <w:r w:rsidRPr="00DF605F">
              <w:rPr>
                <w:u w:val="single"/>
              </w:rPr>
              <w:t>Оплата після припинення Договору</w:t>
            </w:r>
          </w:p>
          <w:p w14:paraId="28129A85" w14:textId="77777777" w:rsidR="00421643" w:rsidRPr="00DF605F" w:rsidRDefault="00421643" w:rsidP="00706174">
            <w:pPr>
              <w:tabs>
                <w:tab w:val="left" w:pos="0"/>
                <w:tab w:val="left" w:pos="1440"/>
                <w:tab w:val="left" w:pos="2160"/>
                <w:tab w:val="left" w:pos="2880"/>
              </w:tabs>
              <w:spacing w:after="120"/>
              <w:ind w:left="26"/>
              <w:jc w:val="both"/>
            </w:pPr>
            <w:r w:rsidRPr="00DF605F">
              <w:t>Якщо даний Договір припиняється згідно із положенням підпункту 14-Б даного Договору, Замовник оплачує Виконавцю усі витрати, понесені до дати припинення Договору, протягом 30 (тридцяти) днів після надання Виконавцем Координатору документів, визначених у підпункті 3-С.</w:t>
            </w:r>
          </w:p>
        </w:tc>
      </w:tr>
      <w:tr w:rsidR="00421643" w:rsidRPr="00DF605F" w14:paraId="2D7770B8" w14:textId="77777777" w:rsidTr="00706174">
        <w:tblPrEx>
          <w:tblLook w:val="0000" w:firstRow="0" w:lastRow="0" w:firstColumn="0" w:lastColumn="0" w:noHBand="0" w:noVBand="0"/>
        </w:tblPrEx>
        <w:tc>
          <w:tcPr>
            <w:tcW w:w="1443" w:type="pct"/>
          </w:tcPr>
          <w:p w14:paraId="68AE2818" w14:textId="77777777" w:rsidR="00421643" w:rsidRPr="00DF605F" w:rsidRDefault="00421643" w:rsidP="00706174">
            <w:pPr>
              <w:tabs>
                <w:tab w:val="left" w:pos="360"/>
              </w:tabs>
              <w:spacing w:after="120"/>
              <w:ind w:left="360" w:hanging="360"/>
              <w:rPr>
                <w:bCs/>
              </w:rPr>
            </w:pPr>
            <w:r w:rsidRPr="00DF605F">
              <w:rPr>
                <w:bCs/>
              </w:rPr>
              <w:t>15. Шахрайство та корупція</w:t>
            </w:r>
          </w:p>
        </w:tc>
        <w:tc>
          <w:tcPr>
            <w:tcW w:w="3557" w:type="pct"/>
            <w:gridSpan w:val="2"/>
          </w:tcPr>
          <w:p w14:paraId="7C450C63" w14:textId="77777777" w:rsidR="00421643" w:rsidRPr="00DF605F" w:rsidRDefault="00421643" w:rsidP="00706174">
            <w:pPr>
              <w:spacing w:after="120"/>
              <w:ind w:left="657" w:hanging="657"/>
              <w:jc w:val="both"/>
              <w:rPr>
                <w:u w:val="single"/>
              </w:rPr>
            </w:pPr>
            <w:r w:rsidRPr="00DF605F">
              <w:t>A.</w:t>
            </w:r>
            <w:r w:rsidRPr="00DF605F">
              <w:tab/>
            </w:r>
            <w:r w:rsidRPr="00DF605F">
              <w:rPr>
                <w:u w:val="single"/>
              </w:rPr>
              <w:t>Загальні положення</w:t>
            </w:r>
          </w:p>
          <w:p w14:paraId="7FF932D7" w14:textId="77777777" w:rsidR="00421643" w:rsidRPr="00DF605F" w:rsidRDefault="00421643" w:rsidP="00706174">
            <w:pPr>
              <w:spacing w:after="120"/>
              <w:ind w:left="33" w:hanging="33"/>
              <w:jc w:val="both"/>
              <w:rPr>
                <w:rStyle w:val="hps"/>
              </w:rPr>
            </w:pPr>
            <w:r w:rsidRPr="00DF605F">
              <w:t xml:space="preserve">Якщо Замовник визначає, що Виконавець та/або його персонал, субпідрядники, суб-консультанти, надавачі послуг чи постачальники </w:t>
            </w:r>
            <w:r w:rsidRPr="00DF605F">
              <w:rPr>
                <w:rStyle w:val="hps"/>
              </w:rPr>
              <w:t>замішані</w:t>
            </w:r>
            <w:r w:rsidRPr="00DF605F">
              <w:rPr>
                <w:rStyle w:val="longtext"/>
              </w:rPr>
              <w:t xml:space="preserve"> </w:t>
            </w:r>
            <w:r w:rsidRPr="00DF605F">
              <w:rPr>
                <w:rStyle w:val="hps"/>
              </w:rPr>
              <w:t>в</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w:t>
            </w:r>
            <w:r w:rsidRPr="00DF605F">
              <w:rPr>
                <w:rStyle w:val="hps"/>
              </w:rPr>
              <w:t>в конкурентній</w:t>
            </w:r>
            <w:r w:rsidRPr="00DF605F">
              <w:rPr>
                <w:rStyle w:val="longtext"/>
              </w:rPr>
              <w:t xml:space="preserve"> </w:t>
            </w:r>
            <w:r w:rsidRPr="00DF605F">
              <w:rPr>
                <w:rStyle w:val="hps"/>
              </w:rPr>
              <w:t>боротьбі</w:t>
            </w:r>
            <w:r w:rsidRPr="00DF605F">
              <w:rPr>
                <w:rStyle w:val="longtext"/>
              </w:rPr>
              <w:t xml:space="preserve"> </w:t>
            </w:r>
            <w:r w:rsidRPr="00DF605F">
              <w:rPr>
                <w:rStyle w:val="hps"/>
              </w:rPr>
              <w:t>за виконання чи</w:t>
            </w:r>
            <w:r w:rsidRPr="00DF605F">
              <w:rPr>
                <w:rStyle w:val="longtext"/>
              </w:rPr>
              <w:t xml:space="preserve"> </w:t>
            </w:r>
            <w:r w:rsidRPr="00DF605F">
              <w:rPr>
                <w:rStyle w:val="hps"/>
              </w:rPr>
              <w:t>при</w:t>
            </w:r>
            <w:r w:rsidRPr="00DF605F">
              <w:rPr>
                <w:rStyle w:val="longtext"/>
              </w:rPr>
              <w:t xml:space="preserve"> </w:t>
            </w:r>
            <w:r w:rsidRPr="00DF605F">
              <w:rPr>
                <w:rStyle w:val="hps"/>
              </w:rPr>
              <w:t xml:space="preserve">виконанні Договору, тоді Замовник має право припинити дію Договору з </w:t>
            </w:r>
            <w:r w:rsidRPr="00DF605F">
              <w:t>Виконавцем</w:t>
            </w:r>
            <w:r w:rsidRPr="00DF605F">
              <w:rPr>
                <w:rStyle w:val="hps"/>
              </w:rPr>
              <w:t xml:space="preserve"> з його попереднім письмовим повідомленням за 14 днів, причому положення пункту 14 застосовуватимуться так само, як і у випадку, коли б таке звільнення було здійснене відповідно до підпункту 14-А(b).</w:t>
            </w:r>
          </w:p>
          <w:p w14:paraId="16204C22" w14:textId="77777777" w:rsidR="00421643" w:rsidRPr="00DF605F" w:rsidRDefault="00421643" w:rsidP="00706174">
            <w:pPr>
              <w:numPr>
                <w:ilvl w:val="12"/>
                <w:numId w:val="0"/>
              </w:numPr>
              <w:spacing w:after="120"/>
              <w:ind w:right="-72"/>
              <w:jc w:val="both"/>
              <w:rPr>
                <w:rStyle w:val="longtext"/>
              </w:rPr>
            </w:pPr>
            <w:r w:rsidRPr="00DF605F">
              <w:rPr>
                <w:rStyle w:val="hps"/>
              </w:rPr>
              <w:t xml:space="preserve">Якщо будь-який персонал </w:t>
            </w:r>
            <w:r w:rsidRPr="00DF605F">
              <w:t>Виконавця</w:t>
            </w:r>
            <w:r w:rsidRPr="00DF605F">
              <w:rPr>
                <w:rStyle w:val="hps"/>
              </w:rPr>
              <w:t>, як визначено, був замішаний в 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під час виконання даного Договору, такий персонал має бути звільнений. </w:t>
            </w:r>
          </w:p>
          <w:p w14:paraId="701568B9" w14:textId="77777777" w:rsidR="00421643" w:rsidRPr="00DF605F" w:rsidRDefault="00421643" w:rsidP="00706174">
            <w:pPr>
              <w:spacing w:after="120"/>
              <w:ind w:left="657" w:hanging="657"/>
              <w:jc w:val="both"/>
            </w:pPr>
            <w:r w:rsidRPr="00DF605F">
              <w:t>B.</w:t>
            </w:r>
            <w:r w:rsidRPr="00DF605F">
              <w:tab/>
            </w:r>
            <w:r w:rsidRPr="00DF605F">
              <w:rPr>
                <w:u w:val="single"/>
              </w:rPr>
              <w:t>Визначення</w:t>
            </w:r>
          </w:p>
          <w:p w14:paraId="005F8024" w14:textId="77777777" w:rsidR="00421643" w:rsidRPr="00DF605F" w:rsidRDefault="00421643" w:rsidP="00706174">
            <w:pPr>
              <w:spacing w:after="120"/>
              <w:ind w:left="33" w:hanging="33"/>
              <w:jc w:val="both"/>
            </w:pPr>
            <w:r w:rsidRPr="00DF605F">
              <w:t>В цілях даного пункту терміни, наведені нижче, мають наступні визначення:</w:t>
            </w:r>
          </w:p>
          <w:p w14:paraId="6AC38D2A" w14:textId="77777777" w:rsidR="00421643" w:rsidRPr="00DF605F" w:rsidRDefault="00421643" w:rsidP="00706174">
            <w:pPr>
              <w:spacing w:after="120"/>
              <w:ind w:left="657" w:hanging="657"/>
              <w:jc w:val="both"/>
            </w:pPr>
            <w:r w:rsidRPr="00DF605F">
              <w:t>(i)</w:t>
            </w:r>
            <w:r w:rsidRPr="00DF605F">
              <w:tab/>
              <w:t>"корупція" означає пропонування, надання, одержання чи вимагання, прямо чи опосередковано, будь-яких цінностей, що можуть неналежним чином вплинути на дії іншої сторони</w:t>
            </w:r>
            <w:r w:rsidRPr="00DF605F">
              <w:rPr>
                <w:vertAlign w:val="superscript"/>
              </w:rPr>
              <w:t xml:space="preserve"> </w:t>
            </w:r>
            <w:r w:rsidRPr="00DF605F">
              <w:rPr>
                <w:vertAlign w:val="superscript"/>
              </w:rPr>
              <w:footnoteReference w:id="1"/>
            </w:r>
            <w:r w:rsidRPr="00DF605F">
              <w:rPr>
                <w:vertAlign w:val="superscript"/>
              </w:rPr>
              <w:t>;</w:t>
            </w:r>
          </w:p>
          <w:p w14:paraId="6B0B64EA" w14:textId="77777777" w:rsidR="00421643" w:rsidRPr="00DF605F" w:rsidRDefault="00421643" w:rsidP="00706174">
            <w:pPr>
              <w:spacing w:after="120"/>
              <w:ind w:left="657" w:hanging="657"/>
              <w:jc w:val="both"/>
            </w:pPr>
            <w:r w:rsidRPr="00DF605F">
              <w:t>(ii)</w:t>
            </w:r>
            <w:r w:rsidRPr="00DF605F">
              <w:tab/>
              <w:t>"шахрайство" – будь-яка дія чи бездіяльність, включаючи умисне викривлення інформації, яке свідомо чи несвідомо вводить в оману або намагається ввести в оману сторону з метою одержання фінансової або іншої вигоди чи уникнення виконання обов'язків</w:t>
            </w:r>
            <w:r w:rsidRPr="00DF605F">
              <w:rPr>
                <w:vertAlign w:val="superscript"/>
              </w:rPr>
              <w:t xml:space="preserve"> </w:t>
            </w:r>
            <w:r w:rsidRPr="00DF605F">
              <w:rPr>
                <w:vertAlign w:val="superscript"/>
              </w:rPr>
              <w:footnoteReference w:id="2"/>
            </w:r>
            <w:r w:rsidRPr="00DF605F">
              <w:t xml:space="preserve">; </w:t>
            </w:r>
          </w:p>
          <w:p w14:paraId="2F2B595F" w14:textId="77777777" w:rsidR="00421643" w:rsidRPr="00DF605F" w:rsidRDefault="00421643" w:rsidP="00706174">
            <w:pPr>
              <w:spacing w:after="120"/>
              <w:ind w:left="657" w:hanging="657"/>
              <w:jc w:val="both"/>
            </w:pPr>
            <w:r w:rsidRPr="00DF605F">
              <w:t>(iii)</w:t>
            </w:r>
            <w:r w:rsidRPr="00DF605F">
              <w:tab/>
              <w:t>"змова" – домовленість між двома чи більше сторонами, укладена для досягнення неправомірної мети, в тому числі неналежного впливу на дії іншої сторони</w:t>
            </w:r>
            <w:r w:rsidRPr="00DF605F">
              <w:rPr>
                <w:vertAlign w:val="superscript"/>
              </w:rPr>
              <w:t xml:space="preserve"> </w:t>
            </w:r>
            <w:r w:rsidRPr="00DF605F">
              <w:rPr>
                <w:vertAlign w:val="superscript"/>
              </w:rPr>
              <w:footnoteReference w:id="3"/>
            </w:r>
            <w:r w:rsidRPr="00DF605F">
              <w:t xml:space="preserve">; </w:t>
            </w:r>
          </w:p>
          <w:p w14:paraId="2D106ECD" w14:textId="77777777" w:rsidR="00421643" w:rsidRPr="00DF605F" w:rsidRDefault="00421643" w:rsidP="00706174">
            <w:pPr>
              <w:spacing w:after="120"/>
              <w:ind w:left="657" w:hanging="657"/>
              <w:jc w:val="both"/>
            </w:pPr>
            <w:r w:rsidRPr="00DF605F">
              <w:t>(iv)</w:t>
            </w:r>
            <w:r w:rsidRPr="00DF605F">
              <w:tab/>
              <w:t>"примусова практика" означає завдання шкоди, чи збитків, або погрозу завдати шкоди чи збитків іншій стороні або її власності з метою неналежного впливу на дії сторони</w:t>
            </w:r>
            <w:r w:rsidRPr="00DF605F">
              <w:rPr>
                <w:vertAlign w:val="superscript"/>
              </w:rPr>
              <w:t xml:space="preserve"> </w:t>
            </w:r>
            <w:r w:rsidRPr="00DF605F">
              <w:rPr>
                <w:vertAlign w:val="superscript"/>
              </w:rPr>
              <w:footnoteReference w:id="4"/>
            </w:r>
            <w:r w:rsidRPr="00DF605F">
              <w:t xml:space="preserve">; </w:t>
            </w:r>
          </w:p>
          <w:p w14:paraId="6A77676A" w14:textId="77777777" w:rsidR="00421643" w:rsidRPr="00DF605F" w:rsidRDefault="00421643" w:rsidP="00706174">
            <w:pPr>
              <w:spacing w:after="120"/>
              <w:ind w:left="657" w:hanging="657"/>
              <w:jc w:val="both"/>
            </w:pPr>
            <w:r w:rsidRPr="00DF605F">
              <w:t>(v)</w:t>
            </w:r>
            <w:r w:rsidRPr="00DF605F">
              <w:tab/>
              <w:t>"перешкоджаюча практика" – це:</w:t>
            </w:r>
          </w:p>
          <w:p w14:paraId="01C74F83" w14:textId="77777777" w:rsidR="00421643" w:rsidRPr="00DF605F" w:rsidRDefault="00421643" w:rsidP="00706174">
            <w:pPr>
              <w:spacing w:after="120"/>
              <w:ind w:left="657" w:hanging="657"/>
              <w:jc w:val="both"/>
            </w:pPr>
            <w:r w:rsidRPr="00DF605F">
              <w:t>(aa)</w:t>
            </w:r>
            <w:r w:rsidRPr="00DF605F">
              <w:tab/>
              <w:t>умисне знищення, фальсифікація, зміна чи приховування суттєвих для розслідування доказів або надання неправдивих свідчень слідчим з метою суттєвого перешкоджання розслідуванням, які Банк проводить за підозрою у корупції, шахрайстві, змові, примусовій чи перешкоджаючій практиці; та/або погрози, переслідування чи залякування будь-якої сторони з метою недопущення того, щоб вона розкривала відомості, які мають значення для розслідування, чи вимагала проведення розслідування; або</w:t>
            </w:r>
          </w:p>
          <w:p w14:paraId="56420DAF" w14:textId="77777777" w:rsidR="00421643" w:rsidRPr="00DF605F" w:rsidRDefault="00421643" w:rsidP="00706174">
            <w:pPr>
              <w:spacing w:after="120"/>
              <w:ind w:left="657" w:hanging="657"/>
              <w:jc w:val="both"/>
            </w:pPr>
            <w:r w:rsidRPr="00DF605F">
              <w:t>(bb)</w:t>
            </w:r>
            <w:r w:rsidRPr="00DF605F">
              <w:tab/>
              <w:t>дії, що мають на меті суттєве перешкоджання Банку у здійсненні його прав на перевірку та аудит.</w:t>
            </w:r>
          </w:p>
          <w:p w14:paraId="3F13DC27" w14:textId="77777777" w:rsidR="00421643" w:rsidRPr="00DF605F" w:rsidRDefault="00421643" w:rsidP="00706174">
            <w:pPr>
              <w:spacing w:after="120"/>
              <w:ind w:left="657" w:hanging="657"/>
              <w:jc w:val="both"/>
              <w:rPr>
                <w:u w:val="single"/>
              </w:rPr>
            </w:pPr>
            <w:r w:rsidRPr="00DF605F">
              <w:t>C.</w:t>
            </w:r>
            <w:r w:rsidRPr="00DF605F">
              <w:tab/>
            </w:r>
            <w:r w:rsidRPr="00DF605F">
              <w:rPr>
                <w:u w:val="single"/>
              </w:rPr>
              <w:t>Заходи, що мають бути вжиті</w:t>
            </w:r>
          </w:p>
          <w:p w14:paraId="77F18C05" w14:textId="77777777" w:rsidR="00421643" w:rsidRPr="00DF605F" w:rsidRDefault="00421643" w:rsidP="00706174">
            <w:pPr>
              <w:spacing w:after="120"/>
              <w:ind w:left="657" w:hanging="657"/>
              <w:jc w:val="both"/>
            </w:pPr>
            <w:r w:rsidRPr="00DF605F">
              <w:t>З метою виконання цієї політики, Банк:</w:t>
            </w:r>
          </w:p>
          <w:p w14:paraId="0895A371" w14:textId="77777777" w:rsidR="00421643" w:rsidRPr="00DF605F" w:rsidRDefault="00421643" w:rsidP="00706174">
            <w:pPr>
              <w:spacing w:after="120"/>
              <w:ind w:left="657" w:hanging="657"/>
              <w:jc w:val="both"/>
            </w:pPr>
            <w:r w:rsidRPr="00DF605F">
              <w:t>(a)</w:t>
            </w:r>
            <w:r w:rsidRPr="00DF605F">
              <w:tab/>
              <w:t xml:space="preserve">скасує частину позики, що надана за певним договором, якщо він визначить, у будь-який час, що представники Позичальника або Відповідальної установи (Міністерство охорони здоров’я України), визначені Угодою про позику, були замішані </w:t>
            </w:r>
            <w:r w:rsidRPr="00DF605F">
              <w:rPr>
                <w:rStyle w:val="hps"/>
              </w:rPr>
              <w:t>в</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w:t>
            </w:r>
            <w:r w:rsidRPr="00DF605F">
              <w:rPr>
                <w:rStyle w:val="longtext"/>
              </w:rPr>
              <w:t xml:space="preserve"> під час процесу відбору чи виконання договору, а Позичальник не вжив своєчасних та належних заходів для виправлення ситуації, які б Банк вважав задовільними;</w:t>
            </w:r>
          </w:p>
          <w:p w14:paraId="6FABD0D5" w14:textId="77777777" w:rsidR="00421643" w:rsidRPr="00DF605F" w:rsidRDefault="00421643" w:rsidP="00706174">
            <w:pPr>
              <w:spacing w:after="120"/>
              <w:ind w:left="657" w:hanging="657"/>
              <w:jc w:val="both"/>
            </w:pPr>
            <w:r w:rsidRPr="00DF605F">
              <w:t>(b)</w:t>
            </w:r>
            <w:r w:rsidRPr="00DF605F">
              <w:tab/>
            </w:r>
            <w:r w:rsidRPr="00DF605F">
              <w:rPr>
                <w:rStyle w:val="longtext"/>
              </w:rPr>
              <w:t xml:space="preserve">застосує санкції до Виконавця, </w:t>
            </w:r>
            <w:r w:rsidRPr="00DF605F">
              <w:t>в тому числі оголошення його таким, що не допускається, на визначений період чи безстроково, до укладення договору, який фінансується Банком, якщо останній у будь-який час визначить, що Виконавець, безпосередньо або через агента, був замішаний у</w:t>
            </w:r>
            <w:r w:rsidRPr="00DF605F">
              <w:rPr>
                <w:rStyle w:val="longtext"/>
              </w:rPr>
              <w:t xml:space="preserve"> </w:t>
            </w:r>
            <w:r w:rsidRPr="00DF605F">
              <w:rPr>
                <w:rStyle w:val="hps"/>
              </w:rPr>
              <w:t>корупції</w:t>
            </w:r>
            <w:r w:rsidRPr="00DF605F">
              <w:rPr>
                <w:rStyle w:val="longtext"/>
              </w:rPr>
              <w:t xml:space="preserve">, шахрайстві, змові, примусовій </w:t>
            </w:r>
            <w:r w:rsidRPr="00DF605F">
              <w:rPr>
                <w:rStyle w:val="hps"/>
              </w:rPr>
              <w:t>або перешкоджаючій</w:t>
            </w:r>
            <w:r w:rsidRPr="00DF605F">
              <w:rPr>
                <w:rStyle w:val="longtext"/>
              </w:rPr>
              <w:t xml:space="preserve"> </w:t>
            </w:r>
            <w:r w:rsidRPr="00DF605F">
              <w:rPr>
                <w:rStyle w:val="hps"/>
              </w:rPr>
              <w:t>практиці у процесі відбору чи виконання договору, що фінансується Банком.</w:t>
            </w:r>
          </w:p>
        </w:tc>
      </w:tr>
      <w:tr w:rsidR="00421643" w:rsidRPr="00466654" w14:paraId="66305B75" w14:textId="77777777" w:rsidTr="00706174">
        <w:tblPrEx>
          <w:tblCellMar>
            <w:left w:w="115" w:type="dxa"/>
            <w:right w:w="115" w:type="dxa"/>
          </w:tblCellMar>
          <w:tblLook w:val="0000" w:firstRow="0" w:lastRow="0" w:firstColumn="0" w:lastColumn="0" w:noHBand="0" w:noVBand="0"/>
        </w:tblPrEx>
        <w:tc>
          <w:tcPr>
            <w:tcW w:w="5000" w:type="pct"/>
            <w:gridSpan w:val="3"/>
          </w:tcPr>
          <w:p w14:paraId="5A2C07B4" w14:textId="77777777" w:rsidR="00421643" w:rsidRPr="00C37673" w:rsidRDefault="00421643" w:rsidP="00706174">
            <w:pPr>
              <w:tabs>
                <w:tab w:val="left" w:pos="360"/>
              </w:tabs>
              <w:spacing w:after="120"/>
              <w:ind w:left="360" w:hanging="360"/>
              <w:rPr>
                <w:bCs/>
              </w:rPr>
            </w:pPr>
            <w:r w:rsidRPr="00C37673">
              <w:rPr>
                <w:bCs/>
              </w:rPr>
              <w:t>16. Юридичні адреси та банківські реквізити Сторін:</w:t>
            </w:r>
          </w:p>
        </w:tc>
      </w:tr>
      <w:tr w:rsidR="00421643" w:rsidRPr="00466654" w14:paraId="0DA8DA17" w14:textId="77777777" w:rsidTr="00706174">
        <w:tblPrEx>
          <w:tblCellMar>
            <w:left w:w="115" w:type="dxa"/>
            <w:right w:w="115" w:type="dxa"/>
          </w:tblCellMar>
          <w:tblLook w:val="0000" w:firstRow="0" w:lastRow="0" w:firstColumn="0" w:lastColumn="0" w:noHBand="0" w:noVBand="0"/>
        </w:tblPrEx>
        <w:tc>
          <w:tcPr>
            <w:tcW w:w="2238" w:type="pct"/>
            <w:gridSpan w:val="2"/>
          </w:tcPr>
          <w:p w14:paraId="683173E3" w14:textId="77777777" w:rsidR="00421643" w:rsidRPr="00466654" w:rsidRDefault="00421643" w:rsidP="00706174">
            <w:pPr>
              <w:spacing w:after="120"/>
              <w:rPr>
                <w:b/>
              </w:rPr>
            </w:pPr>
            <w:r w:rsidRPr="00466654">
              <w:rPr>
                <w:b/>
              </w:rPr>
              <w:t>Замовник</w:t>
            </w:r>
          </w:p>
          <w:p w14:paraId="4C37CA3E" w14:textId="77777777" w:rsidR="00421643" w:rsidRPr="00466654" w:rsidRDefault="00421643" w:rsidP="00706174">
            <w:r w:rsidRPr="00466654">
              <w:t>Міністерство охорони здоров’я України</w:t>
            </w:r>
          </w:p>
        </w:tc>
        <w:tc>
          <w:tcPr>
            <w:tcW w:w="2762" w:type="pct"/>
          </w:tcPr>
          <w:p w14:paraId="13569341" w14:textId="77777777" w:rsidR="00421643" w:rsidRPr="00466654" w:rsidRDefault="00421643" w:rsidP="00706174">
            <w:pPr>
              <w:spacing w:after="120"/>
              <w:rPr>
                <w:b/>
              </w:rPr>
            </w:pPr>
            <w:r w:rsidRPr="00466654">
              <w:rPr>
                <w:b/>
              </w:rPr>
              <w:t>Виконавець</w:t>
            </w:r>
          </w:p>
          <w:p w14:paraId="7B5BD936" w14:textId="77777777" w:rsidR="00421643" w:rsidRPr="00466654" w:rsidRDefault="00421643" w:rsidP="00706174">
            <w:pPr>
              <w:spacing w:after="120"/>
              <w:rPr>
                <w:bCs/>
              </w:rPr>
            </w:pPr>
            <w:r w:rsidRPr="00466654">
              <w:t>____________________</w:t>
            </w:r>
          </w:p>
        </w:tc>
      </w:tr>
      <w:tr w:rsidR="00421643" w:rsidRPr="00466654" w14:paraId="23F9334D" w14:textId="77777777" w:rsidTr="00706174">
        <w:tblPrEx>
          <w:tblCellMar>
            <w:left w:w="115" w:type="dxa"/>
            <w:right w:w="115" w:type="dxa"/>
          </w:tblCellMar>
          <w:tblLook w:val="0000" w:firstRow="0" w:lastRow="0" w:firstColumn="0" w:lastColumn="0" w:noHBand="0" w:noVBand="0"/>
        </w:tblPrEx>
        <w:tc>
          <w:tcPr>
            <w:tcW w:w="2238" w:type="pct"/>
            <w:gridSpan w:val="2"/>
          </w:tcPr>
          <w:p w14:paraId="21C3665F" w14:textId="77777777" w:rsidR="00421643" w:rsidRPr="00466654" w:rsidRDefault="00421643" w:rsidP="00706174">
            <w:pPr>
              <w:tabs>
                <w:tab w:val="left" w:pos="0"/>
                <w:tab w:val="left" w:pos="720"/>
                <w:tab w:val="left" w:pos="1080"/>
              </w:tabs>
              <w:jc w:val="both"/>
            </w:pPr>
            <w:r w:rsidRPr="00466654">
              <w:t xml:space="preserve">Адреса: вул. М. Грушевського, 7, м. Київ, 01601, Україна </w:t>
            </w:r>
          </w:p>
          <w:p w14:paraId="603AFEF6" w14:textId="77777777" w:rsidR="00421643" w:rsidRPr="00466654" w:rsidRDefault="00421643" w:rsidP="00706174">
            <w:pPr>
              <w:tabs>
                <w:tab w:val="left" w:pos="0"/>
                <w:tab w:val="left" w:pos="720"/>
                <w:tab w:val="left" w:pos="1080"/>
              </w:tabs>
              <w:jc w:val="both"/>
            </w:pPr>
            <w:r w:rsidRPr="00466654">
              <w:t>Банківські реквізити Замовника:</w:t>
            </w:r>
          </w:p>
          <w:p w14:paraId="525402E6" w14:textId="77777777" w:rsidR="00421643" w:rsidRPr="00DF605F" w:rsidRDefault="00421643" w:rsidP="00706174">
            <w:pPr>
              <w:tabs>
                <w:tab w:val="left" w:pos="0"/>
                <w:tab w:val="left" w:pos="720"/>
                <w:tab w:val="left" w:pos="1080"/>
              </w:tabs>
              <w:jc w:val="both"/>
            </w:pPr>
            <w:r w:rsidRPr="00DF605F">
              <w:t>Код ЄДРПОУ 00012925</w:t>
            </w:r>
          </w:p>
          <w:p w14:paraId="7C002218" w14:textId="77777777" w:rsidR="00421643" w:rsidRPr="00DF605F" w:rsidRDefault="00421643" w:rsidP="00706174">
            <w:pPr>
              <w:tabs>
                <w:tab w:val="left" w:pos="0"/>
                <w:tab w:val="left" w:pos="720"/>
                <w:tab w:val="left" w:pos="1080"/>
              </w:tabs>
              <w:jc w:val="both"/>
            </w:pPr>
            <w:r w:rsidRPr="00DF605F">
              <w:t>IBAN: UA07 820172 0343111 0101 00000 199 в ДКСУ м. Київ</w:t>
            </w:r>
          </w:p>
          <w:p w14:paraId="2C28EC2E" w14:textId="77777777" w:rsidR="00421643" w:rsidRPr="00466654" w:rsidRDefault="00421643" w:rsidP="00706174">
            <w:pPr>
              <w:tabs>
                <w:tab w:val="left" w:pos="0"/>
                <w:tab w:val="left" w:pos="720"/>
                <w:tab w:val="left" w:pos="1080"/>
              </w:tabs>
              <w:jc w:val="both"/>
            </w:pPr>
            <w:r w:rsidRPr="00DF605F">
              <w:t>МФО 820172</w:t>
            </w:r>
          </w:p>
        </w:tc>
        <w:tc>
          <w:tcPr>
            <w:tcW w:w="2762" w:type="pct"/>
          </w:tcPr>
          <w:p w14:paraId="38F9651F" w14:textId="77777777" w:rsidR="00421643" w:rsidRPr="00466654" w:rsidRDefault="00421643" w:rsidP="00706174">
            <w:r w:rsidRPr="00466654">
              <w:t>Юридична адреса: Україна__________________</w:t>
            </w:r>
          </w:p>
          <w:p w14:paraId="52A929E2" w14:textId="77777777" w:rsidR="00421643" w:rsidRPr="00466654" w:rsidRDefault="00421643" w:rsidP="00706174">
            <w:r w:rsidRPr="00466654">
              <w:t>Адреса для листування: ___________, Україна</w:t>
            </w:r>
          </w:p>
          <w:p w14:paraId="3EB891DA" w14:textId="77777777" w:rsidR="00421643" w:rsidRPr="00466654" w:rsidRDefault="00421643" w:rsidP="00706174">
            <w:r w:rsidRPr="00466654">
              <w:t>Ліцензія: ______________________</w:t>
            </w:r>
          </w:p>
          <w:p w14:paraId="49C02E5D" w14:textId="77777777" w:rsidR="00421643" w:rsidRPr="00466654" w:rsidRDefault="00421643" w:rsidP="00706174">
            <w:r w:rsidRPr="00466654">
              <w:t>Банківські реквізити Виконавця:</w:t>
            </w:r>
          </w:p>
          <w:p w14:paraId="6CBF7B47" w14:textId="77777777" w:rsidR="00421643" w:rsidRPr="00466654" w:rsidRDefault="00421643" w:rsidP="00706174">
            <w:r w:rsidRPr="00466654">
              <w:t>Код ЄДРПОУ __________________</w:t>
            </w:r>
          </w:p>
          <w:p w14:paraId="08E9364D" w14:textId="77777777" w:rsidR="00421643" w:rsidRDefault="00421643" w:rsidP="00706174">
            <w:r w:rsidRPr="00DF605F">
              <w:t>IBAN</w:t>
            </w:r>
            <w:r w:rsidRPr="00466654">
              <w:t xml:space="preserve">: _________________ в ________________________ </w:t>
            </w:r>
          </w:p>
          <w:p w14:paraId="75D4E3D6" w14:textId="77777777" w:rsidR="00421643" w:rsidRPr="00466654" w:rsidRDefault="00421643" w:rsidP="00706174">
            <w:r w:rsidRPr="00466654">
              <w:t>МФО __________, ІПН: ___________</w:t>
            </w:r>
          </w:p>
          <w:p w14:paraId="03358DF8" w14:textId="77777777" w:rsidR="00421643" w:rsidRPr="00466654" w:rsidRDefault="00421643" w:rsidP="00706174">
            <w:r w:rsidRPr="00466654">
              <w:t xml:space="preserve">Св-во №:_________________ </w:t>
            </w:r>
          </w:p>
          <w:p w14:paraId="38941512" w14:textId="77777777" w:rsidR="00421643" w:rsidRPr="00466654" w:rsidRDefault="00421643" w:rsidP="00706174">
            <w:pPr>
              <w:pStyle w:val="24"/>
              <w:numPr>
                <w:ilvl w:val="12"/>
                <w:numId w:val="0"/>
              </w:numPr>
              <w:spacing w:after="0" w:line="240" w:lineRule="auto"/>
            </w:pPr>
            <w:r w:rsidRPr="00466654">
              <w:t>Платник податку на загальних підставах</w:t>
            </w:r>
          </w:p>
        </w:tc>
      </w:tr>
    </w:tbl>
    <w:p w14:paraId="2A31E0B3" w14:textId="77777777" w:rsidR="00421643" w:rsidRPr="00466654" w:rsidRDefault="00421643" w:rsidP="00421643">
      <w:pPr>
        <w:tabs>
          <w:tab w:val="left" w:pos="0"/>
          <w:tab w:val="left" w:pos="720"/>
          <w:tab w:val="left" w:pos="1080"/>
        </w:tabs>
        <w:rPr>
          <w:b/>
          <w:bCs/>
          <w:smallCaps/>
        </w:rPr>
      </w:pPr>
    </w:p>
    <w:p w14:paraId="5685F0B1" w14:textId="77777777" w:rsidR="00421643" w:rsidRPr="00466654" w:rsidRDefault="00421643" w:rsidP="00421643">
      <w:pPr>
        <w:tabs>
          <w:tab w:val="left" w:pos="0"/>
          <w:tab w:val="left" w:pos="720"/>
          <w:tab w:val="left" w:pos="1080"/>
        </w:tabs>
        <w:jc w:val="center"/>
        <w:rPr>
          <w:b/>
          <w:bCs/>
          <w:smallCaps/>
        </w:rPr>
      </w:pPr>
      <w:r w:rsidRPr="00466654">
        <w:rPr>
          <w:b/>
          <w:bCs/>
          <w:smallCaps/>
        </w:rPr>
        <w:t>ПЕРЕЛІК  ДОДАТКІВ</w:t>
      </w:r>
    </w:p>
    <w:p w14:paraId="6B6FA2F2" w14:textId="77777777" w:rsidR="00421643" w:rsidRPr="00466654" w:rsidRDefault="00421643" w:rsidP="00421643">
      <w:r w:rsidRPr="00466654">
        <w:t xml:space="preserve">Додаток 1: Технічне завдання </w:t>
      </w:r>
    </w:p>
    <w:p w14:paraId="34CB064A" w14:textId="77777777" w:rsidR="00421643" w:rsidRPr="00466654" w:rsidRDefault="00421643" w:rsidP="00421643">
      <w:r w:rsidRPr="00466654">
        <w:t>Додаток 2: Обов’язки Виконавця по звітуванню</w:t>
      </w:r>
    </w:p>
    <w:p w14:paraId="6BBD1FC5" w14:textId="77777777" w:rsidR="00421643" w:rsidRPr="00466654" w:rsidRDefault="00421643" w:rsidP="00421643">
      <w:pPr>
        <w:jc w:val="both"/>
      </w:pPr>
      <w:r w:rsidRPr="00466654">
        <w:t>Додатку 3: Цінова пропозиція (Кошторис)</w:t>
      </w:r>
    </w:p>
    <w:p w14:paraId="5178AF11" w14:textId="77777777" w:rsidR="00421643" w:rsidRPr="00466654" w:rsidRDefault="00421643" w:rsidP="00421643">
      <w:pPr>
        <w:tabs>
          <w:tab w:val="left" w:pos="0"/>
          <w:tab w:val="left" w:pos="720"/>
          <w:tab w:val="left" w:pos="1080"/>
        </w:tabs>
        <w:jc w:val="center"/>
      </w:pPr>
    </w:p>
    <w:tbl>
      <w:tblPr>
        <w:tblW w:w="5000" w:type="pct"/>
        <w:tblCellMar>
          <w:left w:w="115" w:type="dxa"/>
          <w:right w:w="115" w:type="dxa"/>
        </w:tblCellMar>
        <w:tblLook w:val="0000" w:firstRow="0" w:lastRow="0" w:firstColumn="0" w:lastColumn="0" w:noHBand="0" w:noVBand="0"/>
      </w:tblPr>
      <w:tblGrid>
        <w:gridCol w:w="4840"/>
        <w:gridCol w:w="4745"/>
      </w:tblGrid>
      <w:tr w:rsidR="00421643" w:rsidRPr="00466654" w14:paraId="67A821BC" w14:textId="77777777" w:rsidTr="00706174">
        <w:tc>
          <w:tcPr>
            <w:tcW w:w="2525" w:type="pct"/>
          </w:tcPr>
          <w:p w14:paraId="1DE10B99" w14:textId="77777777" w:rsidR="00421643" w:rsidRPr="00466654" w:rsidRDefault="00421643" w:rsidP="00706174">
            <w:pPr>
              <w:rPr>
                <w:b/>
              </w:rPr>
            </w:pPr>
            <w:r w:rsidRPr="00466654">
              <w:rPr>
                <w:b/>
              </w:rPr>
              <w:t>Від Замовника</w:t>
            </w:r>
          </w:p>
          <w:p w14:paraId="5D86C00D" w14:textId="77777777" w:rsidR="00421643" w:rsidRPr="00466654" w:rsidRDefault="00421643" w:rsidP="00706174"/>
          <w:p w14:paraId="158299E7" w14:textId="77777777" w:rsidR="00421643" w:rsidRPr="00466654" w:rsidRDefault="00421643" w:rsidP="00706174">
            <w:pPr>
              <w:tabs>
                <w:tab w:val="left" w:pos="0"/>
                <w:tab w:val="left" w:pos="720"/>
                <w:tab w:val="left" w:pos="1440"/>
                <w:tab w:val="left" w:pos="2160"/>
                <w:tab w:val="left" w:pos="2880"/>
              </w:tabs>
            </w:pPr>
            <w:r w:rsidRPr="00466654">
              <w:t>__________________ /______________/</w:t>
            </w:r>
          </w:p>
          <w:p w14:paraId="4E56EAF7" w14:textId="77777777" w:rsidR="00421643" w:rsidRPr="00466654" w:rsidRDefault="00421643" w:rsidP="00706174">
            <w:r w:rsidRPr="00466654">
              <w:t>__________________________</w:t>
            </w:r>
          </w:p>
          <w:p w14:paraId="7780DA79" w14:textId="77777777" w:rsidR="00421643" w:rsidRPr="00466654" w:rsidRDefault="00421643" w:rsidP="00706174">
            <w:pPr>
              <w:tabs>
                <w:tab w:val="left" w:pos="0"/>
                <w:tab w:val="left" w:pos="720"/>
                <w:tab w:val="left" w:pos="1080"/>
              </w:tabs>
              <w:jc w:val="both"/>
              <w:rPr>
                <w:b/>
              </w:rPr>
            </w:pPr>
          </w:p>
        </w:tc>
        <w:tc>
          <w:tcPr>
            <w:tcW w:w="2475" w:type="pct"/>
          </w:tcPr>
          <w:p w14:paraId="254A3E82" w14:textId="77777777" w:rsidR="00421643" w:rsidRPr="00466654" w:rsidRDefault="00421643" w:rsidP="00706174">
            <w:pPr>
              <w:rPr>
                <w:b/>
              </w:rPr>
            </w:pPr>
            <w:r w:rsidRPr="00466654">
              <w:rPr>
                <w:b/>
              </w:rPr>
              <w:t>Від Виконавця</w:t>
            </w:r>
          </w:p>
          <w:p w14:paraId="2C4CC018" w14:textId="77777777" w:rsidR="00421643" w:rsidRPr="00466654" w:rsidRDefault="00421643" w:rsidP="00706174">
            <w:pPr>
              <w:tabs>
                <w:tab w:val="left" w:pos="0"/>
                <w:tab w:val="left" w:pos="720"/>
                <w:tab w:val="left" w:pos="1440"/>
                <w:tab w:val="left" w:pos="2160"/>
                <w:tab w:val="left" w:pos="2880"/>
              </w:tabs>
            </w:pPr>
          </w:p>
          <w:p w14:paraId="17721B68" w14:textId="77777777" w:rsidR="00421643" w:rsidRPr="00466654" w:rsidRDefault="00421643" w:rsidP="00706174">
            <w:pPr>
              <w:tabs>
                <w:tab w:val="left" w:pos="0"/>
                <w:tab w:val="left" w:pos="720"/>
                <w:tab w:val="left" w:pos="1440"/>
                <w:tab w:val="left" w:pos="2160"/>
                <w:tab w:val="left" w:pos="2880"/>
              </w:tabs>
            </w:pPr>
            <w:r w:rsidRPr="00466654">
              <w:t>__________________ /______________/</w:t>
            </w:r>
          </w:p>
          <w:p w14:paraId="0F923196" w14:textId="77777777" w:rsidR="00421643" w:rsidRPr="00466654" w:rsidRDefault="00421643" w:rsidP="00706174">
            <w:r w:rsidRPr="00466654">
              <w:t>__________________________</w:t>
            </w:r>
          </w:p>
          <w:p w14:paraId="768501EF" w14:textId="77777777" w:rsidR="00421643" w:rsidRPr="00466654" w:rsidRDefault="00421643" w:rsidP="00706174">
            <w:pPr>
              <w:tabs>
                <w:tab w:val="left" w:pos="0"/>
                <w:tab w:val="left" w:pos="720"/>
                <w:tab w:val="left" w:pos="1440"/>
                <w:tab w:val="left" w:pos="2160"/>
                <w:tab w:val="left" w:pos="2880"/>
              </w:tabs>
              <w:spacing w:after="120"/>
              <w:rPr>
                <w:b/>
                <w:bCs/>
              </w:rPr>
            </w:pPr>
          </w:p>
        </w:tc>
      </w:tr>
    </w:tbl>
    <w:p w14:paraId="38232980" w14:textId="77777777" w:rsidR="00421643" w:rsidRPr="00466654" w:rsidRDefault="00421643" w:rsidP="00421643">
      <w:pPr>
        <w:spacing w:before="120" w:after="120"/>
        <w:jc w:val="both"/>
        <w:rPr>
          <w:b/>
          <w:sz w:val="22"/>
          <w:szCs w:val="22"/>
        </w:rPr>
      </w:pPr>
    </w:p>
    <w:p w14:paraId="0970DBE4" w14:textId="77777777" w:rsidR="004A021E" w:rsidRPr="003C0A65" w:rsidRDefault="004A021E" w:rsidP="00B209C7">
      <w:pPr>
        <w:rPr>
          <w:b/>
          <w:sz w:val="22"/>
          <w:szCs w:val="22"/>
        </w:rPr>
      </w:pPr>
    </w:p>
    <w:sectPr w:rsidR="004A021E" w:rsidRPr="003C0A65" w:rsidSect="005F1696">
      <w:footerReference w:type="default" r:id="rId25"/>
      <w:pgSz w:w="11906" w:h="16838"/>
      <w:pgMar w:top="899" w:right="850" w:bottom="1438" w:left="170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92E4C" w15:done="0"/>
  <w15:commentEx w15:paraId="39D44E93" w15:done="0"/>
  <w15:commentEx w15:paraId="2E397F0F" w15:paraIdParent="39D44E93" w15:done="0"/>
  <w15:commentEx w15:paraId="38863A4B" w15:done="0"/>
  <w15:commentEx w15:paraId="3E274635" w15:done="0"/>
  <w15:commentEx w15:paraId="0BAC9ED6" w15:done="0"/>
  <w15:commentEx w15:paraId="0C5DF217" w15:paraIdParent="0BAC9ED6" w15:done="0"/>
  <w15:commentEx w15:paraId="3CF8FD41" w15:done="0"/>
  <w15:commentEx w15:paraId="19B856E0" w15:paraIdParent="3CF8F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D216" w16cex:dateUtc="2021-08-09T13:11:00Z"/>
  <w16cex:commentExtensible w16cex:durableId="24BBD362" w16cex:dateUtc="2021-08-09T13:16:00Z"/>
  <w16cex:commentExtensible w16cex:durableId="24BBD330" w16cex:dateUtc="2021-08-09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92E4C" w16cid:durableId="24BBD1B4"/>
  <w16cid:commentId w16cid:paraId="39D44E93" w16cid:durableId="24BBD1B5"/>
  <w16cid:commentId w16cid:paraId="2E397F0F" w16cid:durableId="24BBD216"/>
  <w16cid:commentId w16cid:paraId="38863A4B" w16cid:durableId="24BBD1B6"/>
  <w16cid:commentId w16cid:paraId="3E274635" w16cid:durableId="24BBD1B7"/>
  <w16cid:commentId w16cid:paraId="0BAC9ED6" w16cid:durableId="24BBD1B9"/>
  <w16cid:commentId w16cid:paraId="0C5DF217" w16cid:durableId="24BBD362"/>
  <w16cid:commentId w16cid:paraId="3CF8FD41" w16cid:durableId="24BBD1BA"/>
  <w16cid:commentId w16cid:paraId="19B856E0" w16cid:durableId="24BBD3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571BB" w14:textId="77777777" w:rsidR="00805F3A" w:rsidRDefault="00805F3A">
      <w:r>
        <w:separator/>
      </w:r>
    </w:p>
  </w:endnote>
  <w:endnote w:type="continuationSeparator" w:id="0">
    <w:p w14:paraId="71B1B4E3" w14:textId="77777777" w:rsidR="00805F3A" w:rsidRDefault="0080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UkrainianBaltica">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8CC1" w14:textId="77777777" w:rsidR="00D37CB9" w:rsidRDefault="00D37C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6E6E" w14:textId="77777777" w:rsidR="00D37CB9" w:rsidRDefault="00D37CB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DE9C" w14:textId="77777777" w:rsidR="00D37CB9" w:rsidRDefault="00D37CB9">
    <w:pPr>
      <w:pStyle w:val="ad"/>
      <w:jc w:val="right"/>
    </w:pPr>
    <w:r>
      <w:fldChar w:fldCharType="begin"/>
    </w:r>
    <w:r>
      <w:instrText>PAGE   \* MERGEFORMAT</w:instrText>
    </w:r>
    <w:r>
      <w:fldChar w:fldCharType="separate"/>
    </w:r>
    <w:r w:rsidR="00805F3A" w:rsidRPr="00805F3A">
      <w:rPr>
        <w:noProof/>
        <w:lang w:val="ru-RU"/>
      </w:rPr>
      <w:t>1</w:t>
    </w:r>
    <w:r>
      <w:fldChar w:fldCharType="end"/>
    </w:r>
  </w:p>
  <w:p w14:paraId="0D2FB355" w14:textId="77777777" w:rsidR="00D37CB9" w:rsidRDefault="00D37CB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92FB" w14:textId="77777777" w:rsidR="00D37CB9" w:rsidRDefault="00D37CB9">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2923" w14:textId="77777777" w:rsidR="00D37CB9" w:rsidRDefault="00D37CB9">
    <w:pPr>
      <w:pStyle w:val="a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8FD4" w14:textId="77777777" w:rsidR="00D37CB9" w:rsidRDefault="00D37CB9">
    <w:pPr>
      <w:pStyle w:val="ad"/>
      <w:jc w:val="right"/>
    </w:pPr>
    <w:r>
      <w:fldChar w:fldCharType="begin"/>
    </w:r>
    <w:r>
      <w:instrText>PAGE   \* MERGEFORMAT</w:instrText>
    </w:r>
    <w:r>
      <w:fldChar w:fldCharType="separate"/>
    </w:r>
    <w:r w:rsidR="005F176E" w:rsidRPr="005F176E">
      <w:rPr>
        <w:noProof/>
        <w:lang w:val="ru-RU"/>
      </w:rPr>
      <w:t>1</w:t>
    </w:r>
    <w:r>
      <w:fldChar w:fldCharType="end"/>
    </w:r>
  </w:p>
  <w:p w14:paraId="156D863E" w14:textId="77777777" w:rsidR="00D37CB9" w:rsidRDefault="00D37CB9">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EA8" w14:textId="77777777" w:rsidR="00D37CB9" w:rsidRPr="005F1696" w:rsidRDefault="00D37CB9" w:rsidP="005F1696">
    <w:pPr>
      <w:pStyle w:val="ad"/>
      <w:jc w:val="right"/>
      <w:rPr>
        <w:lang w:val="ru-RU"/>
      </w:rPr>
    </w:pPr>
    <w:r>
      <w:fldChar w:fldCharType="begin"/>
    </w:r>
    <w:r>
      <w:instrText>PAGE   \* MERGEFORMAT</w:instrText>
    </w:r>
    <w:r>
      <w:fldChar w:fldCharType="separate"/>
    </w:r>
    <w:r w:rsidR="005F176E" w:rsidRPr="005F176E">
      <w:rPr>
        <w:noProof/>
        <w:lang w:val="ru-RU"/>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2F8A" w14:textId="77777777" w:rsidR="00805F3A" w:rsidRDefault="00805F3A">
      <w:r>
        <w:separator/>
      </w:r>
    </w:p>
  </w:footnote>
  <w:footnote w:type="continuationSeparator" w:id="0">
    <w:p w14:paraId="67CD1DA5" w14:textId="77777777" w:rsidR="00805F3A" w:rsidRDefault="00805F3A">
      <w:r>
        <w:continuationSeparator/>
      </w:r>
    </w:p>
  </w:footnote>
  <w:footnote w:id="1">
    <w:p w14:paraId="37FBE52C" w14:textId="77777777" w:rsidR="00D37CB9" w:rsidRPr="00105739" w:rsidRDefault="00D37CB9" w:rsidP="00421643">
      <w:pPr>
        <w:pStyle w:val="af2"/>
        <w:rPr>
          <w:spacing w:val="0"/>
        </w:rPr>
      </w:pPr>
      <w:r w:rsidRPr="00105739">
        <w:rPr>
          <w:rStyle w:val="af7"/>
          <w:spacing w:val="0"/>
        </w:rPr>
        <w:footnoteRef/>
      </w:r>
      <w:r w:rsidRPr="00105739">
        <w:rPr>
          <w:spacing w:val="0"/>
        </w:rPr>
        <w:t xml:space="preserve"> "Інша сторона" означає публічну посадову особу, яка здійснює дії по відношенню до процесу відбору або виконання Договору. В цьому контексті термін "публічна посадова особа" включає персонал Світового банку та працівників інших організацій, що приймають або перевіряють рішення щодо закупівель</w:t>
      </w:r>
    </w:p>
  </w:footnote>
  <w:footnote w:id="2">
    <w:p w14:paraId="5593A25F" w14:textId="77777777" w:rsidR="00D37CB9" w:rsidRPr="00105739" w:rsidRDefault="00D37CB9" w:rsidP="00421643">
      <w:pPr>
        <w:pStyle w:val="af2"/>
        <w:rPr>
          <w:spacing w:val="0"/>
        </w:rPr>
      </w:pPr>
      <w:r w:rsidRPr="00105739">
        <w:rPr>
          <w:rStyle w:val="af7"/>
          <w:spacing w:val="0"/>
        </w:rPr>
        <w:footnoteRef/>
      </w:r>
      <w:r w:rsidRPr="00105739">
        <w:rPr>
          <w:spacing w:val="0"/>
        </w:rPr>
        <w:t xml:space="preserve"> "Сторона" означає публічну посадову особу; терміни "вигода" та "обов'язок" відносяться до проекту відбору чи виконання договору; а "дія чи бездіяльність" здійснюється із наміром вплинути на процес відбору чи виконання договору.</w:t>
      </w:r>
    </w:p>
  </w:footnote>
  <w:footnote w:id="3">
    <w:p w14:paraId="1BC90B1A" w14:textId="77777777" w:rsidR="00D37CB9" w:rsidRPr="00105739" w:rsidRDefault="00D37CB9" w:rsidP="00421643">
      <w:pPr>
        <w:pStyle w:val="af2"/>
        <w:rPr>
          <w:spacing w:val="0"/>
        </w:rPr>
      </w:pPr>
      <w:r w:rsidRPr="00105739">
        <w:rPr>
          <w:rStyle w:val="af7"/>
          <w:spacing w:val="0"/>
        </w:rPr>
        <w:footnoteRef/>
      </w:r>
      <w:r w:rsidRPr="00105739">
        <w:rPr>
          <w:spacing w:val="0"/>
        </w:rPr>
        <w:t xml:space="preserve"> "Сторони" означає учасників процесу відбору (включаючи публічних посадових осіб), що намагаються встановити тендерні ціни на штучному, неконкурентному рівні.</w:t>
      </w:r>
    </w:p>
  </w:footnote>
  <w:footnote w:id="4">
    <w:p w14:paraId="0ABBB034" w14:textId="77777777" w:rsidR="00D37CB9" w:rsidRPr="00D45719" w:rsidRDefault="00D37CB9" w:rsidP="00421643">
      <w:pPr>
        <w:pStyle w:val="af2"/>
      </w:pPr>
      <w:r w:rsidRPr="00105739">
        <w:rPr>
          <w:rStyle w:val="af7"/>
          <w:spacing w:val="0"/>
        </w:rPr>
        <w:footnoteRef/>
      </w:r>
      <w:r w:rsidRPr="00105739">
        <w:rPr>
          <w:spacing w:val="0"/>
        </w:rPr>
        <w:t xml:space="preserve"> "Сторона" означає учасника процесу відбору або виконання договору.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E700" w14:textId="77777777" w:rsidR="00D37CB9" w:rsidRDefault="00D37CB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E485" w14:textId="77777777" w:rsidR="00D37CB9" w:rsidRDefault="00D37CB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7202" w14:textId="77777777" w:rsidR="00D37CB9" w:rsidRDefault="00D37CB9">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915E7" w14:textId="77777777" w:rsidR="00D37CB9" w:rsidRDefault="00D37CB9">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34A1" w14:textId="77777777" w:rsidR="00D37CB9" w:rsidRDefault="00D37CB9">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55554" w14:textId="77777777" w:rsidR="00D37CB9" w:rsidRDefault="00D37C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decimal"/>
      <w:pStyle w:val="2"/>
      <w:lvlText w:val=".%2"/>
      <w:lvlJc w:val="left"/>
      <w:pPr>
        <w:tabs>
          <w:tab w:val="num" w:pos="567"/>
        </w:tabs>
        <w:ind w:left="567" w:hanging="567"/>
      </w:pPr>
      <w:rPr>
        <w:rFonts w:cs="Times New Roman"/>
      </w:rPr>
    </w:lvl>
    <w:lvl w:ilvl="2">
      <w:start w:val="1"/>
      <w:numFmt w:val="decimal"/>
      <w:pStyle w:val="3"/>
      <w:lvlText w:val=".%2.%3."/>
      <w:lvlJc w:val="left"/>
      <w:pPr>
        <w:tabs>
          <w:tab w:val="num" w:pos="567"/>
        </w:tabs>
        <w:ind w:left="567" w:hanging="567"/>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pStyle w:val="6"/>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4"/>
    <w:lvl w:ilvl="0">
      <w:start w:val="1"/>
      <w:numFmt w:val="decimal"/>
      <w:lvlText w:val="%1)"/>
      <w:lvlJc w:val="left"/>
      <w:pPr>
        <w:tabs>
          <w:tab w:val="num" w:pos="1068"/>
        </w:tabs>
        <w:ind w:left="1068" w:hanging="360"/>
      </w:pPr>
      <w:rPr>
        <w:rFonts w:cs="Times New Roman"/>
        <w:b w:val="0"/>
        <w:sz w:val="24"/>
        <w:szCs w:val="24"/>
      </w:rPr>
    </w:lvl>
    <w:lvl w:ilvl="1">
      <w:start w:val="1"/>
      <w:numFmt w:val="bullet"/>
      <w:lvlText w:val=""/>
      <w:lvlJc w:val="left"/>
      <w:pPr>
        <w:tabs>
          <w:tab w:val="num" w:pos="1581"/>
        </w:tabs>
        <w:ind w:left="1581" w:hanging="360"/>
      </w:pPr>
      <w:rPr>
        <w:rFonts w:ascii="Symbol" w:hAnsi="Symbol" w:cs="Symbol"/>
      </w:rPr>
    </w:lvl>
    <w:lvl w:ilvl="2">
      <w:start w:val="6"/>
      <w:numFmt w:val="bullet"/>
      <w:lvlText w:val="-"/>
      <w:lvlJc w:val="left"/>
      <w:pPr>
        <w:tabs>
          <w:tab w:val="num" w:pos="2301"/>
        </w:tabs>
        <w:ind w:left="2301" w:hanging="360"/>
      </w:pPr>
      <w:rPr>
        <w:rFonts w:ascii="Times New Roman" w:hAnsi="Times New Roman" w:cs="Times New Roman"/>
      </w:rPr>
    </w:lvl>
    <w:lvl w:ilvl="3">
      <w:start w:val="1"/>
      <w:numFmt w:val="bullet"/>
      <w:lvlText w:val=""/>
      <w:lvlJc w:val="left"/>
      <w:pPr>
        <w:tabs>
          <w:tab w:val="num" w:pos="3021"/>
        </w:tabs>
        <w:ind w:left="3021" w:hanging="360"/>
      </w:pPr>
      <w:rPr>
        <w:rFonts w:ascii="Symbol" w:hAnsi="Symbol" w:cs="Symbol"/>
      </w:rPr>
    </w:lvl>
    <w:lvl w:ilvl="4">
      <w:start w:val="1"/>
      <w:numFmt w:val="bullet"/>
      <w:lvlText w:val="o"/>
      <w:lvlJc w:val="left"/>
      <w:pPr>
        <w:tabs>
          <w:tab w:val="num" w:pos="3741"/>
        </w:tabs>
        <w:ind w:left="3741" w:hanging="360"/>
      </w:pPr>
      <w:rPr>
        <w:rFonts w:ascii="Courier New" w:hAnsi="Courier New" w:cs="Courier New"/>
      </w:rPr>
    </w:lvl>
    <w:lvl w:ilvl="5">
      <w:start w:val="1"/>
      <w:numFmt w:val="bullet"/>
      <w:lvlText w:val=""/>
      <w:lvlJc w:val="left"/>
      <w:pPr>
        <w:tabs>
          <w:tab w:val="num" w:pos="4461"/>
        </w:tabs>
        <w:ind w:left="4461" w:hanging="360"/>
      </w:pPr>
      <w:rPr>
        <w:rFonts w:ascii="Wingdings" w:hAnsi="Wingdings" w:cs="Wingdings"/>
      </w:rPr>
    </w:lvl>
    <w:lvl w:ilvl="6">
      <w:start w:val="1"/>
      <w:numFmt w:val="bullet"/>
      <w:lvlText w:val=""/>
      <w:lvlJc w:val="left"/>
      <w:pPr>
        <w:tabs>
          <w:tab w:val="num" w:pos="5181"/>
        </w:tabs>
        <w:ind w:left="5181" w:hanging="360"/>
      </w:pPr>
      <w:rPr>
        <w:rFonts w:ascii="Symbol" w:hAnsi="Symbol" w:cs="Symbol"/>
      </w:rPr>
    </w:lvl>
    <w:lvl w:ilvl="7">
      <w:start w:val="1"/>
      <w:numFmt w:val="bullet"/>
      <w:lvlText w:val="o"/>
      <w:lvlJc w:val="left"/>
      <w:pPr>
        <w:tabs>
          <w:tab w:val="num" w:pos="5901"/>
        </w:tabs>
        <w:ind w:left="5901" w:hanging="360"/>
      </w:pPr>
      <w:rPr>
        <w:rFonts w:ascii="Courier New" w:hAnsi="Courier New" w:cs="Courier New"/>
      </w:rPr>
    </w:lvl>
    <w:lvl w:ilvl="8">
      <w:start w:val="1"/>
      <w:numFmt w:val="bullet"/>
      <w:lvlText w:val=""/>
      <w:lvlJc w:val="left"/>
      <w:pPr>
        <w:tabs>
          <w:tab w:val="num" w:pos="6621"/>
        </w:tabs>
        <w:ind w:left="6621" w:hanging="360"/>
      </w:pPr>
      <w:rPr>
        <w:rFonts w:ascii="Wingdings" w:hAnsi="Wingdings" w:cs="Wingdings"/>
      </w:rPr>
    </w:lvl>
  </w:abstractNum>
  <w:abstractNum w:abstractNumId="2">
    <w:nsid w:val="00000003"/>
    <w:multiLevelType w:val="multilevel"/>
    <w:tmpl w:val="00000003"/>
    <w:name w:val="WW8Num5"/>
    <w:lvl w:ilvl="0">
      <w:start w:val="27"/>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cs="Times New Roman"/>
        <w:bCs w:val="0"/>
        <w:color w:val="auto"/>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name w:val="WW8Num7"/>
    <w:lvl w:ilvl="0">
      <w:start w:val="1"/>
      <w:numFmt w:val="lowerRoman"/>
      <w:lvlText w:val="(%1)"/>
      <w:lvlJc w:val="left"/>
      <w:pPr>
        <w:tabs>
          <w:tab w:val="num" w:pos="720"/>
        </w:tabs>
        <w:ind w:left="720" w:hanging="720"/>
      </w:pPr>
      <w:rPr>
        <w:rFonts w:cs="Times New Roman"/>
      </w:rPr>
    </w:lvl>
  </w:abstractNum>
  <w:abstractNum w:abstractNumId="4">
    <w:nsid w:val="00000005"/>
    <w:multiLevelType w:val="singleLevel"/>
    <w:tmpl w:val="00000005"/>
    <w:lvl w:ilvl="0">
      <w:start w:val="1"/>
      <w:numFmt w:val="decimal"/>
      <w:lvlText w:val="%1."/>
      <w:lvlJc w:val="left"/>
      <w:pPr>
        <w:tabs>
          <w:tab w:val="num" w:pos="360"/>
        </w:tabs>
        <w:ind w:left="0" w:firstLine="0"/>
      </w:pPr>
      <w:rPr>
        <w:rFonts w:cs="Times New Roman"/>
        <w:color w:val="auto"/>
      </w:rPr>
    </w:lvl>
  </w:abstractNum>
  <w:abstractNum w:abstractNumId="5">
    <w:nsid w:val="00000006"/>
    <w:multiLevelType w:val="singleLevel"/>
    <w:tmpl w:val="00000006"/>
    <w:name w:val="WW8Num14"/>
    <w:lvl w:ilvl="0">
      <w:start w:val="1"/>
      <w:numFmt w:val="bullet"/>
      <w:lvlText w:val=""/>
      <w:lvlJc w:val="left"/>
      <w:pPr>
        <w:tabs>
          <w:tab w:val="num" w:pos="0"/>
        </w:tabs>
        <w:ind w:left="720" w:hanging="360"/>
      </w:pPr>
      <w:rPr>
        <w:rFonts w:ascii="Symbol" w:hAnsi="Symbol" w:cs="Symbol"/>
        <w:sz w:val="22"/>
        <w:szCs w:val="22"/>
      </w:rPr>
    </w:lvl>
  </w:abstractNum>
  <w:abstractNum w:abstractNumId="6">
    <w:nsid w:val="00000007"/>
    <w:multiLevelType w:val="multilevel"/>
    <w:tmpl w:val="00000007"/>
    <w:name w:val="WW8Num19"/>
    <w:lvl w:ilvl="0">
      <w:start w:val="1"/>
      <w:numFmt w:val="decimal"/>
      <w:lvlText w:val="%1."/>
      <w:lvlJc w:val="left"/>
      <w:pPr>
        <w:tabs>
          <w:tab w:val="num" w:pos="720"/>
        </w:tabs>
        <w:ind w:left="720" w:hanging="360"/>
      </w:pPr>
      <w:rPr>
        <w:rFonts w:cs="Times New Roman"/>
        <w:color w:val="000000"/>
        <w:szCs w:val="20"/>
        <w:lang w:eastAsia="en-US"/>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7">
    <w:nsid w:val="00114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CBB064E"/>
    <w:multiLevelType w:val="multilevel"/>
    <w:tmpl w:val="192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C00B5"/>
    <w:multiLevelType w:val="hybridMultilevel"/>
    <w:tmpl w:val="A0A68216"/>
    <w:lvl w:ilvl="0" w:tplc="906CF8BC">
      <w:start w:val="1"/>
      <w:numFmt w:val="lowerRoman"/>
      <w:lvlText w:val="(%1)"/>
      <w:lvlJc w:val="left"/>
      <w:pPr>
        <w:tabs>
          <w:tab w:val="num" w:pos="720"/>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5D157E"/>
    <w:multiLevelType w:val="hybridMultilevel"/>
    <w:tmpl w:val="8F1CC3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1BE4E8B"/>
    <w:multiLevelType w:val="hybridMultilevel"/>
    <w:tmpl w:val="C0644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71D74C5"/>
    <w:multiLevelType w:val="multilevel"/>
    <w:tmpl w:val="D032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5F0180"/>
    <w:multiLevelType w:val="multilevel"/>
    <w:tmpl w:val="9A04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5A71B0"/>
    <w:multiLevelType w:val="multilevel"/>
    <w:tmpl w:val="6900A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decimal"/>
      <w:lvlText w:val="%2"/>
      <w:lvlJc w:val="left"/>
      <w:pPr>
        <w:ind w:left="1440" w:hanging="360"/>
      </w:pPr>
      <w:rPr>
        <w:color w:val="00000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87A10EA"/>
    <w:multiLevelType w:val="multilevel"/>
    <w:tmpl w:val="2D50DEE8"/>
    <w:lvl w:ilvl="0">
      <w:start w:val="1"/>
      <w:numFmt w:val="none"/>
      <w:suff w:val="space"/>
      <w:lvlText w:val=""/>
      <w:lvlJc w:val="left"/>
      <w:pPr>
        <w:ind w:left="0" w:firstLine="0"/>
      </w:pPr>
      <w:rPr>
        <w:rFonts w:hint="default"/>
      </w:rPr>
    </w:lvl>
    <w:lvl w:ilvl="1">
      <w:start w:val="1"/>
      <w:numFmt w:val="decimal"/>
      <w:lvlText w:val="%2."/>
      <w:lvlJc w:val="left"/>
      <w:pPr>
        <w:tabs>
          <w:tab w:val="num" w:pos="567"/>
        </w:tabs>
        <w:ind w:left="567" w:hanging="567"/>
      </w:pPr>
      <w:rPr>
        <w:rFonts w:hint="default"/>
        <w:b/>
      </w:rPr>
    </w:lvl>
    <w:lvl w:ilvl="2">
      <w:start w:val="1"/>
      <w:numFmt w:val="decimal"/>
      <w:lvlText w:val="%2.%3."/>
      <w:lvlJc w:val="left"/>
      <w:pPr>
        <w:tabs>
          <w:tab w:val="num" w:pos="567"/>
        </w:tabs>
        <w:ind w:left="567" w:hanging="567"/>
      </w:pPr>
      <w:rPr>
        <w:rFonts w:hint="default"/>
        <w:b w:val="0"/>
        <w:sz w:val="20"/>
        <w:szCs w:val="20"/>
        <w:lang w:val="ru-RU"/>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B145F7E"/>
    <w:multiLevelType w:val="hybridMultilevel"/>
    <w:tmpl w:val="8A706490"/>
    <w:lvl w:ilvl="0" w:tplc="FFFFFFFF">
      <w:start w:val="1"/>
      <w:numFmt w:val="bullet"/>
      <w:pStyle w:val="a"/>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233"/>
        </w:tabs>
        <w:ind w:left="1233" w:hanging="360"/>
      </w:pPr>
      <w:rPr>
        <w:rFonts w:ascii="Courier New" w:hAnsi="Courier New" w:hint="default"/>
      </w:rPr>
    </w:lvl>
    <w:lvl w:ilvl="2" w:tplc="FFFFFFFF" w:tentative="1">
      <w:start w:val="1"/>
      <w:numFmt w:val="bullet"/>
      <w:lvlText w:val=""/>
      <w:lvlJc w:val="left"/>
      <w:pPr>
        <w:tabs>
          <w:tab w:val="num" w:pos="1953"/>
        </w:tabs>
        <w:ind w:left="1953" w:hanging="360"/>
      </w:pPr>
      <w:rPr>
        <w:rFonts w:ascii="Wingdings" w:hAnsi="Wingdings"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18">
    <w:nsid w:val="2BD961C1"/>
    <w:multiLevelType w:val="hybridMultilevel"/>
    <w:tmpl w:val="D5D87E6A"/>
    <w:lvl w:ilvl="0" w:tplc="8CB8F16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2935F9"/>
    <w:multiLevelType w:val="multilevel"/>
    <w:tmpl w:val="A0F8DFEE"/>
    <w:lvl w:ilvl="0">
      <w:start w:val="1"/>
      <w:numFmt w:val="decimal"/>
      <w:lvlText w:val="1.%1"/>
      <w:lvlJc w:val="left"/>
      <w:pPr>
        <w:ind w:left="1429" w:hanging="360"/>
      </w:pPr>
    </w:lvl>
    <w:lvl w:ilvl="1">
      <w:start w:val="1"/>
      <w:numFmt w:val="lowerLetter"/>
      <w:lvlText w:val="%2."/>
      <w:lvlJc w:val="left"/>
      <w:pPr>
        <w:ind w:left="2149" w:hanging="360"/>
      </w:pPr>
    </w:lvl>
    <w:lvl w:ilvl="2">
      <w:start w:val="1"/>
      <w:numFmt w:val="decimal"/>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1DA3FC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8C68FA"/>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99C64F0"/>
    <w:multiLevelType w:val="multilevel"/>
    <w:tmpl w:val="153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9030F"/>
    <w:multiLevelType w:val="multilevel"/>
    <w:tmpl w:val="641859B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F127F"/>
    <w:multiLevelType w:val="multilevel"/>
    <w:tmpl w:val="855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97168A"/>
    <w:multiLevelType w:val="hybridMultilevel"/>
    <w:tmpl w:val="2626F4B4"/>
    <w:lvl w:ilvl="0" w:tplc="AABEBD3C">
      <w:start w:val="1"/>
      <w:numFmt w:val="decimal"/>
      <w:lvlText w:val="11.%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89C033A"/>
    <w:multiLevelType w:val="hybridMultilevel"/>
    <w:tmpl w:val="DA1AB9BA"/>
    <w:lvl w:ilvl="0" w:tplc="8CB8F16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4137F3"/>
    <w:multiLevelType w:val="multilevel"/>
    <w:tmpl w:val="CD583562"/>
    <w:lvl w:ilvl="0">
      <w:start w:val="5"/>
      <w:numFmt w:val="decimal"/>
      <w:lvlText w:val="%1"/>
      <w:lvlJc w:val="left"/>
      <w:pPr>
        <w:ind w:left="360" w:hanging="360"/>
      </w:pPr>
    </w:lvl>
    <w:lvl w:ilvl="1">
      <w:start w:val="1"/>
      <w:numFmt w:val="decimal"/>
      <w:lvlText w:val="8.%2"/>
      <w:lvlJc w:val="left"/>
      <w:pPr>
        <w:ind w:left="1065" w:hanging="360"/>
      </w:pPr>
      <w:rPr>
        <w:b w:val="0"/>
        <w:i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num w:numId="1">
    <w:abstractNumId w:val="0"/>
  </w:num>
  <w:num w:numId="2">
    <w:abstractNumId w:val="2"/>
  </w:num>
  <w:num w:numId="3">
    <w:abstractNumId w:val="3"/>
  </w:num>
  <w:num w:numId="4">
    <w:abstractNumId w:val="4"/>
  </w:num>
  <w:num w:numId="5">
    <w:abstractNumId w:val="6"/>
  </w:num>
  <w:num w:numId="6">
    <w:abstractNumId w:val="10"/>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6"/>
  </w:num>
  <w:num w:numId="12">
    <w:abstractNumId w:val="25"/>
  </w:num>
  <w:num w:numId="13">
    <w:abstractNumId w:val="8"/>
  </w:num>
  <w:num w:numId="14">
    <w:abstractNumId w:val="21"/>
  </w:num>
  <w:num w:numId="15">
    <w:abstractNumId w:val="0"/>
  </w:num>
  <w:num w:numId="16">
    <w:abstractNumId w:val="0"/>
  </w:num>
  <w:num w:numId="17">
    <w:abstractNumId w:val="0"/>
  </w:num>
  <w:num w:numId="18">
    <w:abstractNumId w:val="20"/>
  </w:num>
  <w:num w:numId="19">
    <w:abstractNumId w:val="0"/>
  </w:num>
  <w:num w:numId="20">
    <w:abstractNumId w:val="0"/>
  </w:num>
  <w:num w:numId="21">
    <w:abstractNumId w:val="7"/>
  </w:num>
  <w:num w:numId="22">
    <w:abstractNumId w:val="0"/>
  </w:num>
  <w:num w:numId="23">
    <w:abstractNumId w:val="0"/>
  </w:num>
  <w:num w:numId="24">
    <w:abstractNumId w:val="12"/>
  </w:num>
  <w:num w:numId="25">
    <w:abstractNumId w:val="0"/>
  </w:num>
  <w:num w:numId="26">
    <w:abstractNumId w:val="0"/>
  </w:num>
  <w:num w:numId="27">
    <w:abstractNumId w:val="13"/>
    <w:lvlOverride w:ilvl="0">
      <w:lvl w:ilvl="0">
        <w:numFmt w:val="upperRoman"/>
        <w:lvlText w:val="%1."/>
        <w:lvlJc w:val="right"/>
      </w:lvl>
    </w:lvlOverride>
  </w:num>
  <w:num w:numId="28">
    <w:abstractNumId w:val="23"/>
  </w:num>
  <w:num w:numId="29">
    <w:abstractNumId w:val="9"/>
  </w:num>
  <w:num w:numId="30">
    <w:abstractNumId w:val="14"/>
  </w:num>
  <w:num w:numId="31">
    <w:abstractNumId w:val="24"/>
  </w:num>
  <w:num w:numId="32">
    <w:abstractNumId w:val="22"/>
  </w:num>
  <w:num w:numId="33">
    <w:abstractNumId w:val="2"/>
    <w:lvlOverride w:ilvl="0"/>
    <w:lvlOverride w:ilvl="1">
      <w:startOverride w:val="1"/>
    </w:lvlOverride>
    <w:lvlOverride w:ilvl="2"/>
    <w:lvlOverride w:ilvl="3"/>
    <w:lvlOverride w:ilvl="4"/>
    <w:lvlOverride w:ilvl="5"/>
    <w:lvlOverride w:ilvl="6"/>
    <w:lvlOverride w:ilvl="7"/>
    <w:lvlOverride w:ilvl="8"/>
  </w:num>
  <w:num w:numId="34">
    <w:abstractNumId w:val="1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19"/>
  </w:num>
  <w:num w:numId="40">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астасія Кісільова">
    <w15:presenceInfo w15:providerId="Windows Live" w15:userId="bfeafcd56e4df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7A"/>
    <w:rsid w:val="00005742"/>
    <w:rsid w:val="00007498"/>
    <w:rsid w:val="000104D6"/>
    <w:rsid w:val="00011957"/>
    <w:rsid w:val="00012EDD"/>
    <w:rsid w:val="00020715"/>
    <w:rsid w:val="000238AC"/>
    <w:rsid w:val="00031168"/>
    <w:rsid w:val="00033DC1"/>
    <w:rsid w:val="0003567E"/>
    <w:rsid w:val="0004135E"/>
    <w:rsid w:val="00043959"/>
    <w:rsid w:val="00046F83"/>
    <w:rsid w:val="00047017"/>
    <w:rsid w:val="00052EF5"/>
    <w:rsid w:val="00054348"/>
    <w:rsid w:val="000547F5"/>
    <w:rsid w:val="00054C9D"/>
    <w:rsid w:val="00054EC8"/>
    <w:rsid w:val="00056080"/>
    <w:rsid w:val="00064D3D"/>
    <w:rsid w:val="00071971"/>
    <w:rsid w:val="000725BD"/>
    <w:rsid w:val="000745FD"/>
    <w:rsid w:val="00077ADA"/>
    <w:rsid w:val="00081D88"/>
    <w:rsid w:val="000854BE"/>
    <w:rsid w:val="000922C8"/>
    <w:rsid w:val="00094550"/>
    <w:rsid w:val="00094ECB"/>
    <w:rsid w:val="00097555"/>
    <w:rsid w:val="000A38AA"/>
    <w:rsid w:val="000A415D"/>
    <w:rsid w:val="000B4068"/>
    <w:rsid w:val="000B5F15"/>
    <w:rsid w:val="000B6E76"/>
    <w:rsid w:val="000B7A89"/>
    <w:rsid w:val="000C0DF5"/>
    <w:rsid w:val="000C44CB"/>
    <w:rsid w:val="000C4D36"/>
    <w:rsid w:val="000C65CE"/>
    <w:rsid w:val="000D62F6"/>
    <w:rsid w:val="000E096B"/>
    <w:rsid w:val="000E4383"/>
    <w:rsid w:val="000E4D01"/>
    <w:rsid w:val="000E6922"/>
    <w:rsid w:val="000E6F4C"/>
    <w:rsid w:val="000F0882"/>
    <w:rsid w:val="000F67B1"/>
    <w:rsid w:val="000F794F"/>
    <w:rsid w:val="000F7E41"/>
    <w:rsid w:val="00100374"/>
    <w:rsid w:val="00101BE2"/>
    <w:rsid w:val="001059C7"/>
    <w:rsid w:val="0011242F"/>
    <w:rsid w:val="00126934"/>
    <w:rsid w:val="00135193"/>
    <w:rsid w:val="00135392"/>
    <w:rsid w:val="00135471"/>
    <w:rsid w:val="001417DC"/>
    <w:rsid w:val="00141ED7"/>
    <w:rsid w:val="0014364A"/>
    <w:rsid w:val="00144255"/>
    <w:rsid w:val="00156BAF"/>
    <w:rsid w:val="00157DB6"/>
    <w:rsid w:val="00162C76"/>
    <w:rsid w:val="0016759B"/>
    <w:rsid w:val="00167D4F"/>
    <w:rsid w:val="00170ACB"/>
    <w:rsid w:val="00177FCA"/>
    <w:rsid w:val="00180EB5"/>
    <w:rsid w:val="0018231E"/>
    <w:rsid w:val="00182764"/>
    <w:rsid w:val="00183880"/>
    <w:rsid w:val="00184252"/>
    <w:rsid w:val="001868A2"/>
    <w:rsid w:val="00187B65"/>
    <w:rsid w:val="00194587"/>
    <w:rsid w:val="001A1D91"/>
    <w:rsid w:val="001B1AB4"/>
    <w:rsid w:val="001B5C90"/>
    <w:rsid w:val="001B5E57"/>
    <w:rsid w:val="001C325E"/>
    <w:rsid w:val="001C4C9E"/>
    <w:rsid w:val="001D150C"/>
    <w:rsid w:val="001D2F63"/>
    <w:rsid w:val="001D397A"/>
    <w:rsid w:val="001D3C61"/>
    <w:rsid w:val="001E1DDF"/>
    <w:rsid w:val="001E1E19"/>
    <w:rsid w:val="001E6B4A"/>
    <w:rsid w:val="002043EA"/>
    <w:rsid w:val="00216424"/>
    <w:rsid w:val="0022472C"/>
    <w:rsid w:val="002355C5"/>
    <w:rsid w:val="002369B9"/>
    <w:rsid w:val="00242CC3"/>
    <w:rsid w:val="002478E5"/>
    <w:rsid w:val="00247E67"/>
    <w:rsid w:val="00252EE2"/>
    <w:rsid w:val="0025385F"/>
    <w:rsid w:val="00266064"/>
    <w:rsid w:val="00270A19"/>
    <w:rsid w:val="00276A1B"/>
    <w:rsid w:val="00281684"/>
    <w:rsid w:val="00284098"/>
    <w:rsid w:val="002862E2"/>
    <w:rsid w:val="00287C12"/>
    <w:rsid w:val="00292C49"/>
    <w:rsid w:val="002A15B6"/>
    <w:rsid w:val="002A26D6"/>
    <w:rsid w:val="002A578F"/>
    <w:rsid w:val="002A7DF8"/>
    <w:rsid w:val="002B0C3C"/>
    <w:rsid w:val="002B1FF7"/>
    <w:rsid w:val="002B49D0"/>
    <w:rsid w:val="002B7A6E"/>
    <w:rsid w:val="002C7D3C"/>
    <w:rsid w:val="002D525F"/>
    <w:rsid w:val="002D642D"/>
    <w:rsid w:val="002E0913"/>
    <w:rsid w:val="002E1BF6"/>
    <w:rsid w:val="002E24F3"/>
    <w:rsid w:val="002F27F7"/>
    <w:rsid w:val="002F4632"/>
    <w:rsid w:val="002F470E"/>
    <w:rsid w:val="002F7E7E"/>
    <w:rsid w:val="00300C4E"/>
    <w:rsid w:val="00301BDC"/>
    <w:rsid w:val="00302393"/>
    <w:rsid w:val="003062E6"/>
    <w:rsid w:val="003104A9"/>
    <w:rsid w:val="00312E54"/>
    <w:rsid w:val="003138EA"/>
    <w:rsid w:val="00314BCB"/>
    <w:rsid w:val="00314C1D"/>
    <w:rsid w:val="0031581E"/>
    <w:rsid w:val="00321BFE"/>
    <w:rsid w:val="00323D7D"/>
    <w:rsid w:val="00326345"/>
    <w:rsid w:val="00326BEA"/>
    <w:rsid w:val="00327265"/>
    <w:rsid w:val="00327861"/>
    <w:rsid w:val="0033446B"/>
    <w:rsid w:val="003350D4"/>
    <w:rsid w:val="00342AE9"/>
    <w:rsid w:val="00342C81"/>
    <w:rsid w:val="0034584D"/>
    <w:rsid w:val="003477A8"/>
    <w:rsid w:val="00350B2B"/>
    <w:rsid w:val="00350ED0"/>
    <w:rsid w:val="0035219C"/>
    <w:rsid w:val="0035680B"/>
    <w:rsid w:val="00361D71"/>
    <w:rsid w:val="00364487"/>
    <w:rsid w:val="0036499D"/>
    <w:rsid w:val="00364C5C"/>
    <w:rsid w:val="003722FC"/>
    <w:rsid w:val="003753D1"/>
    <w:rsid w:val="00375852"/>
    <w:rsid w:val="00375ECC"/>
    <w:rsid w:val="00377EEF"/>
    <w:rsid w:val="00387996"/>
    <w:rsid w:val="00392A53"/>
    <w:rsid w:val="00394CA9"/>
    <w:rsid w:val="003972FC"/>
    <w:rsid w:val="003A2077"/>
    <w:rsid w:val="003B57F9"/>
    <w:rsid w:val="003B64A1"/>
    <w:rsid w:val="003B65B3"/>
    <w:rsid w:val="003C0A65"/>
    <w:rsid w:val="003C2454"/>
    <w:rsid w:val="003C2CCC"/>
    <w:rsid w:val="003C3F8E"/>
    <w:rsid w:val="003C487B"/>
    <w:rsid w:val="003D1D91"/>
    <w:rsid w:val="003D5CA5"/>
    <w:rsid w:val="003F0029"/>
    <w:rsid w:val="003F4BA2"/>
    <w:rsid w:val="003F6CE0"/>
    <w:rsid w:val="003F7C6E"/>
    <w:rsid w:val="00401AA7"/>
    <w:rsid w:val="004037B5"/>
    <w:rsid w:val="00421643"/>
    <w:rsid w:val="00424A50"/>
    <w:rsid w:val="00425F7A"/>
    <w:rsid w:val="0042603B"/>
    <w:rsid w:val="00430C4B"/>
    <w:rsid w:val="00432C0B"/>
    <w:rsid w:val="004379FB"/>
    <w:rsid w:val="00437CE1"/>
    <w:rsid w:val="004418C6"/>
    <w:rsid w:val="004418E1"/>
    <w:rsid w:val="00442BE3"/>
    <w:rsid w:val="00447001"/>
    <w:rsid w:val="00450CF1"/>
    <w:rsid w:val="00454743"/>
    <w:rsid w:val="00462373"/>
    <w:rsid w:val="00464B5A"/>
    <w:rsid w:val="00470937"/>
    <w:rsid w:val="00484B73"/>
    <w:rsid w:val="00490847"/>
    <w:rsid w:val="004912B6"/>
    <w:rsid w:val="0049545E"/>
    <w:rsid w:val="00496FD3"/>
    <w:rsid w:val="00497741"/>
    <w:rsid w:val="00497FC5"/>
    <w:rsid w:val="004A021E"/>
    <w:rsid w:val="004A254F"/>
    <w:rsid w:val="004A38D9"/>
    <w:rsid w:val="004B106E"/>
    <w:rsid w:val="004B34D7"/>
    <w:rsid w:val="004B47E0"/>
    <w:rsid w:val="004B4E2E"/>
    <w:rsid w:val="004C0168"/>
    <w:rsid w:val="004D026F"/>
    <w:rsid w:val="004D2C19"/>
    <w:rsid w:val="004D2F7B"/>
    <w:rsid w:val="004D58D8"/>
    <w:rsid w:val="004D7608"/>
    <w:rsid w:val="004D7FF4"/>
    <w:rsid w:val="004E0CFB"/>
    <w:rsid w:val="004E0FCB"/>
    <w:rsid w:val="004E30AB"/>
    <w:rsid w:val="004E3B80"/>
    <w:rsid w:val="004E5BDD"/>
    <w:rsid w:val="004E5D0B"/>
    <w:rsid w:val="004E61DF"/>
    <w:rsid w:val="004E6C4F"/>
    <w:rsid w:val="004F2109"/>
    <w:rsid w:val="004F24ED"/>
    <w:rsid w:val="004F5810"/>
    <w:rsid w:val="004F5899"/>
    <w:rsid w:val="00500032"/>
    <w:rsid w:val="00503CEE"/>
    <w:rsid w:val="005046A6"/>
    <w:rsid w:val="00511D84"/>
    <w:rsid w:val="00513B9B"/>
    <w:rsid w:val="00514C5D"/>
    <w:rsid w:val="005155ED"/>
    <w:rsid w:val="00516D32"/>
    <w:rsid w:val="00520F81"/>
    <w:rsid w:val="005248E5"/>
    <w:rsid w:val="005274ED"/>
    <w:rsid w:val="00531537"/>
    <w:rsid w:val="00535AD7"/>
    <w:rsid w:val="00535BDD"/>
    <w:rsid w:val="00543A02"/>
    <w:rsid w:val="00543A5D"/>
    <w:rsid w:val="005540A5"/>
    <w:rsid w:val="005554AB"/>
    <w:rsid w:val="00555C45"/>
    <w:rsid w:val="005563C8"/>
    <w:rsid w:val="005570B1"/>
    <w:rsid w:val="00564C2B"/>
    <w:rsid w:val="005668D3"/>
    <w:rsid w:val="00566908"/>
    <w:rsid w:val="00572DDA"/>
    <w:rsid w:val="005815F4"/>
    <w:rsid w:val="00582373"/>
    <w:rsid w:val="00583604"/>
    <w:rsid w:val="0058502D"/>
    <w:rsid w:val="005854C4"/>
    <w:rsid w:val="00587FD2"/>
    <w:rsid w:val="00591572"/>
    <w:rsid w:val="00591DAA"/>
    <w:rsid w:val="005931C1"/>
    <w:rsid w:val="00594948"/>
    <w:rsid w:val="00594FE4"/>
    <w:rsid w:val="00596344"/>
    <w:rsid w:val="005970D8"/>
    <w:rsid w:val="005B06DA"/>
    <w:rsid w:val="005B2043"/>
    <w:rsid w:val="005B3C62"/>
    <w:rsid w:val="005B67FB"/>
    <w:rsid w:val="005D1B53"/>
    <w:rsid w:val="005D688D"/>
    <w:rsid w:val="005E14BC"/>
    <w:rsid w:val="005E1BF7"/>
    <w:rsid w:val="005E297F"/>
    <w:rsid w:val="005E521D"/>
    <w:rsid w:val="005F1696"/>
    <w:rsid w:val="005F176E"/>
    <w:rsid w:val="005F4632"/>
    <w:rsid w:val="005F6BEE"/>
    <w:rsid w:val="00607A71"/>
    <w:rsid w:val="00610700"/>
    <w:rsid w:val="006125AB"/>
    <w:rsid w:val="00614148"/>
    <w:rsid w:val="006150F8"/>
    <w:rsid w:val="006174E2"/>
    <w:rsid w:val="00617B5E"/>
    <w:rsid w:val="00617C0B"/>
    <w:rsid w:val="0062369E"/>
    <w:rsid w:val="00623B94"/>
    <w:rsid w:val="00623B99"/>
    <w:rsid w:val="00624394"/>
    <w:rsid w:val="00625D26"/>
    <w:rsid w:val="006318E6"/>
    <w:rsid w:val="00631C63"/>
    <w:rsid w:val="0063321F"/>
    <w:rsid w:val="00635513"/>
    <w:rsid w:val="00642A6E"/>
    <w:rsid w:val="006508E3"/>
    <w:rsid w:val="00651859"/>
    <w:rsid w:val="006546D2"/>
    <w:rsid w:val="006549A0"/>
    <w:rsid w:val="006549C9"/>
    <w:rsid w:val="00660F54"/>
    <w:rsid w:val="006615E5"/>
    <w:rsid w:val="00663E49"/>
    <w:rsid w:val="00664599"/>
    <w:rsid w:val="00666944"/>
    <w:rsid w:val="00672A93"/>
    <w:rsid w:val="00676B20"/>
    <w:rsid w:val="00680B28"/>
    <w:rsid w:val="00682F47"/>
    <w:rsid w:val="006839CE"/>
    <w:rsid w:val="00687864"/>
    <w:rsid w:val="00691A48"/>
    <w:rsid w:val="006934E5"/>
    <w:rsid w:val="00696A51"/>
    <w:rsid w:val="00697311"/>
    <w:rsid w:val="006B335F"/>
    <w:rsid w:val="006B38FB"/>
    <w:rsid w:val="006B7FAE"/>
    <w:rsid w:val="006C1548"/>
    <w:rsid w:val="006C2EFB"/>
    <w:rsid w:val="006C4C82"/>
    <w:rsid w:val="006D0E9B"/>
    <w:rsid w:val="006D129D"/>
    <w:rsid w:val="006D2393"/>
    <w:rsid w:val="006D7011"/>
    <w:rsid w:val="006E08EF"/>
    <w:rsid w:val="006E3BF1"/>
    <w:rsid w:val="006E3D13"/>
    <w:rsid w:val="006E538A"/>
    <w:rsid w:val="006E6A4E"/>
    <w:rsid w:val="006F1F43"/>
    <w:rsid w:val="006F3462"/>
    <w:rsid w:val="006F5222"/>
    <w:rsid w:val="006F67CA"/>
    <w:rsid w:val="0070044B"/>
    <w:rsid w:val="00701396"/>
    <w:rsid w:val="00702AA0"/>
    <w:rsid w:val="0070326C"/>
    <w:rsid w:val="00703DD2"/>
    <w:rsid w:val="0070511D"/>
    <w:rsid w:val="00705162"/>
    <w:rsid w:val="00706174"/>
    <w:rsid w:val="007066E0"/>
    <w:rsid w:val="00707CB9"/>
    <w:rsid w:val="00711F59"/>
    <w:rsid w:val="0071640B"/>
    <w:rsid w:val="00717961"/>
    <w:rsid w:val="007219FF"/>
    <w:rsid w:val="00726404"/>
    <w:rsid w:val="00727813"/>
    <w:rsid w:val="00733289"/>
    <w:rsid w:val="00733A38"/>
    <w:rsid w:val="00737494"/>
    <w:rsid w:val="00742D57"/>
    <w:rsid w:val="00747A2B"/>
    <w:rsid w:val="007503E7"/>
    <w:rsid w:val="007526A2"/>
    <w:rsid w:val="007561CA"/>
    <w:rsid w:val="0075665B"/>
    <w:rsid w:val="00761BD4"/>
    <w:rsid w:val="00766F7A"/>
    <w:rsid w:val="00767159"/>
    <w:rsid w:val="007712B1"/>
    <w:rsid w:val="00780583"/>
    <w:rsid w:val="007825BD"/>
    <w:rsid w:val="00783883"/>
    <w:rsid w:val="007839BF"/>
    <w:rsid w:val="007853CC"/>
    <w:rsid w:val="00785ADE"/>
    <w:rsid w:val="00790E48"/>
    <w:rsid w:val="007962E0"/>
    <w:rsid w:val="007A6193"/>
    <w:rsid w:val="007B36C3"/>
    <w:rsid w:val="007C2388"/>
    <w:rsid w:val="007C3005"/>
    <w:rsid w:val="007C3077"/>
    <w:rsid w:val="007C30C3"/>
    <w:rsid w:val="007C3C88"/>
    <w:rsid w:val="007C4CA1"/>
    <w:rsid w:val="007C60CE"/>
    <w:rsid w:val="007C644C"/>
    <w:rsid w:val="007C72F1"/>
    <w:rsid w:val="007C796C"/>
    <w:rsid w:val="007D0145"/>
    <w:rsid w:val="007D0E81"/>
    <w:rsid w:val="007D49E7"/>
    <w:rsid w:val="007D73D7"/>
    <w:rsid w:val="007D78C0"/>
    <w:rsid w:val="007E0274"/>
    <w:rsid w:val="007E2429"/>
    <w:rsid w:val="007E38C2"/>
    <w:rsid w:val="007E4024"/>
    <w:rsid w:val="007E52CB"/>
    <w:rsid w:val="007E55C3"/>
    <w:rsid w:val="007E5A60"/>
    <w:rsid w:val="007F4F0C"/>
    <w:rsid w:val="007F5998"/>
    <w:rsid w:val="007F7B0D"/>
    <w:rsid w:val="007F7CB8"/>
    <w:rsid w:val="0080202A"/>
    <w:rsid w:val="00805F3A"/>
    <w:rsid w:val="0080640E"/>
    <w:rsid w:val="0080780C"/>
    <w:rsid w:val="00815DFE"/>
    <w:rsid w:val="00821F76"/>
    <w:rsid w:val="008276FC"/>
    <w:rsid w:val="00831585"/>
    <w:rsid w:val="00836043"/>
    <w:rsid w:val="00841634"/>
    <w:rsid w:val="00847F19"/>
    <w:rsid w:val="008502AE"/>
    <w:rsid w:val="008519CA"/>
    <w:rsid w:val="00852F0E"/>
    <w:rsid w:val="0085619F"/>
    <w:rsid w:val="00857A56"/>
    <w:rsid w:val="008638E3"/>
    <w:rsid w:val="00867B08"/>
    <w:rsid w:val="0087026A"/>
    <w:rsid w:val="00873813"/>
    <w:rsid w:val="00876E2F"/>
    <w:rsid w:val="00883DC4"/>
    <w:rsid w:val="00884FA6"/>
    <w:rsid w:val="00885709"/>
    <w:rsid w:val="00885980"/>
    <w:rsid w:val="008A12C4"/>
    <w:rsid w:val="008A1534"/>
    <w:rsid w:val="008A6E69"/>
    <w:rsid w:val="008A7574"/>
    <w:rsid w:val="008A7A1D"/>
    <w:rsid w:val="008A7FE1"/>
    <w:rsid w:val="008B3388"/>
    <w:rsid w:val="008B43BA"/>
    <w:rsid w:val="008B4654"/>
    <w:rsid w:val="008B485F"/>
    <w:rsid w:val="008B7050"/>
    <w:rsid w:val="008C026B"/>
    <w:rsid w:val="008C7299"/>
    <w:rsid w:val="008C7D3C"/>
    <w:rsid w:val="008D28E1"/>
    <w:rsid w:val="008D570C"/>
    <w:rsid w:val="008D619F"/>
    <w:rsid w:val="008D7A48"/>
    <w:rsid w:val="008D7FD8"/>
    <w:rsid w:val="008E0F54"/>
    <w:rsid w:val="008E173F"/>
    <w:rsid w:val="008E19F1"/>
    <w:rsid w:val="008E4958"/>
    <w:rsid w:val="008E51FB"/>
    <w:rsid w:val="008F1B75"/>
    <w:rsid w:val="008F1DCE"/>
    <w:rsid w:val="008F26EF"/>
    <w:rsid w:val="008F66A7"/>
    <w:rsid w:val="00901589"/>
    <w:rsid w:val="0090306C"/>
    <w:rsid w:val="00911A2A"/>
    <w:rsid w:val="00911BBE"/>
    <w:rsid w:val="00914A68"/>
    <w:rsid w:val="00916090"/>
    <w:rsid w:val="009211FA"/>
    <w:rsid w:val="00924D8B"/>
    <w:rsid w:val="00931F1C"/>
    <w:rsid w:val="00932EDC"/>
    <w:rsid w:val="009347F0"/>
    <w:rsid w:val="00934A74"/>
    <w:rsid w:val="00935725"/>
    <w:rsid w:val="00942339"/>
    <w:rsid w:val="0094256D"/>
    <w:rsid w:val="00944BEE"/>
    <w:rsid w:val="0095010E"/>
    <w:rsid w:val="00950E0F"/>
    <w:rsid w:val="00951178"/>
    <w:rsid w:val="009527B7"/>
    <w:rsid w:val="009527F7"/>
    <w:rsid w:val="009549E9"/>
    <w:rsid w:val="00957264"/>
    <w:rsid w:val="009627DC"/>
    <w:rsid w:val="00963B86"/>
    <w:rsid w:val="00966592"/>
    <w:rsid w:val="00970F9D"/>
    <w:rsid w:val="00972552"/>
    <w:rsid w:val="009728DD"/>
    <w:rsid w:val="00972DB4"/>
    <w:rsid w:val="00974917"/>
    <w:rsid w:val="00974B60"/>
    <w:rsid w:val="0097513E"/>
    <w:rsid w:val="00975B92"/>
    <w:rsid w:val="00976402"/>
    <w:rsid w:val="00980466"/>
    <w:rsid w:val="009842FC"/>
    <w:rsid w:val="00987261"/>
    <w:rsid w:val="009877BF"/>
    <w:rsid w:val="00991221"/>
    <w:rsid w:val="00991C29"/>
    <w:rsid w:val="00992246"/>
    <w:rsid w:val="009940B9"/>
    <w:rsid w:val="009954C9"/>
    <w:rsid w:val="009A3A3C"/>
    <w:rsid w:val="009A3C3C"/>
    <w:rsid w:val="009A50E2"/>
    <w:rsid w:val="009A6253"/>
    <w:rsid w:val="009A6663"/>
    <w:rsid w:val="009A6CD6"/>
    <w:rsid w:val="009C20C8"/>
    <w:rsid w:val="009C3AD3"/>
    <w:rsid w:val="009C64B3"/>
    <w:rsid w:val="009D35F3"/>
    <w:rsid w:val="009D713F"/>
    <w:rsid w:val="009E02D6"/>
    <w:rsid w:val="009E4295"/>
    <w:rsid w:val="009E44C0"/>
    <w:rsid w:val="009E61FC"/>
    <w:rsid w:val="009E76AC"/>
    <w:rsid w:val="009F1B0C"/>
    <w:rsid w:val="009F38E4"/>
    <w:rsid w:val="009F5479"/>
    <w:rsid w:val="009F6A3C"/>
    <w:rsid w:val="00A0354F"/>
    <w:rsid w:val="00A04CFB"/>
    <w:rsid w:val="00A074A7"/>
    <w:rsid w:val="00A14FA3"/>
    <w:rsid w:val="00A212CE"/>
    <w:rsid w:val="00A23CBD"/>
    <w:rsid w:val="00A24E59"/>
    <w:rsid w:val="00A30108"/>
    <w:rsid w:val="00A30837"/>
    <w:rsid w:val="00A31495"/>
    <w:rsid w:val="00A315D6"/>
    <w:rsid w:val="00A331D2"/>
    <w:rsid w:val="00A33750"/>
    <w:rsid w:val="00A429A6"/>
    <w:rsid w:val="00A47D36"/>
    <w:rsid w:val="00A50471"/>
    <w:rsid w:val="00A50AFF"/>
    <w:rsid w:val="00A545EA"/>
    <w:rsid w:val="00A55EF0"/>
    <w:rsid w:val="00A663F9"/>
    <w:rsid w:val="00A67D41"/>
    <w:rsid w:val="00A71DD2"/>
    <w:rsid w:val="00A7233D"/>
    <w:rsid w:val="00A72E84"/>
    <w:rsid w:val="00A7398B"/>
    <w:rsid w:val="00A76F60"/>
    <w:rsid w:val="00A810A8"/>
    <w:rsid w:val="00A81980"/>
    <w:rsid w:val="00A85173"/>
    <w:rsid w:val="00A910EA"/>
    <w:rsid w:val="00A918E5"/>
    <w:rsid w:val="00A950BA"/>
    <w:rsid w:val="00A95B83"/>
    <w:rsid w:val="00A95CFE"/>
    <w:rsid w:val="00AA0831"/>
    <w:rsid w:val="00AA102F"/>
    <w:rsid w:val="00AA67BD"/>
    <w:rsid w:val="00AB60C8"/>
    <w:rsid w:val="00AC45B7"/>
    <w:rsid w:val="00AC539F"/>
    <w:rsid w:val="00AC6441"/>
    <w:rsid w:val="00AD0C61"/>
    <w:rsid w:val="00AD78CB"/>
    <w:rsid w:val="00AF0C0E"/>
    <w:rsid w:val="00B05B5D"/>
    <w:rsid w:val="00B06480"/>
    <w:rsid w:val="00B06EA3"/>
    <w:rsid w:val="00B10176"/>
    <w:rsid w:val="00B11E9E"/>
    <w:rsid w:val="00B124D6"/>
    <w:rsid w:val="00B129CB"/>
    <w:rsid w:val="00B1509B"/>
    <w:rsid w:val="00B15690"/>
    <w:rsid w:val="00B209C7"/>
    <w:rsid w:val="00B230C9"/>
    <w:rsid w:val="00B31876"/>
    <w:rsid w:val="00B33C00"/>
    <w:rsid w:val="00B35F12"/>
    <w:rsid w:val="00B40BBE"/>
    <w:rsid w:val="00B43E72"/>
    <w:rsid w:val="00B47ECB"/>
    <w:rsid w:val="00B565B4"/>
    <w:rsid w:val="00B619E7"/>
    <w:rsid w:val="00B66B97"/>
    <w:rsid w:val="00B670D1"/>
    <w:rsid w:val="00B7186A"/>
    <w:rsid w:val="00B73D7B"/>
    <w:rsid w:val="00B801FC"/>
    <w:rsid w:val="00B82620"/>
    <w:rsid w:val="00B85FBA"/>
    <w:rsid w:val="00B86B24"/>
    <w:rsid w:val="00B87AD2"/>
    <w:rsid w:val="00B9085C"/>
    <w:rsid w:val="00BA1BD8"/>
    <w:rsid w:val="00BA6A89"/>
    <w:rsid w:val="00BB04BF"/>
    <w:rsid w:val="00BB0C12"/>
    <w:rsid w:val="00BB3ADF"/>
    <w:rsid w:val="00BB3EB7"/>
    <w:rsid w:val="00BB6B47"/>
    <w:rsid w:val="00BB7A2E"/>
    <w:rsid w:val="00BC10B2"/>
    <w:rsid w:val="00BC35F9"/>
    <w:rsid w:val="00BC3F5A"/>
    <w:rsid w:val="00BD09A5"/>
    <w:rsid w:val="00BD44AF"/>
    <w:rsid w:val="00BD5358"/>
    <w:rsid w:val="00BD7260"/>
    <w:rsid w:val="00BE2A7A"/>
    <w:rsid w:val="00BE571D"/>
    <w:rsid w:val="00BF41DF"/>
    <w:rsid w:val="00BF68E0"/>
    <w:rsid w:val="00C01B39"/>
    <w:rsid w:val="00C078A1"/>
    <w:rsid w:val="00C07D97"/>
    <w:rsid w:val="00C11F60"/>
    <w:rsid w:val="00C140BB"/>
    <w:rsid w:val="00C21CDF"/>
    <w:rsid w:val="00C22CC2"/>
    <w:rsid w:val="00C2603C"/>
    <w:rsid w:val="00C267CE"/>
    <w:rsid w:val="00C26C89"/>
    <w:rsid w:val="00C300F6"/>
    <w:rsid w:val="00C30520"/>
    <w:rsid w:val="00C3072B"/>
    <w:rsid w:val="00C30EC6"/>
    <w:rsid w:val="00C32B81"/>
    <w:rsid w:val="00C33F7B"/>
    <w:rsid w:val="00C42C34"/>
    <w:rsid w:val="00C43468"/>
    <w:rsid w:val="00C51562"/>
    <w:rsid w:val="00C519AE"/>
    <w:rsid w:val="00C54878"/>
    <w:rsid w:val="00C56F6F"/>
    <w:rsid w:val="00C6255A"/>
    <w:rsid w:val="00C72B9E"/>
    <w:rsid w:val="00C76AB2"/>
    <w:rsid w:val="00C77760"/>
    <w:rsid w:val="00C80000"/>
    <w:rsid w:val="00C80FF1"/>
    <w:rsid w:val="00C81132"/>
    <w:rsid w:val="00C8259F"/>
    <w:rsid w:val="00C826EF"/>
    <w:rsid w:val="00C8272F"/>
    <w:rsid w:val="00C83BFA"/>
    <w:rsid w:val="00C86F65"/>
    <w:rsid w:val="00C90D26"/>
    <w:rsid w:val="00C914B6"/>
    <w:rsid w:val="00C96EB6"/>
    <w:rsid w:val="00CA00ED"/>
    <w:rsid w:val="00CB22C1"/>
    <w:rsid w:val="00CC6721"/>
    <w:rsid w:val="00CC6F05"/>
    <w:rsid w:val="00CD4BF9"/>
    <w:rsid w:val="00CE04DD"/>
    <w:rsid w:val="00CE5C22"/>
    <w:rsid w:val="00CF139B"/>
    <w:rsid w:val="00CF27E9"/>
    <w:rsid w:val="00D00191"/>
    <w:rsid w:val="00D03C63"/>
    <w:rsid w:val="00D06D1C"/>
    <w:rsid w:val="00D06FC2"/>
    <w:rsid w:val="00D10F59"/>
    <w:rsid w:val="00D1429B"/>
    <w:rsid w:val="00D15713"/>
    <w:rsid w:val="00D210E6"/>
    <w:rsid w:val="00D212C8"/>
    <w:rsid w:val="00D2227C"/>
    <w:rsid w:val="00D266D8"/>
    <w:rsid w:val="00D305EF"/>
    <w:rsid w:val="00D32D35"/>
    <w:rsid w:val="00D3350E"/>
    <w:rsid w:val="00D3460B"/>
    <w:rsid w:val="00D3642E"/>
    <w:rsid w:val="00D3769D"/>
    <w:rsid w:val="00D37CB9"/>
    <w:rsid w:val="00D42544"/>
    <w:rsid w:val="00D50F37"/>
    <w:rsid w:val="00D55193"/>
    <w:rsid w:val="00D56395"/>
    <w:rsid w:val="00D57E87"/>
    <w:rsid w:val="00D60D25"/>
    <w:rsid w:val="00D641B1"/>
    <w:rsid w:val="00D675B3"/>
    <w:rsid w:val="00D703AD"/>
    <w:rsid w:val="00D72580"/>
    <w:rsid w:val="00D72772"/>
    <w:rsid w:val="00D760E3"/>
    <w:rsid w:val="00D80286"/>
    <w:rsid w:val="00D84D58"/>
    <w:rsid w:val="00D863FD"/>
    <w:rsid w:val="00D9118D"/>
    <w:rsid w:val="00D9377D"/>
    <w:rsid w:val="00D94136"/>
    <w:rsid w:val="00D96AD1"/>
    <w:rsid w:val="00DA0B9C"/>
    <w:rsid w:val="00DA0CAE"/>
    <w:rsid w:val="00DA58D2"/>
    <w:rsid w:val="00DB5770"/>
    <w:rsid w:val="00DC101B"/>
    <w:rsid w:val="00DC1E5D"/>
    <w:rsid w:val="00DC3DC5"/>
    <w:rsid w:val="00DC5664"/>
    <w:rsid w:val="00DC566C"/>
    <w:rsid w:val="00DC5B24"/>
    <w:rsid w:val="00DC64D3"/>
    <w:rsid w:val="00DC651D"/>
    <w:rsid w:val="00DD4B9E"/>
    <w:rsid w:val="00DD4FE9"/>
    <w:rsid w:val="00DD7B4F"/>
    <w:rsid w:val="00DE4CFC"/>
    <w:rsid w:val="00DE5677"/>
    <w:rsid w:val="00DE63D7"/>
    <w:rsid w:val="00DF1656"/>
    <w:rsid w:val="00DF73E1"/>
    <w:rsid w:val="00E00801"/>
    <w:rsid w:val="00E01C8F"/>
    <w:rsid w:val="00E02911"/>
    <w:rsid w:val="00E0419B"/>
    <w:rsid w:val="00E05CC6"/>
    <w:rsid w:val="00E1091F"/>
    <w:rsid w:val="00E1104A"/>
    <w:rsid w:val="00E161D4"/>
    <w:rsid w:val="00E17B19"/>
    <w:rsid w:val="00E21B7A"/>
    <w:rsid w:val="00E21BCC"/>
    <w:rsid w:val="00E22DA9"/>
    <w:rsid w:val="00E242A4"/>
    <w:rsid w:val="00E25429"/>
    <w:rsid w:val="00E268C2"/>
    <w:rsid w:val="00E322B8"/>
    <w:rsid w:val="00E33E63"/>
    <w:rsid w:val="00E347C2"/>
    <w:rsid w:val="00E37B47"/>
    <w:rsid w:val="00E4117E"/>
    <w:rsid w:val="00E473EA"/>
    <w:rsid w:val="00E5025A"/>
    <w:rsid w:val="00E56467"/>
    <w:rsid w:val="00E57436"/>
    <w:rsid w:val="00E62E36"/>
    <w:rsid w:val="00E6356D"/>
    <w:rsid w:val="00E63FA3"/>
    <w:rsid w:val="00E6483E"/>
    <w:rsid w:val="00E666F7"/>
    <w:rsid w:val="00E706E5"/>
    <w:rsid w:val="00E71AD1"/>
    <w:rsid w:val="00E730A6"/>
    <w:rsid w:val="00E73E11"/>
    <w:rsid w:val="00E76AB9"/>
    <w:rsid w:val="00E77A9D"/>
    <w:rsid w:val="00E8179B"/>
    <w:rsid w:val="00E817EC"/>
    <w:rsid w:val="00E8334E"/>
    <w:rsid w:val="00E8676E"/>
    <w:rsid w:val="00E8799D"/>
    <w:rsid w:val="00E943DC"/>
    <w:rsid w:val="00EA07B0"/>
    <w:rsid w:val="00EA34C2"/>
    <w:rsid w:val="00EB05D8"/>
    <w:rsid w:val="00EB0F3F"/>
    <w:rsid w:val="00EB14B0"/>
    <w:rsid w:val="00EB3A71"/>
    <w:rsid w:val="00EB54DE"/>
    <w:rsid w:val="00EC1366"/>
    <w:rsid w:val="00EC307D"/>
    <w:rsid w:val="00EC3DFE"/>
    <w:rsid w:val="00EC7085"/>
    <w:rsid w:val="00ED103A"/>
    <w:rsid w:val="00ED5433"/>
    <w:rsid w:val="00ED61F5"/>
    <w:rsid w:val="00ED7256"/>
    <w:rsid w:val="00EE07BF"/>
    <w:rsid w:val="00EE0FC0"/>
    <w:rsid w:val="00EE3E04"/>
    <w:rsid w:val="00EE449A"/>
    <w:rsid w:val="00EE5884"/>
    <w:rsid w:val="00EE7DFA"/>
    <w:rsid w:val="00EF1EB7"/>
    <w:rsid w:val="00F003F8"/>
    <w:rsid w:val="00F04E42"/>
    <w:rsid w:val="00F1758B"/>
    <w:rsid w:val="00F21160"/>
    <w:rsid w:val="00F2246F"/>
    <w:rsid w:val="00F277BC"/>
    <w:rsid w:val="00F30460"/>
    <w:rsid w:val="00F30DF2"/>
    <w:rsid w:val="00F3281C"/>
    <w:rsid w:val="00F33822"/>
    <w:rsid w:val="00F37694"/>
    <w:rsid w:val="00F42C63"/>
    <w:rsid w:val="00F47032"/>
    <w:rsid w:val="00F52EAD"/>
    <w:rsid w:val="00F67A47"/>
    <w:rsid w:val="00F67BA9"/>
    <w:rsid w:val="00F67FF1"/>
    <w:rsid w:val="00F72A26"/>
    <w:rsid w:val="00F94631"/>
    <w:rsid w:val="00FA212A"/>
    <w:rsid w:val="00FA6F0A"/>
    <w:rsid w:val="00FB31B1"/>
    <w:rsid w:val="00FB4722"/>
    <w:rsid w:val="00FB7653"/>
    <w:rsid w:val="00FC2BE9"/>
    <w:rsid w:val="00FC32B8"/>
    <w:rsid w:val="00FC74A4"/>
    <w:rsid w:val="00FD1B34"/>
    <w:rsid w:val="00FD4170"/>
    <w:rsid w:val="00FD42F7"/>
    <w:rsid w:val="00FD584A"/>
    <w:rsid w:val="00FD6EA9"/>
    <w:rsid w:val="00FD7EA2"/>
    <w:rsid w:val="00FD7F39"/>
    <w:rsid w:val="00FE0FC9"/>
    <w:rsid w:val="00FE6E4B"/>
    <w:rsid w:val="00FF5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B1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8E1"/>
    <w:pPr>
      <w:suppressAutoHyphens/>
    </w:pPr>
    <w:rPr>
      <w:rFonts w:eastAsia="Calibri"/>
      <w:sz w:val="24"/>
      <w:szCs w:val="24"/>
      <w:lang w:eastAsia="zh-CN"/>
    </w:rPr>
  </w:style>
  <w:style w:type="paragraph" w:styleId="1">
    <w:name w:val="heading 1"/>
    <w:basedOn w:val="a0"/>
    <w:next w:val="a0"/>
    <w:link w:val="10"/>
    <w:qFormat/>
    <w:rsid w:val="00873813"/>
    <w:pPr>
      <w:keepNext/>
      <w:suppressAutoHyphens w:val="0"/>
      <w:spacing w:before="120" w:after="120"/>
      <w:jc w:val="center"/>
      <w:outlineLvl w:val="0"/>
    </w:pPr>
    <w:rPr>
      <w:rFonts w:eastAsia="Times New Roman"/>
      <w:b/>
      <w:spacing w:val="20"/>
      <w:kern w:val="28"/>
      <w:sz w:val="20"/>
      <w:szCs w:val="20"/>
      <w:lang w:val="x-none" w:eastAsia="x-none"/>
    </w:rPr>
  </w:style>
  <w:style w:type="paragraph" w:styleId="2">
    <w:name w:val="heading 2"/>
    <w:aliases w:val="H2,R2,H21,H22,H211,H23,H212,H24,H213,H25,H214,H26,H215,H27,H216,H28,H217,H29,H218,H210,H219,H220,H2110,H221,H2111,H231,H2121,H241,H2131,H251,H2141,H261,H2151,2,heading 2,UNDERRUBRIK 1-2,Titolo Sottosezione,h2,hh,Head 2,l2"/>
    <w:basedOn w:val="a0"/>
    <w:next w:val="a0"/>
    <w:link w:val="20"/>
    <w:qFormat/>
    <w:pPr>
      <w:keepNext/>
      <w:keepLines/>
      <w:numPr>
        <w:ilvl w:val="1"/>
        <w:numId w:val="1"/>
      </w:numPr>
      <w:spacing w:before="200"/>
      <w:outlineLvl w:val="1"/>
    </w:pPr>
    <w:rPr>
      <w:rFonts w:ascii="Cambria" w:hAnsi="Cambria"/>
      <w:b/>
      <w:bCs/>
      <w:color w:val="4F81BD"/>
      <w:sz w:val="26"/>
      <w:szCs w:val="26"/>
      <w:lang w:val="x-none"/>
    </w:rPr>
  </w:style>
  <w:style w:type="paragraph" w:styleId="3">
    <w:name w:val="heading 3"/>
    <w:basedOn w:val="a0"/>
    <w:next w:val="a0"/>
    <w:link w:val="30"/>
    <w:qFormat/>
    <w:pPr>
      <w:keepNext/>
      <w:numPr>
        <w:ilvl w:val="2"/>
        <w:numId w:val="1"/>
      </w:numPr>
      <w:jc w:val="center"/>
      <w:outlineLvl w:val="2"/>
    </w:pPr>
    <w:rPr>
      <w:b/>
      <w:lang w:val="x-none"/>
    </w:rPr>
  </w:style>
  <w:style w:type="paragraph" w:styleId="4">
    <w:name w:val="heading 4"/>
    <w:basedOn w:val="a0"/>
    <w:next w:val="a0"/>
    <w:link w:val="40"/>
    <w:qFormat/>
    <w:rsid w:val="00873813"/>
    <w:pPr>
      <w:keepNext/>
      <w:suppressAutoHyphens w:val="0"/>
      <w:spacing w:before="120" w:after="120"/>
      <w:jc w:val="both"/>
      <w:outlineLvl w:val="3"/>
    </w:pPr>
    <w:rPr>
      <w:rFonts w:ascii="Arial" w:eastAsia="Times New Roman" w:hAnsi="Arial"/>
      <w:b/>
      <w:i/>
      <w:spacing w:val="20"/>
      <w:sz w:val="20"/>
      <w:szCs w:val="20"/>
      <w:lang w:val="x-none" w:eastAsia="x-none"/>
    </w:rPr>
  </w:style>
  <w:style w:type="paragraph" w:styleId="5">
    <w:name w:val="heading 5"/>
    <w:basedOn w:val="a0"/>
    <w:next w:val="a0"/>
    <w:link w:val="50"/>
    <w:qFormat/>
    <w:rsid w:val="00873813"/>
    <w:pPr>
      <w:suppressAutoHyphens w:val="0"/>
      <w:spacing w:before="240" w:after="60"/>
      <w:jc w:val="both"/>
      <w:outlineLvl w:val="4"/>
    </w:pPr>
    <w:rPr>
      <w:rFonts w:eastAsia="Times New Roman"/>
      <w:b/>
      <w:bCs/>
      <w:i/>
      <w:iCs/>
      <w:spacing w:val="20"/>
      <w:sz w:val="26"/>
      <w:szCs w:val="26"/>
      <w:lang w:val="x-none" w:eastAsia="x-none"/>
    </w:rPr>
  </w:style>
  <w:style w:type="paragraph" w:styleId="6">
    <w:name w:val="heading 6"/>
    <w:basedOn w:val="a0"/>
    <w:next w:val="a0"/>
    <w:qFormat/>
    <w:pPr>
      <w:keepNext/>
      <w:numPr>
        <w:ilvl w:val="5"/>
        <w:numId w:val="1"/>
      </w:numPr>
      <w:jc w:val="center"/>
      <w:outlineLvl w:val="5"/>
    </w:pPr>
    <w:rPr>
      <w:b/>
      <w:bCs/>
      <w:sz w:val="56"/>
      <w:szCs w:val="20"/>
      <w:lang w:val="en-US"/>
    </w:rPr>
  </w:style>
  <w:style w:type="paragraph" w:styleId="7">
    <w:name w:val="heading 7"/>
    <w:basedOn w:val="a0"/>
    <w:next w:val="a0"/>
    <w:link w:val="70"/>
    <w:qFormat/>
    <w:rsid w:val="00873813"/>
    <w:pPr>
      <w:suppressAutoHyphens w:val="0"/>
      <w:spacing w:before="240" w:after="60"/>
      <w:jc w:val="both"/>
      <w:outlineLvl w:val="6"/>
    </w:pPr>
    <w:rPr>
      <w:rFonts w:eastAsia="Times New Roman"/>
      <w:spacing w:val="20"/>
      <w:sz w:val="20"/>
      <w:lang w:val="x-none" w:eastAsia="x-none"/>
    </w:rPr>
  </w:style>
  <w:style w:type="paragraph" w:styleId="8">
    <w:name w:val="heading 8"/>
    <w:basedOn w:val="a0"/>
    <w:next w:val="a0"/>
    <w:link w:val="80"/>
    <w:qFormat/>
    <w:rsid w:val="00873813"/>
    <w:pPr>
      <w:suppressAutoHyphens w:val="0"/>
      <w:spacing w:before="240" w:after="60"/>
      <w:jc w:val="both"/>
      <w:outlineLvl w:val="7"/>
    </w:pPr>
    <w:rPr>
      <w:rFonts w:eastAsia="Times New Roman"/>
      <w:i/>
      <w:iCs/>
      <w:spacing w:val="20"/>
      <w:sz w:val="20"/>
      <w:lang w:val="x-none" w:eastAsia="x-none"/>
    </w:rPr>
  </w:style>
  <w:style w:type="paragraph" w:styleId="9">
    <w:name w:val="heading 9"/>
    <w:basedOn w:val="a0"/>
    <w:next w:val="a0"/>
    <w:link w:val="90"/>
    <w:qFormat/>
    <w:rsid w:val="00873813"/>
    <w:pPr>
      <w:suppressAutoHyphens w:val="0"/>
      <w:spacing w:before="240" w:after="60"/>
      <w:jc w:val="both"/>
      <w:outlineLvl w:val="8"/>
    </w:pPr>
    <w:rPr>
      <w:rFonts w:ascii="Arial" w:eastAsia="Times New Roman" w:hAnsi="Arial"/>
      <w:spacing w:val="2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sz w:val="24"/>
      <w:szCs w:val="24"/>
    </w:rPr>
  </w:style>
  <w:style w:type="character" w:customStyle="1" w:styleId="WW8Num1z1">
    <w:name w:val="WW8Num1z1"/>
    <w:rPr>
      <w:rFonts w:ascii="Symbol" w:hAnsi="Symbol" w:cs="Symbol"/>
    </w:rPr>
  </w:style>
  <w:style w:type="character" w:customStyle="1" w:styleId="WW8Num1z2">
    <w:name w:val="WW8Num1z2"/>
    <w:rPr>
      <w:rFonts w:ascii="Times New Roman" w:hAnsi="Times New Roman" w:cs="Times New Roman"/>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2z0">
    <w:name w:val="WW8Num2z0"/>
    <w:rPr>
      <w:rFonts w:ascii="Times New Roman" w:eastAsia="Times New Roman" w:hAnsi="Times New Roman" w:cs="Times New Roman"/>
      <w:u w:val="none"/>
    </w:rPr>
  </w:style>
  <w:style w:type="character" w:customStyle="1" w:styleId="WW8Num2z1">
    <w:name w:val="WW8Num2z1"/>
    <w:rPr>
      <w:rFonts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val="0"/>
      <w:sz w:val="24"/>
      <w:szCs w:val="24"/>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rPr>
      <w:rFonts w:ascii="Times New Roman" w:hAnsi="Times New Roman" w:cs="Times New Roman"/>
      <w:bCs w:val="0"/>
      <w:color w:val="auto"/>
      <w:sz w:val="22"/>
      <w:szCs w:val="22"/>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4z0">
    <w:name w:val="WW8Num14z0"/>
    <w:rPr>
      <w:rFonts w:ascii="Symbol" w:hAnsi="Symbol"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Times New Roman" w:eastAsia="Times New Roman" w:hAnsi="Times New Roman" w:cs="Times New Roman"/>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color w:val="000000"/>
      <w:szCs w:val="20"/>
      <w:lang w:eastAsia="en-U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11">
    <w:name w:val="Основной шрифт абзаца1"/>
  </w:style>
  <w:style w:type="character" w:customStyle="1" w:styleId="Heading3Char">
    <w:name w:val="Heading 3 Char"/>
    <w:rPr>
      <w:rFonts w:ascii="Times New Roman" w:hAnsi="Times New Roman" w:cs="Times New Roman"/>
      <w:b/>
      <w:sz w:val="24"/>
      <w:szCs w:val="24"/>
      <w:lang w:val="uk-UA"/>
    </w:rPr>
  </w:style>
  <w:style w:type="character" w:customStyle="1" w:styleId="Heading6Char">
    <w:name w:val="Heading 6 Char"/>
    <w:rPr>
      <w:rFonts w:ascii="Times New Roman" w:hAnsi="Times New Roman" w:cs="Times New Roman"/>
      <w:b/>
      <w:bCs/>
      <w:sz w:val="20"/>
      <w:szCs w:val="20"/>
      <w:lang w:val="en-US"/>
    </w:rPr>
  </w:style>
  <w:style w:type="character" w:customStyle="1" w:styleId="BodyTextIndent2Char">
    <w:name w:val="Body Text Indent 2 Char"/>
    <w:rPr>
      <w:rFonts w:ascii="Times New Roman" w:hAnsi="Times New Roman" w:cs="Times New Roman"/>
      <w:sz w:val="20"/>
      <w:szCs w:val="20"/>
      <w:lang w:val="uk-UA"/>
    </w:rPr>
  </w:style>
  <w:style w:type="character" w:customStyle="1" w:styleId="BodyTextChar">
    <w:name w:val="Body Text Char"/>
    <w:rPr>
      <w:rFonts w:ascii="Times New Roman" w:hAnsi="Times New Roman" w:cs="Times New Roman"/>
      <w:sz w:val="24"/>
      <w:szCs w:val="24"/>
      <w:lang w:val="uk-UA"/>
    </w:rPr>
  </w:style>
  <w:style w:type="character" w:customStyle="1" w:styleId="BodyText3Char">
    <w:name w:val="Body Text 3 Char"/>
    <w:rPr>
      <w:rFonts w:ascii="Times New Roman" w:hAnsi="Times New Roman" w:cs="Times New Roman"/>
      <w:sz w:val="16"/>
      <w:szCs w:val="16"/>
      <w:lang w:val="uk-UA"/>
    </w:rPr>
  </w:style>
  <w:style w:type="character" w:customStyle="1" w:styleId="BodyText2Char">
    <w:name w:val="Body Text 2 Char"/>
    <w:rPr>
      <w:rFonts w:ascii="Times New Roman" w:hAnsi="Times New Roman" w:cs="Times New Roman"/>
      <w:sz w:val="24"/>
      <w:szCs w:val="24"/>
      <w:lang w:val="uk-UA"/>
    </w:rPr>
  </w:style>
  <w:style w:type="character" w:customStyle="1" w:styleId="BodyTextIndentChar">
    <w:name w:val="Body Text Indent Char"/>
    <w:rPr>
      <w:rFonts w:ascii="Times New Roman" w:hAnsi="Times New Roman" w:cs="Times New Roman"/>
      <w:sz w:val="24"/>
      <w:szCs w:val="24"/>
      <w:lang w:val="uk-UA"/>
    </w:rPr>
  </w:style>
  <w:style w:type="character" w:customStyle="1" w:styleId="FooterChar">
    <w:name w:val="Footer Char"/>
    <w:rPr>
      <w:rFonts w:ascii="Times New Roman" w:hAnsi="Times New Roman" w:cs="Times New Roman"/>
      <w:sz w:val="24"/>
      <w:szCs w:val="24"/>
      <w:lang w:val="uk-UA"/>
    </w:rPr>
  </w:style>
  <w:style w:type="character" w:styleId="a4">
    <w:name w:val="page number"/>
    <w:rPr>
      <w:rFonts w:cs="Times New Roman"/>
    </w:rPr>
  </w:style>
  <w:style w:type="character" w:styleId="a5">
    <w:name w:val="Hyperlink"/>
    <w:rPr>
      <w:color w:val="0000FF"/>
      <w:u w:val="single"/>
    </w:rPr>
  </w:style>
  <w:style w:type="character" w:customStyle="1" w:styleId="apple-converted-space">
    <w:name w:val="apple-converted-space"/>
  </w:style>
  <w:style w:type="character" w:customStyle="1" w:styleId="BalloonTextChar">
    <w:name w:val="Balloon Text Char"/>
    <w:rPr>
      <w:rFonts w:ascii="Tahoma" w:hAnsi="Tahoma" w:cs="Tahoma"/>
      <w:sz w:val="16"/>
      <w:szCs w:val="16"/>
      <w:lang w:val="uk-UA"/>
    </w:rPr>
  </w:style>
  <w:style w:type="character" w:customStyle="1" w:styleId="Heading2Char">
    <w:name w:val="Heading 2 Char"/>
    <w:rPr>
      <w:rFonts w:ascii="Cambria" w:hAnsi="Cambria" w:cs="Times New Roman"/>
      <w:b/>
      <w:bCs/>
      <w:color w:val="4F81BD"/>
      <w:sz w:val="26"/>
      <w:szCs w:val="26"/>
      <w:lang w:val="uk-UA"/>
    </w:rPr>
  </w:style>
  <w:style w:type="character" w:customStyle="1" w:styleId="HeaderChar">
    <w:name w:val="Header Char"/>
    <w:rPr>
      <w:rFonts w:ascii="Times New Roman" w:hAnsi="Times New Roman" w:cs="Times New Roman"/>
      <w:spacing w:val="20"/>
      <w:sz w:val="20"/>
      <w:szCs w:val="20"/>
      <w:lang w:val="x-none"/>
    </w:rPr>
  </w:style>
  <w:style w:type="character" w:customStyle="1" w:styleId="FootnoteTextChar">
    <w:name w:val="Footnote Text Char"/>
    <w:uiPriority w:val="99"/>
    <w:rPr>
      <w:rFonts w:ascii="Times New Roman" w:hAnsi="Times New Roman" w:cs="Times New Roman"/>
      <w:spacing w:val="20"/>
      <w:sz w:val="20"/>
      <w:szCs w:val="20"/>
      <w:lang w:val="x-none"/>
    </w:rPr>
  </w:style>
  <w:style w:type="character" w:customStyle="1" w:styleId="a6">
    <w:name w:val="Символ сноски"/>
    <w:rPr>
      <w:vertAlign w:val="superscript"/>
    </w:rPr>
  </w:style>
  <w:style w:type="character" w:customStyle="1" w:styleId="12">
    <w:name w:val="Знак примечания1"/>
    <w:rPr>
      <w:rFonts w:cs="Times New Roman"/>
      <w:sz w:val="16"/>
      <w:szCs w:val="16"/>
    </w:rPr>
  </w:style>
  <w:style w:type="character" w:customStyle="1" w:styleId="CommentTextChar">
    <w:name w:val="Comment Text Char"/>
    <w:rPr>
      <w:rFonts w:ascii="Times New Roman" w:hAnsi="Times New Roman" w:cs="Times New Roman"/>
      <w:sz w:val="20"/>
      <w:szCs w:val="20"/>
      <w:lang w:val="uk-UA"/>
    </w:rPr>
  </w:style>
  <w:style w:type="paragraph" w:customStyle="1" w:styleId="13">
    <w:name w:val="Заголовок1"/>
    <w:basedOn w:val="a0"/>
    <w:next w:val="a7"/>
    <w:pPr>
      <w:keepNext/>
      <w:spacing w:before="240" w:after="120"/>
    </w:pPr>
    <w:rPr>
      <w:rFonts w:ascii="Arial" w:eastAsia="Microsoft YaHei" w:hAnsi="Arial" w:cs="Mangal"/>
      <w:sz w:val="28"/>
      <w:szCs w:val="28"/>
    </w:rPr>
  </w:style>
  <w:style w:type="paragraph" w:styleId="a7">
    <w:name w:val="Body Text"/>
    <w:basedOn w:val="a0"/>
    <w:link w:val="a8"/>
    <w:pPr>
      <w:spacing w:after="120"/>
    </w:pPr>
  </w:style>
  <w:style w:type="paragraph" w:styleId="a9">
    <w:name w:val="List"/>
    <w:basedOn w:val="a7"/>
    <w:rPr>
      <w:rFonts w:cs="Mangal"/>
    </w:rPr>
  </w:style>
  <w:style w:type="paragraph" w:styleId="aa">
    <w:name w:val="caption"/>
    <w:basedOn w:val="a0"/>
    <w:qFormat/>
    <w:pPr>
      <w:suppressLineNumbers/>
      <w:spacing w:before="120" w:after="120"/>
    </w:pPr>
    <w:rPr>
      <w:rFonts w:cs="Mangal"/>
      <w:i/>
      <w:iCs/>
    </w:rPr>
  </w:style>
  <w:style w:type="paragraph" w:customStyle="1" w:styleId="14">
    <w:name w:val="Указатель1"/>
    <w:basedOn w:val="a0"/>
    <w:pPr>
      <w:suppressLineNumbers/>
    </w:pPr>
    <w:rPr>
      <w:rFonts w:cs="Mangal"/>
    </w:rPr>
  </w:style>
  <w:style w:type="paragraph" w:customStyle="1" w:styleId="15">
    <w:name w:val="Цитата1"/>
    <w:basedOn w:val="a0"/>
    <w:pPr>
      <w:ind w:left="1620" w:right="1516"/>
      <w:jc w:val="both"/>
    </w:pPr>
  </w:style>
  <w:style w:type="paragraph" w:customStyle="1" w:styleId="21">
    <w:name w:val="Основной текст с отступом 21"/>
    <w:basedOn w:val="a0"/>
    <w:pPr>
      <w:ind w:firstLine="709"/>
      <w:jc w:val="both"/>
    </w:pPr>
    <w:rPr>
      <w:sz w:val="20"/>
      <w:szCs w:val="20"/>
    </w:rPr>
  </w:style>
  <w:style w:type="paragraph" w:customStyle="1" w:styleId="31">
    <w:name w:val="Основной текст 31"/>
    <w:basedOn w:val="a0"/>
    <w:pPr>
      <w:spacing w:after="120"/>
    </w:pPr>
    <w:rPr>
      <w:sz w:val="16"/>
      <w:szCs w:val="16"/>
    </w:rPr>
  </w:style>
  <w:style w:type="paragraph" w:customStyle="1" w:styleId="210">
    <w:name w:val="Основной текст 21"/>
    <w:basedOn w:val="a0"/>
    <w:pPr>
      <w:spacing w:before="120"/>
      <w:jc w:val="both"/>
    </w:pPr>
  </w:style>
  <w:style w:type="paragraph" w:styleId="ab">
    <w:name w:val="Body Text Indent"/>
    <w:basedOn w:val="a0"/>
    <w:link w:val="ac"/>
    <w:pPr>
      <w:spacing w:after="120"/>
      <w:ind w:left="360"/>
    </w:pPr>
  </w:style>
  <w:style w:type="paragraph" w:styleId="ad">
    <w:name w:val="footer"/>
    <w:basedOn w:val="a0"/>
    <w:link w:val="ae"/>
    <w:uiPriority w:val="99"/>
    <w:pPr>
      <w:tabs>
        <w:tab w:val="center" w:pos="4677"/>
        <w:tab w:val="right" w:pos="9355"/>
      </w:tabs>
    </w:pPr>
    <w:rPr>
      <w:lang w:val="x-none"/>
    </w:rPr>
  </w:style>
  <w:style w:type="paragraph" w:customStyle="1" w:styleId="ListParagraph1">
    <w:name w:val="List Paragraph1"/>
    <w:basedOn w:val="a0"/>
    <w:pPr>
      <w:ind w:left="720"/>
    </w:pPr>
  </w:style>
  <w:style w:type="paragraph" w:customStyle="1" w:styleId="16">
    <w:name w:val="Абзац списка1"/>
    <w:basedOn w:val="a0"/>
    <w:pPr>
      <w:ind w:left="720"/>
    </w:pPr>
    <w:rPr>
      <w:kern w:val="1"/>
    </w:rPr>
  </w:style>
  <w:style w:type="paragraph" w:styleId="af">
    <w:name w:val="Balloon Text"/>
    <w:basedOn w:val="a0"/>
    <w:rPr>
      <w:rFonts w:ascii="Tahoma" w:hAnsi="Tahoma" w:cs="Tahoma"/>
      <w:sz w:val="16"/>
      <w:szCs w:val="16"/>
    </w:rPr>
  </w:style>
  <w:style w:type="paragraph" w:customStyle="1" w:styleId="BankNormal">
    <w:name w:val="BankNormal"/>
    <w:basedOn w:val="a0"/>
    <w:pPr>
      <w:widowControl w:val="0"/>
      <w:spacing w:after="240"/>
    </w:pPr>
    <w:rPr>
      <w:szCs w:val="20"/>
      <w:lang w:val="en-US"/>
    </w:rPr>
  </w:style>
  <w:style w:type="paragraph" w:customStyle="1" w:styleId="af0">
    <w:name w:val="Никакой"/>
    <w:basedOn w:val="a0"/>
    <w:rPr>
      <w:color w:val="000000"/>
      <w:spacing w:val="20"/>
      <w:sz w:val="20"/>
      <w:szCs w:val="20"/>
      <w:lang w:val="en-US"/>
    </w:rPr>
  </w:style>
  <w:style w:type="paragraph" w:styleId="af1">
    <w:name w:val="header"/>
    <w:basedOn w:val="a0"/>
    <w:pPr>
      <w:tabs>
        <w:tab w:val="center" w:pos="4677"/>
        <w:tab w:val="right" w:pos="9355"/>
      </w:tabs>
      <w:ind w:left="567"/>
      <w:jc w:val="both"/>
    </w:pPr>
    <w:rPr>
      <w:spacing w:val="20"/>
      <w:sz w:val="20"/>
      <w:szCs w:val="20"/>
      <w:lang w:val="ru-RU"/>
    </w:rPr>
  </w:style>
  <w:style w:type="paragraph" w:styleId="af2">
    <w:name w:val="footnote text"/>
    <w:basedOn w:val="a0"/>
    <w:link w:val="af3"/>
    <w:pPr>
      <w:ind w:left="567"/>
      <w:jc w:val="both"/>
    </w:pPr>
    <w:rPr>
      <w:spacing w:val="20"/>
      <w:sz w:val="20"/>
      <w:szCs w:val="20"/>
      <w:lang w:val="ru-RU"/>
    </w:rPr>
  </w:style>
  <w:style w:type="paragraph" w:customStyle="1" w:styleId="17">
    <w:name w:val="Текст примечания1"/>
    <w:basedOn w:val="a0"/>
    <w:rPr>
      <w:sz w:val="20"/>
      <w:szCs w:val="20"/>
    </w:rPr>
  </w:style>
  <w:style w:type="paragraph" w:customStyle="1" w:styleId="af4">
    <w:name w:val="Содержимое врезки"/>
    <w:basedOn w:val="a0"/>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character" w:styleId="af7">
    <w:name w:val="footnote reference"/>
    <w:rsid w:val="009A50E2"/>
    <w:rPr>
      <w:vertAlign w:val="superscript"/>
    </w:rPr>
  </w:style>
  <w:style w:type="character" w:customStyle="1" w:styleId="10">
    <w:name w:val="Заголовок 1 Знак"/>
    <w:link w:val="1"/>
    <w:rsid w:val="00873813"/>
    <w:rPr>
      <w:b/>
      <w:spacing w:val="20"/>
      <w:kern w:val="28"/>
    </w:rPr>
  </w:style>
  <w:style w:type="character" w:customStyle="1" w:styleId="40">
    <w:name w:val="Заголовок 4 Знак"/>
    <w:link w:val="4"/>
    <w:rsid w:val="00873813"/>
    <w:rPr>
      <w:rFonts w:ascii="Arial" w:hAnsi="Arial"/>
      <w:b/>
      <w:i/>
      <w:spacing w:val="20"/>
    </w:rPr>
  </w:style>
  <w:style w:type="character" w:customStyle="1" w:styleId="50">
    <w:name w:val="Заголовок 5 Знак"/>
    <w:link w:val="5"/>
    <w:rsid w:val="00873813"/>
    <w:rPr>
      <w:b/>
      <w:bCs/>
      <w:i/>
      <w:iCs/>
      <w:spacing w:val="20"/>
      <w:sz w:val="26"/>
      <w:szCs w:val="26"/>
    </w:rPr>
  </w:style>
  <w:style w:type="character" w:customStyle="1" w:styleId="70">
    <w:name w:val="Заголовок 7 Знак"/>
    <w:link w:val="7"/>
    <w:rsid w:val="00873813"/>
    <w:rPr>
      <w:spacing w:val="20"/>
      <w:szCs w:val="24"/>
    </w:rPr>
  </w:style>
  <w:style w:type="character" w:customStyle="1" w:styleId="80">
    <w:name w:val="Заголовок 8 Знак"/>
    <w:link w:val="8"/>
    <w:rsid w:val="00873813"/>
    <w:rPr>
      <w:i/>
      <w:iCs/>
      <w:spacing w:val="20"/>
      <w:szCs w:val="24"/>
    </w:rPr>
  </w:style>
  <w:style w:type="character" w:customStyle="1" w:styleId="90">
    <w:name w:val="Заголовок 9 Знак"/>
    <w:link w:val="9"/>
    <w:rsid w:val="00873813"/>
    <w:rPr>
      <w:rFonts w:ascii="Arial" w:hAnsi="Arial" w:cs="Arial"/>
      <w:spacing w:val="20"/>
      <w:sz w:val="22"/>
      <w:szCs w:val="22"/>
    </w:rPr>
  </w:style>
  <w:style w:type="paragraph" w:customStyle="1" w:styleId="a">
    <w:name w:val="Список ненумерованный"/>
    <w:basedOn w:val="a0"/>
    <w:rsid w:val="00873813"/>
    <w:pPr>
      <w:numPr>
        <w:numId w:val="7"/>
      </w:numPr>
      <w:tabs>
        <w:tab w:val="clear" w:pos="1080"/>
        <w:tab w:val="num" w:pos="1077"/>
        <w:tab w:val="left" w:leader="dot" w:pos="6663"/>
      </w:tabs>
      <w:suppressAutoHyphens w:val="0"/>
      <w:ind w:left="6668" w:hanging="5954"/>
    </w:pPr>
    <w:rPr>
      <w:rFonts w:eastAsia="Times New Roman"/>
      <w:snapToGrid w:val="0"/>
      <w:spacing w:val="20"/>
      <w:sz w:val="20"/>
      <w:szCs w:val="20"/>
      <w:lang w:val="en-US" w:eastAsia="ru-RU"/>
    </w:rPr>
  </w:style>
  <w:style w:type="paragraph" w:styleId="af8">
    <w:name w:val="endnote text"/>
    <w:basedOn w:val="a0"/>
    <w:link w:val="af9"/>
    <w:rsid w:val="00D641B1"/>
    <w:rPr>
      <w:sz w:val="20"/>
      <w:szCs w:val="20"/>
    </w:rPr>
  </w:style>
  <w:style w:type="character" w:customStyle="1" w:styleId="af9">
    <w:name w:val="Текст концевой сноски Знак"/>
    <w:link w:val="af8"/>
    <w:rsid w:val="00D641B1"/>
    <w:rPr>
      <w:rFonts w:eastAsia="Calibri"/>
      <w:lang w:val="uk-UA" w:eastAsia="zh-CN"/>
    </w:rPr>
  </w:style>
  <w:style w:type="character" w:styleId="afa">
    <w:name w:val="endnote reference"/>
    <w:rsid w:val="00D641B1"/>
    <w:rPr>
      <w:vertAlign w:val="superscript"/>
    </w:rPr>
  </w:style>
  <w:style w:type="character" w:styleId="afb">
    <w:name w:val="Strong"/>
    <w:uiPriority w:val="22"/>
    <w:qFormat/>
    <w:rsid w:val="00A30108"/>
    <w:rPr>
      <w:b/>
      <w:bCs/>
    </w:rPr>
  </w:style>
  <w:style w:type="character" w:styleId="afc">
    <w:name w:val="FollowedHyperlink"/>
    <w:rsid w:val="00387996"/>
    <w:rPr>
      <w:color w:val="800080"/>
      <w:u w:val="single"/>
    </w:rPr>
  </w:style>
  <w:style w:type="character" w:customStyle="1" w:styleId="20">
    <w:name w:val="Заголовок 2 Знак"/>
    <w:aliases w:val="H2 Знак1,R2 Знак1,H21 Знак1,H22 Знак1,H211 Знак1,H23 Знак1,H212 Знак1,H24 Знак1,H213 Знак1,H25 Знак1,H214 Знак1,H26 Знак1,H215 Знак1,H27 Знак1,H216 Знак1,H28 Знак1,H217 Знак1,H29 Знак1,H218 Знак1,H210 Знак1,H219 Знак1,H220 Знак1,2 Знак1"/>
    <w:link w:val="2"/>
    <w:rsid w:val="004418E1"/>
    <w:rPr>
      <w:rFonts w:ascii="Cambria" w:eastAsia="Calibri" w:hAnsi="Cambria"/>
      <w:b/>
      <w:bCs/>
      <w:color w:val="4F81BD"/>
      <w:sz w:val="26"/>
      <w:szCs w:val="26"/>
      <w:lang w:val="x-none" w:eastAsia="zh-CN"/>
    </w:rPr>
  </w:style>
  <w:style w:type="character" w:customStyle="1" w:styleId="30">
    <w:name w:val="Заголовок 3 Знак"/>
    <w:link w:val="3"/>
    <w:rsid w:val="004418E1"/>
    <w:rPr>
      <w:rFonts w:eastAsia="Calibri"/>
      <w:b/>
      <w:sz w:val="24"/>
      <w:szCs w:val="24"/>
      <w:lang w:val="x-none" w:eastAsia="zh-CN"/>
    </w:rPr>
  </w:style>
  <w:style w:type="character" w:styleId="afd">
    <w:name w:val="Emphasis"/>
    <w:uiPriority w:val="20"/>
    <w:qFormat/>
    <w:rsid w:val="00C80000"/>
    <w:rPr>
      <w:i/>
      <w:iCs/>
    </w:rPr>
  </w:style>
  <w:style w:type="paragraph" w:customStyle="1" w:styleId="text">
    <w:name w:val="text"/>
    <w:basedOn w:val="a0"/>
    <w:rsid w:val="004A021E"/>
    <w:pPr>
      <w:suppressAutoHyphens w:val="0"/>
      <w:spacing w:before="120"/>
    </w:pPr>
    <w:rPr>
      <w:rFonts w:ascii="UkrainianBaltica" w:eastAsia="Times New Roman" w:hAnsi="UkrainianBaltica"/>
      <w:szCs w:val="20"/>
      <w:lang w:val="en-US" w:eastAsia="en-US"/>
    </w:rPr>
  </w:style>
  <w:style w:type="paragraph" w:styleId="afe">
    <w:name w:val="List Paragraph"/>
    <w:basedOn w:val="a0"/>
    <w:uiPriority w:val="34"/>
    <w:qFormat/>
    <w:rsid w:val="004A021E"/>
    <w:pPr>
      <w:suppressAutoHyphens w:val="0"/>
      <w:ind w:left="720"/>
      <w:contextualSpacing/>
    </w:pPr>
    <w:rPr>
      <w:rFonts w:eastAsia="Times New Roman"/>
      <w:lang w:val="en-US" w:eastAsia="en-US"/>
    </w:rPr>
  </w:style>
  <w:style w:type="paragraph" w:customStyle="1" w:styleId="Sub-ClauseText">
    <w:name w:val="Sub-Clause Text"/>
    <w:basedOn w:val="a0"/>
    <w:rsid w:val="004A021E"/>
    <w:pPr>
      <w:suppressAutoHyphens w:val="0"/>
      <w:spacing w:before="120" w:after="120"/>
      <w:jc w:val="both"/>
    </w:pPr>
    <w:rPr>
      <w:rFonts w:eastAsia="Times New Roman"/>
      <w:spacing w:val="-4"/>
      <w:szCs w:val="20"/>
      <w:lang w:val="en-US" w:eastAsia="en-US"/>
    </w:rPr>
  </w:style>
  <w:style w:type="character" w:customStyle="1" w:styleId="ae">
    <w:name w:val="Нижний колонтитул Знак"/>
    <w:link w:val="ad"/>
    <w:uiPriority w:val="99"/>
    <w:rsid w:val="005F1696"/>
    <w:rPr>
      <w:rFonts w:eastAsia="Calibri"/>
      <w:sz w:val="24"/>
      <w:szCs w:val="24"/>
      <w:lang w:eastAsia="zh-CN"/>
    </w:rPr>
  </w:style>
  <w:style w:type="paragraph" w:customStyle="1" w:styleId="18">
    <w:name w:val="Обычный1"/>
    <w:rsid w:val="0080780C"/>
    <w:pPr>
      <w:widowControl w:val="0"/>
    </w:pPr>
    <w:rPr>
      <w:lang w:val="en-AU" w:eastAsia="ru-RU"/>
    </w:rPr>
  </w:style>
  <w:style w:type="paragraph" w:styleId="22">
    <w:name w:val="Body Text Indent 2"/>
    <w:basedOn w:val="a0"/>
    <w:link w:val="23"/>
    <w:rsid w:val="001059C7"/>
    <w:pPr>
      <w:spacing w:after="120" w:line="480" w:lineRule="auto"/>
      <w:ind w:left="283"/>
    </w:pPr>
  </w:style>
  <w:style w:type="character" w:customStyle="1" w:styleId="23">
    <w:name w:val="Основной текст с отступом 2 Знак"/>
    <w:link w:val="22"/>
    <w:rsid w:val="001059C7"/>
    <w:rPr>
      <w:rFonts w:eastAsia="Calibri"/>
      <w:sz w:val="24"/>
      <w:szCs w:val="24"/>
      <w:lang w:val="uk-UA" w:eastAsia="zh-CN"/>
    </w:rPr>
  </w:style>
  <w:style w:type="character" w:styleId="aff">
    <w:name w:val="annotation reference"/>
    <w:rsid w:val="00281684"/>
    <w:rPr>
      <w:sz w:val="16"/>
      <w:szCs w:val="16"/>
    </w:rPr>
  </w:style>
  <w:style w:type="paragraph" w:styleId="aff0">
    <w:name w:val="annotation text"/>
    <w:basedOn w:val="a0"/>
    <w:link w:val="aff1"/>
    <w:rsid w:val="00281684"/>
    <w:rPr>
      <w:sz w:val="20"/>
      <w:szCs w:val="20"/>
    </w:rPr>
  </w:style>
  <w:style w:type="character" w:customStyle="1" w:styleId="aff1">
    <w:name w:val="Текст примечания Знак"/>
    <w:link w:val="aff0"/>
    <w:rsid w:val="00281684"/>
    <w:rPr>
      <w:rFonts w:eastAsia="Calibri"/>
      <w:lang w:val="uk-UA" w:eastAsia="zh-CN"/>
    </w:rPr>
  </w:style>
  <w:style w:type="paragraph" w:styleId="aff2">
    <w:name w:val="annotation subject"/>
    <w:basedOn w:val="aff0"/>
    <w:next w:val="aff0"/>
    <w:link w:val="aff3"/>
    <w:rsid w:val="00281684"/>
    <w:rPr>
      <w:b/>
      <w:bCs/>
    </w:rPr>
  </w:style>
  <w:style w:type="character" w:customStyle="1" w:styleId="aff3">
    <w:name w:val="Тема примечания Знак"/>
    <w:link w:val="aff2"/>
    <w:rsid w:val="00281684"/>
    <w:rPr>
      <w:rFonts w:eastAsia="Calibri"/>
      <w:b/>
      <w:bCs/>
      <w:lang w:val="uk-UA" w:eastAsia="zh-CN"/>
    </w:rPr>
  </w:style>
  <w:style w:type="paragraph" w:customStyle="1" w:styleId="yiv1573724971msonormal">
    <w:name w:val="yiv1573724971msonormal"/>
    <w:basedOn w:val="a0"/>
    <w:rsid w:val="00B87AD2"/>
    <w:pPr>
      <w:suppressAutoHyphens w:val="0"/>
      <w:spacing w:before="100" w:beforeAutospacing="1" w:after="100" w:afterAutospacing="1"/>
    </w:pPr>
    <w:rPr>
      <w:rFonts w:eastAsia="Times New Roman"/>
      <w:lang w:eastAsia="uk-UA"/>
    </w:rPr>
  </w:style>
  <w:style w:type="character" w:customStyle="1" w:styleId="gi">
    <w:name w:val="gi"/>
    <w:basedOn w:val="a1"/>
    <w:rsid w:val="00594948"/>
  </w:style>
  <w:style w:type="character" w:customStyle="1" w:styleId="longtext">
    <w:name w:val="long_text"/>
    <w:rsid w:val="00E322B8"/>
  </w:style>
  <w:style w:type="paragraph" w:styleId="aff4">
    <w:name w:val="Normal (Web)"/>
    <w:basedOn w:val="a0"/>
    <w:uiPriority w:val="99"/>
    <w:semiHidden/>
    <w:unhideWhenUsed/>
    <w:rsid w:val="00350B2B"/>
    <w:pPr>
      <w:suppressAutoHyphens w:val="0"/>
      <w:spacing w:before="100" w:beforeAutospacing="1" w:after="100" w:afterAutospacing="1"/>
    </w:pPr>
    <w:rPr>
      <w:rFonts w:eastAsia="Times New Roman"/>
      <w:lang w:val="ru-RU" w:eastAsia="ru-RU"/>
    </w:rPr>
  </w:style>
  <w:style w:type="character" w:customStyle="1" w:styleId="19">
    <w:name w:val="Неразрешенное упоминание1"/>
    <w:basedOn w:val="a1"/>
    <w:uiPriority w:val="99"/>
    <w:semiHidden/>
    <w:unhideWhenUsed/>
    <w:rsid w:val="00F33822"/>
    <w:rPr>
      <w:color w:val="605E5C"/>
      <w:shd w:val="clear" w:color="auto" w:fill="E1DFDD"/>
    </w:rPr>
  </w:style>
  <w:style w:type="character" w:customStyle="1" w:styleId="hps">
    <w:name w:val="hps"/>
    <w:rsid w:val="00D50F37"/>
    <w:rPr>
      <w:rFonts w:cs="Times New Roman"/>
    </w:rPr>
  </w:style>
  <w:style w:type="character" w:customStyle="1" w:styleId="211">
    <w:name w:val="Заголовок 2 Знак1"/>
    <w:aliases w:val="Заголовок 2 Знак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2 Знак"/>
    <w:rsid w:val="00B129CB"/>
    <w:rPr>
      <w:rFonts w:ascii="Cambria" w:eastAsia="Calibri" w:hAnsi="Cambria"/>
      <w:b/>
      <w:bCs/>
      <w:color w:val="4F81BD"/>
      <w:sz w:val="26"/>
      <w:szCs w:val="26"/>
      <w:lang w:val="x-none" w:eastAsia="zh-CN"/>
    </w:rPr>
  </w:style>
  <w:style w:type="character" w:customStyle="1" w:styleId="a8">
    <w:name w:val="Основной текст Знак"/>
    <w:link w:val="a7"/>
    <w:locked/>
    <w:rsid w:val="00B129CB"/>
    <w:rPr>
      <w:rFonts w:eastAsia="Calibri"/>
      <w:sz w:val="24"/>
      <w:szCs w:val="24"/>
      <w:lang w:eastAsia="zh-CN"/>
    </w:rPr>
  </w:style>
  <w:style w:type="paragraph" w:styleId="aff5">
    <w:name w:val="Revision"/>
    <w:hidden/>
    <w:uiPriority w:val="99"/>
    <w:semiHidden/>
    <w:rsid w:val="00711F59"/>
    <w:rPr>
      <w:rFonts w:eastAsia="Calibri"/>
      <w:sz w:val="24"/>
      <w:szCs w:val="24"/>
      <w:lang w:eastAsia="zh-CN"/>
    </w:rPr>
  </w:style>
  <w:style w:type="character" w:customStyle="1" w:styleId="ac">
    <w:name w:val="Основной текст с отступом Знак"/>
    <w:link w:val="ab"/>
    <w:locked/>
    <w:rsid w:val="004A254F"/>
    <w:rPr>
      <w:rFonts w:eastAsia="Calibri"/>
      <w:sz w:val="24"/>
      <w:szCs w:val="24"/>
      <w:lang w:eastAsia="zh-CN"/>
    </w:rPr>
  </w:style>
  <w:style w:type="paragraph" w:styleId="24">
    <w:name w:val="Body Text 2"/>
    <w:basedOn w:val="a0"/>
    <w:link w:val="25"/>
    <w:semiHidden/>
    <w:unhideWhenUsed/>
    <w:rsid w:val="00421643"/>
    <w:pPr>
      <w:spacing w:after="120" w:line="480" w:lineRule="auto"/>
    </w:pPr>
  </w:style>
  <w:style w:type="character" w:customStyle="1" w:styleId="25">
    <w:name w:val="Основной текст 2 Знак"/>
    <w:basedOn w:val="a1"/>
    <w:link w:val="24"/>
    <w:semiHidden/>
    <w:rsid w:val="00421643"/>
    <w:rPr>
      <w:rFonts w:eastAsia="Calibri"/>
      <w:sz w:val="24"/>
      <w:szCs w:val="24"/>
      <w:lang w:eastAsia="zh-CN"/>
    </w:rPr>
  </w:style>
  <w:style w:type="character" w:customStyle="1" w:styleId="af3">
    <w:name w:val="Текст сноски Знак"/>
    <w:link w:val="af2"/>
    <w:rsid w:val="00421643"/>
    <w:rPr>
      <w:rFonts w:eastAsia="Calibri"/>
      <w:spacing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8E1"/>
    <w:pPr>
      <w:suppressAutoHyphens/>
    </w:pPr>
    <w:rPr>
      <w:rFonts w:eastAsia="Calibri"/>
      <w:sz w:val="24"/>
      <w:szCs w:val="24"/>
      <w:lang w:eastAsia="zh-CN"/>
    </w:rPr>
  </w:style>
  <w:style w:type="paragraph" w:styleId="1">
    <w:name w:val="heading 1"/>
    <w:basedOn w:val="a0"/>
    <w:next w:val="a0"/>
    <w:link w:val="10"/>
    <w:qFormat/>
    <w:rsid w:val="00873813"/>
    <w:pPr>
      <w:keepNext/>
      <w:suppressAutoHyphens w:val="0"/>
      <w:spacing w:before="120" w:after="120"/>
      <w:jc w:val="center"/>
      <w:outlineLvl w:val="0"/>
    </w:pPr>
    <w:rPr>
      <w:rFonts w:eastAsia="Times New Roman"/>
      <w:b/>
      <w:spacing w:val="20"/>
      <w:kern w:val="28"/>
      <w:sz w:val="20"/>
      <w:szCs w:val="20"/>
      <w:lang w:val="x-none" w:eastAsia="x-none"/>
    </w:rPr>
  </w:style>
  <w:style w:type="paragraph" w:styleId="2">
    <w:name w:val="heading 2"/>
    <w:aliases w:val="H2,R2,H21,H22,H211,H23,H212,H24,H213,H25,H214,H26,H215,H27,H216,H28,H217,H29,H218,H210,H219,H220,H2110,H221,H2111,H231,H2121,H241,H2131,H251,H2141,H261,H2151,2,heading 2,UNDERRUBRIK 1-2,Titolo Sottosezione,h2,hh,Head 2,l2"/>
    <w:basedOn w:val="a0"/>
    <w:next w:val="a0"/>
    <w:link w:val="20"/>
    <w:qFormat/>
    <w:pPr>
      <w:keepNext/>
      <w:keepLines/>
      <w:numPr>
        <w:ilvl w:val="1"/>
        <w:numId w:val="1"/>
      </w:numPr>
      <w:spacing w:before="200"/>
      <w:outlineLvl w:val="1"/>
    </w:pPr>
    <w:rPr>
      <w:rFonts w:ascii="Cambria" w:hAnsi="Cambria"/>
      <w:b/>
      <w:bCs/>
      <w:color w:val="4F81BD"/>
      <w:sz w:val="26"/>
      <w:szCs w:val="26"/>
      <w:lang w:val="x-none"/>
    </w:rPr>
  </w:style>
  <w:style w:type="paragraph" w:styleId="3">
    <w:name w:val="heading 3"/>
    <w:basedOn w:val="a0"/>
    <w:next w:val="a0"/>
    <w:link w:val="30"/>
    <w:qFormat/>
    <w:pPr>
      <w:keepNext/>
      <w:numPr>
        <w:ilvl w:val="2"/>
        <w:numId w:val="1"/>
      </w:numPr>
      <w:jc w:val="center"/>
      <w:outlineLvl w:val="2"/>
    </w:pPr>
    <w:rPr>
      <w:b/>
      <w:lang w:val="x-none"/>
    </w:rPr>
  </w:style>
  <w:style w:type="paragraph" w:styleId="4">
    <w:name w:val="heading 4"/>
    <w:basedOn w:val="a0"/>
    <w:next w:val="a0"/>
    <w:link w:val="40"/>
    <w:qFormat/>
    <w:rsid w:val="00873813"/>
    <w:pPr>
      <w:keepNext/>
      <w:suppressAutoHyphens w:val="0"/>
      <w:spacing w:before="120" w:after="120"/>
      <w:jc w:val="both"/>
      <w:outlineLvl w:val="3"/>
    </w:pPr>
    <w:rPr>
      <w:rFonts w:ascii="Arial" w:eastAsia="Times New Roman" w:hAnsi="Arial"/>
      <w:b/>
      <w:i/>
      <w:spacing w:val="20"/>
      <w:sz w:val="20"/>
      <w:szCs w:val="20"/>
      <w:lang w:val="x-none" w:eastAsia="x-none"/>
    </w:rPr>
  </w:style>
  <w:style w:type="paragraph" w:styleId="5">
    <w:name w:val="heading 5"/>
    <w:basedOn w:val="a0"/>
    <w:next w:val="a0"/>
    <w:link w:val="50"/>
    <w:qFormat/>
    <w:rsid w:val="00873813"/>
    <w:pPr>
      <w:suppressAutoHyphens w:val="0"/>
      <w:spacing w:before="240" w:after="60"/>
      <w:jc w:val="both"/>
      <w:outlineLvl w:val="4"/>
    </w:pPr>
    <w:rPr>
      <w:rFonts w:eastAsia="Times New Roman"/>
      <w:b/>
      <w:bCs/>
      <w:i/>
      <w:iCs/>
      <w:spacing w:val="20"/>
      <w:sz w:val="26"/>
      <w:szCs w:val="26"/>
      <w:lang w:val="x-none" w:eastAsia="x-none"/>
    </w:rPr>
  </w:style>
  <w:style w:type="paragraph" w:styleId="6">
    <w:name w:val="heading 6"/>
    <w:basedOn w:val="a0"/>
    <w:next w:val="a0"/>
    <w:qFormat/>
    <w:pPr>
      <w:keepNext/>
      <w:numPr>
        <w:ilvl w:val="5"/>
        <w:numId w:val="1"/>
      </w:numPr>
      <w:jc w:val="center"/>
      <w:outlineLvl w:val="5"/>
    </w:pPr>
    <w:rPr>
      <w:b/>
      <w:bCs/>
      <w:sz w:val="56"/>
      <w:szCs w:val="20"/>
      <w:lang w:val="en-US"/>
    </w:rPr>
  </w:style>
  <w:style w:type="paragraph" w:styleId="7">
    <w:name w:val="heading 7"/>
    <w:basedOn w:val="a0"/>
    <w:next w:val="a0"/>
    <w:link w:val="70"/>
    <w:qFormat/>
    <w:rsid w:val="00873813"/>
    <w:pPr>
      <w:suppressAutoHyphens w:val="0"/>
      <w:spacing w:before="240" w:after="60"/>
      <w:jc w:val="both"/>
      <w:outlineLvl w:val="6"/>
    </w:pPr>
    <w:rPr>
      <w:rFonts w:eastAsia="Times New Roman"/>
      <w:spacing w:val="20"/>
      <w:sz w:val="20"/>
      <w:lang w:val="x-none" w:eastAsia="x-none"/>
    </w:rPr>
  </w:style>
  <w:style w:type="paragraph" w:styleId="8">
    <w:name w:val="heading 8"/>
    <w:basedOn w:val="a0"/>
    <w:next w:val="a0"/>
    <w:link w:val="80"/>
    <w:qFormat/>
    <w:rsid w:val="00873813"/>
    <w:pPr>
      <w:suppressAutoHyphens w:val="0"/>
      <w:spacing w:before="240" w:after="60"/>
      <w:jc w:val="both"/>
      <w:outlineLvl w:val="7"/>
    </w:pPr>
    <w:rPr>
      <w:rFonts w:eastAsia="Times New Roman"/>
      <w:i/>
      <w:iCs/>
      <w:spacing w:val="20"/>
      <w:sz w:val="20"/>
      <w:lang w:val="x-none" w:eastAsia="x-none"/>
    </w:rPr>
  </w:style>
  <w:style w:type="paragraph" w:styleId="9">
    <w:name w:val="heading 9"/>
    <w:basedOn w:val="a0"/>
    <w:next w:val="a0"/>
    <w:link w:val="90"/>
    <w:qFormat/>
    <w:rsid w:val="00873813"/>
    <w:pPr>
      <w:suppressAutoHyphens w:val="0"/>
      <w:spacing w:before="240" w:after="60"/>
      <w:jc w:val="both"/>
      <w:outlineLvl w:val="8"/>
    </w:pPr>
    <w:rPr>
      <w:rFonts w:ascii="Arial" w:eastAsia="Times New Roman" w:hAnsi="Arial"/>
      <w:spacing w:val="2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cs="Times New Roman"/>
      <w:b w:val="0"/>
      <w:sz w:val="24"/>
      <w:szCs w:val="24"/>
    </w:rPr>
  </w:style>
  <w:style w:type="character" w:customStyle="1" w:styleId="WW8Num1z1">
    <w:name w:val="WW8Num1z1"/>
    <w:rPr>
      <w:rFonts w:ascii="Symbol" w:hAnsi="Symbol" w:cs="Symbol"/>
    </w:rPr>
  </w:style>
  <w:style w:type="character" w:customStyle="1" w:styleId="WW8Num1z2">
    <w:name w:val="WW8Num1z2"/>
    <w:rPr>
      <w:rFonts w:ascii="Times New Roman" w:hAnsi="Times New Roman" w:cs="Times New Roman"/>
    </w:rPr>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2z0">
    <w:name w:val="WW8Num2z0"/>
    <w:rPr>
      <w:rFonts w:ascii="Times New Roman" w:eastAsia="Times New Roman" w:hAnsi="Times New Roman" w:cs="Times New Roman"/>
      <w:u w:val="none"/>
    </w:rPr>
  </w:style>
  <w:style w:type="character" w:customStyle="1" w:styleId="WW8Num2z1">
    <w:name w:val="WW8Num2z1"/>
    <w:rPr>
      <w:rFonts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b w:val="0"/>
      <w:sz w:val="24"/>
      <w:szCs w:val="24"/>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rPr>
      <w:rFonts w:ascii="Times New Roman" w:hAnsi="Times New Roman" w:cs="Times New Roman"/>
      <w:bCs w:val="0"/>
      <w:color w:val="auto"/>
      <w:sz w:val="22"/>
      <w:szCs w:val="22"/>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Symbol" w:hAnsi="Symbol" w:cs="Symbol"/>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4z0">
    <w:name w:val="WW8Num14z0"/>
    <w:rPr>
      <w:rFonts w:ascii="Symbol" w:hAnsi="Symbol" w:cs="Symbol"/>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cs="Times New Roman"/>
    </w:rPr>
  </w:style>
  <w:style w:type="character" w:customStyle="1" w:styleId="WW8Num17z1">
    <w:name w:val="WW8Num17z1"/>
    <w:rPr>
      <w:rFonts w:ascii="Symbol" w:hAnsi="Symbol" w:cs="Symbol"/>
    </w:rPr>
  </w:style>
  <w:style w:type="character" w:customStyle="1" w:styleId="WW8Num17z2">
    <w:name w:val="WW8Num17z2"/>
    <w:rPr>
      <w:rFonts w:ascii="Times New Roman" w:eastAsia="Times New Roman" w:hAnsi="Times New Roman" w:cs="Times New Roman"/>
    </w:rPr>
  </w:style>
  <w:style w:type="character" w:customStyle="1" w:styleId="WW8Num17z4">
    <w:name w:val="WW8Num17z4"/>
    <w:rPr>
      <w:rFonts w:ascii="Courier New" w:hAnsi="Courier New" w:cs="Courier New"/>
    </w:rPr>
  </w:style>
  <w:style w:type="character" w:customStyle="1" w:styleId="WW8Num17z5">
    <w:name w:val="WW8Num17z5"/>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color w:val="000000"/>
      <w:szCs w:val="20"/>
      <w:lang w:eastAsia="en-U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11">
    <w:name w:val="Основной шрифт абзаца1"/>
  </w:style>
  <w:style w:type="character" w:customStyle="1" w:styleId="Heading3Char">
    <w:name w:val="Heading 3 Char"/>
    <w:rPr>
      <w:rFonts w:ascii="Times New Roman" w:hAnsi="Times New Roman" w:cs="Times New Roman"/>
      <w:b/>
      <w:sz w:val="24"/>
      <w:szCs w:val="24"/>
      <w:lang w:val="uk-UA"/>
    </w:rPr>
  </w:style>
  <w:style w:type="character" w:customStyle="1" w:styleId="Heading6Char">
    <w:name w:val="Heading 6 Char"/>
    <w:rPr>
      <w:rFonts w:ascii="Times New Roman" w:hAnsi="Times New Roman" w:cs="Times New Roman"/>
      <w:b/>
      <w:bCs/>
      <w:sz w:val="20"/>
      <w:szCs w:val="20"/>
      <w:lang w:val="en-US"/>
    </w:rPr>
  </w:style>
  <w:style w:type="character" w:customStyle="1" w:styleId="BodyTextIndent2Char">
    <w:name w:val="Body Text Indent 2 Char"/>
    <w:rPr>
      <w:rFonts w:ascii="Times New Roman" w:hAnsi="Times New Roman" w:cs="Times New Roman"/>
      <w:sz w:val="20"/>
      <w:szCs w:val="20"/>
      <w:lang w:val="uk-UA"/>
    </w:rPr>
  </w:style>
  <w:style w:type="character" w:customStyle="1" w:styleId="BodyTextChar">
    <w:name w:val="Body Text Char"/>
    <w:rPr>
      <w:rFonts w:ascii="Times New Roman" w:hAnsi="Times New Roman" w:cs="Times New Roman"/>
      <w:sz w:val="24"/>
      <w:szCs w:val="24"/>
      <w:lang w:val="uk-UA"/>
    </w:rPr>
  </w:style>
  <w:style w:type="character" w:customStyle="1" w:styleId="BodyText3Char">
    <w:name w:val="Body Text 3 Char"/>
    <w:rPr>
      <w:rFonts w:ascii="Times New Roman" w:hAnsi="Times New Roman" w:cs="Times New Roman"/>
      <w:sz w:val="16"/>
      <w:szCs w:val="16"/>
      <w:lang w:val="uk-UA"/>
    </w:rPr>
  </w:style>
  <w:style w:type="character" w:customStyle="1" w:styleId="BodyText2Char">
    <w:name w:val="Body Text 2 Char"/>
    <w:rPr>
      <w:rFonts w:ascii="Times New Roman" w:hAnsi="Times New Roman" w:cs="Times New Roman"/>
      <w:sz w:val="24"/>
      <w:szCs w:val="24"/>
      <w:lang w:val="uk-UA"/>
    </w:rPr>
  </w:style>
  <w:style w:type="character" w:customStyle="1" w:styleId="BodyTextIndentChar">
    <w:name w:val="Body Text Indent Char"/>
    <w:rPr>
      <w:rFonts w:ascii="Times New Roman" w:hAnsi="Times New Roman" w:cs="Times New Roman"/>
      <w:sz w:val="24"/>
      <w:szCs w:val="24"/>
      <w:lang w:val="uk-UA"/>
    </w:rPr>
  </w:style>
  <w:style w:type="character" w:customStyle="1" w:styleId="FooterChar">
    <w:name w:val="Footer Char"/>
    <w:rPr>
      <w:rFonts w:ascii="Times New Roman" w:hAnsi="Times New Roman" w:cs="Times New Roman"/>
      <w:sz w:val="24"/>
      <w:szCs w:val="24"/>
      <w:lang w:val="uk-UA"/>
    </w:rPr>
  </w:style>
  <w:style w:type="character" w:styleId="a4">
    <w:name w:val="page number"/>
    <w:rPr>
      <w:rFonts w:cs="Times New Roman"/>
    </w:rPr>
  </w:style>
  <w:style w:type="character" w:styleId="a5">
    <w:name w:val="Hyperlink"/>
    <w:rPr>
      <w:color w:val="0000FF"/>
      <w:u w:val="single"/>
    </w:rPr>
  </w:style>
  <w:style w:type="character" w:customStyle="1" w:styleId="apple-converted-space">
    <w:name w:val="apple-converted-space"/>
  </w:style>
  <w:style w:type="character" w:customStyle="1" w:styleId="BalloonTextChar">
    <w:name w:val="Balloon Text Char"/>
    <w:rPr>
      <w:rFonts w:ascii="Tahoma" w:hAnsi="Tahoma" w:cs="Tahoma"/>
      <w:sz w:val="16"/>
      <w:szCs w:val="16"/>
      <w:lang w:val="uk-UA"/>
    </w:rPr>
  </w:style>
  <w:style w:type="character" w:customStyle="1" w:styleId="Heading2Char">
    <w:name w:val="Heading 2 Char"/>
    <w:rPr>
      <w:rFonts w:ascii="Cambria" w:hAnsi="Cambria" w:cs="Times New Roman"/>
      <w:b/>
      <w:bCs/>
      <w:color w:val="4F81BD"/>
      <w:sz w:val="26"/>
      <w:szCs w:val="26"/>
      <w:lang w:val="uk-UA"/>
    </w:rPr>
  </w:style>
  <w:style w:type="character" w:customStyle="1" w:styleId="HeaderChar">
    <w:name w:val="Header Char"/>
    <w:rPr>
      <w:rFonts w:ascii="Times New Roman" w:hAnsi="Times New Roman" w:cs="Times New Roman"/>
      <w:spacing w:val="20"/>
      <w:sz w:val="20"/>
      <w:szCs w:val="20"/>
      <w:lang w:val="x-none"/>
    </w:rPr>
  </w:style>
  <w:style w:type="character" w:customStyle="1" w:styleId="FootnoteTextChar">
    <w:name w:val="Footnote Text Char"/>
    <w:uiPriority w:val="99"/>
    <w:rPr>
      <w:rFonts w:ascii="Times New Roman" w:hAnsi="Times New Roman" w:cs="Times New Roman"/>
      <w:spacing w:val="20"/>
      <w:sz w:val="20"/>
      <w:szCs w:val="20"/>
      <w:lang w:val="x-none"/>
    </w:rPr>
  </w:style>
  <w:style w:type="character" w:customStyle="1" w:styleId="a6">
    <w:name w:val="Символ сноски"/>
    <w:rPr>
      <w:vertAlign w:val="superscript"/>
    </w:rPr>
  </w:style>
  <w:style w:type="character" w:customStyle="1" w:styleId="12">
    <w:name w:val="Знак примечания1"/>
    <w:rPr>
      <w:rFonts w:cs="Times New Roman"/>
      <w:sz w:val="16"/>
      <w:szCs w:val="16"/>
    </w:rPr>
  </w:style>
  <w:style w:type="character" w:customStyle="1" w:styleId="CommentTextChar">
    <w:name w:val="Comment Text Char"/>
    <w:rPr>
      <w:rFonts w:ascii="Times New Roman" w:hAnsi="Times New Roman" w:cs="Times New Roman"/>
      <w:sz w:val="20"/>
      <w:szCs w:val="20"/>
      <w:lang w:val="uk-UA"/>
    </w:rPr>
  </w:style>
  <w:style w:type="paragraph" w:customStyle="1" w:styleId="13">
    <w:name w:val="Заголовок1"/>
    <w:basedOn w:val="a0"/>
    <w:next w:val="a7"/>
    <w:pPr>
      <w:keepNext/>
      <w:spacing w:before="240" w:after="120"/>
    </w:pPr>
    <w:rPr>
      <w:rFonts w:ascii="Arial" w:eastAsia="Microsoft YaHei" w:hAnsi="Arial" w:cs="Mangal"/>
      <w:sz w:val="28"/>
      <w:szCs w:val="28"/>
    </w:rPr>
  </w:style>
  <w:style w:type="paragraph" w:styleId="a7">
    <w:name w:val="Body Text"/>
    <w:basedOn w:val="a0"/>
    <w:link w:val="a8"/>
    <w:pPr>
      <w:spacing w:after="120"/>
    </w:pPr>
  </w:style>
  <w:style w:type="paragraph" w:styleId="a9">
    <w:name w:val="List"/>
    <w:basedOn w:val="a7"/>
    <w:rPr>
      <w:rFonts w:cs="Mangal"/>
    </w:rPr>
  </w:style>
  <w:style w:type="paragraph" w:styleId="aa">
    <w:name w:val="caption"/>
    <w:basedOn w:val="a0"/>
    <w:qFormat/>
    <w:pPr>
      <w:suppressLineNumbers/>
      <w:spacing w:before="120" w:after="120"/>
    </w:pPr>
    <w:rPr>
      <w:rFonts w:cs="Mangal"/>
      <w:i/>
      <w:iCs/>
    </w:rPr>
  </w:style>
  <w:style w:type="paragraph" w:customStyle="1" w:styleId="14">
    <w:name w:val="Указатель1"/>
    <w:basedOn w:val="a0"/>
    <w:pPr>
      <w:suppressLineNumbers/>
    </w:pPr>
    <w:rPr>
      <w:rFonts w:cs="Mangal"/>
    </w:rPr>
  </w:style>
  <w:style w:type="paragraph" w:customStyle="1" w:styleId="15">
    <w:name w:val="Цитата1"/>
    <w:basedOn w:val="a0"/>
    <w:pPr>
      <w:ind w:left="1620" w:right="1516"/>
      <w:jc w:val="both"/>
    </w:pPr>
  </w:style>
  <w:style w:type="paragraph" w:customStyle="1" w:styleId="21">
    <w:name w:val="Основной текст с отступом 21"/>
    <w:basedOn w:val="a0"/>
    <w:pPr>
      <w:ind w:firstLine="709"/>
      <w:jc w:val="both"/>
    </w:pPr>
    <w:rPr>
      <w:sz w:val="20"/>
      <w:szCs w:val="20"/>
    </w:rPr>
  </w:style>
  <w:style w:type="paragraph" w:customStyle="1" w:styleId="31">
    <w:name w:val="Основной текст 31"/>
    <w:basedOn w:val="a0"/>
    <w:pPr>
      <w:spacing w:after="120"/>
    </w:pPr>
    <w:rPr>
      <w:sz w:val="16"/>
      <w:szCs w:val="16"/>
    </w:rPr>
  </w:style>
  <w:style w:type="paragraph" w:customStyle="1" w:styleId="210">
    <w:name w:val="Основной текст 21"/>
    <w:basedOn w:val="a0"/>
    <w:pPr>
      <w:spacing w:before="120"/>
      <w:jc w:val="both"/>
    </w:pPr>
  </w:style>
  <w:style w:type="paragraph" w:styleId="ab">
    <w:name w:val="Body Text Indent"/>
    <w:basedOn w:val="a0"/>
    <w:link w:val="ac"/>
    <w:pPr>
      <w:spacing w:after="120"/>
      <w:ind w:left="360"/>
    </w:pPr>
  </w:style>
  <w:style w:type="paragraph" w:styleId="ad">
    <w:name w:val="footer"/>
    <w:basedOn w:val="a0"/>
    <w:link w:val="ae"/>
    <w:uiPriority w:val="99"/>
    <w:pPr>
      <w:tabs>
        <w:tab w:val="center" w:pos="4677"/>
        <w:tab w:val="right" w:pos="9355"/>
      </w:tabs>
    </w:pPr>
    <w:rPr>
      <w:lang w:val="x-none"/>
    </w:rPr>
  </w:style>
  <w:style w:type="paragraph" w:customStyle="1" w:styleId="ListParagraph1">
    <w:name w:val="List Paragraph1"/>
    <w:basedOn w:val="a0"/>
    <w:pPr>
      <w:ind w:left="720"/>
    </w:pPr>
  </w:style>
  <w:style w:type="paragraph" w:customStyle="1" w:styleId="16">
    <w:name w:val="Абзац списка1"/>
    <w:basedOn w:val="a0"/>
    <w:pPr>
      <w:ind w:left="720"/>
    </w:pPr>
    <w:rPr>
      <w:kern w:val="1"/>
    </w:rPr>
  </w:style>
  <w:style w:type="paragraph" w:styleId="af">
    <w:name w:val="Balloon Text"/>
    <w:basedOn w:val="a0"/>
    <w:rPr>
      <w:rFonts w:ascii="Tahoma" w:hAnsi="Tahoma" w:cs="Tahoma"/>
      <w:sz w:val="16"/>
      <w:szCs w:val="16"/>
    </w:rPr>
  </w:style>
  <w:style w:type="paragraph" w:customStyle="1" w:styleId="BankNormal">
    <w:name w:val="BankNormal"/>
    <w:basedOn w:val="a0"/>
    <w:pPr>
      <w:widowControl w:val="0"/>
      <w:spacing w:after="240"/>
    </w:pPr>
    <w:rPr>
      <w:szCs w:val="20"/>
      <w:lang w:val="en-US"/>
    </w:rPr>
  </w:style>
  <w:style w:type="paragraph" w:customStyle="1" w:styleId="af0">
    <w:name w:val="Никакой"/>
    <w:basedOn w:val="a0"/>
    <w:rPr>
      <w:color w:val="000000"/>
      <w:spacing w:val="20"/>
      <w:sz w:val="20"/>
      <w:szCs w:val="20"/>
      <w:lang w:val="en-US"/>
    </w:rPr>
  </w:style>
  <w:style w:type="paragraph" w:styleId="af1">
    <w:name w:val="header"/>
    <w:basedOn w:val="a0"/>
    <w:pPr>
      <w:tabs>
        <w:tab w:val="center" w:pos="4677"/>
        <w:tab w:val="right" w:pos="9355"/>
      </w:tabs>
      <w:ind w:left="567"/>
      <w:jc w:val="both"/>
    </w:pPr>
    <w:rPr>
      <w:spacing w:val="20"/>
      <w:sz w:val="20"/>
      <w:szCs w:val="20"/>
      <w:lang w:val="ru-RU"/>
    </w:rPr>
  </w:style>
  <w:style w:type="paragraph" w:styleId="af2">
    <w:name w:val="footnote text"/>
    <w:basedOn w:val="a0"/>
    <w:link w:val="af3"/>
    <w:pPr>
      <w:ind w:left="567"/>
      <w:jc w:val="both"/>
    </w:pPr>
    <w:rPr>
      <w:spacing w:val="20"/>
      <w:sz w:val="20"/>
      <w:szCs w:val="20"/>
      <w:lang w:val="ru-RU"/>
    </w:rPr>
  </w:style>
  <w:style w:type="paragraph" w:customStyle="1" w:styleId="17">
    <w:name w:val="Текст примечания1"/>
    <w:basedOn w:val="a0"/>
    <w:rPr>
      <w:sz w:val="20"/>
      <w:szCs w:val="20"/>
    </w:rPr>
  </w:style>
  <w:style w:type="paragraph" w:customStyle="1" w:styleId="af4">
    <w:name w:val="Содержимое врезки"/>
    <w:basedOn w:val="a0"/>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character" w:styleId="af7">
    <w:name w:val="footnote reference"/>
    <w:rsid w:val="009A50E2"/>
    <w:rPr>
      <w:vertAlign w:val="superscript"/>
    </w:rPr>
  </w:style>
  <w:style w:type="character" w:customStyle="1" w:styleId="10">
    <w:name w:val="Заголовок 1 Знак"/>
    <w:link w:val="1"/>
    <w:rsid w:val="00873813"/>
    <w:rPr>
      <w:b/>
      <w:spacing w:val="20"/>
      <w:kern w:val="28"/>
    </w:rPr>
  </w:style>
  <w:style w:type="character" w:customStyle="1" w:styleId="40">
    <w:name w:val="Заголовок 4 Знак"/>
    <w:link w:val="4"/>
    <w:rsid w:val="00873813"/>
    <w:rPr>
      <w:rFonts w:ascii="Arial" w:hAnsi="Arial"/>
      <w:b/>
      <w:i/>
      <w:spacing w:val="20"/>
    </w:rPr>
  </w:style>
  <w:style w:type="character" w:customStyle="1" w:styleId="50">
    <w:name w:val="Заголовок 5 Знак"/>
    <w:link w:val="5"/>
    <w:rsid w:val="00873813"/>
    <w:rPr>
      <w:b/>
      <w:bCs/>
      <w:i/>
      <w:iCs/>
      <w:spacing w:val="20"/>
      <w:sz w:val="26"/>
      <w:szCs w:val="26"/>
    </w:rPr>
  </w:style>
  <w:style w:type="character" w:customStyle="1" w:styleId="70">
    <w:name w:val="Заголовок 7 Знак"/>
    <w:link w:val="7"/>
    <w:rsid w:val="00873813"/>
    <w:rPr>
      <w:spacing w:val="20"/>
      <w:szCs w:val="24"/>
    </w:rPr>
  </w:style>
  <w:style w:type="character" w:customStyle="1" w:styleId="80">
    <w:name w:val="Заголовок 8 Знак"/>
    <w:link w:val="8"/>
    <w:rsid w:val="00873813"/>
    <w:rPr>
      <w:i/>
      <w:iCs/>
      <w:spacing w:val="20"/>
      <w:szCs w:val="24"/>
    </w:rPr>
  </w:style>
  <w:style w:type="character" w:customStyle="1" w:styleId="90">
    <w:name w:val="Заголовок 9 Знак"/>
    <w:link w:val="9"/>
    <w:rsid w:val="00873813"/>
    <w:rPr>
      <w:rFonts w:ascii="Arial" w:hAnsi="Arial" w:cs="Arial"/>
      <w:spacing w:val="20"/>
      <w:sz w:val="22"/>
      <w:szCs w:val="22"/>
    </w:rPr>
  </w:style>
  <w:style w:type="paragraph" w:customStyle="1" w:styleId="a">
    <w:name w:val="Список ненумерованный"/>
    <w:basedOn w:val="a0"/>
    <w:rsid w:val="00873813"/>
    <w:pPr>
      <w:numPr>
        <w:numId w:val="7"/>
      </w:numPr>
      <w:tabs>
        <w:tab w:val="clear" w:pos="1080"/>
        <w:tab w:val="num" w:pos="1077"/>
        <w:tab w:val="left" w:leader="dot" w:pos="6663"/>
      </w:tabs>
      <w:suppressAutoHyphens w:val="0"/>
      <w:ind w:left="6668" w:hanging="5954"/>
    </w:pPr>
    <w:rPr>
      <w:rFonts w:eastAsia="Times New Roman"/>
      <w:snapToGrid w:val="0"/>
      <w:spacing w:val="20"/>
      <w:sz w:val="20"/>
      <w:szCs w:val="20"/>
      <w:lang w:val="en-US" w:eastAsia="ru-RU"/>
    </w:rPr>
  </w:style>
  <w:style w:type="paragraph" w:styleId="af8">
    <w:name w:val="endnote text"/>
    <w:basedOn w:val="a0"/>
    <w:link w:val="af9"/>
    <w:rsid w:val="00D641B1"/>
    <w:rPr>
      <w:sz w:val="20"/>
      <w:szCs w:val="20"/>
    </w:rPr>
  </w:style>
  <w:style w:type="character" w:customStyle="1" w:styleId="af9">
    <w:name w:val="Текст концевой сноски Знак"/>
    <w:link w:val="af8"/>
    <w:rsid w:val="00D641B1"/>
    <w:rPr>
      <w:rFonts w:eastAsia="Calibri"/>
      <w:lang w:val="uk-UA" w:eastAsia="zh-CN"/>
    </w:rPr>
  </w:style>
  <w:style w:type="character" w:styleId="afa">
    <w:name w:val="endnote reference"/>
    <w:rsid w:val="00D641B1"/>
    <w:rPr>
      <w:vertAlign w:val="superscript"/>
    </w:rPr>
  </w:style>
  <w:style w:type="character" w:styleId="afb">
    <w:name w:val="Strong"/>
    <w:uiPriority w:val="22"/>
    <w:qFormat/>
    <w:rsid w:val="00A30108"/>
    <w:rPr>
      <w:b/>
      <w:bCs/>
    </w:rPr>
  </w:style>
  <w:style w:type="character" w:styleId="afc">
    <w:name w:val="FollowedHyperlink"/>
    <w:rsid w:val="00387996"/>
    <w:rPr>
      <w:color w:val="800080"/>
      <w:u w:val="single"/>
    </w:rPr>
  </w:style>
  <w:style w:type="character" w:customStyle="1" w:styleId="20">
    <w:name w:val="Заголовок 2 Знак"/>
    <w:aliases w:val="H2 Знак1,R2 Знак1,H21 Знак1,H22 Знак1,H211 Знак1,H23 Знак1,H212 Знак1,H24 Знак1,H213 Знак1,H25 Знак1,H214 Знак1,H26 Знак1,H215 Знак1,H27 Знак1,H216 Знак1,H28 Знак1,H217 Знак1,H29 Знак1,H218 Знак1,H210 Знак1,H219 Знак1,H220 Знак1,2 Знак1"/>
    <w:link w:val="2"/>
    <w:rsid w:val="004418E1"/>
    <w:rPr>
      <w:rFonts w:ascii="Cambria" w:eastAsia="Calibri" w:hAnsi="Cambria"/>
      <w:b/>
      <w:bCs/>
      <w:color w:val="4F81BD"/>
      <w:sz w:val="26"/>
      <w:szCs w:val="26"/>
      <w:lang w:val="x-none" w:eastAsia="zh-CN"/>
    </w:rPr>
  </w:style>
  <w:style w:type="character" w:customStyle="1" w:styleId="30">
    <w:name w:val="Заголовок 3 Знак"/>
    <w:link w:val="3"/>
    <w:rsid w:val="004418E1"/>
    <w:rPr>
      <w:rFonts w:eastAsia="Calibri"/>
      <w:b/>
      <w:sz w:val="24"/>
      <w:szCs w:val="24"/>
      <w:lang w:val="x-none" w:eastAsia="zh-CN"/>
    </w:rPr>
  </w:style>
  <w:style w:type="character" w:styleId="afd">
    <w:name w:val="Emphasis"/>
    <w:uiPriority w:val="20"/>
    <w:qFormat/>
    <w:rsid w:val="00C80000"/>
    <w:rPr>
      <w:i/>
      <w:iCs/>
    </w:rPr>
  </w:style>
  <w:style w:type="paragraph" w:customStyle="1" w:styleId="text">
    <w:name w:val="text"/>
    <w:basedOn w:val="a0"/>
    <w:rsid w:val="004A021E"/>
    <w:pPr>
      <w:suppressAutoHyphens w:val="0"/>
      <w:spacing w:before="120"/>
    </w:pPr>
    <w:rPr>
      <w:rFonts w:ascii="UkrainianBaltica" w:eastAsia="Times New Roman" w:hAnsi="UkrainianBaltica"/>
      <w:szCs w:val="20"/>
      <w:lang w:val="en-US" w:eastAsia="en-US"/>
    </w:rPr>
  </w:style>
  <w:style w:type="paragraph" w:styleId="afe">
    <w:name w:val="List Paragraph"/>
    <w:basedOn w:val="a0"/>
    <w:uiPriority w:val="34"/>
    <w:qFormat/>
    <w:rsid w:val="004A021E"/>
    <w:pPr>
      <w:suppressAutoHyphens w:val="0"/>
      <w:ind w:left="720"/>
      <w:contextualSpacing/>
    </w:pPr>
    <w:rPr>
      <w:rFonts w:eastAsia="Times New Roman"/>
      <w:lang w:val="en-US" w:eastAsia="en-US"/>
    </w:rPr>
  </w:style>
  <w:style w:type="paragraph" w:customStyle="1" w:styleId="Sub-ClauseText">
    <w:name w:val="Sub-Clause Text"/>
    <w:basedOn w:val="a0"/>
    <w:rsid w:val="004A021E"/>
    <w:pPr>
      <w:suppressAutoHyphens w:val="0"/>
      <w:spacing w:before="120" w:after="120"/>
      <w:jc w:val="both"/>
    </w:pPr>
    <w:rPr>
      <w:rFonts w:eastAsia="Times New Roman"/>
      <w:spacing w:val="-4"/>
      <w:szCs w:val="20"/>
      <w:lang w:val="en-US" w:eastAsia="en-US"/>
    </w:rPr>
  </w:style>
  <w:style w:type="character" w:customStyle="1" w:styleId="ae">
    <w:name w:val="Нижний колонтитул Знак"/>
    <w:link w:val="ad"/>
    <w:uiPriority w:val="99"/>
    <w:rsid w:val="005F1696"/>
    <w:rPr>
      <w:rFonts w:eastAsia="Calibri"/>
      <w:sz w:val="24"/>
      <w:szCs w:val="24"/>
      <w:lang w:eastAsia="zh-CN"/>
    </w:rPr>
  </w:style>
  <w:style w:type="paragraph" w:customStyle="1" w:styleId="18">
    <w:name w:val="Обычный1"/>
    <w:rsid w:val="0080780C"/>
    <w:pPr>
      <w:widowControl w:val="0"/>
    </w:pPr>
    <w:rPr>
      <w:lang w:val="en-AU" w:eastAsia="ru-RU"/>
    </w:rPr>
  </w:style>
  <w:style w:type="paragraph" w:styleId="22">
    <w:name w:val="Body Text Indent 2"/>
    <w:basedOn w:val="a0"/>
    <w:link w:val="23"/>
    <w:rsid w:val="001059C7"/>
    <w:pPr>
      <w:spacing w:after="120" w:line="480" w:lineRule="auto"/>
      <w:ind w:left="283"/>
    </w:pPr>
  </w:style>
  <w:style w:type="character" w:customStyle="1" w:styleId="23">
    <w:name w:val="Основной текст с отступом 2 Знак"/>
    <w:link w:val="22"/>
    <w:rsid w:val="001059C7"/>
    <w:rPr>
      <w:rFonts w:eastAsia="Calibri"/>
      <w:sz w:val="24"/>
      <w:szCs w:val="24"/>
      <w:lang w:val="uk-UA" w:eastAsia="zh-CN"/>
    </w:rPr>
  </w:style>
  <w:style w:type="character" w:styleId="aff">
    <w:name w:val="annotation reference"/>
    <w:rsid w:val="00281684"/>
    <w:rPr>
      <w:sz w:val="16"/>
      <w:szCs w:val="16"/>
    </w:rPr>
  </w:style>
  <w:style w:type="paragraph" w:styleId="aff0">
    <w:name w:val="annotation text"/>
    <w:basedOn w:val="a0"/>
    <w:link w:val="aff1"/>
    <w:rsid w:val="00281684"/>
    <w:rPr>
      <w:sz w:val="20"/>
      <w:szCs w:val="20"/>
    </w:rPr>
  </w:style>
  <w:style w:type="character" w:customStyle="1" w:styleId="aff1">
    <w:name w:val="Текст примечания Знак"/>
    <w:link w:val="aff0"/>
    <w:rsid w:val="00281684"/>
    <w:rPr>
      <w:rFonts w:eastAsia="Calibri"/>
      <w:lang w:val="uk-UA" w:eastAsia="zh-CN"/>
    </w:rPr>
  </w:style>
  <w:style w:type="paragraph" w:styleId="aff2">
    <w:name w:val="annotation subject"/>
    <w:basedOn w:val="aff0"/>
    <w:next w:val="aff0"/>
    <w:link w:val="aff3"/>
    <w:rsid w:val="00281684"/>
    <w:rPr>
      <w:b/>
      <w:bCs/>
    </w:rPr>
  </w:style>
  <w:style w:type="character" w:customStyle="1" w:styleId="aff3">
    <w:name w:val="Тема примечания Знак"/>
    <w:link w:val="aff2"/>
    <w:rsid w:val="00281684"/>
    <w:rPr>
      <w:rFonts w:eastAsia="Calibri"/>
      <w:b/>
      <w:bCs/>
      <w:lang w:val="uk-UA" w:eastAsia="zh-CN"/>
    </w:rPr>
  </w:style>
  <w:style w:type="paragraph" w:customStyle="1" w:styleId="yiv1573724971msonormal">
    <w:name w:val="yiv1573724971msonormal"/>
    <w:basedOn w:val="a0"/>
    <w:rsid w:val="00B87AD2"/>
    <w:pPr>
      <w:suppressAutoHyphens w:val="0"/>
      <w:spacing w:before="100" w:beforeAutospacing="1" w:after="100" w:afterAutospacing="1"/>
    </w:pPr>
    <w:rPr>
      <w:rFonts w:eastAsia="Times New Roman"/>
      <w:lang w:eastAsia="uk-UA"/>
    </w:rPr>
  </w:style>
  <w:style w:type="character" w:customStyle="1" w:styleId="gi">
    <w:name w:val="gi"/>
    <w:basedOn w:val="a1"/>
    <w:rsid w:val="00594948"/>
  </w:style>
  <w:style w:type="character" w:customStyle="1" w:styleId="longtext">
    <w:name w:val="long_text"/>
    <w:rsid w:val="00E322B8"/>
  </w:style>
  <w:style w:type="paragraph" w:styleId="aff4">
    <w:name w:val="Normal (Web)"/>
    <w:basedOn w:val="a0"/>
    <w:uiPriority w:val="99"/>
    <w:semiHidden/>
    <w:unhideWhenUsed/>
    <w:rsid w:val="00350B2B"/>
    <w:pPr>
      <w:suppressAutoHyphens w:val="0"/>
      <w:spacing w:before="100" w:beforeAutospacing="1" w:after="100" w:afterAutospacing="1"/>
    </w:pPr>
    <w:rPr>
      <w:rFonts w:eastAsia="Times New Roman"/>
      <w:lang w:val="ru-RU" w:eastAsia="ru-RU"/>
    </w:rPr>
  </w:style>
  <w:style w:type="character" w:customStyle="1" w:styleId="19">
    <w:name w:val="Неразрешенное упоминание1"/>
    <w:basedOn w:val="a1"/>
    <w:uiPriority w:val="99"/>
    <w:semiHidden/>
    <w:unhideWhenUsed/>
    <w:rsid w:val="00F33822"/>
    <w:rPr>
      <w:color w:val="605E5C"/>
      <w:shd w:val="clear" w:color="auto" w:fill="E1DFDD"/>
    </w:rPr>
  </w:style>
  <w:style w:type="character" w:customStyle="1" w:styleId="hps">
    <w:name w:val="hps"/>
    <w:rsid w:val="00D50F37"/>
    <w:rPr>
      <w:rFonts w:cs="Times New Roman"/>
    </w:rPr>
  </w:style>
  <w:style w:type="character" w:customStyle="1" w:styleId="211">
    <w:name w:val="Заголовок 2 Знак1"/>
    <w:aliases w:val="Заголовок 2 Знак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2 Знак"/>
    <w:rsid w:val="00B129CB"/>
    <w:rPr>
      <w:rFonts w:ascii="Cambria" w:eastAsia="Calibri" w:hAnsi="Cambria"/>
      <w:b/>
      <w:bCs/>
      <w:color w:val="4F81BD"/>
      <w:sz w:val="26"/>
      <w:szCs w:val="26"/>
      <w:lang w:val="x-none" w:eastAsia="zh-CN"/>
    </w:rPr>
  </w:style>
  <w:style w:type="character" w:customStyle="1" w:styleId="a8">
    <w:name w:val="Основной текст Знак"/>
    <w:link w:val="a7"/>
    <w:locked/>
    <w:rsid w:val="00B129CB"/>
    <w:rPr>
      <w:rFonts w:eastAsia="Calibri"/>
      <w:sz w:val="24"/>
      <w:szCs w:val="24"/>
      <w:lang w:eastAsia="zh-CN"/>
    </w:rPr>
  </w:style>
  <w:style w:type="paragraph" w:styleId="aff5">
    <w:name w:val="Revision"/>
    <w:hidden/>
    <w:uiPriority w:val="99"/>
    <w:semiHidden/>
    <w:rsid w:val="00711F59"/>
    <w:rPr>
      <w:rFonts w:eastAsia="Calibri"/>
      <w:sz w:val="24"/>
      <w:szCs w:val="24"/>
      <w:lang w:eastAsia="zh-CN"/>
    </w:rPr>
  </w:style>
  <w:style w:type="character" w:customStyle="1" w:styleId="ac">
    <w:name w:val="Основной текст с отступом Знак"/>
    <w:link w:val="ab"/>
    <w:locked/>
    <w:rsid w:val="004A254F"/>
    <w:rPr>
      <w:rFonts w:eastAsia="Calibri"/>
      <w:sz w:val="24"/>
      <w:szCs w:val="24"/>
      <w:lang w:eastAsia="zh-CN"/>
    </w:rPr>
  </w:style>
  <w:style w:type="paragraph" w:styleId="24">
    <w:name w:val="Body Text 2"/>
    <w:basedOn w:val="a0"/>
    <w:link w:val="25"/>
    <w:semiHidden/>
    <w:unhideWhenUsed/>
    <w:rsid w:val="00421643"/>
    <w:pPr>
      <w:spacing w:after="120" w:line="480" w:lineRule="auto"/>
    </w:pPr>
  </w:style>
  <w:style w:type="character" w:customStyle="1" w:styleId="25">
    <w:name w:val="Основной текст 2 Знак"/>
    <w:basedOn w:val="a1"/>
    <w:link w:val="24"/>
    <w:semiHidden/>
    <w:rsid w:val="00421643"/>
    <w:rPr>
      <w:rFonts w:eastAsia="Calibri"/>
      <w:sz w:val="24"/>
      <w:szCs w:val="24"/>
      <w:lang w:eastAsia="zh-CN"/>
    </w:rPr>
  </w:style>
  <w:style w:type="character" w:customStyle="1" w:styleId="af3">
    <w:name w:val="Текст сноски Знак"/>
    <w:link w:val="af2"/>
    <w:rsid w:val="00421643"/>
    <w:rPr>
      <w:rFonts w:eastAsia="Calibri"/>
      <w:spacing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1797">
      <w:bodyDiv w:val="1"/>
      <w:marLeft w:val="0"/>
      <w:marRight w:val="0"/>
      <w:marTop w:val="0"/>
      <w:marBottom w:val="0"/>
      <w:divBdr>
        <w:top w:val="none" w:sz="0" w:space="0" w:color="auto"/>
        <w:left w:val="none" w:sz="0" w:space="0" w:color="auto"/>
        <w:bottom w:val="none" w:sz="0" w:space="0" w:color="auto"/>
        <w:right w:val="none" w:sz="0" w:space="0" w:color="auto"/>
      </w:divBdr>
    </w:div>
    <w:div w:id="1142189004">
      <w:bodyDiv w:val="1"/>
      <w:marLeft w:val="0"/>
      <w:marRight w:val="0"/>
      <w:marTop w:val="0"/>
      <w:marBottom w:val="0"/>
      <w:divBdr>
        <w:top w:val="none" w:sz="0" w:space="0" w:color="auto"/>
        <w:left w:val="none" w:sz="0" w:space="0" w:color="auto"/>
        <w:bottom w:val="none" w:sz="0" w:space="0" w:color="auto"/>
        <w:right w:val="none" w:sz="0" w:space="0" w:color="auto"/>
      </w:divBdr>
    </w:div>
    <w:div w:id="1220553658">
      <w:bodyDiv w:val="1"/>
      <w:marLeft w:val="0"/>
      <w:marRight w:val="0"/>
      <w:marTop w:val="0"/>
      <w:marBottom w:val="0"/>
      <w:divBdr>
        <w:top w:val="none" w:sz="0" w:space="0" w:color="auto"/>
        <w:left w:val="none" w:sz="0" w:space="0" w:color="auto"/>
        <w:bottom w:val="none" w:sz="0" w:space="0" w:color="auto"/>
        <w:right w:val="none" w:sz="0" w:space="0" w:color="auto"/>
      </w:divBdr>
    </w:div>
    <w:div w:id="1244293026">
      <w:bodyDiv w:val="1"/>
      <w:marLeft w:val="0"/>
      <w:marRight w:val="0"/>
      <w:marTop w:val="0"/>
      <w:marBottom w:val="0"/>
      <w:divBdr>
        <w:top w:val="none" w:sz="0" w:space="0" w:color="auto"/>
        <w:left w:val="none" w:sz="0" w:space="0" w:color="auto"/>
        <w:bottom w:val="none" w:sz="0" w:space="0" w:color="auto"/>
        <w:right w:val="none" w:sz="0" w:space="0" w:color="auto"/>
      </w:divBdr>
    </w:div>
    <w:div w:id="1329822923">
      <w:bodyDiv w:val="1"/>
      <w:marLeft w:val="0"/>
      <w:marRight w:val="0"/>
      <w:marTop w:val="0"/>
      <w:marBottom w:val="0"/>
      <w:divBdr>
        <w:top w:val="none" w:sz="0" w:space="0" w:color="auto"/>
        <w:left w:val="none" w:sz="0" w:space="0" w:color="auto"/>
        <w:bottom w:val="none" w:sz="0" w:space="0" w:color="auto"/>
        <w:right w:val="none" w:sz="0" w:space="0" w:color="auto"/>
      </w:divBdr>
    </w:div>
    <w:div w:id="1521747944">
      <w:bodyDiv w:val="1"/>
      <w:marLeft w:val="0"/>
      <w:marRight w:val="0"/>
      <w:marTop w:val="0"/>
      <w:marBottom w:val="0"/>
      <w:divBdr>
        <w:top w:val="none" w:sz="0" w:space="0" w:color="auto"/>
        <w:left w:val="none" w:sz="0" w:space="0" w:color="auto"/>
        <w:bottom w:val="none" w:sz="0" w:space="0" w:color="auto"/>
        <w:right w:val="none" w:sz="0" w:space="0" w:color="auto"/>
      </w:divBdr>
    </w:div>
    <w:div w:id="1702705227">
      <w:bodyDiv w:val="1"/>
      <w:marLeft w:val="0"/>
      <w:marRight w:val="0"/>
      <w:marTop w:val="0"/>
      <w:marBottom w:val="0"/>
      <w:divBdr>
        <w:top w:val="none" w:sz="0" w:space="0" w:color="auto"/>
        <w:left w:val="none" w:sz="0" w:space="0" w:color="auto"/>
        <w:bottom w:val="none" w:sz="0" w:space="0" w:color="auto"/>
        <w:right w:val="none" w:sz="0" w:space="0" w:color="auto"/>
      </w:divBdr>
    </w:div>
    <w:div w:id="206648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nk.gov.ua/control/uk/curmetal/currency/search/form/day" TargetMode="External"/><Relationship Id="rId24" Type="http://schemas.openxmlformats.org/officeDocument/2006/relationships/hyperlink" Target="mailto:press@moz.gov.ua"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8/08/relationships/commentsExtensible" Target="commentsExtensible.xml"/><Relationship Id="rId10" Type="http://schemas.openxmlformats.org/officeDocument/2006/relationships/hyperlink" Target="mailto:vihrovska.julia@gmail.com" TargetMode="External"/><Relationship Id="rId19" Type="http://schemas.openxmlformats.org/officeDocument/2006/relationships/header" Target="header5.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oszhyganov@gmail.com"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309D-D08E-4479-93A9-02DA2E84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19</Pages>
  <Words>5694</Words>
  <Characters>32462</Characters>
  <Application>Microsoft Office Word</Application>
  <DocSecurity>0</DocSecurity>
  <Lines>270</Lines>
  <Paragraphs>76</Paragraphs>
  <ScaleCrop>false</ScaleCrop>
  <HeadingPairs>
    <vt:vector size="8" baseType="variant">
      <vt:variant>
        <vt:lpstr>Название</vt:lpstr>
      </vt:variant>
      <vt:variant>
        <vt:i4>1</vt:i4>
      </vt:variant>
      <vt:variant>
        <vt:lpstr>Заголовки</vt:lpstr>
      </vt:variant>
      <vt:variant>
        <vt:i4>8</vt:i4>
      </vt:variant>
      <vt:variant>
        <vt:lpstr>Назва</vt:lpstr>
      </vt:variant>
      <vt:variant>
        <vt:i4>1</vt:i4>
      </vt:variant>
      <vt:variant>
        <vt:lpstr>Title</vt:lpstr>
      </vt:variant>
      <vt:variant>
        <vt:i4>1</vt:i4>
      </vt:variant>
    </vt:vector>
  </HeadingPairs>
  <TitlesOfParts>
    <vt:vector size="11" baseType="lpstr">
      <vt:lpstr>Проект “Модернізація системи соціальної підтримки</vt:lpstr>
      <vt:lpstr>    Ціна пропозиції</vt:lpstr>
      <vt:lpstr>    Термін чинності цінової пропозиції</vt:lpstr>
      <vt:lpstr>    Фіксована ціна</vt:lpstr>
      <vt:lpstr>    Право Замовника змінювати кількість послуг під час виконання Договору</vt:lpstr>
      <vt:lpstr>    Терміни та умови виконання</vt:lpstr>
      <vt:lpstr>    Оплата</vt:lpstr>
      <vt:lpstr>    Наслідки невиконання договору Виконавцем</vt:lpstr>
      <vt:lpstr>        ЦІНОВА ПРОПОЗИЦІЯ</vt:lpstr>
      <vt:lpstr>Проект “Модернізація системи соціальної підтримки</vt:lpstr>
      <vt:lpstr>Проект “Модернізація системи соціальної підтримки</vt:lpstr>
    </vt:vector>
  </TitlesOfParts>
  <Company/>
  <LinksUpToDate>false</LinksUpToDate>
  <CharactersWithSpaces>38080</CharactersWithSpaces>
  <SharedDoc>false</SharedDoc>
  <HLinks>
    <vt:vector size="30" baseType="variant">
      <vt:variant>
        <vt:i4>720918</vt:i4>
      </vt:variant>
      <vt:variant>
        <vt:i4>6</vt:i4>
      </vt:variant>
      <vt:variant>
        <vt:i4>0</vt:i4>
      </vt:variant>
      <vt:variant>
        <vt:i4>5</vt:i4>
      </vt:variant>
      <vt:variant>
        <vt:lpwstr>https://bank.gov.ua/control/uk/curmetal/currency/search/form/day</vt:lpwstr>
      </vt:variant>
      <vt:variant>
        <vt:lpwstr/>
      </vt:variant>
      <vt:variant>
        <vt:i4>3145802</vt:i4>
      </vt:variant>
      <vt:variant>
        <vt:i4>3</vt:i4>
      </vt:variant>
      <vt:variant>
        <vt:i4>0</vt:i4>
      </vt:variant>
      <vt:variant>
        <vt:i4>5</vt:i4>
      </vt:variant>
      <vt:variant>
        <vt:lpwstr>mailto:dimitrenko@moz.gov.ua</vt:lpwstr>
      </vt:variant>
      <vt:variant>
        <vt:lpwstr/>
      </vt:variant>
      <vt:variant>
        <vt:i4>4784254</vt:i4>
      </vt:variant>
      <vt:variant>
        <vt:i4>0</vt:i4>
      </vt:variant>
      <vt:variant>
        <vt:i4>0</vt:i4>
      </vt:variant>
      <vt:variant>
        <vt:i4>5</vt:i4>
      </vt:variant>
      <vt:variant>
        <vt:lpwstr>mailto:moz.wb.procurement@gmail.com</vt:lpwstr>
      </vt:variant>
      <vt:variant>
        <vt:lpwstr/>
      </vt:variant>
      <vt:variant>
        <vt:i4>196713</vt:i4>
      </vt:variant>
      <vt:variant>
        <vt:i4>3</vt:i4>
      </vt:variant>
      <vt:variant>
        <vt:i4>0</vt:i4>
      </vt:variant>
      <vt:variant>
        <vt:i4>5</vt:i4>
      </vt:variant>
      <vt:variant>
        <vt:lpwstr>https://www.cpubenchmark.net/cpu_list.php</vt:lpwstr>
      </vt:variant>
      <vt:variant>
        <vt:lpwstr/>
      </vt:variant>
      <vt:variant>
        <vt:i4>196713</vt:i4>
      </vt:variant>
      <vt:variant>
        <vt:i4>0</vt:i4>
      </vt:variant>
      <vt:variant>
        <vt:i4>0</vt:i4>
      </vt:variant>
      <vt:variant>
        <vt:i4>5</vt:i4>
      </vt:variant>
      <vt:variant>
        <vt:lpwstr>https://www.cpubenchmark.net/cpu_list.php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“Модернізація системи соціальної підтримки</dc:title>
  <dc:creator>Volkova_2</dc:creator>
  <cp:lastModifiedBy>Пользователь Windows</cp:lastModifiedBy>
  <cp:revision>7</cp:revision>
  <cp:lastPrinted>2021-09-08T14:21:00Z</cp:lastPrinted>
  <dcterms:created xsi:type="dcterms:W3CDTF">2021-09-06T12:30:00Z</dcterms:created>
  <dcterms:modified xsi:type="dcterms:W3CDTF">2021-09-09T05:40:00Z</dcterms:modified>
</cp:coreProperties>
</file>