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837B52" w14:textId="631D082F" w:rsidR="00EE07BF" w:rsidRPr="00B73F94" w:rsidRDefault="00EE07BF" w:rsidP="00EE07BF">
      <w:pPr>
        <w:autoSpaceDE w:val="0"/>
        <w:ind w:left="5387"/>
        <w:rPr>
          <w:bCs/>
          <w:color w:val="000000"/>
        </w:rPr>
      </w:pPr>
      <w:r w:rsidRPr="00B73F94">
        <w:rPr>
          <w:bCs/>
          <w:color w:val="000000"/>
        </w:rPr>
        <w:t>ЗАТВЕРДЖЕНО</w:t>
      </w:r>
    </w:p>
    <w:p w14:paraId="6BCFEFC1" w14:textId="77777777" w:rsidR="00940036" w:rsidRPr="00B73F94" w:rsidRDefault="00940036" w:rsidP="00EE07BF">
      <w:pPr>
        <w:autoSpaceDE w:val="0"/>
        <w:ind w:left="5387"/>
        <w:rPr>
          <w:bCs/>
          <w:color w:val="000000"/>
        </w:rPr>
      </w:pPr>
    </w:p>
    <w:p w14:paraId="54DB91B0" w14:textId="7F225071" w:rsidR="00A030F2" w:rsidRPr="00B73F94" w:rsidRDefault="004E5679" w:rsidP="00A030F2">
      <w:pPr>
        <w:tabs>
          <w:tab w:val="left" w:pos="1060"/>
        </w:tabs>
        <w:ind w:left="4678"/>
      </w:pPr>
      <w:r>
        <w:t>Р</w:t>
      </w:r>
      <w:r w:rsidR="00A030F2" w:rsidRPr="00B73F94">
        <w:t>ішення Комісії з відбору консультантів, товарів, робіт та неконсультаційних послуг спільних зі Світовим банком проєктів</w:t>
      </w:r>
    </w:p>
    <w:p w14:paraId="2AB80644" w14:textId="6274FFB3" w:rsidR="00EE07BF" w:rsidRDefault="00A030F2" w:rsidP="00382EB0">
      <w:pPr>
        <w:tabs>
          <w:tab w:val="left" w:pos="1060"/>
        </w:tabs>
        <w:ind w:left="4678"/>
        <w:rPr>
          <w:lang w:val="ru-RU"/>
        </w:rPr>
      </w:pPr>
      <w:r w:rsidRPr="00B73F94">
        <w:t xml:space="preserve">протокол засідання № </w:t>
      </w:r>
      <w:r w:rsidRPr="00B73F94">
        <w:rPr>
          <w:lang w:val="ru-RU"/>
        </w:rPr>
        <w:t>3</w:t>
      </w:r>
      <w:r w:rsidR="00382EB0" w:rsidRPr="00B73F94">
        <w:t>3</w:t>
      </w:r>
      <w:r w:rsidRPr="00B73F94">
        <w:rPr>
          <w:lang w:val="ru-RU"/>
        </w:rPr>
        <w:t xml:space="preserve">9 </w:t>
      </w:r>
      <w:r w:rsidRPr="00B73F94">
        <w:t xml:space="preserve">від </w:t>
      </w:r>
      <w:r w:rsidR="00382EB0" w:rsidRPr="00B73F94">
        <w:t>06</w:t>
      </w:r>
      <w:r w:rsidRPr="00B73F94">
        <w:rPr>
          <w:lang w:val="ru-RU"/>
        </w:rPr>
        <w:t>.</w:t>
      </w:r>
      <w:r w:rsidR="00382EB0" w:rsidRPr="00B73F94">
        <w:t>10</w:t>
      </w:r>
      <w:r w:rsidRPr="00B73F94">
        <w:rPr>
          <w:lang w:val="ru-RU"/>
        </w:rPr>
        <w:t>.2023</w:t>
      </w:r>
    </w:p>
    <w:p w14:paraId="2A63D177" w14:textId="77777777" w:rsidR="00943EB2" w:rsidRDefault="00943EB2" w:rsidP="00382EB0">
      <w:pPr>
        <w:tabs>
          <w:tab w:val="left" w:pos="1060"/>
        </w:tabs>
        <w:ind w:left="4678"/>
        <w:rPr>
          <w:lang w:val="ru-RU"/>
        </w:rPr>
      </w:pPr>
    </w:p>
    <w:p w14:paraId="599C7DD1" w14:textId="77D9B8E7" w:rsidR="00943EB2" w:rsidRDefault="00943EB2" w:rsidP="00943EB2">
      <w:pPr>
        <w:pStyle w:val="17"/>
        <w:jc w:val="center"/>
        <w:rPr>
          <w:b/>
          <w:bCs/>
          <w:color w:val="FF0000"/>
          <w:sz w:val="24"/>
          <w:szCs w:val="24"/>
          <w:lang w:val="uk-UA"/>
        </w:rPr>
      </w:pPr>
      <w:r w:rsidRPr="00943EB2">
        <w:rPr>
          <w:b/>
          <w:bCs/>
          <w:color w:val="FF0000"/>
          <w:sz w:val="24"/>
          <w:szCs w:val="24"/>
          <w:lang w:val="uk-UA"/>
        </w:rPr>
        <w:t>ТЕКСТ ІЗ ВНЕСЕНИМИ ЗМІНАМИ ЗА №№ 1-</w:t>
      </w:r>
      <w:r w:rsidR="00D85594">
        <w:rPr>
          <w:b/>
          <w:bCs/>
          <w:color w:val="FF0000"/>
          <w:sz w:val="24"/>
          <w:szCs w:val="24"/>
          <w:lang w:val="uk-UA"/>
        </w:rPr>
        <w:t>4</w:t>
      </w:r>
      <w:r w:rsidRPr="00943EB2">
        <w:rPr>
          <w:b/>
          <w:bCs/>
          <w:color w:val="FF0000"/>
          <w:sz w:val="24"/>
          <w:szCs w:val="24"/>
          <w:lang w:val="uk-UA"/>
        </w:rPr>
        <w:t xml:space="preserve"> !!! ЗМІНИ ВИДІЛЕНО </w:t>
      </w:r>
    </w:p>
    <w:p w14:paraId="66B0EBB3" w14:textId="17F62956" w:rsidR="00943EB2" w:rsidRPr="00943EB2" w:rsidRDefault="00943EB2" w:rsidP="00943EB2">
      <w:pPr>
        <w:pStyle w:val="17"/>
        <w:jc w:val="center"/>
        <w:rPr>
          <w:b/>
          <w:bCs/>
          <w:color w:val="00B050"/>
          <w:sz w:val="24"/>
          <w:szCs w:val="24"/>
          <w:lang w:val="uk-UA"/>
        </w:rPr>
      </w:pPr>
      <w:r w:rsidRPr="00943EB2">
        <w:rPr>
          <w:b/>
          <w:bCs/>
          <w:color w:val="00B050"/>
          <w:sz w:val="24"/>
          <w:szCs w:val="24"/>
          <w:lang w:val="uk-UA"/>
        </w:rPr>
        <w:t>ЗЕЛЕНИМ КОЛЬОРОМ</w:t>
      </w:r>
    </w:p>
    <w:p w14:paraId="3E7F82D3" w14:textId="77777777" w:rsidR="00EE07BF" w:rsidRPr="00B73F94" w:rsidRDefault="00EE07BF" w:rsidP="00701396">
      <w:pPr>
        <w:autoSpaceDE w:val="0"/>
        <w:ind w:left="5387"/>
        <w:rPr>
          <w:bCs/>
          <w:color w:val="000000"/>
        </w:rPr>
      </w:pPr>
    </w:p>
    <w:p w14:paraId="2AA84A81" w14:textId="77777777" w:rsidR="007C3C88" w:rsidRPr="00B73F94" w:rsidRDefault="007C3C88" w:rsidP="0080780C">
      <w:pPr>
        <w:pStyle w:val="17"/>
        <w:jc w:val="center"/>
        <w:rPr>
          <w:b/>
          <w:i/>
          <w:sz w:val="24"/>
          <w:szCs w:val="24"/>
          <w:lang w:val="uk-UA"/>
        </w:rPr>
      </w:pPr>
    </w:p>
    <w:p w14:paraId="153F0385" w14:textId="77777777" w:rsidR="00B565B4" w:rsidRPr="00B73F94" w:rsidRDefault="00B565B4" w:rsidP="00B565B4">
      <w:pPr>
        <w:pStyle w:val="17"/>
        <w:jc w:val="center"/>
        <w:rPr>
          <w:b/>
          <w:bCs/>
          <w:sz w:val="24"/>
          <w:szCs w:val="24"/>
          <w:lang w:val="uk-UA"/>
        </w:rPr>
      </w:pPr>
      <w:r w:rsidRPr="00B73F94">
        <w:rPr>
          <w:b/>
          <w:bCs/>
          <w:sz w:val="24"/>
          <w:szCs w:val="24"/>
          <w:lang w:val="uk-UA"/>
        </w:rPr>
        <w:t>Міністерство охорони здоров’я України</w:t>
      </w:r>
    </w:p>
    <w:p w14:paraId="2D76B1D3" w14:textId="699737E3" w:rsidR="00B565B4" w:rsidRPr="00B73F94" w:rsidRDefault="00B565B4" w:rsidP="00B565B4">
      <w:pPr>
        <w:pStyle w:val="17"/>
        <w:widowControl/>
        <w:jc w:val="center"/>
        <w:rPr>
          <w:bCs/>
          <w:sz w:val="24"/>
          <w:szCs w:val="24"/>
          <w:lang w:val="uk-UA"/>
        </w:rPr>
      </w:pPr>
      <w:r w:rsidRPr="00B73F94">
        <w:rPr>
          <w:bCs/>
          <w:sz w:val="24"/>
          <w:szCs w:val="24"/>
          <w:lang w:val="uk-UA"/>
        </w:rPr>
        <w:t xml:space="preserve">Проект № </w:t>
      </w:r>
      <w:r w:rsidR="004964F1" w:rsidRPr="00B73F94">
        <w:rPr>
          <w:bCs/>
          <w:sz w:val="24"/>
          <w:szCs w:val="24"/>
          <w:lang w:val="uk-UA"/>
        </w:rPr>
        <w:t>9468</w:t>
      </w:r>
      <w:r w:rsidRPr="00B73F94">
        <w:rPr>
          <w:bCs/>
          <w:sz w:val="24"/>
          <w:szCs w:val="24"/>
          <w:lang w:val="uk-UA"/>
        </w:rPr>
        <w:t>-UA</w:t>
      </w:r>
    </w:p>
    <w:p w14:paraId="3D90C172" w14:textId="7779CE4A" w:rsidR="00B565B4" w:rsidRPr="00B73F94" w:rsidRDefault="00A91793" w:rsidP="00B565B4">
      <w:pPr>
        <w:jc w:val="center"/>
        <w:rPr>
          <w:color w:val="000000"/>
          <w:szCs w:val="20"/>
          <w:lang w:eastAsia="en-US"/>
        </w:rPr>
      </w:pPr>
      <w:r w:rsidRPr="00B73F94">
        <w:rPr>
          <w:color w:val="000000"/>
          <w:szCs w:val="20"/>
          <w:lang w:eastAsia="en-US"/>
        </w:rPr>
        <w:t>«</w:t>
      </w:r>
      <w:r w:rsidR="004964F1" w:rsidRPr="00B73F94">
        <w:rPr>
          <w:iCs/>
          <w:spacing w:val="-6"/>
        </w:rPr>
        <w:t xml:space="preserve">Зміцнення системи охорони </w:t>
      </w:r>
      <w:proofErr w:type="spellStart"/>
      <w:r w:rsidR="004964F1" w:rsidRPr="00B73F94">
        <w:rPr>
          <w:iCs/>
          <w:spacing w:val="-6"/>
        </w:rPr>
        <w:t>здоровʼя</w:t>
      </w:r>
      <w:proofErr w:type="spellEnd"/>
      <w:r w:rsidR="004964F1" w:rsidRPr="00B73F94">
        <w:rPr>
          <w:iCs/>
          <w:spacing w:val="-6"/>
        </w:rPr>
        <w:t xml:space="preserve"> та збереження життя в Україні» (HEAL </w:t>
      </w:r>
      <w:proofErr w:type="spellStart"/>
      <w:r w:rsidR="004964F1" w:rsidRPr="00B73F94">
        <w:rPr>
          <w:iCs/>
          <w:spacing w:val="-6"/>
        </w:rPr>
        <w:t>Ukraine</w:t>
      </w:r>
      <w:proofErr w:type="spellEnd"/>
      <w:r w:rsidR="004964F1" w:rsidRPr="00B73F94">
        <w:rPr>
          <w:iCs/>
          <w:spacing w:val="-6"/>
        </w:rPr>
        <w:t>)</w:t>
      </w:r>
    </w:p>
    <w:p w14:paraId="755A0B6D" w14:textId="77777777" w:rsidR="00E21B7A" w:rsidRPr="00B73F94" w:rsidRDefault="00E21B7A" w:rsidP="0080780C">
      <w:pPr>
        <w:autoSpaceDE w:val="0"/>
        <w:jc w:val="center"/>
        <w:rPr>
          <w:color w:val="000000"/>
          <w:szCs w:val="20"/>
          <w:lang w:eastAsia="en-US"/>
        </w:rPr>
      </w:pPr>
    </w:p>
    <w:p w14:paraId="1A754CB6" w14:textId="77777777" w:rsidR="0080780C" w:rsidRPr="00B73F94" w:rsidRDefault="0080780C" w:rsidP="0080780C">
      <w:pPr>
        <w:autoSpaceDE w:val="0"/>
        <w:jc w:val="center"/>
        <w:rPr>
          <w:b/>
          <w:bCs/>
          <w:color w:val="000000"/>
          <w:sz w:val="16"/>
          <w:szCs w:val="16"/>
        </w:rPr>
      </w:pPr>
    </w:p>
    <w:p w14:paraId="210C9C30" w14:textId="77777777" w:rsidR="0080780C" w:rsidRPr="00B73F94" w:rsidRDefault="0080780C" w:rsidP="0080780C">
      <w:pPr>
        <w:autoSpaceDE w:val="0"/>
        <w:jc w:val="center"/>
        <w:rPr>
          <w:b/>
          <w:bCs/>
          <w:color w:val="000000"/>
          <w:sz w:val="16"/>
          <w:szCs w:val="16"/>
        </w:rPr>
      </w:pPr>
    </w:p>
    <w:p w14:paraId="7BD0AE82" w14:textId="3419E25B" w:rsidR="00E21B7A" w:rsidRPr="00B73F94" w:rsidRDefault="00C544BA">
      <w:pPr>
        <w:autoSpaceDE w:val="0"/>
        <w:jc w:val="center"/>
        <w:rPr>
          <w:rFonts w:eastAsia="Times New Roman"/>
          <w:b/>
          <w:bCs/>
          <w:color w:val="000000"/>
          <w:szCs w:val="20"/>
          <w:lang w:eastAsia="en-US"/>
        </w:rPr>
      </w:pPr>
      <w:r w:rsidRPr="00B73F94">
        <w:rPr>
          <w:b/>
          <w:szCs w:val="20"/>
          <w:lang w:eastAsia="en-US"/>
        </w:rPr>
        <w:t>ЗАПИТ</w:t>
      </w:r>
      <w:r w:rsidR="00A14FA3" w:rsidRPr="00B73F94">
        <w:rPr>
          <w:b/>
          <w:szCs w:val="20"/>
          <w:lang w:eastAsia="en-US"/>
        </w:rPr>
        <w:t xml:space="preserve"> ДО ПОДАННЯ </w:t>
      </w:r>
      <w:r w:rsidR="00975B92" w:rsidRPr="00B73F94">
        <w:rPr>
          <w:b/>
          <w:szCs w:val="20"/>
          <w:lang w:eastAsia="en-US"/>
        </w:rPr>
        <w:t xml:space="preserve">ЦІНОВИХ </w:t>
      </w:r>
      <w:r w:rsidR="00A14FA3" w:rsidRPr="00B73F94">
        <w:rPr>
          <w:b/>
          <w:szCs w:val="20"/>
          <w:lang w:eastAsia="en-US"/>
        </w:rPr>
        <w:t>ПРОПОЗИЦІЙ</w:t>
      </w:r>
    </w:p>
    <w:p w14:paraId="27ADEAD4" w14:textId="575695BB" w:rsidR="002342F8" w:rsidRPr="00B73F94" w:rsidRDefault="002342F8">
      <w:pPr>
        <w:autoSpaceDE w:val="0"/>
        <w:jc w:val="center"/>
        <w:rPr>
          <w:b/>
          <w:bCs/>
        </w:rPr>
      </w:pPr>
      <w:r w:rsidRPr="00B73F94">
        <w:rPr>
          <w:rFonts w:eastAsia="Times New Roman"/>
          <w:b/>
          <w:color w:val="000000"/>
          <w:lang w:eastAsia="en-US"/>
        </w:rPr>
        <w:t xml:space="preserve">за пакетом </w:t>
      </w:r>
      <w:r w:rsidR="00E21B7A" w:rsidRPr="00B73F94">
        <w:rPr>
          <w:rFonts w:eastAsia="Times New Roman"/>
          <w:b/>
          <w:color w:val="000000"/>
          <w:lang w:eastAsia="en-US"/>
        </w:rPr>
        <w:t>№</w:t>
      </w:r>
      <w:r w:rsidR="00EE07BF" w:rsidRPr="00B73F94">
        <w:rPr>
          <w:b/>
          <w:color w:val="000000"/>
          <w:lang w:eastAsia="en-US"/>
        </w:rPr>
        <w:t xml:space="preserve"> </w:t>
      </w:r>
      <w:r w:rsidR="004964F1" w:rsidRPr="00B73F94">
        <w:rPr>
          <w:b/>
          <w:color w:val="000000"/>
          <w:lang w:eastAsia="en-US"/>
        </w:rPr>
        <w:t>HEAL-</w:t>
      </w:r>
      <w:r w:rsidR="004964F1" w:rsidRPr="00B73F94">
        <w:rPr>
          <w:b/>
          <w:color w:val="000000"/>
          <w:lang w:val="en-US" w:eastAsia="en-US"/>
        </w:rPr>
        <w:t>RFQ</w:t>
      </w:r>
      <w:r w:rsidR="004964F1" w:rsidRPr="00B73F94">
        <w:rPr>
          <w:b/>
          <w:color w:val="000000"/>
          <w:lang w:val="ru-RU" w:eastAsia="en-US"/>
        </w:rPr>
        <w:t>-</w:t>
      </w:r>
      <w:r w:rsidR="004964F1" w:rsidRPr="00B73F94">
        <w:rPr>
          <w:b/>
          <w:color w:val="000000"/>
          <w:lang w:eastAsia="en-US"/>
        </w:rPr>
        <w:t>4.1.1.9</w:t>
      </w:r>
      <w:r w:rsidR="00EE07BF" w:rsidRPr="00B73F94">
        <w:rPr>
          <w:b/>
          <w:bCs/>
        </w:rPr>
        <w:t xml:space="preserve"> </w:t>
      </w:r>
    </w:p>
    <w:p w14:paraId="0FC39F99" w14:textId="55382201" w:rsidR="00E21B7A" w:rsidRPr="00B73F94" w:rsidRDefault="002342F8">
      <w:pPr>
        <w:autoSpaceDE w:val="0"/>
        <w:jc w:val="center"/>
        <w:rPr>
          <w:b/>
          <w:bCs/>
        </w:rPr>
      </w:pPr>
      <w:r w:rsidRPr="00B73F94">
        <w:rPr>
          <w:b/>
          <w:bCs/>
        </w:rPr>
        <w:t>«</w:t>
      </w:r>
      <w:r w:rsidR="004964F1" w:rsidRPr="00B73F94">
        <w:rPr>
          <w:b/>
          <w:bCs/>
        </w:rPr>
        <w:t xml:space="preserve">Забезпечення функціонування Галузевого центру </w:t>
      </w:r>
      <w:proofErr w:type="spellStart"/>
      <w:r w:rsidR="004964F1" w:rsidRPr="00B73F94">
        <w:rPr>
          <w:b/>
          <w:bCs/>
        </w:rPr>
        <w:t>кібербезпеки</w:t>
      </w:r>
      <w:proofErr w:type="spellEnd"/>
      <w:r w:rsidR="004964F1" w:rsidRPr="00B73F94">
        <w:rPr>
          <w:b/>
          <w:bCs/>
        </w:rPr>
        <w:t xml:space="preserve"> сфери охорони здоров’я</w:t>
      </w:r>
      <w:r w:rsidRPr="00B73F94">
        <w:rPr>
          <w:b/>
          <w:bCs/>
        </w:rPr>
        <w:t>»</w:t>
      </w:r>
    </w:p>
    <w:p w14:paraId="32178023" w14:textId="77777777" w:rsidR="00E21B7A" w:rsidRPr="00B73F94" w:rsidRDefault="00E21B7A">
      <w:pPr>
        <w:autoSpaceDE w:val="0"/>
        <w:jc w:val="center"/>
        <w:rPr>
          <w:b/>
          <w:szCs w:val="20"/>
          <w:lang w:eastAsia="en-US"/>
        </w:rPr>
      </w:pPr>
    </w:p>
    <w:p w14:paraId="4A9B7C61" w14:textId="22607701" w:rsidR="00E21B7A" w:rsidRPr="00B73F94" w:rsidRDefault="004964F1" w:rsidP="004F0E7F">
      <w:pPr>
        <w:numPr>
          <w:ilvl w:val="0"/>
          <w:numId w:val="7"/>
        </w:numPr>
        <w:spacing w:after="120"/>
        <w:jc w:val="both"/>
        <w:rPr>
          <w:color w:val="000000"/>
          <w:szCs w:val="20"/>
          <w:lang w:eastAsia="en-US"/>
        </w:rPr>
      </w:pPr>
      <w:r w:rsidRPr="00B73F94">
        <w:rPr>
          <w:color w:val="000000"/>
          <w:szCs w:val="20"/>
          <w:lang w:eastAsia="en-US"/>
        </w:rPr>
        <w:t xml:space="preserve">Україна одержала позику Міжнародного банку реконструкції та розвитку (далі - Банк) </w:t>
      </w:r>
      <w:r w:rsidRPr="00B73F94">
        <w:rPr>
          <w:iCs/>
          <w:spacing w:val="-6"/>
        </w:rPr>
        <w:t>9468</w:t>
      </w:r>
      <w:r w:rsidRPr="00B73F94">
        <w:t xml:space="preserve">-UA на фінансування проекту «Зміцнення системи охорони здоров’я та збереження життя» (HEAL </w:t>
      </w:r>
      <w:proofErr w:type="spellStart"/>
      <w:r w:rsidRPr="00B73F94">
        <w:t>Ukraine</w:t>
      </w:r>
      <w:proofErr w:type="spellEnd"/>
      <w:r w:rsidRPr="00B73F94">
        <w:t>)</w:t>
      </w:r>
      <w:r w:rsidRPr="00B73F94">
        <w:rPr>
          <w:color w:val="000000"/>
          <w:szCs w:val="20"/>
          <w:lang w:eastAsia="en-US"/>
        </w:rPr>
        <w:t xml:space="preserve"> (далі - </w:t>
      </w:r>
      <w:r w:rsidRPr="00B73F94">
        <w:rPr>
          <w:bCs/>
          <w:color w:val="000000"/>
          <w:szCs w:val="20"/>
          <w:lang w:eastAsia="en-US"/>
        </w:rPr>
        <w:t>Проєкт</w:t>
      </w:r>
      <w:r w:rsidRPr="00B73F94">
        <w:rPr>
          <w:color w:val="000000"/>
          <w:szCs w:val="20"/>
          <w:lang w:eastAsia="en-US"/>
        </w:rPr>
        <w:t xml:space="preserve">). </w:t>
      </w:r>
      <w:r w:rsidRPr="00B73F94">
        <w:t>Частина коштів цієї Позики має бути використана для покриття витрат в рамках договору, до якого відноситься цей запит до подання цінових пропозицій (далі – Запит)</w:t>
      </w:r>
      <w:r w:rsidR="00E21B7A" w:rsidRPr="00B73F94">
        <w:t>.</w:t>
      </w:r>
    </w:p>
    <w:p w14:paraId="68D887F2" w14:textId="4C885E44" w:rsidR="00515392" w:rsidRPr="00B73F94" w:rsidRDefault="00D50F37" w:rsidP="004F0E7F">
      <w:pPr>
        <w:numPr>
          <w:ilvl w:val="0"/>
          <w:numId w:val="7"/>
        </w:numPr>
        <w:spacing w:after="120"/>
        <w:jc w:val="both"/>
        <w:rPr>
          <w:color w:val="000000"/>
          <w:szCs w:val="20"/>
          <w:lang w:eastAsia="en-US"/>
        </w:rPr>
      </w:pPr>
      <w:r w:rsidRPr="00B73F94">
        <w:rPr>
          <w:color w:val="000000"/>
          <w:szCs w:val="20"/>
          <w:lang w:eastAsia="en-US"/>
        </w:rPr>
        <w:t>Міністерство охорони здоров’я України (далі</w:t>
      </w:r>
      <w:r w:rsidR="00BB7D16" w:rsidRPr="00B73F94">
        <w:rPr>
          <w:color w:val="000000"/>
          <w:szCs w:val="20"/>
          <w:lang w:eastAsia="en-US"/>
        </w:rPr>
        <w:t xml:space="preserve"> </w:t>
      </w:r>
      <w:r w:rsidR="00515392" w:rsidRPr="00B73F94">
        <w:rPr>
          <w:color w:val="000000"/>
          <w:szCs w:val="20"/>
          <w:lang w:eastAsia="en-US"/>
        </w:rPr>
        <w:t>–</w:t>
      </w:r>
      <w:r w:rsidRPr="00B73F94">
        <w:rPr>
          <w:color w:val="000000"/>
          <w:szCs w:val="20"/>
          <w:lang w:eastAsia="en-US"/>
        </w:rPr>
        <w:t xml:space="preserve"> </w:t>
      </w:r>
      <w:r w:rsidR="00515392" w:rsidRPr="00B73F94">
        <w:t>Покупець</w:t>
      </w:r>
      <w:r w:rsidRPr="00B73F94">
        <w:rPr>
          <w:color w:val="000000"/>
          <w:szCs w:val="20"/>
          <w:lang w:eastAsia="en-US"/>
        </w:rPr>
        <w:t xml:space="preserve">) </w:t>
      </w:r>
      <w:r w:rsidR="00FB4D51" w:rsidRPr="00B73F94">
        <w:rPr>
          <w:color w:val="000000"/>
          <w:szCs w:val="20"/>
          <w:lang w:eastAsia="en-US"/>
        </w:rPr>
        <w:t xml:space="preserve">цим листом запрошує правомочних учасників торгів (тобто учасників, товари та/або програмне забезпечення, які вони пропонують, не підпадають </w:t>
      </w:r>
      <w:r w:rsidR="00FB4D51" w:rsidRPr="00B73F94">
        <w:t>під обмежувальні заходи (санкції) введені відповідно до чинних Указів Президента України</w:t>
      </w:r>
      <w:r w:rsidR="00FB4D51" w:rsidRPr="00B73F94">
        <w:rPr>
          <w:color w:val="000000"/>
          <w:szCs w:val="20"/>
          <w:lang w:eastAsia="en-US"/>
        </w:rPr>
        <w:t>) надіслати цінові пропозиції щодо</w:t>
      </w:r>
      <w:r w:rsidR="003173D6" w:rsidRPr="00B73F94">
        <w:rPr>
          <w:color w:val="000000"/>
          <w:szCs w:val="20"/>
          <w:lang w:eastAsia="en-US"/>
        </w:rPr>
        <w:t xml:space="preserve"> н з </w:t>
      </w:r>
      <w:r w:rsidR="004964F1" w:rsidRPr="00B73F94">
        <w:rPr>
          <w:color w:val="000000"/>
          <w:szCs w:val="20"/>
          <w:lang w:eastAsia="en-US"/>
        </w:rPr>
        <w:t xml:space="preserve">постачання </w:t>
      </w:r>
      <w:r w:rsidR="00515392" w:rsidRPr="00B73F94">
        <w:rPr>
          <w:color w:val="000000"/>
          <w:szCs w:val="20"/>
          <w:lang w:eastAsia="en-US"/>
        </w:rPr>
        <w:t xml:space="preserve">Програмної продукції та супровідних послуг для забезпечення функціонування Галузевого центру </w:t>
      </w:r>
      <w:proofErr w:type="spellStart"/>
      <w:r w:rsidR="00515392" w:rsidRPr="00B73F94">
        <w:rPr>
          <w:color w:val="000000"/>
          <w:szCs w:val="20"/>
          <w:lang w:eastAsia="en-US"/>
        </w:rPr>
        <w:t>кібербезпеки</w:t>
      </w:r>
      <w:proofErr w:type="spellEnd"/>
      <w:r w:rsidR="00515392" w:rsidRPr="00B73F94">
        <w:rPr>
          <w:color w:val="000000"/>
          <w:szCs w:val="20"/>
          <w:lang w:eastAsia="en-US"/>
        </w:rPr>
        <w:t xml:space="preserve"> сфери охорони здоров’я:</w:t>
      </w:r>
    </w:p>
    <w:p w14:paraId="060D7D65" w14:textId="6DC0AB9F" w:rsidR="00515392" w:rsidRPr="00B73F94" w:rsidRDefault="00515392" w:rsidP="00515392">
      <w:pPr>
        <w:pStyle w:val="ListParagraph"/>
        <w:numPr>
          <w:ilvl w:val="0"/>
          <w:numId w:val="184"/>
        </w:numPr>
        <w:spacing w:after="120"/>
        <w:jc w:val="both"/>
        <w:rPr>
          <w:lang w:val="uk-UA"/>
        </w:rPr>
      </w:pPr>
      <w:r w:rsidRPr="00B73F94">
        <w:rPr>
          <w:lang w:val="uk-UA" w:eastAsia="uk-UA"/>
        </w:rPr>
        <w:t>Підсистема управління подіями інформаційної безпеки (</w:t>
      </w:r>
      <w:r w:rsidRPr="00B73F94">
        <w:rPr>
          <w:lang w:eastAsia="uk-UA"/>
        </w:rPr>
        <w:t>SIEM</w:t>
      </w:r>
      <w:r w:rsidRPr="00B73F94">
        <w:rPr>
          <w:lang w:val="uk-UA" w:eastAsia="uk-UA"/>
        </w:rPr>
        <w:t>+</w:t>
      </w:r>
      <w:r w:rsidRPr="00B73F94">
        <w:rPr>
          <w:lang w:eastAsia="uk-UA"/>
        </w:rPr>
        <w:t>SOAR</w:t>
      </w:r>
      <w:r w:rsidRPr="00B73F94">
        <w:rPr>
          <w:lang w:val="uk-UA" w:eastAsia="uk-UA"/>
        </w:rPr>
        <w:t xml:space="preserve">) на 5000 </w:t>
      </w:r>
      <w:r w:rsidRPr="00B73F94">
        <w:rPr>
          <w:lang w:eastAsia="uk-UA"/>
        </w:rPr>
        <w:t>EPS</w:t>
      </w:r>
      <w:r w:rsidRPr="00B73F94">
        <w:rPr>
          <w:lang w:val="uk-UA" w:eastAsia="uk-UA"/>
        </w:rPr>
        <w:t xml:space="preserve"> – 1 комплект;</w:t>
      </w:r>
    </w:p>
    <w:p w14:paraId="6EA61CAF" w14:textId="543F3A4E" w:rsidR="00515392" w:rsidRPr="00B73F94" w:rsidRDefault="00515392" w:rsidP="00515392">
      <w:pPr>
        <w:pStyle w:val="ListParagraph"/>
        <w:numPr>
          <w:ilvl w:val="0"/>
          <w:numId w:val="184"/>
        </w:numPr>
        <w:spacing w:after="120"/>
        <w:jc w:val="both"/>
        <w:rPr>
          <w:lang w:val="ru-RU"/>
        </w:rPr>
      </w:pPr>
      <w:proofErr w:type="spellStart"/>
      <w:r w:rsidRPr="00B73F94">
        <w:rPr>
          <w:color w:val="000000"/>
          <w:lang w:val="ru-RU"/>
        </w:rPr>
        <w:t>Підсистема</w:t>
      </w:r>
      <w:proofErr w:type="spellEnd"/>
      <w:r w:rsidRPr="00B73F94">
        <w:rPr>
          <w:color w:val="000000"/>
          <w:lang w:val="ru-RU"/>
        </w:rPr>
        <w:t xml:space="preserve"> аудиту </w:t>
      </w:r>
      <w:proofErr w:type="spellStart"/>
      <w:r w:rsidRPr="00B73F94">
        <w:rPr>
          <w:color w:val="000000"/>
          <w:lang w:val="ru-RU"/>
        </w:rPr>
        <w:t>дій</w:t>
      </w:r>
      <w:proofErr w:type="spellEnd"/>
      <w:r w:rsidRPr="00B73F94">
        <w:rPr>
          <w:color w:val="000000"/>
          <w:lang w:val="ru-RU"/>
        </w:rPr>
        <w:t xml:space="preserve"> </w:t>
      </w:r>
      <w:proofErr w:type="spellStart"/>
      <w:r w:rsidRPr="00B73F94">
        <w:rPr>
          <w:color w:val="000000"/>
          <w:lang w:val="ru-RU"/>
        </w:rPr>
        <w:t>користувачів</w:t>
      </w:r>
      <w:proofErr w:type="spellEnd"/>
      <w:r w:rsidRPr="00B73F94">
        <w:rPr>
          <w:color w:val="000000"/>
          <w:lang w:val="ru-RU"/>
        </w:rPr>
        <w:t xml:space="preserve"> та </w:t>
      </w:r>
      <w:proofErr w:type="spellStart"/>
      <w:r w:rsidRPr="00B73F94">
        <w:rPr>
          <w:color w:val="000000"/>
          <w:lang w:val="ru-RU"/>
        </w:rPr>
        <w:t>надання</w:t>
      </w:r>
      <w:proofErr w:type="spellEnd"/>
      <w:r w:rsidRPr="00B73F94">
        <w:rPr>
          <w:color w:val="000000"/>
          <w:lang w:val="ru-RU"/>
        </w:rPr>
        <w:t xml:space="preserve"> доступу до критично </w:t>
      </w:r>
      <w:proofErr w:type="spellStart"/>
      <w:r w:rsidRPr="00B73F94">
        <w:rPr>
          <w:color w:val="000000"/>
          <w:lang w:val="ru-RU"/>
        </w:rPr>
        <w:t>важливих</w:t>
      </w:r>
      <w:proofErr w:type="spellEnd"/>
      <w:r w:rsidRPr="00B73F94">
        <w:rPr>
          <w:color w:val="000000"/>
          <w:lang w:val="ru-RU"/>
        </w:rPr>
        <w:t xml:space="preserve"> систем</w:t>
      </w:r>
      <w:r w:rsidRPr="00B73F94">
        <w:rPr>
          <w:color w:val="000000"/>
          <w:lang w:val="uk-UA"/>
        </w:rPr>
        <w:t xml:space="preserve"> </w:t>
      </w:r>
      <w:r w:rsidRPr="00B73F94">
        <w:rPr>
          <w:lang w:val="uk-UA" w:eastAsia="uk-UA"/>
        </w:rPr>
        <w:t>– 1 комплект;</w:t>
      </w:r>
    </w:p>
    <w:p w14:paraId="33320207" w14:textId="23CE18AB" w:rsidR="00515392" w:rsidRPr="00B73F94" w:rsidRDefault="00515392" w:rsidP="00515392">
      <w:pPr>
        <w:pStyle w:val="ListParagraph"/>
        <w:numPr>
          <w:ilvl w:val="0"/>
          <w:numId w:val="184"/>
        </w:numPr>
        <w:spacing w:after="120"/>
        <w:jc w:val="both"/>
        <w:rPr>
          <w:lang w:val="ru-RU"/>
        </w:rPr>
      </w:pPr>
      <w:proofErr w:type="spellStart"/>
      <w:r w:rsidRPr="00B73F94">
        <w:rPr>
          <w:color w:val="000000"/>
          <w:lang w:val="ru-RU"/>
        </w:rPr>
        <w:t>Підсистема</w:t>
      </w:r>
      <w:proofErr w:type="spellEnd"/>
      <w:r w:rsidRPr="00B73F94">
        <w:rPr>
          <w:color w:val="000000"/>
          <w:lang w:val="ru-RU"/>
        </w:rPr>
        <w:t xml:space="preserve"> для </w:t>
      </w:r>
      <w:proofErr w:type="spellStart"/>
      <w:r w:rsidRPr="00B73F94">
        <w:rPr>
          <w:color w:val="000000"/>
          <w:lang w:val="ru-RU"/>
        </w:rPr>
        <w:t>фільтрації</w:t>
      </w:r>
      <w:proofErr w:type="spellEnd"/>
      <w:r w:rsidRPr="00B73F94">
        <w:rPr>
          <w:color w:val="000000"/>
          <w:lang w:val="ru-RU"/>
        </w:rPr>
        <w:t xml:space="preserve"> </w:t>
      </w:r>
      <w:proofErr w:type="spellStart"/>
      <w:r w:rsidRPr="00B73F94">
        <w:rPr>
          <w:color w:val="000000"/>
          <w:lang w:val="ru-RU"/>
        </w:rPr>
        <w:t>мережевого</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та </w:t>
      </w:r>
      <w:proofErr w:type="spellStart"/>
      <w:r w:rsidRPr="00B73F94">
        <w:rPr>
          <w:color w:val="000000"/>
          <w:lang w:val="ru-RU"/>
        </w:rPr>
        <w:t>захисту</w:t>
      </w:r>
      <w:proofErr w:type="spellEnd"/>
      <w:r w:rsidRPr="00B73F94">
        <w:rPr>
          <w:color w:val="000000"/>
          <w:lang w:val="ru-RU"/>
        </w:rPr>
        <w:t xml:space="preserve"> </w:t>
      </w:r>
      <w:proofErr w:type="spellStart"/>
      <w:r w:rsidRPr="00B73F94">
        <w:rPr>
          <w:color w:val="000000"/>
          <w:lang w:val="ru-RU"/>
        </w:rPr>
        <w:t>мережі</w:t>
      </w:r>
      <w:proofErr w:type="spellEnd"/>
      <w:r w:rsidRPr="00B73F94">
        <w:rPr>
          <w:color w:val="000000"/>
          <w:lang w:val="ru-RU"/>
        </w:rPr>
        <w:t xml:space="preserve">, </w:t>
      </w:r>
      <w:proofErr w:type="spellStart"/>
      <w:r w:rsidRPr="00B73F94">
        <w:rPr>
          <w:color w:val="000000"/>
          <w:lang w:val="ru-RU"/>
        </w:rPr>
        <w:t>аналізу</w:t>
      </w:r>
      <w:proofErr w:type="spellEnd"/>
      <w:r w:rsidRPr="00B73F94">
        <w:rPr>
          <w:color w:val="000000"/>
          <w:lang w:val="ru-RU"/>
        </w:rPr>
        <w:t xml:space="preserve"> </w:t>
      </w:r>
      <w:proofErr w:type="spellStart"/>
      <w:r w:rsidRPr="00B73F94">
        <w:rPr>
          <w:color w:val="000000"/>
          <w:lang w:val="ru-RU"/>
        </w:rPr>
        <w:t>запобігання</w:t>
      </w:r>
      <w:proofErr w:type="spellEnd"/>
      <w:r w:rsidRPr="00B73F94">
        <w:rPr>
          <w:color w:val="000000"/>
          <w:lang w:val="ru-RU"/>
        </w:rPr>
        <w:t xml:space="preserve"> </w:t>
      </w:r>
      <w:proofErr w:type="spellStart"/>
      <w:r w:rsidRPr="00B73F94">
        <w:rPr>
          <w:color w:val="000000"/>
          <w:lang w:val="ru-RU"/>
        </w:rPr>
        <w:t>мережевих</w:t>
      </w:r>
      <w:proofErr w:type="spellEnd"/>
      <w:r w:rsidRPr="00B73F94">
        <w:rPr>
          <w:color w:val="000000"/>
          <w:lang w:val="ru-RU"/>
        </w:rPr>
        <w:t xml:space="preserve"> </w:t>
      </w:r>
      <w:proofErr w:type="spellStart"/>
      <w:r w:rsidRPr="00B73F94">
        <w:rPr>
          <w:color w:val="000000"/>
          <w:lang w:val="ru-RU"/>
        </w:rPr>
        <w:t>вторгнень</w:t>
      </w:r>
      <w:proofErr w:type="spellEnd"/>
      <w:r w:rsidRPr="00B73F94">
        <w:rPr>
          <w:color w:val="000000"/>
          <w:lang w:val="uk-UA"/>
        </w:rPr>
        <w:t xml:space="preserve"> </w:t>
      </w:r>
      <w:r w:rsidRPr="00B73F94">
        <w:rPr>
          <w:lang w:val="uk-UA" w:eastAsia="uk-UA"/>
        </w:rPr>
        <w:t>– 2 комплекти</w:t>
      </w:r>
      <w:r w:rsidRPr="00B73F94">
        <w:rPr>
          <w:color w:val="000000"/>
          <w:lang w:val="uk-UA"/>
        </w:rPr>
        <w:t>;</w:t>
      </w:r>
    </w:p>
    <w:p w14:paraId="086ED251" w14:textId="2284142A" w:rsidR="00515392" w:rsidRPr="00B73F94" w:rsidRDefault="00515392" w:rsidP="00515392">
      <w:pPr>
        <w:pStyle w:val="ListParagraph"/>
        <w:numPr>
          <w:ilvl w:val="0"/>
          <w:numId w:val="184"/>
        </w:numPr>
        <w:spacing w:after="120"/>
        <w:jc w:val="both"/>
        <w:rPr>
          <w:lang w:val="ru-RU"/>
        </w:rPr>
      </w:pPr>
      <w:proofErr w:type="spellStart"/>
      <w:r w:rsidRPr="00B73F94">
        <w:rPr>
          <w:color w:val="000000"/>
          <w:lang w:val="ru-RU"/>
        </w:rPr>
        <w:t>Підсистема</w:t>
      </w:r>
      <w:proofErr w:type="spellEnd"/>
      <w:r w:rsidRPr="00B73F94">
        <w:rPr>
          <w:color w:val="000000"/>
          <w:lang w:val="ru-RU"/>
        </w:rPr>
        <w:t xml:space="preserve"> для </w:t>
      </w:r>
      <w:proofErr w:type="spellStart"/>
      <w:r w:rsidRPr="00B73F94">
        <w:rPr>
          <w:color w:val="000000"/>
          <w:lang w:val="ru-RU"/>
        </w:rPr>
        <w:t>забезпечення</w:t>
      </w:r>
      <w:proofErr w:type="spellEnd"/>
      <w:r w:rsidRPr="00B73F94">
        <w:rPr>
          <w:color w:val="000000"/>
          <w:lang w:val="ru-RU"/>
        </w:rPr>
        <w:t xml:space="preserve"> </w:t>
      </w:r>
      <w:proofErr w:type="spellStart"/>
      <w:r w:rsidRPr="00B73F94">
        <w:rPr>
          <w:color w:val="000000"/>
          <w:lang w:val="ru-RU"/>
        </w:rPr>
        <w:t>захисту</w:t>
      </w:r>
      <w:proofErr w:type="spellEnd"/>
      <w:r w:rsidRPr="00B73F94">
        <w:rPr>
          <w:color w:val="000000"/>
          <w:lang w:val="ru-RU"/>
        </w:rPr>
        <w:t xml:space="preserve"> веб-</w:t>
      </w:r>
      <w:proofErr w:type="spellStart"/>
      <w:r w:rsidRPr="00B73F94">
        <w:rPr>
          <w:color w:val="000000"/>
          <w:lang w:val="ru-RU"/>
        </w:rPr>
        <w:t>додатків</w:t>
      </w:r>
      <w:proofErr w:type="spellEnd"/>
      <w:r w:rsidRPr="00B73F94">
        <w:rPr>
          <w:color w:val="000000"/>
          <w:lang w:val="uk-UA"/>
        </w:rPr>
        <w:t xml:space="preserve"> - </w:t>
      </w:r>
      <w:r w:rsidRPr="00B73F94">
        <w:rPr>
          <w:lang w:val="uk-UA" w:eastAsia="uk-UA"/>
        </w:rPr>
        <w:t>1 комплект;</w:t>
      </w:r>
    </w:p>
    <w:p w14:paraId="501D5FB6" w14:textId="28C662FD" w:rsidR="00515392" w:rsidRPr="00B73F94" w:rsidRDefault="00515392" w:rsidP="00515392">
      <w:pPr>
        <w:pStyle w:val="ListParagraph"/>
        <w:numPr>
          <w:ilvl w:val="0"/>
          <w:numId w:val="184"/>
        </w:numPr>
        <w:spacing w:after="120"/>
        <w:jc w:val="both"/>
        <w:rPr>
          <w:lang w:val="ru-RU"/>
        </w:rPr>
      </w:pPr>
      <w:proofErr w:type="spellStart"/>
      <w:r w:rsidRPr="00B73F94">
        <w:rPr>
          <w:color w:val="000000"/>
          <w:lang w:val="ru-RU"/>
        </w:rPr>
        <w:t>Послуги</w:t>
      </w:r>
      <w:proofErr w:type="spellEnd"/>
      <w:r w:rsidRPr="00B73F94">
        <w:rPr>
          <w:color w:val="000000"/>
          <w:lang w:val="ru-RU"/>
        </w:rPr>
        <w:t xml:space="preserve"> </w:t>
      </w:r>
      <w:proofErr w:type="spellStart"/>
      <w:r w:rsidRPr="00B73F94">
        <w:rPr>
          <w:color w:val="000000"/>
          <w:lang w:val="ru-RU"/>
        </w:rPr>
        <w:t>зі</w:t>
      </w:r>
      <w:proofErr w:type="spellEnd"/>
      <w:r w:rsidRPr="00B73F94">
        <w:rPr>
          <w:color w:val="000000"/>
          <w:lang w:val="ru-RU"/>
        </w:rPr>
        <w:t xml:space="preserve"> </w:t>
      </w:r>
      <w:proofErr w:type="spellStart"/>
      <w:r w:rsidRPr="00B73F94">
        <w:rPr>
          <w:color w:val="000000"/>
          <w:lang w:val="ru-RU"/>
        </w:rPr>
        <w:t>встановлення</w:t>
      </w:r>
      <w:proofErr w:type="spellEnd"/>
      <w:r w:rsidRPr="00B73F94">
        <w:rPr>
          <w:color w:val="000000"/>
          <w:lang w:val="ru-RU"/>
        </w:rPr>
        <w:t xml:space="preserve">, </w:t>
      </w:r>
      <w:proofErr w:type="spellStart"/>
      <w:r w:rsidRPr="00B73F94">
        <w:rPr>
          <w:color w:val="000000"/>
          <w:lang w:val="ru-RU"/>
        </w:rPr>
        <w:t>налаштування</w:t>
      </w:r>
      <w:proofErr w:type="spellEnd"/>
      <w:r w:rsidRPr="00B73F94">
        <w:rPr>
          <w:color w:val="000000"/>
          <w:lang w:val="ru-RU"/>
        </w:rPr>
        <w:t xml:space="preserve"> та </w:t>
      </w:r>
      <w:proofErr w:type="spellStart"/>
      <w:r w:rsidRPr="00B73F94">
        <w:rPr>
          <w:color w:val="000000"/>
          <w:lang w:val="ru-RU"/>
        </w:rPr>
        <w:t>інтеграції</w:t>
      </w:r>
      <w:proofErr w:type="spellEnd"/>
      <w:r w:rsidRPr="00B73F94">
        <w:rPr>
          <w:color w:val="000000"/>
          <w:lang w:val="ru-RU"/>
        </w:rPr>
        <w:t xml:space="preserve"> </w:t>
      </w:r>
      <w:r w:rsidRPr="00B73F94">
        <w:rPr>
          <w:color w:val="000000"/>
          <w:lang w:val="uk-UA"/>
        </w:rPr>
        <w:t xml:space="preserve">вказаних комплектів </w:t>
      </w:r>
      <w:proofErr w:type="spellStart"/>
      <w:r w:rsidRPr="00B73F94">
        <w:rPr>
          <w:color w:val="000000"/>
          <w:lang w:val="ru-RU"/>
        </w:rPr>
        <w:t>програмної</w:t>
      </w:r>
      <w:proofErr w:type="spellEnd"/>
      <w:r w:rsidRPr="00B73F94">
        <w:rPr>
          <w:color w:val="000000"/>
          <w:lang w:val="ru-RU"/>
        </w:rPr>
        <w:t xml:space="preserve"> </w:t>
      </w:r>
      <w:proofErr w:type="spellStart"/>
      <w:r w:rsidRPr="00B73F94">
        <w:rPr>
          <w:color w:val="000000"/>
          <w:lang w:val="ru-RU"/>
        </w:rPr>
        <w:t>продукції</w:t>
      </w:r>
      <w:proofErr w:type="spellEnd"/>
      <w:r w:rsidRPr="00B73F94">
        <w:rPr>
          <w:color w:val="000000"/>
          <w:lang w:val="uk-UA"/>
        </w:rPr>
        <w:t>;</w:t>
      </w:r>
    </w:p>
    <w:p w14:paraId="1A7BE506" w14:textId="766C87E8" w:rsidR="00515392" w:rsidRPr="00B73F94" w:rsidRDefault="00515392" w:rsidP="00515392">
      <w:pPr>
        <w:pStyle w:val="ListParagraph"/>
        <w:numPr>
          <w:ilvl w:val="0"/>
          <w:numId w:val="184"/>
        </w:numPr>
        <w:spacing w:after="120"/>
        <w:jc w:val="both"/>
      </w:pPr>
      <w:r w:rsidRPr="00B73F94">
        <w:rPr>
          <w:color w:val="000000"/>
          <w:lang w:val="uk-UA"/>
        </w:rPr>
        <w:t>Навчання персоналу Покупця.</w:t>
      </w:r>
    </w:p>
    <w:p w14:paraId="6A26A379" w14:textId="338F7A17" w:rsidR="00944BEE" w:rsidRPr="00B73F94" w:rsidRDefault="00D50F37" w:rsidP="005E14BC">
      <w:pPr>
        <w:spacing w:after="120"/>
        <w:ind w:left="709"/>
        <w:jc w:val="both"/>
      </w:pPr>
      <w:r w:rsidRPr="00B73F94">
        <w:rPr>
          <w:szCs w:val="20"/>
          <w:lang w:eastAsia="en-US"/>
        </w:rPr>
        <w:t xml:space="preserve">Інформація щодо </w:t>
      </w:r>
      <w:r w:rsidRPr="00B73F94">
        <w:t>Технічн</w:t>
      </w:r>
      <w:r w:rsidR="005B6E09" w:rsidRPr="00B73F94">
        <w:t>их вимог</w:t>
      </w:r>
      <w:r w:rsidRPr="00B73F94">
        <w:t xml:space="preserve"> </w:t>
      </w:r>
      <w:r w:rsidR="00232DCC" w:rsidRPr="00B73F94">
        <w:t xml:space="preserve">та обсягів виконання </w:t>
      </w:r>
      <w:r w:rsidR="00B66B63" w:rsidRPr="00B73F94">
        <w:rPr>
          <w:szCs w:val="20"/>
          <w:lang w:eastAsia="en-US"/>
        </w:rPr>
        <w:t>вказана в Додатках</w:t>
      </w:r>
      <w:r w:rsidR="005E14BC" w:rsidRPr="00B73F94">
        <w:t>.</w:t>
      </w:r>
    </w:p>
    <w:p w14:paraId="45623BB4" w14:textId="77777777" w:rsidR="004964F1" w:rsidRPr="00B73F94" w:rsidRDefault="004964F1" w:rsidP="004964F1">
      <w:pPr>
        <w:numPr>
          <w:ilvl w:val="0"/>
          <w:numId w:val="7"/>
        </w:numPr>
        <w:spacing w:after="120"/>
        <w:ind w:left="714" w:hanging="357"/>
        <w:jc w:val="both"/>
      </w:pPr>
      <w:r w:rsidRPr="00B73F94">
        <w:t>Учасник подає лише одну цінову пропозицію. Всі пропозиції учасника, який надав більше одної цінової пропозиції, будуть відхилені. Пропозиції мають бути повними (включати усі позиції) відповідно до цього Запиту. Неповні пропозиції будуть відхилені. Цінові пропозиції оцінюватимуться за всіма позиціями та договір буде присуджено фірмі, яка запропонувала найменшу оцінену вартість всіх позицій та відповідає усім умовам, встановленим</w:t>
      </w:r>
      <w:r w:rsidRPr="00B73F94">
        <w:rPr>
          <w:szCs w:val="20"/>
          <w:lang w:eastAsia="en-US"/>
        </w:rPr>
        <w:t xml:space="preserve"> цим Запитом та  Технічними вимогами до нього.</w:t>
      </w:r>
    </w:p>
    <w:p w14:paraId="3B6A5742" w14:textId="649932F1" w:rsidR="003321E9" w:rsidRPr="00B73F94" w:rsidRDefault="004964F1" w:rsidP="004964F1">
      <w:pPr>
        <w:spacing w:after="120"/>
        <w:ind w:left="714"/>
        <w:jc w:val="both"/>
      </w:pPr>
      <w:r w:rsidRPr="00B73F94">
        <w:rPr>
          <w:bCs/>
          <w:color w:val="000000"/>
          <w:szCs w:val="20"/>
          <w:lang w:eastAsia="en-US"/>
        </w:rPr>
        <w:lastRenderedPageBreak/>
        <w:t>Покупець</w:t>
      </w:r>
      <w:r w:rsidRPr="00B73F94">
        <w:rPr>
          <w:szCs w:val="20"/>
        </w:rPr>
        <w:t xml:space="preserve"> </w:t>
      </w:r>
      <w:r w:rsidRPr="00B73F94">
        <w:rPr>
          <w:spacing w:val="-4"/>
          <w:szCs w:val="20"/>
        </w:rPr>
        <w:t xml:space="preserve">не розглядає жодних цінових пропозицій, які надходять після кінцевого терміну подання конкурсних пропозицій, </w:t>
      </w:r>
      <w:r w:rsidRPr="00B73F94">
        <w:t>встановленого в п. 5 даного Запиту</w:t>
      </w:r>
      <w:r w:rsidRPr="00B73F94">
        <w:rPr>
          <w:spacing w:val="-4"/>
          <w:szCs w:val="20"/>
        </w:rPr>
        <w:t xml:space="preserve">. Пропозиції, отриманні </w:t>
      </w:r>
      <w:r w:rsidRPr="00B73F94">
        <w:rPr>
          <w:bCs/>
          <w:color w:val="000000"/>
          <w:szCs w:val="20"/>
          <w:lang w:eastAsia="en-US"/>
        </w:rPr>
        <w:t>Покупцем</w:t>
      </w:r>
      <w:r w:rsidRPr="00B73F94">
        <w:rPr>
          <w:spacing w:val="-4"/>
          <w:szCs w:val="20"/>
        </w:rPr>
        <w:t xml:space="preserve"> після кінцевого терміну подання цінових пропозицій, будуть оголошені такими, що надійшли із запізненням, та відхилені.</w:t>
      </w:r>
    </w:p>
    <w:p w14:paraId="79A2493A" w14:textId="38B2487A" w:rsidR="003321E9" w:rsidRPr="00B73F94" w:rsidRDefault="003321E9" w:rsidP="004F0E7F">
      <w:pPr>
        <w:numPr>
          <w:ilvl w:val="0"/>
          <w:numId w:val="7"/>
        </w:numPr>
        <w:spacing w:after="120"/>
        <w:ind w:left="714" w:hanging="357"/>
        <w:jc w:val="both"/>
      </w:pPr>
      <w:r w:rsidRPr="00B73F94">
        <w:t xml:space="preserve">Цінова пропозиція українською мовою за формою, наведеною у Додатку 3 «Цінова пропозиція» </w:t>
      </w:r>
      <w:r w:rsidR="00385F77" w:rsidRPr="00B73F94">
        <w:t xml:space="preserve">в сканованому вигляді разом з </w:t>
      </w:r>
      <w:r w:rsidRPr="00B73F94">
        <w:t>додатков</w:t>
      </w:r>
      <w:r w:rsidR="00385F77" w:rsidRPr="00B73F94">
        <w:t>ою</w:t>
      </w:r>
      <w:r w:rsidRPr="00B73F94">
        <w:t xml:space="preserve"> інформаці</w:t>
      </w:r>
      <w:r w:rsidR="00385F77" w:rsidRPr="00B73F94">
        <w:t>єю</w:t>
      </w:r>
      <w:r w:rsidRPr="00B73F94">
        <w:t xml:space="preserve"> мають надсилатися за наступною електронною </w:t>
      </w:r>
      <w:proofErr w:type="spellStart"/>
      <w:r w:rsidRPr="00B73F94">
        <w:t>адресою</w:t>
      </w:r>
      <w:proofErr w:type="spellEnd"/>
      <w:r w:rsidRPr="00B73F94">
        <w:t>:</w:t>
      </w:r>
    </w:p>
    <w:p w14:paraId="4D7EF205" w14:textId="77777777" w:rsidR="00D50F37" w:rsidRPr="00B73F94" w:rsidRDefault="00D50F37" w:rsidP="00D50F37">
      <w:pPr>
        <w:ind w:left="709"/>
        <w:jc w:val="both"/>
      </w:pPr>
      <w:r w:rsidRPr="00B73F94">
        <w:t>Міністерство охорони здоров’я України</w:t>
      </w:r>
    </w:p>
    <w:p w14:paraId="11090DE4" w14:textId="77777777" w:rsidR="00D50F37" w:rsidRPr="00B73F94" w:rsidRDefault="00D50F37" w:rsidP="00D50F37">
      <w:pPr>
        <w:ind w:left="709"/>
        <w:jc w:val="both"/>
      </w:pPr>
      <w:r w:rsidRPr="00B73F94">
        <w:t>Офіс Групи консультаційної підтримки Проекту (ГКПП)</w:t>
      </w:r>
    </w:p>
    <w:p w14:paraId="23669A3A" w14:textId="399F8C5E" w:rsidR="00D50F37" w:rsidRPr="00B73F94" w:rsidRDefault="00D50F37" w:rsidP="00D50F37">
      <w:pPr>
        <w:ind w:left="709"/>
        <w:jc w:val="both"/>
      </w:pPr>
      <w:r w:rsidRPr="00B73F94">
        <w:t xml:space="preserve">Ел. пошта: </w:t>
      </w:r>
      <w:hyperlink r:id="rId8" w:history="1">
        <w:r w:rsidR="0042592D" w:rsidRPr="00B73F94">
          <w:rPr>
            <w:rStyle w:val="Hyperlink"/>
          </w:rPr>
          <w:t>moz.wb.procurement@gmail.com</w:t>
        </w:r>
      </w:hyperlink>
      <w:r w:rsidRPr="00B73F94">
        <w:rPr>
          <w:rStyle w:val="hps"/>
        </w:rPr>
        <w:t xml:space="preserve">, </w:t>
      </w:r>
      <w:r w:rsidR="00B66B63" w:rsidRPr="00B73F94">
        <w:rPr>
          <w:rStyle w:val="hps"/>
          <w:b/>
        </w:rPr>
        <w:t>обов’язков</w:t>
      </w:r>
      <w:r w:rsidR="00452E5A" w:rsidRPr="00B73F94">
        <w:rPr>
          <w:rStyle w:val="hps"/>
          <w:b/>
        </w:rPr>
        <w:t>а</w:t>
      </w:r>
      <w:r w:rsidR="00B66B63" w:rsidRPr="00B73F94">
        <w:rPr>
          <w:rStyle w:val="hps"/>
          <w:b/>
        </w:rPr>
        <w:t xml:space="preserve"> </w:t>
      </w:r>
      <w:r w:rsidRPr="00B73F94">
        <w:rPr>
          <w:rStyle w:val="hps"/>
          <w:b/>
        </w:rPr>
        <w:t>копія</w:t>
      </w:r>
      <w:r w:rsidRPr="00B73F94">
        <w:rPr>
          <w:rStyle w:val="hps"/>
        </w:rPr>
        <w:t xml:space="preserve"> на </w:t>
      </w:r>
      <w:hyperlink r:id="rId9" w:history="1">
        <w:r w:rsidR="00B66B63" w:rsidRPr="00B73F94">
          <w:rPr>
            <w:rStyle w:val="Hyperlink"/>
          </w:rPr>
          <w:t>dymytrenko@gmail.com</w:t>
        </w:r>
      </w:hyperlink>
      <w:r w:rsidR="00577C8D" w:rsidRPr="00B73F94">
        <w:rPr>
          <w:rStyle w:val="Hyperlink"/>
          <w:lang w:val="ru-RU"/>
        </w:rPr>
        <w:t xml:space="preserve"> </w:t>
      </w:r>
      <w:r w:rsidR="00577C8D" w:rsidRPr="00B73F94">
        <w:t xml:space="preserve">та </w:t>
      </w:r>
      <w:hyperlink r:id="rId10" w:history="1">
        <w:r w:rsidR="00577C8D" w:rsidRPr="00B73F94">
          <w:rPr>
            <w:rStyle w:val="Hyperlink"/>
            <w:lang w:val="en-US"/>
          </w:rPr>
          <w:t>vorotyuk</w:t>
        </w:r>
        <w:r w:rsidR="00577C8D" w:rsidRPr="00B73F94">
          <w:rPr>
            <w:rStyle w:val="Hyperlink"/>
            <w:lang w:val="ru-RU"/>
          </w:rPr>
          <w:t>@</w:t>
        </w:r>
        <w:r w:rsidR="00577C8D" w:rsidRPr="00B73F94">
          <w:rPr>
            <w:rStyle w:val="Hyperlink"/>
            <w:lang w:val="en-US"/>
          </w:rPr>
          <w:t>outlook</w:t>
        </w:r>
        <w:r w:rsidR="00577C8D" w:rsidRPr="00B73F94">
          <w:rPr>
            <w:rStyle w:val="Hyperlink"/>
            <w:lang w:val="ru-RU"/>
          </w:rPr>
          <w:t>.</w:t>
        </w:r>
        <w:r w:rsidR="00577C8D" w:rsidRPr="00B73F94">
          <w:rPr>
            <w:rStyle w:val="Hyperlink"/>
            <w:lang w:val="en-US"/>
          </w:rPr>
          <w:t>com</w:t>
        </w:r>
      </w:hyperlink>
      <w:r w:rsidR="00293E70" w:rsidRPr="00B73F94">
        <w:t xml:space="preserve">. В </w:t>
      </w:r>
      <w:r w:rsidR="00EF3328" w:rsidRPr="00B73F94">
        <w:t>полі «Тема»</w:t>
      </w:r>
      <w:r w:rsidRPr="00B73F94">
        <w:t xml:space="preserve"> </w:t>
      </w:r>
      <w:proofErr w:type="spellStart"/>
      <w:r w:rsidR="00EF3328" w:rsidRPr="00B73F94">
        <w:t>ел</w:t>
      </w:r>
      <w:proofErr w:type="spellEnd"/>
      <w:r w:rsidR="00EF3328" w:rsidRPr="00B73F94">
        <w:t>. повідомлення</w:t>
      </w:r>
      <w:r w:rsidR="00EF3328" w:rsidRPr="00B73F94">
        <w:rPr>
          <w:b/>
        </w:rPr>
        <w:t xml:space="preserve"> </w:t>
      </w:r>
      <w:r w:rsidR="00EF3328" w:rsidRPr="00B73F94">
        <w:rPr>
          <w:rStyle w:val="hps"/>
          <w:b/>
        </w:rPr>
        <w:t>обов’язково</w:t>
      </w:r>
      <w:r w:rsidR="00EF3328" w:rsidRPr="00B73F94">
        <w:rPr>
          <w:b/>
        </w:rPr>
        <w:t xml:space="preserve"> </w:t>
      </w:r>
      <w:r w:rsidRPr="00B73F94">
        <w:rPr>
          <w:b/>
        </w:rPr>
        <w:t>зазначити</w:t>
      </w:r>
      <w:r w:rsidRPr="00B73F94">
        <w:t xml:space="preserve"> </w:t>
      </w:r>
      <w:r w:rsidRPr="00B73F94">
        <w:rPr>
          <w:b/>
        </w:rPr>
        <w:t>«</w:t>
      </w:r>
      <w:r w:rsidR="004964F1" w:rsidRPr="00B73F94">
        <w:rPr>
          <w:b/>
          <w:color w:val="000000"/>
          <w:lang w:eastAsia="en-US"/>
        </w:rPr>
        <w:t>HEAL</w:t>
      </w:r>
      <w:r w:rsidR="004964F1" w:rsidRPr="00B73F94">
        <w:rPr>
          <w:b/>
          <w:color w:val="000000"/>
          <w:lang w:val="ru-RU" w:eastAsia="en-US"/>
        </w:rPr>
        <w:t>-</w:t>
      </w:r>
      <w:r w:rsidR="004964F1" w:rsidRPr="00B73F94">
        <w:rPr>
          <w:b/>
          <w:color w:val="000000"/>
          <w:lang w:val="en-US" w:eastAsia="en-US"/>
        </w:rPr>
        <w:t>RFQ</w:t>
      </w:r>
      <w:r w:rsidR="004964F1" w:rsidRPr="00B73F94">
        <w:rPr>
          <w:b/>
          <w:color w:val="000000"/>
          <w:lang w:eastAsia="en-US"/>
        </w:rPr>
        <w:t>-4.1.1.9</w:t>
      </w:r>
      <w:r w:rsidR="00293E70" w:rsidRPr="00B73F94">
        <w:rPr>
          <w:b/>
        </w:rPr>
        <w:t>».</w:t>
      </w:r>
      <w:r w:rsidRPr="00B73F94">
        <w:t xml:space="preserve">  </w:t>
      </w:r>
    </w:p>
    <w:p w14:paraId="4B8BAC00" w14:textId="459D54A8" w:rsidR="0082360C" w:rsidRPr="00B73F94" w:rsidRDefault="00385F77" w:rsidP="0082360C">
      <w:pPr>
        <w:ind w:left="709"/>
        <w:jc w:val="both"/>
      </w:pPr>
      <w:r w:rsidRPr="00B73F94">
        <w:t xml:space="preserve">Також за зверненням за вищевказаною </w:t>
      </w:r>
      <w:proofErr w:type="spellStart"/>
      <w:r w:rsidRPr="00B73F94">
        <w:t>адресою</w:t>
      </w:r>
      <w:proofErr w:type="spellEnd"/>
      <w:r w:rsidRPr="00B73F94">
        <w:t xml:space="preserve"> зацікавленими учасниками може бути отримана довідкова інформація.</w:t>
      </w:r>
    </w:p>
    <w:p w14:paraId="5A824CB4" w14:textId="781B310F" w:rsidR="00D50F37" w:rsidRPr="00B73F94" w:rsidRDefault="00D50F37" w:rsidP="004F0E7F">
      <w:pPr>
        <w:numPr>
          <w:ilvl w:val="0"/>
          <w:numId w:val="7"/>
        </w:numPr>
        <w:spacing w:before="180" w:after="60"/>
        <w:jc w:val="both"/>
      </w:pPr>
      <w:r w:rsidRPr="00B73F94">
        <w:t xml:space="preserve">Кінцевим терміном для отримання пропозицій </w:t>
      </w:r>
      <w:r w:rsidR="00515392" w:rsidRPr="00B73F94">
        <w:t xml:space="preserve">Покупцем </w:t>
      </w:r>
      <w:r w:rsidRPr="00B73F94">
        <w:t xml:space="preserve">за </w:t>
      </w:r>
      <w:proofErr w:type="spellStart"/>
      <w:r w:rsidRPr="00B73F94">
        <w:t>адресою</w:t>
      </w:r>
      <w:proofErr w:type="spellEnd"/>
      <w:r w:rsidRPr="00B73F94">
        <w:t xml:space="preserve"> вказаною в п. 4 вище встановлюється: </w:t>
      </w:r>
      <w:r w:rsidR="00D85594" w:rsidRPr="00D85594">
        <w:rPr>
          <w:b/>
          <w:bCs/>
          <w:color w:val="00B050"/>
        </w:rPr>
        <w:t xml:space="preserve">1 </w:t>
      </w:r>
      <w:r w:rsidR="005303A3">
        <w:rPr>
          <w:b/>
          <w:bCs/>
          <w:color w:val="00B050"/>
        </w:rPr>
        <w:t>квітня</w:t>
      </w:r>
      <w:r w:rsidRPr="00B73F94">
        <w:rPr>
          <w:b/>
        </w:rPr>
        <w:t xml:space="preserve"> </w:t>
      </w:r>
      <w:r w:rsidR="000F54B8" w:rsidRPr="00B73F94">
        <w:rPr>
          <w:b/>
        </w:rPr>
        <w:t>202</w:t>
      </w:r>
      <w:r w:rsidR="00B2527D">
        <w:rPr>
          <w:b/>
        </w:rPr>
        <w:t>4</w:t>
      </w:r>
      <w:r w:rsidR="000F54B8" w:rsidRPr="00B73F94">
        <w:rPr>
          <w:b/>
        </w:rPr>
        <w:t xml:space="preserve"> </w:t>
      </w:r>
      <w:r w:rsidRPr="00B73F94">
        <w:rPr>
          <w:b/>
        </w:rPr>
        <w:t>року, 1</w:t>
      </w:r>
      <w:r w:rsidR="00D61CB5" w:rsidRPr="00B73F94">
        <w:rPr>
          <w:b/>
        </w:rPr>
        <w:t>7</w:t>
      </w:r>
      <w:r w:rsidRPr="00B73F94">
        <w:rPr>
          <w:b/>
        </w:rPr>
        <w:t>:</w:t>
      </w:r>
      <w:r w:rsidR="00D61CB5" w:rsidRPr="00B73F94">
        <w:rPr>
          <w:b/>
        </w:rPr>
        <w:t>00</w:t>
      </w:r>
      <w:r w:rsidRPr="00B73F94">
        <w:rPr>
          <w:b/>
        </w:rPr>
        <w:t xml:space="preserve"> за місцевим часом</w:t>
      </w:r>
      <w:r w:rsidRPr="00B73F94">
        <w:t xml:space="preserve">. </w:t>
      </w:r>
    </w:p>
    <w:p w14:paraId="3464AD47" w14:textId="3283D3E9" w:rsidR="004964F1" w:rsidRPr="00B73F94" w:rsidRDefault="004964F1" w:rsidP="004F0E7F">
      <w:pPr>
        <w:numPr>
          <w:ilvl w:val="0"/>
          <w:numId w:val="7"/>
        </w:numPr>
        <w:spacing w:before="180" w:after="60"/>
        <w:jc w:val="both"/>
      </w:pPr>
      <w:r w:rsidRPr="00B73F94">
        <w:t>До своїх пропозицій Ви маєте додати відповідну документацію, що вимагається Технічними вимогами, вимогами п. 7 (</w:t>
      </w:r>
      <w:proofErr w:type="spellStart"/>
      <w:r w:rsidRPr="00B73F94">
        <w:t>іі</w:t>
      </w:r>
      <w:proofErr w:type="spellEnd"/>
      <w:r w:rsidRPr="00B73F94">
        <w:t>)</w:t>
      </w:r>
      <w:r w:rsidR="00036554" w:rsidRPr="00B73F94">
        <w:t xml:space="preserve"> </w:t>
      </w:r>
      <w:r w:rsidRPr="00B73F94">
        <w:t>цього Запиту та відповідні відомості, що підтверджують кваліфікацію та досвід надання подібних послуг за формою, наведеною у Додатку 4 «Інформація про досвід та інституційну спроможність»</w:t>
      </w:r>
      <w:r w:rsidR="00036554" w:rsidRPr="00B73F94">
        <w:t xml:space="preserve"> та свідчать про відповідність вимогам визначеним в п. 7 «Кваліфікаційні вимоги» Додатку 2 «Технічні вимоги»</w:t>
      </w:r>
      <w:r w:rsidRPr="00B73F94">
        <w:t>.</w:t>
      </w:r>
    </w:p>
    <w:p w14:paraId="06143CF8" w14:textId="77777777" w:rsidR="004964F1" w:rsidRPr="00B73F94" w:rsidRDefault="004964F1" w:rsidP="004964F1">
      <w:pPr>
        <w:numPr>
          <w:ilvl w:val="0"/>
          <w:numId w:val="7"/>
        </w:numPr>
        <w:spacing w:before="180" w:after="60"/>
        <w:jc w:val="both"/>
      </w:pPr>
      <w:r w:rsidRPr="00B73F94">
        <w:t>Процедура закупівлі – Запит до подання цінових пропозицій відповідно до вимог Правил закупівель Світового банку для позичальників в рамках фінансування інвестиційних проектів (ФІП), в редакції від листопада 2020 року.</w:t>
      </w:r>
    </w:p>
    <w:p w14:paraId="4E0A13DD" w14:textId="5173AD2A" w:rsidR="00CF511A" w:rsidRPr="00B73F94" w:rsidRDefault="004964F1" w:rsidP="004964F1">
      <w:pPr>
        <w:spacing w:before="180" w:after="60"/>
        <w:ind w:left="720"/>
        <w:jc w:val="both"/>
      </w:pPr>
      <w:r w:rsidRPr="00B73F94">
        <w:rPr>
          <w:szCs w:val="20"/>
          <w:lang w:eastAsia="en-US"/>
        </w:rPr>
        <w:t xml:space="preserve">Будь ласка, надайте Ваші цінові пропозиції відповідно до інструкцій у Запиті та Договору, що </w:t>
      </w:r>
      <w:r w:rsidRPr="00B73F94">
        <w:t>додається</w:t>
      </w:r>
      <w:r w:rsidRPr="00B73F94">
        <w:rPr>
          <w:szCs w:val="20"/>
          <w:lang w:eastAsia="en-US"/>
        </w:rPr>
        <w:t>. «</w:t>
      </w:r>
      <w:r w:rsidRPr="00B73F94">
        <w:rPr>
          <w:position w:val="2"/>
        </w:rPr>
        <w:t>Умови постачання</w:t>
      </w:r>
      <w:r w:rsidRPr="00B73F94">
        <w:rPr>
          <w:szCs w:val="20"/>
          <w:lang w:eastAsia="en-US"/>
        </w:rPr>
        <w:t>» та «</w:t>
      </w:r>
      <w:r w:rsidRPr="00B73F94">
        <w:t>Технічні вимоги</w:t>
      </w:r>
      <w:r w:rsidRPr="00B73F94">
        <w:rPr>
          <w:szCs w:val="20"/>
          <w:lang w:eastAsia="en-US"/>
        </w:rPr>
        <w:t>», що додаються, є</w:t>
      </w:r>
      <w:r w:rsidRPr="00B73F94">
        <w:t xml:space="preserve"> складовою частиною Договору.</w:t>
      </w:r>
    </w:p>
    <w:p w14:paraId="5A1AF518" w14:textId="77777777" w:rsidR="004964F1" w:rsidRPr="00B73F94" w:rsidRDefault="004964F1" w:rsidP="004964F1">
      <w:pPr>
        <w:numPr>
          <w:ilvl w:val="0"/>
          <w:numId w:val="9"/>
        </w:numPr>
        <w:tabs>
          <w:tab w:val="clear" w:pos="720"/>
          <w:tab w:val="left" w:pos="709"/>
          <w:tab w:val="left" w:pos="1418"/>
        </w:tabs>
        <w:spacing w:before="120"/>
        <w:ind w:left="709" w:firstLine="0"/>
        <w:jc w:val="both"/>
      </w:pPr>
      <w:r w:rsidRPr="00B73F94">
        <w:rPr>
          <w:b/>
          <w:bCs/>
        </w:rPr>
        <w:t>ЦІНИ</w:t>
      </w:r>
      <w:r w:rsidRPr="00B73F94">
        <w:t xml:space="preserve">. Ціни мають бути виражені в будь-якій валюті, включати ціну товарів на умовах постачання, вказаних у Додатку 1 «Умови постачання», та включати усі обов’язкові платежі (податки, мито, тощо), та вартість додаткових та інших послуг, як зазначено у вищезгаданому Додатку. </w:t>
      </w:r>
    </w:p>
    <w:p w14:paraId="3E4ACED1" w14:textId="57397368" w:rsidR="00CF511A" w:rsidRPr="00B73F94" w:rsidRDefault="004964F1" w:rsidP="004964F1">
      <w:pPr>
        <w:tabs>
          <w:tab w:val="left" w:pos="1418"/>
        </w:tabs>
        <w:spacing w:before="120"/>
        <w:ind w:left="709"/>
        <w:jc w:val="both"/>
      </w:pPr>
      <w:r w:rsidRPr="00B73F94">
        <w:t>Ціни, що вказані за кожний лот (договір), повинні відповідати 100 % товарних позицій, включених в кожний лот (договір). Ціни, що вказані за кожну товарну позицію лоту, повинні відповідати 100 % від кількості, визначеної для такої позиції лоту.</w:t>
      </w:r>
      <w:r w:rsidR="0D2BC78D" w:rsidRPr="00B73F94">
        <w:t xml:space="preserve"> </w:t>
      </w:r>
    </w:p>
    <w:p w14:paraId="0A5BDFAF" w14:textId="77777777" w:rsidR="004964F1" w:rsidRPr="00B73F94" w:rsidRDefault="004964F1" w:rsidP="004964F1">
      <w:pPr>
        <w:numPr>
          <w:ilvl w:val="0"/>
          <w:numId w:val="9"/>
        </w:numPr>
        <w:tabs>
          <w:tab w:val="clear" w:pos="720"/>
          <w:tab w:val="left" w:pos="709"/>
          <w:tab w:val="left" w:pos="1418"/>
        </w:tabs>
        <w:spacing w:before="120"/>
        <w:ind w:left="709" w:firstLine="0"/>
        <w:jc w:val="both"/>
      </w:pPr>
      <w:r w:rsidRPr="00B73F94">
        <w:rPr>
          <w:b/>
          <w:bCs/>
        </w:rPr>
        <w:t>ДОКУМЕНТАЛЬНЕ</w:t>
      </w:r>
      <w:r w:rsidRPr="00B73F94">
        <w:rPr>
          <w:b/>
          <w:spacing w:val="22"/>
        </w:rPr>
        <w:t xml:space="preserve"> ПІДТВЕРДЖЕННЯ АВТОРИЗАЦІЇ ТА ЗАПОБІГАННЯ ФАЛЬСИФІКАТУ.</w:t>
      </w:r>
    </w:p>
    <w:p w14:paraId="01A0F440" w14:textId="77777777" w:rsidR="004964F1" w:rsidRPr="00B73F94" w:rsidRDefault="004964F1" w:rsidP="004964F1">
      <w:pPr>
        <w:pStyle w:val="Default"/>
        <w:ind w:left="720"/>
        <w:jc w:val="both"/>
      </w:pPr>
      <w:r w:rsidRPr="00B73F94">
        <w:t>У випадку, якщо учасник не є виробником пропонованих товарів, то з метою запобігання закупівлі фальсифікатів та дотримання гарантій на своєчасне постачання товару у кількості, якості та забезпечення гарантійного терміну, учасник в складі пропозиції надає:</w:t>
      </w:r>
    </w:p>
    <w:p w14:paraId="16C6ED28" w14:textId="77777777" w:rsidR="004964F1" w:rsidRPr="00B73F94" w:rsidRDefault="004964F1" w:rsidP="004964F1">
      <w:pPr>
        <w:pStyle w:val="ListParagraph"/>
        <w:numPr>
          <w:ilvl w:val="0"/>
          <w:numId w:val="155"/>
        </w:numPr>
        <w:tabs>
          <w:tab w:val="left" w:pos="709"/>
          <w:tab w:val="left" w:pos="1418"/>
        </w:tabs>
        <w:spacing w:before="120"/>
        <w:jc w:val="both"/>
        <w:rPr>
          <w:lang w:val="ru-RU"/>
        </w:rPr>
      </w:pPr>
      <w:r w:rsidRPr="00B73F94">
        <w:rPr>
          <w:lang w:val="uk-UA"/>
        </w:rPr>
        <w:t xml:space="preserve">копію документу від виробника чи </w:t>
      </w:r>
      <w:r w:rsidRPr="00B73F94">
        <w:rPr>
          <w:lang w:val="uk-UA" w:eastAsia="uk-UA"/>
        </w:rPr>
        <w:t>офіційного представника виробника на території України</w:t>
      </w:r>
      <w:r w:rsidRPr="00B73F94">
        <w:rPr>
          <w:lang w:val="uk-UA"/>
        </w:rPr>
        <w:t>, що засвідчує можливість Учасника поставити товари, які є предметом закупівлі та пропонується таким Учасником, належної якості, у кількості, з підтвердженням відповідної сервісної та гарантійної підтримки впродовж визначеного строку, згідно вимог Запиту до подання цінових пропозицій. Такий документ (</w:t>
      </w:r>
      <w:proofErr w:type="spellStart"/>
      <w:r w:rsidRPr="00B73F94">
        <w:rPr>
          <w:lang w:val="uk-UA"/>
        </w:rPr>
        <w:t>автроризаційний</w:t>
      </w:r>
      <w:proofErr w:type="spellEnd"/>
      <w:r w:rsidRPr="00B73F94">
        <w:rPr>
          <w:lang w:val="uk-UA"/>
        </w:rPr>
        <w:t xml:space="preserve"> лист, договір, чи інше) обов’язково повинен включати </w:t>
      </w:r>
      <w:r w:rsidRPr="00B73F94">
        <w:rPr>
          <w:lang w:val="uk-UA"/>
        </w:rPr>
        <w:lastRenderedPageBreak/>
        <w:t xml:space="preserve">номер оголошення (ідентифікатор закупівлі), перелік товарів із зазначенням кількості, а також назву предмету закупівлі та назву Покупця згідно Запиту. </w:t>
      </w:r>
      <w:proofErr w:type="spellStart"/>
      <w:r w:rsidRPr="00B73F94">
        <w:rPr>
          <w:lang w:val="ru-RU" w:eastAsia="uk-UA"/>
        </w:rPr>
        <w:t>Покупець</w:t>
      </w:r>
      <w:proofErr w:type="spellEnd"/>
      <w:r w:rsidRPr="00B73F94">
        <w:rPr>
          <w:lang w:val="ru-RU" w:eastAsia="uk-UA"/>
        </w:rPr>
        <w:t xml:space="preserve"> </w:t>
      </w:r>
      <w:proofErr w:type="spellStart"/>
      <w:r w:rsidRPr="00B73F94">
        <w:rPr>
          <w:lang w:val="ru-RU" w:eastAsia="uk-UA"/>
        </w:rPr>
        <w:t>може</w:t>
      </w:r>
      <w:proofErr w:type="spellEnd"/>
      <w:r w:rsidRPr="00B73F94">
        <w:rPr>
          <w:lang w:val="ru-RU" w:eastAsia="uk-UA"/>
        </w:rPr>
        <w:t xml:space="preserve"> </w:t>
      </w:r>
      <w:proofErr w:type="spellStart"/>
      <w:r w:rsidRPr="00B73F94">
        <w:rPr>
          <w:lang w:val="ru-RU" w:eastAsia="uk-UA"/>
        </w:rPr>
        <w:t>перевірити</w:t>
      </w:r>
      <w:proofErr w:type="spellEnd"/>
      <w:r w:rsidRPr="00B73F94">
        <w:rPr>
          <w:lang w:val="ru-RU" w:eastAsia="uk-UA"/>
        </w:rPr>
        <w:t xml:space="preserve"> статус </w:t>
      </w:r>
      <w:proofErr w:type="spellStart"/>
      <w:r w:rsidRPr="00B73F94">
        <w:rPr>
          <w:lang w:val="ru-RU" w:eastAsia="uk-UA"/>
        </w:rPr>
        <w:t>організації</w:t>
      </w:r>
      <w:proofErr w:type="spellEnd"/>
      <w:r w:rsidRPr="00B73F94">
        <w:rPr>
          <w:lang w:val="ru-RU" w:eastAsia="uk-UA"/>
        </w:rPr>
        <w:t xml:space="preserve">, яка видала </w:t>
      </w:r>
      <w:proofErr w:type="spellStart"/>
      <w:r w:rsidRPr="00B73F94">
        <w:rPr>
          <w:lang w:val="ru-RU" w:eastAsia="uk-UA"/>
        </w:rPr>
        <w:t>авторизаційні</w:t>
      </w:r>
      <w:proofErr w:type="spellEnd"/>
      <w:r w:rsidRPr="00B73F94">
        <w:rPr>
          <w:lang w:val="ru-RU" w:eastAsia="uk-UA"/>
        </w:rPr>
        <w:t xml:space="preserve"> </w:t>
      </w:r>
      <w:proofErr w:type="spellStart"/>
      <w:r w:rsidRPr="00B73F94">
        <w:rPr>
          <w:lang w:val="ru-RU" w:eastAsia="uk-UA"/>
        </w:rPr>
        <w:t>документи</w:t>
      </w:r>
      <w:proofErr w:type="spellEnd"/>
      <w:r w:rsidRPr="00B73F94">
        <w:rPr>
          <w:lang w:val="uk-UA" w:eastAsia="uk-UA"/>
        </w:rPr>
        <w:t xml:space="preserve"> (</w:t>
      </w:r>
      <w:r w:rsidRPr="00B73F94">
        <w:rPr>
          <w:i/>
          <w:iCs/>
          <w:lang w:val="uk-UA" w:eastAsia="uk-UA"/>
        </w:rPr>
        <w:t>вимога до всіх товарних позицій</w:t>
      </w:r>
      <w:r w:rsidRPr="00B73F94">
        <w:rPr>
          <w:lang w:val="uk-UA" w:eastAsia="uk-UA"/>
        </w:rPr>
        <w:t>)</w:t>
      </w:r>
      <w:r w:rsidRPr="00B73F94">
        <w:rPr>
          <w:lang w:val="ru-RU" w:eastAsia="uk-UA"/>
        </w:rPr>
        <w:t>.</w:t>
      </w:r>
    </w:p>
    <w:p w14:paraId="5D6F7D35" w14:textId="77777777" w:rsidR="004964F1" w:rsidRPr="00B73F94" w:rsidRDefault="00C070CB" w:rsidP="004964F1">
      <w:pPr>
        <w:numPr>
          <w:ilvl w:val="0"/>
          <w:numId w:val="9"/>
        </w:numPr>
        <w:tabs>
          <w:tab w:val="clear" w:pos="720"/>
          <w:tab w:val="left" w:pos="709"/>
          <w:tab w:val="left" w:pos="1418"/>
        </w:tabs>
        <w:spacing w:before="120"/>
        <w:ind w:left="709" w:firstLine="0"/>
        <w:jc w:val="both"/>
      </w:pPr>
      <w:r w:rsidRPr="00B73F94">
        <w:rPr>
          <w:b/>
        </w:rPr>
        <w:t>ОЦІНКА ПРОПОЗИЦІЙ</w:t>
      </w:r>
      <w:r w:rsidRPr="00B73F94">
        <w:rPr>
          <w:b/>
          <w:spacing w:val="22"/>
        </w:rPr>
        <w:t>.</w:t>
      </w:r>
      <w:r w:rsidRPr="00B73F94">
        <w:t xml:space="preserve"> </w:t>
      </w:r>
      <w:r w:rsidR="004964F1" w:rsidRPr="00B73F94">
        <w:t xml:space="preserve">Пропозиції, які визнані такими, що задовольняють Технічним вимогам та Запиту, оцінюватимуться шляхом порівняння загальної ціни відповідно до встановлених вимог, як вказано в п. (і) вище. У випадку подання цінових пропозицій у іншій валюті, з метою порівняння, </w:t>
      </w:r>
      <w:r w:rsidR="004964F1" w:rsidRPr="00B73F94">
        <w:rPr>
          <w:bCs/>
          <w:color w:val="000000"/>
          <w:szCs w:val="20"/>
          <w:lang w:eastAsia="en-US"/>
        </w:rPr>
        <w:t>Покупець</w:t>
      </w:r>
      <w:r w:rsidR="004964F1" w:rsidRPr="00B73F94">
        <w:t xml:space="preserve"> конвертує всі ціни у валюту країни </w:t>
      </w:r>
      <w:r w:rsidR="004964F1" w:rsidRPr="00B73F94">
        <w:rPr>
          <w:bCs/>
          <w:color w:val="000000"/>
          <w:szCs w:val="20"/>
          <w:lang w:eastAsia="en-US"/>
        </w:rPr>
        <w:t>Покупця</w:t>
      </w:r>
      <w:r w:rsidR="004964F1" w:rsidRPr="00B73F94">
        <w:t xml:space="preserve"> (українська гривня) по обмінному курсу продажу, опублікованому Національним банком України (</w:t>
      </w:r>
      <w:hyperlink r:id="rId11" w:history="1">
        <w:r w:rsidR="004964F1" w:rsidRPr="00B73F94">
          <w:rPr>
            <w:rStyle w:val="Hyperlink"/>
          </w:rPr>
          <w:t>https://bank.gov.ua/ua/markets/exchangerates</w:t>
        </w:r>
      </w:hyperlink>
      <w:r w:rsidR="004964F1" w:rsidRPr="00B73F94">
        <w:t xml:space="preserve">) на дату кінцевого терміну отримання пропозицій, встановленого в п. 5 даного Запиту. </w:t>
      </w:r>
    </w:p>
    <w:p w14:paraId="19233405" w14:textId="77777777" w:rsidR="004964F1" w:rsidRPr="00B73F94" w:rsidRDefault="004964F1" w:rsidP="004964F1">
      <w:pPr>
        <w:tabs>
          <w:tab w:val="left" w:pos="709"/>
          <w:tab w:val="left" w:pos="1134"/>
        </w:tabs>
        <w:spacing w:before="120"/>
        <w:ind w:left="709"/>
        <w:jc w:val="both"/>
      </w:pPr>
      <w:r w:rsidRPr="00B73F94">
        <w:t>Цінові пропозиції оцінюватимуться за всіма позиціями та договір буде присуджено фірмі, яка запропонувала найменшу оцінену вартість всіх позицій та відповідає усім умовам, встановленим</w:t>
      </w:r>
      <w:r w:rsidRPr="00B73F94">
        <w:rPr>
          <w:szCs w:val="20"/>
          <w:lang w:eastAsia="en-US"/>
        </w:rPr>
        <w:t xml:space="preserve"> цим Запитом та  Технічними вимогами до нього</w:t>
      </w:r>
      <w:r w:rsidRPr="00B73F94">
        <w:t>.</w:t>
      </w:r>
    </w:p>
    <w:p w14:paraId="768F6E84" w14:textId="77777777" w:rsidR="004964F1" w:rsidRPr="00B73F94" w:rsidRDefault="004964F1" w:rsidP="004964F1">
      <w:pPr>
        <w:tabs>
          <w:tab w:val="left" w:pos="709"/>
          <w:tab w:val="left" w:pos="1134"/>
        </w:tabs>
        <w:spacing w:before="120"/>
        <w:ind w:left="709"/>
        <w:jc w:val="both"/>
      </w:pPr>
      <w:r w:rsidRPr="00B73F94">
        <w:t xml:space="preserve">При оцінці пропозицій, </w:t>
      </w:r>
      <w:r w:rsidRPr="00B73F94">
        <w:rPr>
          <w:bCs/>
          <w:color w:val="000000"/>
          <w:szCs w:val="20"/>
          <w:lang w:eastAsia="en-US"/>
        </w:rPr>
        <w:t>Покупець</w:t>
      </w:r>
      <w:r w:rsidRPr="00B73F94">
        <w:t xml:space="preserve"> визначить для кожної цінової пропозиції оціночну вартість шляхом:</w:t>
      </w:r>
    </w:p>
    <w:p w14:paraId="778FC1D3" w14:textId="77777777" w:rsidR="004964F1" w:rsidRPr="00B73F94" w:rsidRDefault="004964F1" w:rsidP="004964F1">
      <w:pPr>
        <w:tabs>
          <w:tab w:val="left" w:pos="709"/>
          <w:tab w:val="left" w:pos="1134"/>
        </w:tabs>
        <w:spacing w:before="120"/>
        <w:ind w:left="709"/>
        <w:jc w:val="both"/>
        <w:rPr>
          <w:u w:val="single"/>
        </w:rPr>
      </w:pPr>
      <w:r w:rsidRPr="00B73F94">
        <w:rPr>
          <w:u w:val="single"/>
          <w:lang w:val="ru-RU"/>
        </w:rPr>
        <w:t xml:space="preserve">- </w:t>
      </w:r>
      <w:r w:rsidRPr="00B73F94">
        <w:rPr>
          <w:u w:val="single"/>
        </w:rPr>
        <w:t>коригування цінової пропозиції з метою виправлення арифметичних помилок таким чином:</w:t>
      </w:r>
    </w:p>
    <w:p w14:paraId="610BAFDD" w14:textId="77777777" w:rsidR="004964F1" w:rsidRPr="00B73F94" w:rsidRDefault="004964F1" w:rsidP="004964F1">
      <w:pPr>
        <w:tabs>
          <w:tab w:val="left" w:pos="709"/>
          <w:tab w:val="left" w:pos="1134"/>
        </w:tabs>
        <w:spacing w:before="120"/>
        <w:ind w:left="709"/>
        <w:jc w:val="both"/>
      </w:pPr>
      <w:r w:rsidRPr="00B73F94">
        <w:tab/>
        <w:t>а) якщо у будь-якому місці є невідповідність між сумою цифрами та прописом, сума прописом буде вважатися вірною;</w:t>
      </w:r>
    </w:p>
    <w:p w14:paraId="1866A700" w14:textId="77777777" w:rsidR="004964F1" w:rsidRPr="00B73F94" w:rsidRDefault="004964F1" w:rsidP="004964F1">
      <w:pPr>
        <w:tabs>
          <w:tab w:val="left" w:pos="709"/>
          <w:tab w:val="left" w:pos="1134"/>
        </w:tabs>
        <w:spacing w:before="120"/>
        <w:ind w:left="709"/>
        <w:jc w:val="both"/>
      </w:pPr>
      <w:r w:rsidRPr="00B73F94">
        <w:tab/>
        <w:t>б) якщо у будь-якому місці є невідповідність між ціною за одиницю та загальною сумою, яка обчислюється шляхом перемноження ціни за одиницю на кількість, ціна за одиницю буде вважатися вірною;</w:t>
      </w:r>
    </w:p>
    <w:p w14:paraId="61ACB4B0" w14:textId="17C15299" w:rsidR="00C070CB" w:rsidRPr="00B73F94" w:rsidRDefault="004964F1" w:rsidP="004964F1">
      <w:pPr>
        <w:tabs>
          <w:tab w:val="left" w:pos="709"/>
          <w:tab w:val="left" w:pos="1134"/>
        </w:tabs>
        <w:spacing w:before="120"/>
        <w:ind w:left="709"/>
        <w:jc w:val="both"/>
        <w:rPr>
          <w:b/>
          <w:bCs/>
          <w:spacing w:val="22"/>
        </w:rPr>
      </w:pPr>
      <w:r w:rsidRPr="00B73F94">
        <w:tab/>
        <w:t xml:space="preserve">в) якщо </w:t>
      </w:r>
      <w:r w:rsidR="00515392" w:rsidRPr="00B73F94">
        <w:t>Постачальник</w:t>
      </w:r>
      <w:r w:rsidRPr="00B73F94">
        <w:t xml:space="preserve"> відмовиться прийняти вказані корегування, його цінова пропозиція буде відхилена.</w:t>
      </w:r>
    </w:p>
    <w:p w14:paraId="03CF88DC" w14:textId="1C4D37EA" w:rsidR="00D43A9E" w:rsidRPr="00B73F94" w:rsidRDefault="00D43A9E" w:rsidP="00891479">
      <w:pPr>
        <w:numPr>
          <w:ilvl w:val="0"/>
          <w:numId w:val="9"/>
        </w:numPr>
        <w:tabs>
          <w:tab w:val="clear" w:pos="720"/>
          <w:tab w:val="left" w:pos="709"/>
          <w:tab w:val="left" w:pos="1418"/>
        </w:tabs>
        <w:spacing w:before="120"/>
        <w:ind w:left="709" w:firstLine="0"/>
        <w:jc w:val="both"/>
      </w:pPr>
      <w:r w:rsidRPr="00B73F94">
        <w:rPr>
          <w:b/>
          <w:spacing w:val="22"/>
        </w:rPr>
        <w:t>ВИЗНАЧЕННЯ ПЕРЕМОЖЦЯ</w:t>
      </w:r>
      <w:r w:rsidR="00C070CB" w:rsidRPr="00B73F94">
        <w:rPr>
          <w:b/>
          <w:spacing w:val="22"/>
        </w:rPr>
        <w:t>.</w:t>
      </w:r>
      <w:r w:rsidR="00C070CB" w:rsidRPr="00B73F94">
        <w:t xml:space="preserve"> </w:t>
      </w:r>
      <w:r w:rsidRPr="00B73F94">
        <w:t>Переможцем буде визначено фірму чи учасника фізичну особу-підприємця, яка(</w:t>
      </w:r>
      <w:proofErr w:type="spellStart"/>
      <w:r w:rsidRPr="00B73F94">
        <w:t>ий</w:t>
      </w:r>
      <w:proofErr w:type="spellEnd"/>
      <w:r w:rsidRPr="00B73F94">
        <w:t>) запропонує найнижчу загальну ціну та пропозиція якого відповідає умовам, встановленим Технічними</w:t>
      </w:r>
      <w:r w:rsidR="000D5487" w:rsidRPr="00B73F94">
        <w:t xml:space="preserve"> та іншими вимогами цього Запиту</w:t>
      </w:r>
      <w:r w:rsidR="004964F1" w:rsidRPr="00B73F94">
        <w:t>, зокрема передбаченими п. 7 (</w:t>
      </w:r>
      <w:proofErr w:type="spellStart"/>
      <w:r w:rsidR="004964F1" w:rsidRPr="00B73F94">
        <w:t>іі</w:t>
      </w:r>
      <w:proofErr w:type="spellEnd"/>
      <w:r w:rsidR="004964F1" w:rsidRPr="00B73F94">
        <w:t>), (</w:t>
      </w:r>
      <w:proofErr w:type="spellStart"/>
      <w:r w:rsidR="004964F1" w:rsidRPr="00B73F94">
        <w:t>ііі</w:t>
      </w:r>
      <w:proofErr w:type="spellEnd"/>
      <w:r w:rsidR="004964F1" w:rsidRPr="00B73F94">
        <w:t>) цього Запиту</w:t>
      </w:r>
      <w:r w:rsidR="000D5487" w:rsidRPr="00B73F94">
        <w:t xml:space="preserve">, а </w:t>
      </w:r>
      <w:r w:rsidR="00515392" w:rsidRPr="00B73F94">
        <w:t>Постачальник</w:t>
      </w:r>
      <w:r w:rsidR="000D5487" w:rsidRPr="00B73F94">
        <w:t xml:space="preserve"> відповідає встановленим обов’язковим кваліфікаційним вимогам</w:t>
      </w:r>
      <w:r w:rsidRPr="00B73F94">
        <w:t>.</w:t>
      </w:r>
    </w:p>
    <w:p w14:paraId="640C839B" w14:textId="77777777" w:rsidR="00FF6387" w:rsidRPr="00B73F94" w:rsidRDefault="00FF6387" w:rsidP="00FF6387">
      <w:pPr>
        <w:pStyle w:val="ListParagraph"/>
        <w:tabs>
          <w:tab w:val="left" w:pos="1134"/>
        </w:tabs>
        <w:spacing w:before="180"/>
        <w:jc w:val="both"/>
        <w:rPr>
          <w:b/>
          <w:spacing w:val="22"/>
          <w:u w:val="single"/>
          <w:lang w:val="uk-UA"/>
        </w:rPr>
      </w:pPr>
      <w:r w:rsidRPr="00B73F94">
        <w:rPr>
          <w:b/>
          <w:u w:val="single"/>
          <w:lang w:val="uk-UA"/>
        </w:rPr>
        <w:t>Період очікувань</w:t>
      </w:r>
    </w:p>
    <w:p w14:paraId="4F21B902" w14:textId="77777777" w:rsidR="00FF6387" w:rsidRPr="00B73F94" w:rsidRDefault="00FF6387" w:rsidP="00FF6387">
      <w:pPr>
        <w:pStyle w:val="ListParagraph"/>
        <w:tabs>
          <w:tab w:val="left" w:pos="1134"/>
        </w:tabs>
        <w:spacing w:before="180"/>
        <w:jc w:val="both"/>
        <w:rPr>
          <w:b/>
          <w:spacing w:val="22"/>
          <w:lang w:val="uk-UA"/>
        </w:rPr>
      </w:pPr>
      <w:r w:rsidRPr="00B73F94">
        <w:rPr>
          <w:lang w:val="uk-UA"/>
        </w:rPr>
        <w:t xml:space="preserve">Договір може бути присуджено не раніше закінчення Періоду очікувань, який триває </w:t>
      </w:r>
      <w:r w:rsidRPr="00B73F94">
        <w:rPr>
          <w:color w:val="000000" w:themeColor="text1"/>
          <w:lang w:val="uk-UA"/>
        </w:rPr>
        <w:t>10 робочих днів після дати направлення Покупцем всім учасникам, що подали цінові пропозиції, Повідомлення про намір акцептувати цінову пропозицію переможця</w:t>
      </w:r>
      <w:r w:rsidRPr="00B73F94">
        <w:rPr>
          <w:lang w:val="uk-UA"/>
        </w:rPr>
        <w:t>. У випадку отримання однієї цінової пропозиції Період очікувань не застосовується.</w:t>
      </w:r>
    </w:p>
    <w:p w14:paraId="5BC36A8D" w14:textId="77777777" w:rsidR="00FF6387" w:rsidRPr="00B73F94" w:rsidRDefault="00FF6387" w:rsidP="00FF6387">
      <w:pPr>
        <w:pStyle w:val="ListParagraph"/>
        <w:tabs>
          <w:tab w:val="left" w:pos="1134"/>
        </w:tabs>
        <w:spacing w:before="180"/>
        <w:jc w:val="both"/>
        <w:rPr>
          <w:lang w:val="uk-UA"/>
        </w:rPr>
      </w:pPr>
      <w:bookmarkStart w:id="0" w:name="_Toc475548715"/>
    </w:p>
    <w:bookmarkEnd w:id="0"/>
    <w:p w14:paraId="72DB817B" w14:textId="77777777" w:rsidR="00FF6387" w:rsidRPr="00B73F94" w:rsidRDefault="00FF6387" w:rsidP="00FF6387">
      <w:pPr>
        <w:pStyle w:val="ListParagraph"/>
        <w:tabs>
          <w:tab w:val="left" w:pos="1134"/>
        </w:tabs>
        <w:spacing w:before="180"/>
        <w:jc w:val="both"/>
        <w:rPr>
          <w:b/>
          <w:u w:val="single"/>
          <w:lang w:val="uk-UA"/>
        </w:rPr>
      </w:pPr>
      <w:r w:rsidRPr="00B73F94">
        <w:rPr>
          <w:b/>
          <w:u w:val="single"/>
          <w:lang w:val="uk-UA"/>
        </w:rPr>
        <w:t>Повідомлення про намір акцептувати цінову пропозицію</w:t>
      </w:r>
    </w:p>
    <w:p w14:paraId="6A0338DA" w14:textId="77777777" w:rsidR="00FF6387" w:rsidRPr="00B73F94" w:rsidRDefault="00FF6387" w:rsidP="00FF6387">
      <w:pPr>
        <w:pStyle w:val="ListParagraph"/>
        <w:tabs>
          <w:tab w:val="left" w:pos="1134"/>
        </w:tabs>
        <w:spacing w:before="180"/>
        <w:jc w:val="both"/>
        <w:rPr>
          <w:lang w:val="uk-UA"/>
        </w:rPr>
      </w:pPr>
      <w:r w:rsidRPr="00B73F94">
        <w:rPr>
          <w:lang w:val="uk-UA"/>
        </w:rPr>
        <w:t>У випадку застосування Періоду очікувань він повинен розпочинатись, коли Покупець направив кожному із учасників Повідомлення про намір акцептувати цінову пропозицію переможця. Повідомлення про намір акцептувати цінову пропозицію буде включати щонайменше наступну інформацію:</w:t>
      </w:r>
    </w:p>
    <w:p w14:paraId="18A8F610" w14:textId="77777777" w:rsidR="00FF6387" w:rsidRPr="00B73F94" w:rsidRDefault="00FF6387" w:rsidP="00FF6387">
      <w:pPr>
        <w:pStyle w:val="ListParagraph"/>
        <w:numPr>
          <w:ilvl w:val="0"/>
          <w:numId w:val="40"/>
        </w:numPr>
        <w:spacing w:after="120"/>
        <w:ind w:left="1166" w:hanging="457"/>
        <w:contextualSpacing w:val="0"/>
        <w:rPr>
          <w:b/>
          <w:bCs/>
          <w:color w:val="000000" w:themeColor="text1"/>
          <w:sz w:val="20"/>
          <w:lang w:val="uk-UA"/>
        </w:rPr>
      </w:pPr>
      <w:r w:rsidRPr="00B73F94">
        <w:rPr>
          <w:color w:val="000000" w:themeColor="text1"/>
          <w:lang w:val="uk-UA"/>
        </w:rPr>
        <w:t xml:space="preserve">назву та адресу учасника, що подав цінову пропозицію яка буде акцептована; </w:t>
      </w:r>
    </w:p>
    <w:p w14:paraId="24F488C0" w14:textId="77777777" w:rsidR="00FF6387" w:rsidRPr="00B73F94" w:rsidRDefault="00FF6387" w:rsidP="00FF6387">
      <w:pPr>
        <w:pStyle w:val="ListParagraph"/>
        <w:numPr>
          <w:ilvl w:val="0"/>
          <w:numId w:val="40"/>
        </w:numPr>
        <w:spacing w:after="120"/>
        <w:ind w:left="1166" w:hanging="457"/>
        <w:contextualSpacing w:val="0"/>
        <w:rPr>
          <w:b/>
          <w:bCs/>
          <w:color w:val="000000" w:themeColor="text1"/>
          <w:sz w:val="20"/>
          <w:lang w:val="uk-UA"/>
        </w:rPr>
      </w:pPr>
      <w:r w:rsidRPr="00B73F94">
        <w:rPr>
          <w:color w:val="000000" w:themeColor="text1"/>
          <w:lang w:val="uk-UA"/>
        </w:rPr>
        <w:t xml:space="preserve">загальну вартість цінової пропозиції, що буде акцептована; </w:t>
      </w:r>
    </w:p>
    <w:p w14:paraId="542EE56C" w14:textId="77777777" w:rsidR="00FF6387" w:rsidRPr="00B73F94" w:rsidRDefault="00FF6387" w:rsidP="00FF6387">
      <w:pPr>
        <w:pStyle w:val="ListParagraph"/>
        <w:numPr>
          <w:ilvl w:val="0"/>
          <w:numId w:val="40"/>
        </w:numPr>
        <w:spacing w:after="120"/>
        <w:ind w:left="1166" w:hanging="457"/>
        <w:contextualSpacing w:val="0"/>
        <w:jc w:val="both"/>
        <w:rPr>
          <w:b/>
          <w:bCs/>
          <w:sz w:val="20"/>
          <w:lang w:val="uk-UA"/>
        </w:rPr>
      </w:pPr>
      <w:r w:rsidRPr="00B73F94">
        <w:rPr>
          <w:lang w:val="uk-UA"/>
        </w:rPr>
        <w:t>назви всіх учасників, що подали свої цінові пропозиції та ціни їх пропозицій у валюті пропозиції та валюті оцінки;</w:t>
      </w:r>
    </w:p>
    <w:p w14:paraId="26243880" w14:textId="77777777" w:rsidR="00FF6387" w:rsidRPr="00B73F94" w:rsidRDefault="00FF6387" w:rsidP="00FF6387">
      <w:pPr>
        <w:pStyle w:val="ListParagraph"/>
        <w:numPr>
          <w:ilvl w:val="0"/>
          <w:numId w:val="40"/>
        </w:numPr>
        <w:spacing w:after="120"/>
        <w:ind w:left="1166" w:hanging="457"/>
        <w:contextualSpacing w:val="0"/>
        <w:jc w:val="both"/>
        <w:rPr>
          <w:b/>
          <w:bCs/>
          <w:sz w:val="20"/>
          <w:lang w:val="uk-UA"/>
        </w:rPr>
      </w:pPr>
      <w:r w:rsidRPr="00B73F94">
        <w:rPr>
          <w:bCs/>
          <w:lang w:val="uk-UA"/>
        </w:rPr>
        <w:t xml:space="preserve">повідомлення про підстави відхилення пропозиції (надається учасникам цінові пропозиції яких </w:t>
      </w:r>
      <w:proofErr w:type="spellStart"/>
      <w:r w:rsidRPr="00B73F94">
        <w:rPr>
          <w:bCs/>
          <w:lang w:val="uk-UA"/>
        </w:rPr>
        <w:t>відхилено</w:t>
      </w:r>
      <w:proofErr w:type="spellEnd"/>
      <w:r w:rsidRPr="00B73F94">
        <w:rPr>
          <w:bCs/>
          <w:lang w:val="uk-UA"/>
        </w:rPr>
        <w:t>);</w:t>
      </w:r>
    </w:p>
    <w:p w14:paraId="56985F4A" w14:textId="77777777" w:rsidR="00FF6387" w:rsidRPr="00B73F94" w:rsidRDefault="00FF6387" w:rsidP="00FF6387">
      <w:pPr>
        <w:pStyle w:val="ListParagraph"/>
        <w:numPr>
          <w:ilvl w:val="0"/>
          <w:numId w:val="40"/>
        </w:numPr>
        <w:spacing w:after="120"/>
        <w:ind w:left="1166" w:hanging="457"/>
        <w:contextualSpacing w:val="0"/>
        <w:jc w:val="both"/>
        <w:rPr>
          <w:b/>
          <w:bCs/>
          <w:sz w:val="20"/>
          <w:lang w:val="uk-UA"/>
        </w:rPr>
      </w:pPr>
      <w:r w:rsidRPr="00B73F94">
        <w:rPr>
          <w:lang w:val="uk-UA"/>
        </w:rPr>
        <w:lastRenderedPageBreak/>
        <w:t>дата завершення Періоду очікувань;</w:t>
      </w:r>
    </w:p>
    <w:p w14:paraId="2E8C7D17" w14:textId="77777777" w:rsidR="00FF6387" w:rsidRPr="00B73F94" w:rsidRDefault="00FF6387" w:rsidP="00FF6387">
      <w:pPr>
        <w:pStyle w:val="ListParagraph"/>
        <w:numPr>
          <w:ilvl w:val="0"/>
          <w:numId w:val="40"/>
        </w:numPr>
        <w:spacing w:after="120"/>
        <w:ind w:left="1166" w:hanging="457"/>
        <w:contextualSpacing w:val="0"/>
        <w:jc w:val="both"/>
        <w:rPr>
          <w:lang w:val="uk-UA"/>
        </w:rPr>
      </w:pPr>
      <w:r w:rsidRPr="00B73F94">
        <w:rPr>
          <w:lang w:val="uk-UA"/>
        </w:rPr>
        <w:t>інструкцію щодо звернення за роз’ясненнями та/чи подання скарги впродовж періоду очікувань.</w:t>
      </w:r>
    </w:p>
    <w:p w14:paraId="5FF3B276" w14:textId="77777777" w:rsidR="00FF6387" w:rsidRPr="00B73F94" w:rsidRDefault="00FF6387" w:rsidP="00FF6387">
      <w:pPr>
        <w:pStyle w:val="ListParagraph"/>
        <w:tabs>
          <w:tab w:val="left" w:pos="1134"/>
        </w:tabs>
        <w:spacing w:before="180"/>
        <w:jc w:val="both"/>
        <w:rPr>
          <w:b/>
          <w:u w:val="single"/>
          <w:lang w:val="uk-UA"/>
        </w:rPr>
      </w:pPr>
      <w:bookmarkStart w:id="1" w:name="_Toc438438865"/>
      <w:bookmarkStart w:id="2" w:name="_Toc438532659"/>
      <w:bookmarkStart w:id="3" w:name="_Toc438734009"/>
      <w:bookmarkStart w:id="4" w:name="_Toc438907045"/>
      <w:bookmarkStart w:id="5" w:name="_Toc438907244"/>
      <w:bookmarkStart w:id="6" w:name="_Toc475548718"/>
    </w:p>
    <w:p w14:paraId="23122F90" w14:textId="77777777" w:rsidR="00FF6387" w:rsidRPr="00B73F94" w:rsidRDefault="00FF6387" w:rsidP="00FF6387">
      <w:pPr>
        <w:pStyle w:val="ListParagraph"/>
        <w:tabs>
          <w:tab w:val="left" w:pos="1134"/>
        </w:tabs>
        <w:spacing w:before="180"/>
        <w:jc w:val="both"/>
        <w:rPr>
          <w:b/>
          <w:u w:val="single"/>
          <w:lang w:val="uk-UA"/>
        </w:rPr>
      </w:pPr>
      <w:r w:rsidRPr="00B73F94">
        <w:rPr>
          <w:b/>
          <w:u w:val="single"/>
          <w:lang w:val="uk-UA"/>
        </w:rPr>
        <w:t>Право Покупця змінювати кількість товарів під час акцепту пропозиції</w:t>
      </w:r>
      <w:bookmarkEnd w:id="1"/>
      <w:bookmarkEnd w:id="2"/>
      <w:bookmarkEnd w:id="3"/>
      <w:bookmarkEnd w:id="4"/>
      <w:bookmarkEnd w:id="5"/>
      <w:bookmarkEnd w:id="6"/>
    </w:p>
    <w:p w14:paraId="0BB760DC" w14:textId="536C2386" w:rsidR="00FF6387" w:rsidRPr="00B73F94" w:rsidRDefault="00FF6387" w:rsidP="00FF6387">
      <w:pPr>
        <w:tabs>
          <w:tab w:val="left" w:pos="1418"/>
        </w:tabs>
        <w:spacing w:before="120"/>
        <w:ind w:left="709"/>
        <w:jc w:val="both"/>
      </w:pPr>
      <w:r w:rsidRPr="00B73F94">
        <w:t>Під час акцепту цінової пропозиції Покупець має право на збільшення чи зменшення кількості товару чи супутніх послуг визначених в Додатку 1 «</w:t>
      </w:r>
      <w:r w:rsidRPr="00B73F94">
        <w:rPr>
          <w:position w:val="2"/>
        </w:rPr>
        <w:t>Умови надання послуг</w:t>
      </w:r>
      <w:r w:rsidRPr="00B73F94">
        <w:t>» та Додатку 2 «Технічні вимоги» на відсоток, як вказано в Додатку 1, без зміни цін за одиницю, а також інших термінів та умов.</w:t>
      </w:r>
    </w:p>
    <w:p w14:paraId="79CF789E" w14:textId="77777777" w:rsidR="00FF6387" w:rsidRPr="00B73F94" w:rsidRDefault="00FF6387" w:rsidP="00FF6387">
      <w:pPr>
        <w:pStyle w:val="ListParagraph"/>
        <w:tabs>
          <w:tab w:val="left" w:pos="1134"/>
        </w:tabs>
        <w:spacing w:before="180"/>
        <w:jc w:val="both"/>
        <w:rPr>
          <w:b/>
          <w:u w:val="single"/>
          <w:lang w:val="uk-UA"/>
        </w:rPr>
      </w:pPr>
      <w:bookmarkStart w:id="7" w:name="_Toc438438866"/>
      <w:bookmarkStart w:id="8" w:name="_Toc438532660"/>
      <w:bookmarkStart w:id="9" w:name="_Toc438734010"/>
      <w:bookmarkStart w:id="10" w:name="_Toc438907046"/>
      <w:bookmarkStart w:id="11" w:name="_Toc438907245"/>
      <w:bookmarkStart w:id="12" w:name="_Toc475548719"/>
      <w:r w:rsidRPr="00B73F94">
        <w:rPr>
          <w:b/>
          <w:u w:val="single"/>
          <w:lang w:val="uk-UA"/>
        </w:rPr>
        <w:t>Повідомлення про акцепт</w:t>
      </w:r>
      <w:bookmarkEnd w:id="7"/>
      <w:bookmarkEnd w:id="8"/>
      <w:bookmarkEnd w:id="9"/>
      <w:bookmarkEnd w:id="10"/>
      <w:bookmarkEnd w:id="11"/>
      <w:bookmarkEnd w:id="12"/>
    </w:p>
    <w:p w14:paraId="20AA2DB3" w14:textId="3DB0D893" w:rsidR="00D43A9E" w:rsidRPr="00B73F94" w:rsidRDefault="00FF6387" w:rsidP="00FF6387">
      <w:pPr>
        <w:tabs>
          <w:tab w:val="left" w:pos="1418"/>
        </w:tabs>
        <w:spacing w:before="120"/>
        <w:ind w:left="709"/>
        <w:jc w:val="both"/>
      </w:pPr>
      <w:r w:rsidRPr="00B73F94">
        <w:t>До завершення терміну чинності цінових пропозицій але не раніше завершення Періоду очікувань чи іншого продовження цього періоду чи в наслідок задоволення скарги що подана впродовж Періоду очікувань, Покупець направляє повідомлення про акцепт переможцю. В повідомленні про акцепт зазначається сума яку Покупець акцептує та яка буде виплачена постачальнику в наслідок виконання договору (в подальшому ця сума складає вартість договору).</w:t>
      </w:r>
    </w:p>
    <w:p w14:paraId="4900FBB0" w14:textId="3639252A" w:rsidR="00C070CB" w:rsidRPr="00B73F94" w:rsidRDefault="00FF6387" w:rsidP="004D34B4">
      <w:pPr>
        <w:numPr>
          <w:ilvl w:val="0"/>
          <w:numId w:val="9"/>
        </w:numPr>
        <w:tabs>
          <w:tab w:val="clear" w:pos="720"/>
          <w:tab w:val="left" w:pos="709"/>
          <w:tab w:val="left" w:pos="1418"/>
        </w:tabs>
        <w:spacing w:before="120"/>
        <w:ind w:left="709" w:firstLine="0"/>
        <w:jc w:val="both"/>
      </w:pPr>
      <w:r w:rsidRPr="00B73F94">
        <w:rPr>
          <w:b/>
          <w:spacing w:val="22"/>
        </w:rPr>
        <w:t>УКЛАДЕННЯ ДОГОВОРУ.</w:t>
      </w:r>
      <w:r w:rsidR="000A0ADF" w:rsidRPr="00B73F94">
        <w:t xml:space="preserve"> З обраним </w:t>
      </w:r>
      <w:r w:rsidR="00515392" w:rsidRPr="00B73F94">
        <w:t>Постачальником</w:t>
      </w:r>
      <w:r w:rsidR="000A0ADF" w:rsidRPr="00B73F94">
        <w:t xml:space="preserve"> буде укладено договір </w:t>
      </w:r>
      <w:r w:rsidR="007D0309" w:rsidRPr="00B73F94">
        <w:t>за формою, наведеною у Додатку 5</w:t>
      </w:r>
      <w:r w:rsidR="000A0ADF" w:rsidRPr="00B73F94">
        <w:t xml:space="preserve"> «Договір»</w:t>
      </w:r>
      <w:r w:rsidR="00FD4C2A" w:rsidRPr="00B73F94">
        <w:t>.</w:t>
      </w:r>
    </w:p>
    <w:p w14:paraId="1A3F541D" w14:textId="464EF43D" w:rsidR="00C070CB" w:rsidRPr="00B73F94" w:rsidRDefault="00C070CB" w:rsidP="00891479">
      <w:pPr>
        <w:numPr>
          <w:ilvl w:val="0"/>
          <w:numId w:val="9"/>
        </w:numPr>
        <w:tabs>
          <w:tab w:val="clear" w:pos="720"/>
          <w:tab w:val="left" w:pos="709"/>
          <w:tab w:val="left" w:pos="1418"/>
        </w:tabs>
        <w:spacing w:before="120"/>
        <w:ind w:left="709" w:firstLine="0"/>
        <w:jc w:val="both"/>
        <w:rPr>
          <w:b/>
          <w:szCs w:val="20"/>
          <w:lang w:eastAsia="en-US"/>
        </w:rPr>
      </w:pPr>
      <w:r w:rsidRPr="00B73F94">
        <w:rPr>
          <w:b/>
        </w:rPr>
        <w:t>ТЕРМІН ЧИННОСТІ ПРОПОЗИЦІЙ</w:t>
      </w:r>
      <w:r w:rsidRPr="00B73F94">
        <w:rPr>
          <w:b/>
          <w:spacing w:val="22"/>
        </w:rPr>
        <w:t>:</w:t>
      </w:r>
      <w:r w:rsidRPr="00B73F94">
        <w:rPr>
          <w:spacing w:val="22"/>
        </w:rPr>
        <w:t xml:space="preserve"> </w:t>
      </w:r>
      <w:r w:rsidRPr="00B73F94">
        <w:t xml:space="preserve">запропоновані цінові пропозиції повинні бути чинними протягом </w:t>
      </w:r>
      <w:r w:rsidR="004964F1" w:rsidRPr="00B73F94">
        <w:rPr>
          <w:bCs/>
        </w:rPr>
        <w:t>60</w:t>
      </w:r>
      <w:r w:rsidRPr="00B73F94">
        <w:rPr>
          <w:bCs/>
        </w:rPr>
        <w:t xml:space="preserve"> (</w:t>
      </w:r>
      <w:r w:rsidR="004964F1" w:rsidRPr="00B73F94">
        <w:rPr>
          <w:bCs/>
        </w:rPr>
        <w:t>шістдесят</w:t>
      </w:r>
      <w:r w:rsidRPr="00B73F94">
        <w:rPr>
          <w:bCs/>
        </w:rPr>
        <w:t xml:space="preserve">) календарних </w:t>
      </w:r>
      <w:r w:rsidRPr="00B73F94">
        <w:t>днів від дати кінцевого терміну отримання пропозицій, встановленої в п. 5 даного Запиту.</w:t>
      </w:r>
    </w:p>
    <w:p w14:paraId="5B9B34B5" w14:textId="77777777" w:rsidR="00D50F37" w:rsidRPr="00B73F94" w:rsidRDefault="00D50F37" w:rsidP="004F0E7F">
      <w:pPr>
        <w:numPr>
          <w:ilvl w:val="0"/>
          <w:numId w:val="7"/>
        </w:numPr>
        <w:spacing w:before="120"/>
        <w:ind w:left="714" w:hanging="357"/>
        <w:jc w:val="both"/>
        <w:rPr>
          <w:position w:val="2"/>
        </w:rPr>
      </w:pPr>
      <w:r w:rsidRPr="00B73F94">
        <w:rPr>
          <w:b/>
          <w:szCs w:val="20"/>
          <w:lang w:eastAsia="en-US"/>
        </w:rPr>
        <w:t>ПЕРЕВІРКИ ТА АУДИТ</w:t>
      </w:r>
    </w:p>
    <w:p w14:paraId="6C41EC80" w14:textId="53505F73" w:rsidR="00D50F37" w:rsidRPr="00B73F94" w:rsidRDefault="00515392" w:rsidP="00D50F37">
      <w:pPr>
        <w:spacing w:before="120" w:after="60"/>
        <w:ind w:left="709"/>
        <w:jc w:val="both"/>
      </w:pPr>
      <w:r w:rsidRPr="00B73F94">
        <w:rPr>
          <w:rFonts w:eastAsia="Times New Roman"/>
          <w:lang w:eastAsia="en-US"/>
        </w:rPr>
        <w:t>Постачальником</w:t>
      </w:r>
      <w:r w:rsidR="00D50F37" w:rsidRPr="00B73F94">
        <w:rPr>
          <w:rFonts w:eastAsia="Times New Roman"/>
          <w:lang w:eastAsia="en-US"/>
        </w:rPr>
        <w:t xml:space="preserve"> повинен виконувати всі вказівки </w:t>
      </w:r>
      <w:r w:rsidRPr="00B73F94">
        <w:rPr>
          <w:rFonts w:eastAsia="Times New Roman"/>
          <w:lang w:eastAsia="en-US"/>
        </w:rPr>
        <w:t>Покупця</w:t>
      </w:r>
      <w:r w:rsidR="00D50F37" w:rsidRPr="00B73F94">
        <w:rPr>
          <w:rFonts w:eastAsia="Times New Roman"/>
          <w:lang w:eastAsia="en-US"/>
        </w:rPr>
        <w:t xml:space="preserve">, які відповідають застосованому законодавству </w:t>
      </w:r>
      <w:r w:rsidR="000A0ADF" w:rsidRPr="00B73F94">
        <w:rPr>
          <w:rFonts w:eastAsia="Times New Roman"/>
          <w:lang w:eastAsia="en-US"/>
        </w:rPr>
        <w:t xml:space="preserve">країни </w:t>
      </w:r>
      <w:r w:rsidRPr="00B73F94">
        <w:rPr>
          <w:rFonts w:eastAsia="Times New Roman"/>
          <w:lang w:eastAsia="en-US"/>
        </w:rPr>
        <w:t>Покупця</w:t>
      </w:r>
      <w:r w:rsidR="00D50F37" w:rsidRPr="00B73F94">
        <w:rPr>
          <w:rFonts w:eastAsia="Times New Roman"/>
          <w:lang w:eastAsia="en-US"/>
        </w:rPr>
        <w:t>.</w:t>
      </w:r>
      <w:r w:rsidR="00D50F37" w:rsidRPr="00B73F94">
        <w:rPr>
          <w:position w:val="2"/>
        </w:rPr>
        <w:t xml:space="preserve"> </w:t>
      </w:r>
    </w:p>
    <w:p w14:paraId="381AE828" w14:textId="5A34C9B0" w:rsidR="00D50F37" w:rsidRPr="00B73F94" w:rsidRDefault="00515392" w:rsidP="0D2BC78D">
      <w:pPr>
        <w:spacing w:before="180" w:after="60"/>
        <w:ind w:left="708"/>
        <w:jc w:val="both"/>
        <w:rPr>
          <w:lang w:eastAsia="en-US"/>
        </w:rPr>
      </w:pPr>
      <w:r w:rsidRPr="00B73F94">
        <w:rPr>
          <w:rFonts w:eastAsia="Times New Roman"/>
          <w:lang w:eastAsia="en-US"/>
        </w:rPr>
        <w:t>Постачальник</w:t>
      </w:r>
      <w:r w:rsidR="00162C52" w:rsidRPr="00B73F94">
        <w:rPr>
          <w:position w:val="2"/>
        </w:rPr>
        <w:t xml:space="preserve"> повинен дозволяти, та забезпечити дозвіл всіх своїх підрядників та консультантів, на перевірку Банком та/або особами призначеними Банком всіх офісів </w:t>
      </w:r>
      <w:r w:rsidRPr="00B73F94">
        <w:rPr>
          <w:rFonts w:eastAsia="Times New Roman"/>
          <w:lang w:eastAsia="en-US"/>
        </w:rPr>
        <w:t>Постачальника</w:t>
      </w:r>
      <w:r w:rsidRPr="00B73F94">
        <w:rPr>
          <w:position w:val="2"/>
        </w:rPr>
        <w:t xml:space="preserve"> </w:t>
      </w:r>
      <w:r w:rsidR="00162C52" w:rsidRPr="00B73F94">
        <w:rPr>
          <w:position w:val="2"/>
        </w:rPr>
        <w:t xml:space="preserve">та всіх рахунків та документів, пов’язаних з впровадженням Договору та підготовкою цінової пропозиції, та дозволяти перевірку цих рахунків та документів аудитором, призначеним Банком, якщо це вимагатиме Банк. Увага </w:t>
      </w:r>
      <w:r w:rsidRPr="00B73F94">
        <w:rPr>
          <w:rFonts w:eastAsia="Times New Roman"/>
          <w:lang w:eastAsia="en-US"/>
        </w:rPr>
        <w:t>Постачальника</w:t>
      </w:r>
      <w:r w:rsidRPr="00B73F94">
        <w:rPr>
          <w:position w:val="2"/>
        </w:rPr>
        <w:t xml:space="preserve"> </w:t>
      </w:r>
      <w:r w:rsidR="00162C52" w:rsidRPr="00B73F94">
        <w:rPr>
          <w:position w:val="2"/>
        </w:rPr>
        <w:t xml:space="preserve">та його підрядників та консультантів звертається на статтю 5 «Шахрайство та корупція» Форми Договору, яка передбачає, серед іншого, що дії спрямовані на суттєве перешкоджання реалізації Банком його прав щодо перевірок та аудиту, становлять заборонену практику, яка може бути підставою для розірвання Договору (а також визнання </w:t>
      </w:r>
      <w:r w:rsidRPr="00B73F94">
        <w:rPr>
          <w:rFonts w:eastAsia="Times New Roman"/>
          <w:lang w:eastAsia="en-US"/>
        </w:rPr>
        <w:t>Постачальника</w:t>
      </w:r>
      <w:r w:rsidRPr="00B73F94">
        <w:t xml:space="preserve"> </w:t>
      </w:r>
      <w:r w:rsidR="0D2BC78D" w:rsidRPr="00B73F94">
        <w:t>неправомочним відповідно до процедур Світового Банку щодо застосування санкцій).</w:t>
      </w:r>
    </w:p>
    <w:p w14:paraId="7B491188" w14:textId="301ED350" w:rsidR="00D50F37" w:rsidRPr="00B73F94" w:rsidRDefault="00D50F37" w:rsidP="004F0E7F">
      <w:pPr>
        <w:numPr>
          <w:ilvl w:val="0"/>
          <w:numId w:val="7"/>
        </w:numPr>
        <w:spacing w:before="120" w:after="120"/>
        <w:ind w:left="714" w:hanging="357"/>
        <w:jc w:val="both"/>
        <w:rPr>
          <w:position w:val="2"/>
        </w:rPr>
      </w:pPr>
      <w:r w:rsidRPr="00B73F94">
        <w:rPr>
          <w:szCs w:val="20"/>
          <w:lang w:eastAsia="en-US"/>
        </w:rPr>
        <w:t>Будь ласка, надайте письмове підтвердження (електронною поштою) отримання цього Зап</w:t>
      </w:r>
      <w:r w:rsidR="00EB089E" w:rsidRPr="00B73F94">
        <w:rPr>
          <w:szCs w:val="20"/>
          <w:lang w:eastAsia="en-US"/>
        </w:rPr>
        <w:t>иту</w:t>
      </w:r>
      <w:r w:rsidRPr="00B73F94">
        <w:rPr>
          <w:szCs w:val="20"/>
          <w:lang w:eastAsia="en-US"/>
        </w:rPr>
        <w:t xml:space="preserve"> та </w:t>
      </w:r>
      <w:r w:rsidR="000A0ADF" w:rsidRPr="00B73F94">
        <w:rPr>
          <w:szCs w:val="20"/>
          <w:lang w:eastAsia="en-US"/>
        </w:rPr>
        <w:t xml:space="preserve">Вашої </w:t>
      </w:r>
      <w:r w:rsidRPr="00B73F94">
        <w:rPr>
          <w:szCs w:val="20"/>
          <w:lang w:eastAsia="en-US"/>
        </w:rPr>
        <w:t>участі у торгах.</w:t>
      </w:r>
    </w:p>
    <w:p w14:paraId="3D3287CA" w14:textId="77777777" w:rsidR="00D50F37" w:rsidRPr="00B73F94" w:rsidRDefault="00D50F37" w:rsidP="00D50F37">
      <w:pPr>
        <w:pStyle w:val="BankNormal"/>
        <w:widowControl/>
        <w:spacing w:after="120"/>
        <w:ind w:left="567"/>
        <w:rPr>
          <w:position w:val="2"/>
          <w:lang w:val="uk-UA"/>
        </w:rPr>
      </w:pPr>
      <w:r w:rsidRPr="00B73F94">
        <w:rPr>
          <w:b/>
          <w:position w:val="2"/>
          <w:lang w:val="uk-UA"/>
        </w:rPr>
        <w:t>Додатки:</w:t>
      </w:r>
    </w:p>
    <w:p w14:paraId="5690341C" w14:textId="7F439532" w:rsidR="00D50F37" w:rsidRPr="00B73F94" w:rsidRDefault="00D50F37" w:rsidP="00D50F37">
      <w:pPr>
        <w:pStyle w:val="BankNormal"/>
        <w:widowControl/>
        <w:spacing w:after="0"/>
        <w:ind w:left="567"/>
        <w:rPr>
          <w:position w:val="2"/>
          <w:lang w:val="uk-UA"/>
        </w:rPr>
      </w:pPr>
      <w:r w:rsidRPr="00B73F94">
        <w:rPr>
          <w:position w:val="2"/>
          <w:lang w:val="uk-UA"/>
        </w:rPr>
        <w:t xml:space="preserve">Додаток 1. Умови </w:t>
      </w:r>
      <w:r w:rsidR="006666ED" w:rsidRPr="00B73F94">
        <w:rPr>
          <w:position w:val="2"/>
          <w:lang w:val="uk-UA"/>
        </w:rPr>
        <w:t>надання послуг</w:t>
      </w:r>
    </w:p>
    <w:p w14:paraId="752C0D4E" w14:textId="18EED73F" w:rsidR="00D50F37" w:rsidRPr="00B73F94" w:rsidRDefault="00D50F37" w:rsidP="00D50F37">
      <w:pPr>
        <w:pStyle w:val="BankNormal"/>
        <w:widowControl/>
        <w:spacing w:after="0"/>
        <w:ind w:left="567"/>
        <w:rPr>
          <w:position w:val="2"/>
          <w:lang w:val="uk-UA"/>
        </w:rPr>
      </w:pPr>
      <w:r w:rsidRPr="00B73F94">
        <w:rPr>
          <w:position w:val="2"/>
          <w:lang w:val="uk-UA"/>
        </w:rPr>
        <w:t xml:space="preserve">Додаток 2. </w:t>
      </w:r>
      <w:r w:rsidRPr="00B73F94">
        <w:rPr>
          <w:szCs w:val="24"/>
          <w:lang w:val="uk-UA"/>
        </w:rPr>
        <w:t>Технічн</w:t>
      </w:r>
      <w:r w:rsidR="00BD0319" w:rsidRPr="00B73F94">
        <w:rPr>
          <w:szCs w:val="24"/>
          <w:lang w:val="uk-UA"/>
        </w:rPr>
        <w:t>і вимоги</w:t>
      </w:r>
    </w:p>
    <w:p w14:paraId="36076232" w14:textId="40C88800" w:rsidR="00D50F37" w:rsidRPr="00B73F94" w:rsidRDefault="00D50F37" w:rsidP="00D50F37">
      <w:pPr>
        <w:pStyle w:val="BankNormal"/>
        <w:widowControl/>
        <w:spacing w:after="0"/>
        <w:ind w:left="567"/>
        <w:rPr>
          <w:position w:val="2"/>
          <w:lang w:val="uk-UA"/>
        </w:rPr>
      </w:pPr>
      <w:r w:rsidRPr="00B73F94">
        <w:rPr>
          <w:position w:val="2"/>
          <w:lang w:val="uk-UA"/>
        </w:rPr>
        <w:t>Додаток 3. Цінова пропозиція</w:t>
      </w:r>
    </w:p>
    <w:p w14:paraId="681634E0" w14:textId="5EA0972B" w:rsidR="008235F5" w:rsidRPr="00B73F94" w:rsidRDefault="008235F5" w:rsidP="00D50F37">
      <w:pPr>
        <w:pStyle w:val="BankNormal"/>
        <w:widowControl/>
        <w:spacing w:after="0"/>
        <w:ind w:left="567"/>
        <w:rPr>
          <w:position w:val="2"/>
          <w:lang w:val="uk-UA"/>
        </w:rPr>
      </w:pPr>
      <w:r w:rsidRPr="00B73F94">
        <w:rPr>
          <w:position w:val="2"/>
          <w:lang w:val="uk-UA"/>
        </w:rPr>
        <w:t>Додаток 4. Форма «</w:t>
      </w:r>
      <w:r w:rsidR="0D2BC78D" w:rsidRPr="00B73F94">
        <w:rPr>
          <w:lang w:val="uk-UA"/>
        </w:rPr>
        <w:t xml:space="preserve"> Інформація про досвід та </w:t>
      </w:r>
      <w:r w:rsidR="00537D5E" w:rsidRPr="00B73F94">
        <w:rPr>
          <w:lang w:val="uk-UA"/>
        </w:rPr>
        <w:t>інституційну</w:t>
      </w:r>
      <w:r w:rsidR="0D2BC78D" w:rsidRPr="00B73F94">
        <w:rPr>
          <w:lang w:val="uk-UA"/>
        </w:rPr>
        <w:t xml:space="preserve"> спроможність</w:t>
      </w:r>
      <w:r w:rsidRPr="00B73F94">
        <w:rPr>
          <w:position w:val="2"/>
          <w:lang w:val="uk-UA"/>
        </w:rPr>
        <w:t xml:space="preserve"> </w:t>
      </w:r>
      <w:r w:rsidR="0D2BC78D" w:rsidRPr="00B73F94">
        <w:rPr>
          <w:lang w:val="uk-UA"/>
        </w:rPr>
        <w:t>»</w:t>
      </w:r>
    </w:p>
    <w:p w14:paraId="00501E73" w14:textId="05106144" w:rsidR="009E5623" w:rsidRPr="00DA3A33" w:rsidRDefault="008235F5" w:rsidP="00DA3A33">
      <w:pPr>
        <w:pStyle w:val="BankNormal"/>
        <w:widowControl/>
        <w:spacing w:after="0"/>
        <w:ind w:left="567"/>
        <w:rPr>
          <w:position w:val="2"/>
          <w:lang w:val="uk-UA"/>
        </w:rPr>
      </w:pPr>
      <w:r w:rsidRPr="00B73F94">
        <w:rPr>
          <w:position w:val="2"/>
          <w:lang w:val="uk-UA"/>
        </w:rPr>
        <w:t>Додаток 5</w:t>
      </w:r>
      <w:r w:rsidR="00D50F37" w:rsidRPr="00B73F94">
        <w:rPr>
          <w:position w:val="2"/>
          <w:lang w:val="uk-UA"/>
        </w:rPr>
        <w:t>. Договір</w:t>
      </w:r>
      <w:r w:rsidR="00DA3A33">
        <w:rPr>
          <w:position w:val="2"/>
          <w:lang w:val="uk-UA"/>
        </w:rPr>
        <w:br w:type="page"/>
      </w:r>
    </w:p>
    <w:p w14:paraId="3F55C86C" w14:textId="77777777" w:rsidR="006F4766" w:rsidRPr="00B73F94" w:rsidRDefault="006F4766" w:rsidP="006F4766">
      <w:pPr>
        <w:pStyle w:val="BankNormal"/>
        <w:pageBreakBefore/>
        <w:widowControl/>
        <w:spacing w:after="0"/>
        <w:ind w:left="567"/>
        <w:rPr>
          <w:lang w:val="uk-UA" w:eastAsia="en-US"/>
        </w:rPr>
      </w:pPr>
    </w:p>
    <w:p w14:paraId="58F6A6CF" w14:textId="77777777" w:rsidR="006F4766" w:rsidRPr="00B73F94" w:rsidRDefault="006F4766" w:rsidP="006F4766">
      <w:pPr>
        <w:pStyle w:val="BodyText"/>
        <w:ind w:left="5670"/>
      </w:pPr>
      <w:r w:rsidRPr="00B73F94">
        <w:rPr>
          <w:b/>
        </w:rPr>
        <w:t>ДОДАТОК 1</w:t>
      </w:r>
    </w:p>
    <w:p w14:paraId="096A294C" w14:textId="0A3F2D37" w:rsidR="006F4766" w:rsidRPr="00B73F94" w:rsidRDefault="5FC4C0B2" w:rsidP="006F4766">
      <w:pPr>
        <w:autoSpaceDE w:val="0"/>
        <w:ind w:left="5670"/>
      </w:pPr>
      <w:r w:rsidRPr="00B73F94">
        <w:t>до Запиту до подання цінових пропозицій № </w:t>
      </w:r>
      <w:r w:rsidR="00262BC3" w:rsidRPr="00B73F94">
        <w:t>HEAL-</w:t>
      </w:r>
      <w:r w:rsidR="00262BC3" w:rsidRPr="00B73F94">
        <w:rPr>
          <w:lang w:val="en-US"/>
        </w:rPr>
        <w:t>RFQ</w:t>
      </w:r>
      <w:r w:rsidR="00262BC3" w:rsidRPr="00B73F94">
        <w:rPr>
          <w:lang w:val="ru-RU"/>
        </w:rPr>
        <w:t>-</w:t>
      </w:r>
      <w:r w:rsidR="00262BC3" w:rsidRPr="00B73F94">
        <w:t>4.1.1.9</w:t>
      </w:r>
    </w:p>
    <w:p w14:paraId="48BEF0C5" w14:textId="4E6E24D2" w:rsidR="006F4766" w:rsidRPr="00B73F94" w:rsidRDefault="009E5623" w:rsidP="006F4766">
      <w:pPr>
        <w:pStyle w:val="BodyText"/>
        <w:tabs>
          <w:tab w:val="left" w:pos="0"/>
          <w:tab w:val="left" w:pos="9072"/>
        </w:tabs>
        <w:spacing w:before="120"/>
        <w:jc w:val="center"/>
        <w:rPr>
          <w:b/>
        </w:rPr>
      </w:pPr>
      <w:r w:rsidRPr="00B73F94">
        <w:rPr>
          <w:b/>
        </w:rPr>
        <w:t>УМОВИ НАДАННЯ ПОСЛУГ</w:t>
      </w:r>
    </w:p>
    <w:p w14:paraId="60279D31" w14:textId="7A366C16" w:rsidR="006F4766" w:rsidRPr="00B73F94" w:rsidRDefault="006F4766" w:rsidP="006F4766">
      <w:pPr>
        <w:tabs>
          <w:tab w:val="left" w:pos="2835"/>
        </w:tabs>
      </w:pPr>
      <w:r w:rsidRPr="00B73F94">
        <w:t xml:space="preserve">Назва пакету: </w:t>
      </w:r>
      <w:r w:rsidRPr="00B73F94">
        <w:tab/>
        <w:t>«</w:t>
      </w:r>
      <w:r w:rsidR="004964F1" w:rsidRPr="00B73F94">
        <w:t xml:space="preserve">Забезпечення функціонування Галузевого центру </w:t>
      </w:r>
      <w:proofErr w:type="spellStart"/>
      <w:r w:rsidR="004964F1" w:rsidRPr="00B73F94">
        <w:t>кібербезпеки</w:t>
      </w:r>
      <w:proofErr w:type="spellEnd"/>
      <w:r w:rsidR="004964F1" w:rsidRPr="00B73F94">
        <w:t xml:space="preserve"> сфери охорони здоров’я</w:t>
      </w:r>
      <w:r w:rsidRPr="00B73F94">
        <w:t>»</w:t>
      </w:r>
    </w:p>
    <w:p w14:paraId="6AC642A8" w14:textId="55871CD1" w:rsidR="006F4766" w:rsidRPr="00B73F94" w:rsidRDefault="0D2BC78D" w:rsidP="006F4766">
      <w:pPr>
        <w:tabs>
          <w:tab w:val="left" w:pos="2835"/>
        </w:tabs>
      </w:pPr>
      <w:r w:rsidRPr="00B73F94">
        <w:t xml:space="preserve">Номер пакету: </w:t>
      </w:r>
      <w:r w:rsidR="006F4766" w:rsidRPr="00B73F94">
        <w:tab/>
      </w:r>
      <w:r w:rsidR="00262BC3" w:rsidRPr="00B73F94">
        <w:t>HEAL-</w:t>
      </w:r>
      <w:r w:rsidR="00262BC3" w:rsidRPr="00B73F94">
        <w:rPr>
          <w:lang w:val="en-US"/>
        </w:rPr>
        <w:t>RFQ</w:t>
      </w:r>
      <w:r w:rsidR="00262BC3" w:rsidRPr="00B73F94">
        <w:rPr>
          <w:lang w:val="ru-RU"/>
        </w:rPr>
        <w:t>-</w:t>
      </w:r>
      <w:r w:rsidR="00262BC3" w:rsidRPr="00B73F94">
        <w:t>4.1.1.9</w:t>
      </w:r>
    </w:p>
    <w:p w14:paraId="52F80969" w14:textId="5C80ED31" w:rsidR="006F4766" w:rsidRPr="00B73F94" w:rsidRDefault="00515392" w:rsidP="0D2BC78D">
      <w:pPr>
        <w:tabs>
          <w:tab w:val="left" w:pos="2835"/>
        </w:tabs>
      </w:pPr>
      <w:r w:rsidRPr="00B73F94">
        <w:t>Покупець</w:t>
      </w:r>
      <w:r w:rsidR="0D2BC78D" w:rsidRPr="00B73F94">
        <w:t>:</w:t>
      </w:r>
      <w:r w:rsidR="006F4766" w:rsidRPr="00B73F94">
        <w:tab/>
      </w:r>
      <w:r w:rsidR="0D2BC78D" w:rsidRPr="00B73F94">
        <w:t>Міністерство охорони здоров’я України</w:t>
      </w:r>
    </w:p>
    <w:p w14:paraId="108DEE05" w14:textId="35999407" w:rsidR="006F4766" w:rsidRPr="00B73F94" w:rsidRDefault="006F4766" w:rsidP="00891479">
      <w:pPr>
        <w:pStyle w:val="Heading2"/>
        <w:keepLines w:val="0"/>
        <w:numPr>
          <w:ilvl w:val="1"/>
          <w:numId w:val="15"/>
        </w:numPr>
        <w:tabs>
          <w:tab w:val="clear" w:pos="1440"/>
          <w:tab w:val="left" w:pos="284"/>
          <w:tab w:val="num" w:pos="1500"/>
        </w:tabs>
        <w:spacing w:before="120" w:after="60"/>
        <w:ind w:left="284" w:hanging="284"/>
        <w:jc w:val="both"/>
        <w:rPr>
          <w:rFonts w:ascii="Times New Roman" w:hAnsi="Times New Roman"/>
          <w:bCs w:val="0"/>
          <w:color w:val="auto"/>
          <w:sz w:val="24"/>
          <w:szCs w:val="24"/>
          <w:lang w:val="uk-UA"/>
        </w:rPr>
      </w:pPr>
      <w:r w:rsidRPr="00B73F94">
        <w:rPr>
          <w:rFonts w:ascii="Times New Roman" w:hAnsi="Times New Roman"/>
          <w:bCs w:val="0"/>
          <w:color w:val="auto"/>
          <w:sz w:val="24"/>
          <w:szCs w:val="24"/>
          <w:lang w:val="uk-UA"/>
        </w:rPr>
        <w:t>Ціна пропозиції</w:t>
      </w:r>
    </w:p>
    <w:tbl>
      <w:tblPr>
        <w:tblW w:w="8919" w:type="dxa"/>
        <w:tblLayout w:type="fixed"/>
        <w:tblLook w:val="0000" w:firstRow="0" w:lastRow="0" w:firstColumn="0" w:lastColumn="0" w:noHBand="0" w:noVBand="0"/>
      </w:tblPr>
      <w:tblGrid>
        <w:gridCol w:w="404"/>
        <w:gridCol w:w="587"/>
        <w:gridCol w:w="3399"/>
        <w:gridCol w:w="992"/>
        <w:gridCol w:w="981"/>
        <w:gridCol w:w="1281"/>
        <w:gridCol w:w="1275"/>
      </w:tblGrid>
      <w:tr w:rsidR="00AD3557" w:rsidRPr="00B73F94" w14:paraId="32C99E2D" w14:textId="77777777" w:rsidTr="00AD3557">
        <w:trPr>
          <w:trHeight w:val="445"/>
        </w:trPr>
        <w:tc>
          <w:tcPr>
            <w:tcW w:w="404" w:type="dxa"/>
            <w:tcBorders>
              <w:top w:val="single" w:sz="4" w:space="0" w:color="000000"/>
              <w:left w:val="single" w:sz="4" w:space="0" w:color="000000"/>
              <w:bottom w:val="single" w:sz="4" w:space="0" w:color="000000"/>
            </w:tcBorders>
            <w:shd w:val="clear" w:color="auto" w:fill="F2F2F2"/>
            <w:vAlign w:val="center"/>
          </w:tcPr>
          <w:p w14:paraId="3AA1A843" w14:textId="77777777" w:rsidR="00AD3557" w:rsidRPr="00B73F94" w:rsidRDefault="00AD3557" w:rsidP="00E2436C">
            <w:pPr>
              <w:pBdr>
                <w:top w:val="nil"/>
                <w:left w:val="nil"/>
                <w:bottom w:val="nil"/>
                <w:right w:val="nil"/>
                <w:between w:val="nil"/>
              </w:pBdr>
              <w:tabs>
                <w:tab w:val="left" w:pos="426"/>
              </w:tabs>
              <w:ind w:hanging="2"/>
              <w:jc w:val="center"/>
              <w:rPr>
                <w:color w:val="000000"/>
              </w:rPr>
            </w:pPr>
            <w:r w:rsidRPr="00B73F94">
              <w:rPr>
                <w:color w:val="000000"/>
              </w:rPr>
              <w:t>№</w:t>
            </w:r>
          </w:p>
        </w:tc>
        <w:tc>
          <w:tcPr>
            <w:tcW w:w="3986" w:type="dxa"/>
            <w:gridSpan w:val="2"/>
            <w:tcBorders>
              <w:top w:val="single" w:sz="4" w:space="0" w:color="000000"/>
              <w:left w:val="single" w:sz="6" w:space="0" w:color="000000"/>
              <w:bottom w:val="single" w:sz="4" w:space="0" w:color="000000"/>
            </w:tcBorders>
            <w:shd w:val="clear" w:color="auto" w:fill="F2F2F2"/>
            <w:vAlign w:val="center"/>
          </w:tcPr>
          <w:p w14:paraId="66C0F3F8" w14:textId="77777777" w:rsidR="00AD3557" w:rsidRPr="00B73F94" w:rsidRDefault="00AD3557" w:rsidP="00E2436C">
            <w:pPr>
              <w:jc w:val="center"/>
            </w:pPr>
            <w:r w:rsidRPr="00B73F94">
              <w:t>Найменування послуг</w:t>
            </w:r>
          </w:p>
          <w:p w14:paraId="135C64F0" w14:textId="77777777" w:rsidR="00AD3557" w:rsidRPr="00B73F94" w:rsidRDefault="00AD3557" w:rsidP="00E2436C">
            <w:pPr>
              <w:pBdr>
                <w:top w:val="nil"/>
                <w:left w:val="nil"/>
                <w:bottom w:val="nil"/>
                <w:right w:val="nil"/>
                <w:between w:val="nil"/>
              </w:pBdr>
              <w:ind w:hanging="2"/>
              <w:jc w:val="center"/>
              <w:rPr>
                <w:color w:val="000000"/>
              </w:rPr>
            </w:pPr>
            <w:r w:rsidRPr="00B73F94">
              <w:t>(детальний опис наведено в відповідному пункті Технічних вимог)</w:t>
            </w:r>
          </w:p>
        </w:tc>
        <w:tc>
          <w:tcPr>
            <w:tcW w:w="992" w:type="dxa"/>
            <w:tcBorders>
              <w:top w:val="single" w:sz="4" w:space="0" w:color="000000"/>
              <w:left w:val="single" w:sz="6" w:space="0" w:color="000000"/>
              <w:bottom w:val="single" w:sz="4" w:space="0" w:color="000000"/>
            </w:tcBorders>
            <w:shd w:val="clear" w:color="auto" w:fill="F2F2F2"/>
            <w:vAlign w:val="center"/>
          </w:tcPr>
          <w:p w14:paraId="5A98F79E" w14:textId="77777777" w:rsidR="00AD3557" w:rsidRPr="00B73F94" w:rsidRDefault="00AD3557" w:rsidP="00E2436C">
            <w:pPr>
              <w:pBdr>
                <w:top w:val="nil"/>
                <w:left w:val="nil"/>
                <w:bottom w:val="nil"/>
                <w:right w:val="nil"/>
                <w:between w:val="nil"/>
              </w:pBdr>
              <w:ind w:hanging="2"/>
              <w:jc w:val="center"/>
              <w:rPr>
                <w:color w:val="000000"/>
              </w:rPr>
            </w:pPr>
            <w:r w:rsidRPr="00B73F94">
              <w:rPr>
                <w:color w:val="000000"/>
              </w:rPr>
              <w:t>Одиниця виміру</w:t>
            </w:r>
          </w:p>
        </w:tc>
        <w:tc>
          <w:tcPr>
            <w:tcW w:w="981" w:type="dxa"/>
            <w:tcBorders>
              <w:top w:val="single" w:sz="4" w:space="0" w:color="000000"/>
              <w:left w:val="single" w:sz="6" w:space="0" w:color="000000"/>
              <w:bottom w:val="single" w:sz="4" w:space="0" w:color="000000"/>
              <w:right w:val="single" w:sz="6" w:space="0" w:color="000000"/>
            </w:tcBorders>
            <w:shd w:val="clear" w:color="auto" w:fill="F2F2F2"/>
          </w:tcPr>
          <w:p w14:paraId="16E76EB2" w14:textId="77777777" w:rsidR="00AD3557" w:rsidRPr="00B73F94" w:rsidRDefault="00AD3557" w:rsidP="00E2436C">
            <w:pPr>
              <w:pBdr>
                <w:top w:val="nil"/>
                <w:left w:val="nil"/>
                <w:bottom w:val="nil"/>
                <w:right w:val="nil"/>
                <w:between w:val="nil"/>
              </w:pBdr>
              <w:ind w:hanging="2"/>
              <w:jc w:val="center"/>
              <w:rPr>
                <w:color w:val="000000"/>
              </w:rPr>
            </w:pPr>
          </w:p>
          <w:p w14:paraId="50E388CD" w14:textId="6D3149C1" w:rsidR="00AD3557" w:rsidRPr="00B73F94" w:rsidRDefault="00AD3557" w:rsidP="00E2436C">
            <w:pPr>
              <w:pBdr>
                <w:top w:val="nil"/>
                <w:left w:val="nil"/>
                <w:bottom w:val="nil"/>
                <w:right w:val="nil"/>
                <w:between w:val="nil"/>
              </w:pBdr>
              <w:ind w:hanging="2"/>
              <w:jc w:val="center"/>
              <w:rPr>
                <w:color w:val="000000"/>
              </w:rPr>
            </w:pPr>
            <w:r w:rsidRPr="00B73F94">
              <w:rPr>
                <w:color w:val="000000"/>
              </w:rPr>
              <w:t>Кількість</w:t>
            </w:r>
          </w:p>
        </w:tc>
        <w:tc>
          <w:tcPr>
            <w:tcW w:w="1281" w:type="dxa"/>
            <w:tcBorders>
              <w:top w:val="single" w:sz="4" w:space="0" w:color="000000"/>
              <w:left w:val="single" w:sz="6" w:space="0" w:color="000000"/>
              <w:bottom w:val="single" w:sz="4" w:space="0" w:color="000000"/>
            </w:tcBorders>
            <w:shd w:val="clear" w:color="auto" w:fill="F2F2F2"/>
            <w:vAlign w:val="center"/>
          </w:tcPr>
          <w:p w14:paraId="4403FF2F" w14:textId="77777777" w:rsidR="00AD3557" w:rsidRPr="00B73F94" w:rsidRDefault="00AD3557" w:rsidP="00E2436C">
            <w:pPr>
              <w:pBdr>
                <w:top w:val="nil"/>
                <w:left w:val="nil"/>
                <w:bottom w:val="nil"/>
                <w:right w:val="nil"/>
                <w:between w:val="nil"/>
              </w:pBdr>
              <w:ind w:hanging="2"/>
              <w:jc w:val="center"/>
              <w:rPr>
                <w:color w:val="0000FF"/>
              </w:rPr>
            </w:pPr>
            <w:r w:rsidRPr="00B73F94">
              <w:rPr>
                <w:color w:val="000000"/>
              </w:rPr>
              <w:t>Ціна за одиницю</w:t>
            </w:r>
          </w:p>
          <w:p w14:paraId="68617853" w14:textId="77777777" w:rsidR="00AD3557" w:rsidRPr="00B73F94" w:rsidRDefault="00AD3557" w:rsidP="00E2436C">
            <w:pPr>
              <w:pBdr>
                <w:top w:val="nil"/>
                <w:left w:val="nil"/>
                <w:bottom w:val="nil"/>
                <w:right w:val="nil"/>
                <w:between w:val="nil"/>
              </w:pBdr>
              <w:ind w:hanging="2"/>
              <w:jc w:val="center"/>
              <w:rPr>
                <w:color w:val="000000"/>
              </w:rPr>
            </w:pPr>
            <w:r w:rsidRPr="00B73F94">
              <w:rPr>
                <w:color w:val="0000FF"/>
              </w:rPr>
              <w:t>[вказати валюту],</w:t>
            </w:r>
          </w:p>
          <w:p w14:paraId="7E520893" w14:textId="77777777" w:rsidR="00AD3557" w:rsidRPr="00B73F94" w:rsidRDefault="00AD3557" w:rsidP="00E2436C">
            <w:pPr>
              <w:pBdr>
                <w:top w:val="nil"/>
                <w:left w:val="nil"/>
                <w:bottom w:val="nil"/>
                <w:right w:val="nil"/>
                <w:between w:val="nil"/>
              </w:pBdr>
              <w:ind w:hanging="2"/>
              <w:jc w:val="center"/>
              <w:rPr>
                <w:color w:val="000000"/>
              </w:rPr>
            </w:pPr>
            <w:r w:rsidRPr="00B73F94">
              <w:rPr>
                <w:color w:val="000000"/>
              </w:rPr>
              <w:t>без ПДВ</w:t>
            </w:r>
          </w:p>
        </w:tc>
        <w:tc>
          <w:tcPr>
            <w:tcW w:w="1275" w:type="dxa"/>
            <w:tcBorders>
              <w:top w:val="single" w:sz="4" w:space="0" w:color="000000"/>
              <w:left w:val="single" w:sz="6" w:space="0" w:color="000000"/>
              <w:bottom w:val="single" w:sz="4" w:space="0" w:color="000000"/>
              <w:right w:val="single" w:sz="6" w:space="0" w:color="000000"/>
            </w:tcBorders>
            <w:shd w:val="clear" w:color="auto" w:fill="F2F2F2"/>
            <w:vAlign w:val="center"/>
          </w:tcPr>
          <w:p w14:paraId="2C1FFC58" w14:textId="77777777" w:rsidR="00AD3557" w:rsidRPr="00B73F94" w:rsidRDefault="00AD3557" w:rsidP="00E2436C">
            <w:pPr>
              <w:pBdr>
                <w:top w:val="nil"/>
                <w:left w:val="nil"/>
                <w:bottom w:val="nil"/>
                <w:right w:val="nil"/>
                <w:between w:val="nil"/>
              </w:pBdr>
              <w:ind w:hanging="2"/>
              <w:jc w:val="center"/>
              <w:rPr>
                <w:color w:val="000000"/>
              </w:rPr>
            </w:pPr>
            <w:r w:rsidRPr="00B73F94">
              <w:rPr>
                <w:color w:val="000000"/>
              </w:rPr>
              <w:t>Загальна вартість</w:t>
            </w:r>
          </w:p>
          <w:p w14:paraId="62208911" w14:textId="77777777" w:rsidR="00AD3557" w:rsidRPr="00B73F94" w:rsidRDefault="00AD3557" w:rsidP="00E2436C">
            <w:pPr>
              <w:pBdr>
                <w:top w:val="nil"/>
                <w:left w:val="nil"/>
                <w:bottom w:val="nil"/>
                <w:right w:val="nil"/>
                <w:between w:val="nil"/>
              </w:pBdr>
              <w:ind w:hanging="2"/>
              <w:jc w:val="center"/>
              <w:rPr>
                <w:color w:val="000000"/>
              </w:rPr>
            </w:pPr>
            <w:r w:rsidRPr="00B73F94">
              <w:rPr>
                <w:color w:val="0000FF"/>
              </w:rPr>
              <w:t>[вказати валюту]</w:t>
            </w:r>
            <w:r w:rsidRPr="00B73F94">
              <w:rPr>
                <w:color w:val="000000"/>
              </w:rPr>
              <w:t>,</w:t>
            </w:r>
          </w:p>
          <w:p w14:paraId="15374DDC" w14:textId="77777777" w:rsidR="00AD3557" w:rsidRPr="00B73F94" w:rsidRDefault="00AD3557" w:rsidP="00E2436C">
            <w:pPr>
              <w:pBdr>
                <w:top w:val="nil"/>
                <w:left w:val="nil"/>
                <w:bottom w:val="nil"/>
                <w:right w:val="nil"/>
                <w:between w:val="nil"/>
              </w:pBdr>
              <w:ind w:hanging="2"/>
              <w:jc w:val="center"/>
              <w:rPr>
                <w:color w:val="000000"/>
              </w:rPr>
            </w:pPr>
            <w:r w:rsidRPr="00B73F94">
              <w:rPr>
                <w:color w:val="000000"/>
              </w:rPr>
              <w:t>без ПДВ</w:t>
            </w:r>
          </w:p>
        </w:tc>
      </w:tr>
      <w:tr w:rsidR="00AD3557" w:rsidRPr="00B73F94" w14:paraId="2D984E71" w14:textId="77777777" w:rsidTr="00AD3557">
        <w:tc>
          <w:tcPr>
            <w:tcW w:w="404" w:type="dxa"/>
            <w:tcBorders>
              <w:top w:val="single" w:sz="4" w:space="0" w:color="000000"/>
              <w:left w:val="single" w:sz="4" w:space="0" w:color="000000"/>
              <w:bottom w:val="single" w:sz="4" w:space="0" w:color="000000"/>
            </w:tcBorders>
            <w:vAlign w:val="center"/>
          </w:tcPr>
          <w:p w14:paraId="7BC5E0F6" w14:textId="77777777" w:rsidR="00AD3557" w:rsidRPr="00B73F94" w:rsidRDefault="00AD3557" w:rsidP="00891479">
            <w:pPr>
              <w:numPr>
                <w:ilvl w:val="0"/>
                <w:numId w:val="17"/>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986" w:type="dxa"/>
            <w:gridSpan w:val="2"/>
            <w:tcBorders>
              <w:top w:val="single" w:sz="4" w:space="0" w:color="000000"/>
              <w:left w:val="single" w:sz="6" w:space="0" w:color="000000"/>
              <w:bottom w:val="single" w:sz="4" w:space="0" w:color="000000"/>
            </w:tcBorders>
            <w:vAlign w:val="center"/>
          </w:tcPr>
          <w:p w14:paraId="56364F3E" w14:textId="77777777" w:rsidR="00FC0316" w:rsidRPr="00B73F94" w:rsidRDefault="00F40D9D" w:rsidP="00F40D9D">
            <w:pPr>
              <w:pStyle w:val="ListParagraph"/>
              <w:pBdr>
                <w:top w:val="nil"/>
                <w:left w:val="nil"/>
                <w:bottom w:val="nil"/>
                <w:right w:val="nil"/>
                <w:between w:val="nil"/>
              </w:pBdr>
              <w:ind w:left="191"/>
              <w:rPr>
                <w:lang w:val="uk-UA" w:eastAsia="uk-UA"/>
              </w:rPr>
            </w:pPr>
            <w:r w:rsidRPr="00B73F94">
              <w:rPr>
                <w:lang w:val="uk-UA"/>
              </w:rPr>
              <w:t>Програмна</w:t>
            </w:r>
            <w:r w:rsidRPr="00B73F94">
              <w:rPr>
                <w:lang w:val="uk-UA" w:eastAsia="uk-UA"/>
              </w:rPr>
              <w:t xml:space="preserve"> продукція - Підсистема управління подіями інформаційної безпеки (</w:t>
            </w:r>
            <w:r w:rsidRPr="00B73F94">
              <w:rPr>
                <w:lang w:eastAsia="uk-UA"/>
              </w:rPr>
              <w:t>SIEM</w:t>
            </w:r>
            <w:r w:rsidRPr="00B73F94">
              <w:rPr>
                <w:lang w:val="uk-UA" w:eastAsia="uk-UA"/>
              </w:rPr>
              <w:t>+</w:t>
            </w:r>
            <w:r w:rsidRPr="00B73F94">
              <w:rPr>
                <w:lang w:eastAsia="uk-UA"/>
              </w:rPr>
              <w:t>SOAR</w:t>
            </w:r>
            <w:r w:rsidRPr="00B73F94">
              <w:rPr>
                <w:lang w:val="uk-UA" w:eastAsia="uk-UA"/>
              </w:rPr>
              <w:t xml:space="preserve">) на 5000 </w:t>
            </w:r>
            <w:r w:rsidRPr="00B73F94">
              <w:rPr>
                <w:lang w:eastAsia="uk-UA"/>
              </w:rPr>
              <w:t>EPS</w:t>
            </w:r>
          </w:p>
          <w:p w14:paraId="71543B8B" w14:textId="40C9FBB8" w:rsidR="00F40D9D" w:rsidRPr="00B73F94" w:rsidRDefault="00F40D9D" w:rsidP="00F40D9D">
            <w:pPr>
              <w:pBdr>
                <w:top w:val="nil"/>
                <w:left w:val="nil"/>
                <w:bottom w:val="nil"/>
                <w:right w:val="nil"/>
                <w:between w:val="nil"/>
              </w:pBdr>
              <w:ind w:hanging="2"/>
              <w:rPr>
                <w:color w:val="000000"/>
              </w:rPr>
            </w:pPr>
            <w:r w:rsidRPr="00B73F94">
              <w:rPr>
                <w:color w:val="0000FF"/>
              </w:rPr>
              <w:t xml:space="preserve">[вказати склад підсистеми, кількість </w:t>
            </w:r>
            <w:proofErr w:type="spellStart"/>
            <w:r w:rsidRPr="00B73F94">
              <w:rPr>
                <w:color w:val="0000FF"/>
              </w:rPr>
              <w:t>ліцезій</w:t>
            </w:r>
            <w:proofErr w:type="spellEnd"/>
            <w:r w:rsidRPr="00B73F94">
              <w:rPr>
                <w:color w:val="0000FF"/>
              </w:rPr>
              <w:t xml:space="preserve"> та їх тип]</w:t>
            </w:r>
          </w:p>
        </w:tc>
        <w:tc>
          <w:tcPr>
            <w:tcW w:w="992" w:type="dxa"/>
            <w:tcBorders>
              <w:top w:val="single" w:sz="4" w:space="0" w:color="000000"/>
              <w:left w:val="single" w:sz="6" w:space="0" w:color="000000"/>
              <w:bottom w:val="single" w:sz="4" w:space="0" w:color="000000"/>
            </w:tcBorders>
            <w:vAlign w:val="center"/>
          </w:tcPr>
          <w:p w14:paraId="477D3F34" w14:textId="540B7079" w:rsidR="00AD3557" w:rsidRPr="00B73F94" w:rsidRDefault="00F40D9D" w:rsidP="00E2436C">
            <w:pPr>
              <w:pBdr>
                <w:top w:val="nil"/>
                <w:left w:val="nil"/>
                <w:bottom w:val="nil"/>
                <w:right w:val="nil"/>
                <w:between w:val="nil"/>
              </w:pBdr>
              <w:ind w:right="-113" w:hanging="2"/>
              <w:jc w:val="center"/>
              <w:rPr>
                <w:color w:val="000000"/>
              </w:rPr>
            </w:pPr>
            <w:r w:rsidRPr="00B73F94">
              <w:rPr>
                <w:color w:val="000000"/>
              </w:rPr>
              <w:t>комплект</w:t>
            </w:r>
          </w:p>
        </w:tc>
        <w:tc>
          <w:tcPr>
            <w:tcW w:w="981" w:type="dxa"/>
            <w:tcBorders>
              <w:top w:val="single" w:sz="4" w:space="0" w:color="000000"/>
              <w:left w:val="single" w:sz="6" w:space="0" w:color="000000"/>
              <w:bottom w:val="single" w:sz="4" w:space="0" w:color="000000"/>
              <w:right w:val="single" w:sz="6" w:space="0" w:color="000000"/>
            </w:tcBorders>
            <w:vAlign w:val="center"/>
          </w:tcPr>
          <w:p w14:paraId="2AEE8389" w14:textId="77777777" w:rsidR="00AD3557" w:rsidRPr="00B73F94" w:rsidRDefault="00AD3557" w:rsidP="00E2436C">
            <w:pPr>
              <w:pBdr>
                <w:top w:val="nil"/>
                <w:left w:val="nil"/>
                <w:bottom w:val="nil"/>
                <w:right w:val="nil"/>
                <w:between w:val="nil"/>
              </w:pBdr>
              <w:ind w:hanging="2"/>
              <w:jc w:val="center"/>
              <w:rPr>
                <w:color w:val="000000"/>
              </w:rPr>
            </w:pPr>
            <w:r w:rsidRPr="00B73F94">
              <w:rPr>
                <w:color w:val="000000"/>
              </w:rPr>
              <w:t>1</w:t>
            </w:r>
          </w:p>
        </w:tc>
        <w:tc>
          <w:tcPr>
            <w:tcW w:w="1281" w:type="dxa"/>
            <w:tcBorders>
              <w:top w:val="single" w:sz="4" w:space="0" w:color="000000"/>
              <w:left w:val="single" w:sz="6" w:space="0" w:color="000000"/>
              <w:bottom w:val="single" w:sz="4" w:space="0" w:color="000000"/>
            </w:tcBorders>
            <w:vAlign w:val="center"/>
          </w:tcPr>
          <w:p w14:paraId="1B38E9DA" w14:textId="77777777" w:rsidR="00AD3557" w:rsidRPr="00B73F94" w:rsidRDefault="00AD3557" w:rsidP="00E2436C">
            <w:pPr>
              <w:pBdr>
                <w:top w:val="nil"/>
                <w:left w:val="nil"/>
                <w:bottom w:val="nil"/>
                <w:right w:val="nil"/>
                <w:between w:val="nil"/>
              </w:pBdr>
              <w:ind w:hanging="2"/>
              <w:jc w:val="center"/>
              <w:rPr>
                <w:color w:val="000000"/>
              </w:rPr>
            </w:pPr>
          </w:p>
        </w:tc>
        <w:tc>
          <w:tcPr>
            <w:tcW w:w="1275" w:type="dxa"/>
            <w:tcBorders>
              <w:top w:val="single" w:sz="4" w:space="0" w:color="000000"/>
              <w:left w:val="single" w:sz="6" w:space="0" w:color="000000"/>
              <w:bottom w:val="single" w:sz="4" w:space="0" w:color="000000"/>
              <w:right w:val="single" w:sz="6" w:space="0" w:color="000000"/>
            </w:tcBorders>
            <w:vAlign w:val="center"/>
          </w:tcPr>
          <w:p w14:paraId="717003D1" w14:textId="77777777" w:rsidR="00AD3557" w:rsidRPr="00B73F94" w:rsidRDefault="00AD3557" w:rsidP="00E2436C">
            <w:pPr>
              <w:pBdr>
                <w:top w:val="nil"/>
                <w:left w:val="nil"/>
                <w:bottom w:val="nil"/>
                <w:right w:val="nil"/>
                <w:between w:val="nil"/>
              </w:pBdr>
              <w:ind w:hanging="2"/>
              <w:jc w:val="center"/>
              <w:rPr>
                <w:color w:val="000000"/>
              </w:rPr>
            </w:pPr>
          </w:p>
        </w:tc>
      </w:tr>
      <w:tr w:rsidR="00AD3557" w:rsidRPr="00B73F94" w14:paraId="79DAE857" w14:textId="77777777" w:rsidTr="00AD3557">
        <w:tc>
          <w:tcPr>
            <w:tcW w:w="404" w:type="dxa"/>
            <w:tcBorders>
              <w:top w:val="single" w:sz="4" w:space="0" w:color="000000"/>
              <w:left w:val="single" w:sz="4" w:space="0" w:color="000000"/>
              <w:bottom w:val="single" w:sz="4" w:space="0" w:color="auto"/>
            </w:tcBorders>
            <w:vAlign w:val="center"/>
          </w:tcPr>
          <w:p w14:paraId="4F1A5BDA" w14:textId="77777777" w:rsidR="00AD3557" w:rsidRPr="00B73F94" w:rsidRDefault="00AD3557" w:rsidP="00891479">
            <w:pPr>
              <w:numPr>
                <w:ilvl w:val="0"/>
                <w:numId w:val="17"/>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986" w:type="dxa"/>
            <w:gridSpan w:val="2"/>
            <w:tcBorders>
              <w:top w:val="single" w:sz="4" w:space="0" w:color="000000"/>
              <w:left w:val="single" w:sz="6" w:space="0" w:color="000000"/>
              <w:bottom w:val="single" w:sz="4" w:space="0" w:color="auto"/>
            </w:tcBorders>
            <w:vAlign w:val="center"/>
          </w:tcPr>
          <w:p w14:paraId="358D2B76" w14:textId="77777777" w:rsidR="00AD3557" w:rsidRPr="00B73F94" w:rsidRDefault="00F40D9D" w:rsidP="00FC0316">
            <w:pPr>
              <w:pBdr>
                <w:top w:val="nil"/>
                <w:left w:val="nil"/>
                <w:bottom w:val="nil"/>
                <w:right w:val="nil"/>
                <w:between w:val="nil"/>
              </w:pBdr>
              <w:ind w:hanging="2"/>
              <w:rPr>
                <w:rFonts w:eastAsia="Times New Roman"/>
                <w:color w:val="000000"/>
              </w:rPr>
            </w:pPr>
            <w:r w:rsidRPr="00B73F94">
              <w:rPr>
                <w:rFonts w:eastAsia="Times New Roman"/>
                <w:color w:val="000000"/>
              </w:rPr>
              <w:t>Програмна продукція - Підсистема аудиту дій користувачів та надання доступу до критично важливих систем</w:t>
            </w:r>
          </w:p>
          <w:p w14:paraId="41428CEB" w14:textId="431BC14D" w:rsidR="00F40D9D" w:rsidRPr="00B73F94" w:rsidRDefault="00F40D9D" w:rsidP="00FC0316">
            <w:pPr>
              <w:pBdr>
                <w:top w:val="nil"/>
                <w:left w:val="nil"/>
                <w:bottom w:val="nil"/>
                <w:right w:val="nil"/>
                <w:between w:val="nil"/>
              </w:pBdr>
              <w:ind w:hanging="2"/>
              <w:rPr>
                <w:color w:val="000000"/>
              </w:rPr>
            </w:pPr>
            <w:r w:rsidRPr="00B73F94">
              <w:rPr>
                <w:color w:val="0000FF"/>
              </w:rPr>
              <w:t xml:space="preserve">[вказати склад підсистеми, кількість </w:t>
            </w:r>
            <w:proofErr w:type="spellStart"/>
            <w:r w:rsidRPr="00B73F94">
              <w:rPr>
                <w:color w:val="0000FF"/>
              </w:rPr>
              <w:t>ліцезій</w:t>
            </w:r>
            <w:proofErr w:type="spellEnd"/>
            <w:r w:rsidRPr="00B73F94">
              <w:rPr>
                <w:color w:val="0000FF"/>
              </w:rPr>
              <w:t xml:space="preserve"> та їх тип]</w:t>
            </w:r>
          </w:p>
        </w:tc>
        <w:tc>
          <w:tcPr>
            <w:tcW w:w="992" w:type="dxa"/>
            <w:tcBorders>
              <w:top w:val="single" w:sz="4" w:space="0" w:color="000000"/>
              <w:left w:val="single" w:sz="6" w:space="0" w:color="000000"/>
              <w:bottom w:val="single" w:sz="4" w:space="0" w:color="auto"/>
            </w:tcBorders>
            <w:vAlign w:val="center"/>
          </w:tcPr>
          <w:p w14:paraId="3124DB3B" w14:textId="143E98C6" w:rsidR="00AD3557" w:rsidRPr="00B73F94" w:rsidRDefault="00F40D9D" w:rsidP="00E2436C">
            <w:pPr>
              <w:pBdr>
                <w:top w:val="nil"/>
                <w:left w:val="nil"/>
                <w:bottom w:val="nil"/>
                <w:right w:val="nil"/>
                <w:between w:val="nil"/>
              </w:pBdr>
              <w:ind w:right="-113" w:hanging="2"/>
              <w:jc w:val="center"/>
              <w:rPr>
                <w:color w:val="000000"/>
              </w:rPr>
            </w:pPr>
            <w:r w:rsidRPr="00B73F94">
              <w:rPr>
                <w:color w:val="000000"/>
              </w:rPr>
              <w:t>комплект</w:t>
            </w:r>
          </w:p>
        </w:tc>
        <w:tc>
          <w:tcPr>
            <w:tcW w:w="981" w:type="dxa"/>
            <w:tcBorders>
              <w:top w:val="single" w:sz="4" w:space="0" w:color="000000"/>
              <w:left w:val="single" w:sz="6" w:space="0" w:color="000000"/>
              <w:bottom w:val="single" w:sz="4" w:space="0" w:color="auto"/>
              <w:right w:val="single" w:sz="6" w:space="0" w:color="000000"/>
            </w:tcBorders>
            <w:vAlign w:val="center"/>
          </w:tcPr>
          <w:p w14:paraId="6DFB2153" w14:textId="77777777" w:rsidR="00AD3557" w:rsidRPr="00B73F94" w:rsidRDefault="00AD3557" w:rsidP="00E2436C">
            <w:pPr>
              <w:pBdr>
                <w:top w:val="nil"/>
                <w:left w:val="nil"/>
                <w:bottom w:val="nil"/>
                <w:right w:val="nil"/>
                <w:between w:val="nil"/>
              </w:pBdr>
              <w:ind w:hanging="2"/>
              <w:jc w:val="center"/>
              <w:rPr>
                <w:color w:val="000000"/>
              </w:rPr>
            </w:pPr>
            <w:r w:rsidRPr="00B73F94">
              <w:rPr>
                <w:color w:val="000000"/>
              </w:rPr>
              <w:t>1</w:t>
            </w:r>
          </w:p>
        </w:tc>
        <w:tc>
          <w:tcPr>
            <w:tcW w:w="1281" w:type="dxa"/>
            <w:tcBorders>
              <w:top w:val="single" w:sz="4" w:space="0" w:color="000000"/>
              <w:left w:val="single" w:sz="6" w:space="0" w:color="000000"/>
              <w:bottom w:val="single" w:sz="4" w:space="0" w:color="auto"/>
            </w:tcBorders>
            <w:vAlign w:val="center"/>
          </w:tcPr>
          <w:p w14:paraId="563A6483" w14:textId="10F15966" w:rsidR="00AD3557" w:rsidRPr="00B73F94" w:rsidRDefault="00AD3557" w:rsidP="00E2436C">
            <w:pPr>
              <w:pBdr>
                <w:top w:val="nil"/>
                <w:left w:val="nil"/>
                <w:bottom w:val="nil"/>
                <w:right w:val="nil"/>
                <w:between w:val="nil"/>
              </w:pBdr>
              <w:ind w:hanging="2"/>
              <w:jc w:val="center"/>
              <w:rPr>
                <w:color w:val="000000"/>
              </w:rPr>
            </w:pPr>
          </w:p>
        </w:tc>
        <w:tc>
          <w:tcPr>
            <w:tcW w:w="1275" w:type="dxa"/>
            <w:tcBorders>
              <w:top w:val="single" w:sz="4" w:space="0" w:color="000000"/>
              <w:left w:val="single" w:sz="6" w:space="0" w:color="000000"/>
              <w:bottom w:val="single" w:sz="4" w:space="0" w:color="auto"/>
              <w:right w:val="single" w:sz="6" w:space="0" w:color="000000"/>
            </w:tcBorders>
            <w:vAlign w:val="center"/>
          </w:tcPr>
          <w:p w14:paraId="192EDD12" w14:textId="55E6C3C6" w:rsidR="00AD3557" w:rsidRPr="00B73F94" w:rsidRDefault="00AD3557" w:rsidP="00E2436C">
            <w:pPr>
              <w:pBdr>
                <w:top w:val="nil"/>
                <w:left w:val="nil"/>
                <w:bottom w:val="nil"/>
                <w:right w:val="nil"/>
                <w:between w:val="nil"/>
              </w:pBdr>
              <w:ind w:hanging="2"/>
              <w:jc w:val="center"/>
              <w:rPr>
                <w:color w:val="000000"/>
              </w:rPr>
            </w:pPr>
          </w:p>
        </w:tc>
      </w:tr>
      <w:tr w:rsidR="00F40D9D" w:rsidRPr="00B73F94" w14:paraId="6F718FEB" w14:textId="77777777" w:rsidTr="00AD3557">
        <w:tc>
          <w:tcPr>
            <w:tcW w:w="404" w:type="dxa"/>
            <w:tcBorders>
              <w:top w:val="single" w:sz="4" w:space="0" w:color="000000"/>
              <w:left w:val="single" w:sz="4" w:space="0" w:color="000000"/>
              <w:bottom w:val="single" w:sz="4" w:space="0" w:color="auto"/>
            </w:tcBorders>
            <w:vAlign w:val="center"/>
          </w:tcPr>
          <w:p w14:paraId="02BFB58C" w14:textId="77777777" w:rsidR="00F40D9D" w:rsidRPr="00B73F94" w:rsidRDefault="00F40D9D" w:rsidP="00F40D9D">
            <w:pPr>
              <w:numPr>
                <w:ilvl w:val="0"/>
                <w:numId w:val="17"/>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986" w:type="dxa"/>
            <w:gridSpan w:val="2"/>
            <w:tcBorders>
              <w:top w:val="single" w:sz="4" w:space="0" w:color="000000"/>
              <w:left w:val="single" w:sz="6" w:space="0" w:color="000000"/>
              <w:bottom w:val="single" w:sz="4" w:space="0" w:color="auto"/>
            </w:tcBorders>
            <w:vAlign w:val="center"/>
          </w:tcPr>
          <w:p w14:paraId="17734D06" w14:textId="77777777" w:rsidR="00F40D9D" w:rsidRPr="00B73F94" w:rsidRDefault="00F40D9D" w:rsidP="00F40D9D">
            <w:pPr>
              <w:pBdr>
                <w:top w:val="nil"/>
                <w:left w:val="nil"/>
                <w:bottom w:val="nil"/>
                <w:right w:val="nil"/>
                <w:between w:val="nil"/>
              </w:pBdr>
              <w:ind w:hanging="2"/>
              <w:rPr>
                <w:rFonts w:eastAsia="Times New Roman"/>
                <w:color w:val="000000"/>
              </w:rPr>
            </w:pPr>
            <w:r w:rsidRPr="00B73F94">
              <w:rPr>
                <w:rFonts w:eastAsia="Times New Roman"/>
                <w:color w:val="000000"/>
              </w:rPr>
              <w:t>Програмна продукція - Підсистема для фільтрації мережевого трафіку та захисту мережі, аналізу запобігання мережевих вторгнень</w:t>
            </w:r>
          </w:p>
          <w:p w14:paraId="0FA45E7B" w14:textId="7CC7ECCC" w:rsidR="00F40D9D" w:rsidRPr="00B73F94" w:rsidRDefault="00F40D9D" w:rsidP="00F40D9D">
            <w:pPr>
              <w:pBdr>
                <w:top w:val="nil"/>
                <w:left w:val="nil"/>
                <w:bottom w:val="nil"/>
                <w:right w:val="nil"/>
                <w:between w:val="nil"/>
              </w:pBdr>
              <w:ind w:hanging="2"/>
              <w:rPr>
                <w:color w:val="000000"/>
              </w:rPr>
            </w:pPr>
            <w:r w:rsidRPr="00B73F94">
              <w:rPr>
                <w:color w:val="0000FF"/>
              </w:rPr>
              <w:t xml:space="preserve">[вказати склад підсистеми, кількість </w:t>
            </w:r>
            <w:proofErr w:type="spellStart"/>
            <w:r w:rsidRPr="00B73F94">
              <w:rPr>
                <w:color w:val="0000FF"/>
              </w:rPr>
              <w:t>ліцезій</w:t>
            </w:r>
            <w:proofErr w:type="spellEnd"/>
            <w:r w:rsidRPr="00B73F94">
              <w:rPr>
                <w:color w:val="0000FF"/>
              </w:rPr>
              <w:t xml:space="preserve"> та їх тип]</w:t>
            </w:r>
          </w:p>
        </w:tc>
        <w:tc>
          <w:tcPr>
            <w:tcW w:w="992" w:type="dxa"/>
            <w:tcBorders>
              <w:top w:val="single" w:sz="4" w:space="0" w:color="000000"/>
              <w:left w:val="single" w:sz="6" w:space="0" w:color="000000"/>
              <w:bottom w:val="single" w:sz="4" w:space="0" w:color="auto"/>
            </w:tcBorders>
            <w:vAlign w:val="center"/>
          </w:tcPr>
          <w:p w14:paraId="2FC94504" w14:textId="14519870" w:rsidR="00F40D9D" w:rsidRPr="00B73F94" w:rsidRDefault="00F40D9D" w:rsidP="00F40D9D">
            <w:pPr>
              <w:pBdr>
                <w:top w:val="nil"/>
                <w:left w:val="nil"/>
                <w:bottom w:val="nil"/>
                <w:right w:val="nil"/>
                <w:between w:val="nil"/>
              </w:pBdr>
              <w:ind w:right="-113" w:hanging="2"/>
              <w:jc w:val="center"/>
              <w:rPr>
                <w:color w:val="000000"/>
              </w:rPr>
            </w:pPr>
            <w:r w:rsidRPr="00B73F94">
              <w:rPr>
                <w:color w:val="000000"/>
              </w:rPr>
              <w:t>комплект</w:t>
            </w:r>
          </w:p>
        </w:tc>
        <w:tc>
          <w:tcPr>
            <w:tcW w:w="981" w:type="dxa"/>
            <w:tcBorders>
              <w:top w:val="single" w:sz="4" w:space="0" w:color="000000"/>
              <w:left w:val="single" w:sz="6" w:space="0" w:color="000000"/>
              <w:bottom w:val="single" w:sz="4" w:space="0" w:color="auto"/>
              <w:right w:val="single" w:sz="6" w:space="0" w:color="000000"/>
            </w:tcBorders>
            <w:vAlign w:val="center"/>
          </w:tcPr>
          <w:p w14:paraId="57697B00" w14:textId="5D45D1B9" w:rsidR="00F40D9D" w:rsidRPr="00B73F94" w:rsidRDefault="00F40D9D" w:rsidP="00F40D9D">
            <w:pPr>
              <w:pBdr>
                <w:top w:val="nil"/>
                <w:left w:val="nil"/>
                <w:bottom w:val="nil"/>
                <w:right w:val="nil"/>
                <w:between w:val="nil"/>
              </w:pBdr>
              <w:ind w:hanging="2"/>
              <w:jc w:val="center"/>
              <w:rPr>
                <w:color w:val="000000"/>
              </w:rPr>
            </w:pPr>
            <w:r w:rsidRPr="00B73F94">
              <w:rPr>
                <w:color w:val="000000"/>
              </w:rPr>
              <w:t>2</w:t>
            </w:r>
          </w:p>
        </w:tc>
        <w:tc>
          <w:tcPr>
            <w:tcW w:w="1281" w:type="dxa"/>
            <w:tcBorders>
              <w:top w:val="single" w:sz="4" w:space="0" w:color="000000"/>
              <w:left w:val="single" w:sz="6" w:space="0" w:color="000000"/>
              <w:bottom w:val="single" w:sz="4" w:space="0" w:color="auto"/>
            </w:tcBorders>
            <w:vAlign w:val="center"/>
          </w:tcPr>
          <w:p w14:paraId="04A092F5" w14:textId="77777777" w:rsidR="00F40D9D" w:rsidRPr="00B73F94" w:rsidRDefault="00F40D9D" w:rsidP="00F40D9D">
            <w:pPr>
              <w:pBdr>
                <w:top w:val="nil"/>
                <w:left w:val="nil"/>
                <w:bottom w:val="nil"/>
                <w:right w:val="nil"/>
                <w:between w:val="nil"/>
              </w:pBdr>
              <w:ind w:hanging="2"/>
              <w:jc w:val="center"/>
              <w:rPr>
                <w:color w:val="000000"/>
              </w:rPr>
            </w:pPr>
          </w:p>
        </w:tc>
        <w:tc>
          <w:tcPr>
            <w:tcW w:w="1275" w:type="dxa"/>
            <w:tcBorders>
              <w:top w:val="single" w:sz="4" w:space="0" w:color="000000"/>
              <w:left w:val="single" w:sz="6" w:space="0" w:color="000000"/>
              <w:bottom w:val="single" w:sz="4" w:space="0" w:color="auto"/>
              <w:right w:val="single" w:sz="6" w:space="0" w:color="000000"/>
            </w:tcBorders>
            <w:vAlign w:val="center"/>
          </w:tcPr>
          <w:p w14:paraId="1F328052" w14:textId="77777777" w:rsidR="00F40D9D" w:rsidRPr="00B73F94" w:rsidRDefault="00F40D9D" w:rsidP="00F40D9D">
            <w:pPr>
              <w:pBdr>
                <w:top w:val="nil"/>
                <w:left w:val="nil"/>
                <w:bottom w:val="nil"/>
                <w:right w:val="nil"/>
                <w:between w:val="nil"/>
              </w:pBdr>
              <w:ind w:hanging="2"/>
              <w:jc w:val="center"/>
              <w:rPr>
                <w:color w:val="000000"/>
              </w:rPr>
            </w:pPr>
          </w:p>
        </w:tc>
      </w:tr>
      <w:tr w:rsidR="00F40D9D" w:rsidRPr="00B73F94" w14:paraId="26F0925F" w14:textId="77777777" w:rsidTr="00AD3557">
        <w:tc>
          <w:tcPr>
            <w:tcW w:w="404" w:type="dxa"/>
            <w:tcBorders>
              <w:top w:val="single" w:sz="4" w:space="0" w:color="000000"/>
              <w:left w:val="single" w:sz="4" w:space="0" w:color="000000"/>
              <w:bottom w:val="single" w:sz="4" w:space="0" w:color="auto"/>
            </w:tcBorders>
            <w:vAlign w:val="center"/>
          </w:tcPr>
          <w:p w14:paraId="34951BD5" w14:textId="77777777" w:rsidR="00F40D9D" w:rsidRPr="00B73F94" w:rsidRDefault="00F40D9D" w:rsidP="00F40D9D">
            <w:pPr>
              <w:numPr>
                <w:ilvl w:val="0"/>
                <w:numId w:val="17"/>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986" w:type="dxa"/>
            <w:gridSpan w:val="2"/>
            <w:tcBorders>
              <w:top w:val="single" w:sz="4" w:space="0" w:color="000000"/>
              <w:left w:val="single" w:sz="6" w:space="0" w:color="000000"/>
              <w:bottom w:val="single" w:sz="4" w:space="0" w:color="auto"/>
            </w:tcBorders>
            <w:vAlign w:val="center"/>
          </w:tcPr>
          <w:p w14:paraId="40408EBB" w14:textId="77777777" w:rsidR="00F40D9D" w:rsidRPr="00B73F94" w:rsidRDefault="00F40D9D" w:rsidP="00F40D9D">
            <w:pPr>
              <w:pBdr>
                <w:top w:val="nil"/>
                <w:left w:val="nil"/>
                <w:bottom w:val="nil"/>
                <w:right w:val="nil"/>
                <w:between w:val="nil"/>
              </w:pBdr>
              <w:ind w:hanging="2"/>
              <w:rPr>
                <w:rFonts w:eastAsia="Times New Roman"/>
                <w:color w:val="000000"/>
              </w:rPr>
            </w:pPr>
            <w:r w:rsidRPr="00B73F94">
              <w:rPr>
                <w:rFonts w:eastAsia="Times New Roman"/>
                <w:color w:val="000000"/>
              </w:rPr>
              <w:t>Програмна продукція - Підсистема для забезпечення захисту веб-додатків</w:t>
            </w:r>
          </w:p>
          <w:p w14:paraId="57599C9C" w14:textId="07B068E4" w:rsidR="00F40D9D" w:rsidRPr="00B73F94" w:rsidRDefault="00F40D9D" w:rsidP="00F40D9D">
            <w:pPr>
              <w:pBdr>
                <w:top w:val="nil"/>
                <w:left w:val="nil"/>
                <w:bottom w:val="nil"/>
                <w:right w:val="nil"/>
                <w:between w:val="nil"/>
              </w:pBdr>
              <w:ind w:hanging="2"/>
              <w:rPr>
                <w:color w:val="000000"/>
              </w:rPr>
            </w:pPr>
            <w:r w:rsidRPr="00B73F94">
              <w:rPr>
                <w:color w:val="0000FF"/>
              </w:rPr>
              <w:t xml:space="preserve">[вказати склад підсистеми, кількість </w:t>
            </w:r>
            <w:proofErr w:type="spellStart"/>
            <w:r w:rsidRPr="00B73F94">
              <w:rPr>
                <w:color w:val="0000FF"/>
              </w:rPr>
              <w:t>ліцезій</w:t>
            </w:r>
            <w:proofErr w:type="spellEnd"/>
            <w:r w:rsidRPr="00B73F94">
              <w:rPr>
                <w:color w:val="0000FF"/>
              </w:rPr>
              <w:t xml:space="preserve"> та їх тип]</w:t>
            </w:r>
          </w:p>
        </w:tc>
        <w:tc>
          <w:tcPr>
            <w:tcW w:w="992" w:type="dxa"/>
            <w:tcBorders>
              <w:top w:val="single" w:sz="4" w:space="0" w:color="000000"/>
              <w:left w:val="single" w:sz="6" w:space="0" w:color="000000"/>
              <w:bottom w:val="single" w:sz="4" w:space="0" w:color="auto"/>
            </w:tcBorders>
            <w:vAlign w:val="center"/>
          </w:tcPr>
          <w:p w14:paraId="23D9EB88" w14:textId="0B40488E" w:rsidR="00F40D9D" w:rsidRPr="00B73F94" w:rsidRDefault="00F40D9D" w:rsidP="00F40D9D">
            <w:pPr>
              <w:pBdr>
                <w:top w:val="nil"/>
                <w:left w:val="nil"/>
                <w:bottom w:val="nil"/>
                <w:right w:val="nil"/>
                <w:between w:val="nil"/>
              </w:pBdr>
              <w:ind w:right="-113" w:hanging="2"/>
              <w:jc w:val="center"/>
              <w:rPr>
                <w:color w:val="000000"/>
              </w:rPr>
            </w:pPr>
            <w:r w:rsidRPr="00B73F94">
              <w:rPr>
                <w:color w:val="000000"/>
              </w:rPr>
              <w:t>комплект</w:t>
            </w:r>
          </w:p>
        </w:tc>
        <w:tc>
          <w:tcPr>
            <w:tcW w:w="981" w:type="dxa"/>
            <w:tcBorders>
              <w:top w:val="single" w:sz="4" w:space="0" w:color="000000"/>
              <w:left w:val="single" w:sz="6" w:space="0" w:color="000000"/>
              <w:bottom w:val="single" w:sz="4" w:space="0" w:color="auto"/>
              <w:right w:val="single" w:sz="6" w:space="0" w:color="000000"/>
            </w:tcBorders>
            <w:vAlign w:val="center"/>
          </w:tcPr>
          <w:p w14:paraId="7A2D9898" w14:textId="095E2C8A" w:rsidR="00F40D9D" w:rsidRPr="00B73F94" w:rsidRDefault="00F40D9D" w:rsidP="00F40D9D">
            <w:pPr>
              <w:pBdr>
                <w:top w:val="nil"/>
                <w:left w:val="nil"/>
                <w:bottom w:val="nil"/>
                <w:right w:val="nil"/>
                <w:between w:val="nil"/>
              </w:pBdr>
              <w:ind w:hanging="2"/>
              <w:jc w:val="center"/>
              <w:rPr>
                <w:color w:val="000000"/>
              </w:rPr>
            </w:pPr>
            <w:r w:rsidRPr="00B73F94">
              <w:rPr>
                <w:color w:val="000000"/>
              </w:rPr>
              <w:t>1</w:t>
            </w:r>
          </w:p>
        </w:tc>
        <w:tc>
          <w:tcPr>
            <w:tcW w:w="1281" w:type="dxa"/>
            <w:tcBorders>
              <w:top w:val="single" w:sz="4" w:space="0" w:color="000000"/>
              <w:left w:val="single" w:sz="6" w:space="0" w:color="000000"/>
              <w:bottom w:val="single" w:sz="4" w:space="0" w:color="auto"/>
            </w:tcBorders>
            <w:vAlign w:val="center"/>
          </w:tcPr>
          <w:p w14:paraId="4243F767" w14:textId="77777777" w:rsidR="00F40D9D" w:rsidRPr="00B73F94" w:rsidRDefault="00F40D9D" w:rsidP="00F40D9D">
            <w:pPr>
              <w:pBdr>
                <w:top w:val="nil"/>
                <w:left w:val="nil"/>
                <w:bottom w:val="nil"/>
                <w:right w:val="nil"/>
                <w:between w:val="nil"/>
              </w:pBdr>
              <w:ind w:hanging="2"/>
              <w:jc w:val="center"/>
              <w:rPr>
                <w:color w:val="000000"/>
              </w:rPr>
            </w:pPr>
          </w:p>
        </w:tc>
        <w:tc>
          <w:tcPr>
            <w:tcW w:w="1275" w:type="dxa"/>
            <w:tcBorders>
              <w:top w:val="single" w:sz="4" w:space="0" w:color="000000"/>
              <w:left w:val="single" w:sz="6" w:space="0" w:color="000000"/>
              <w:bottom w:val="single" w:sz="4" w:space="0" w:color="auto"/>
              <w:right w:val="single" w:sz="6" w:space="0" w:color="000000"/>
            </w:tcBorders>
            <w:vAlign w:val="center"/>
          </w:tcPr>
          <w:p w14:paraId="447711BE" w14:textId="77777777" w:rsidR="00F40D9D" w:rsidRPr="00B73F94" w:rsidRDefault="00F40D9D" w:rsidP="00F40D9D">
            <w:pPr>
              <w:pBdr>
                <w:top w:val="nil"/>
                <w:left w:val="nil"/>
                <w:bottom w:val="nil"/>
                <w:right w:val="nil"/>
                <w:between w:val="nil"/>
              </w:pBdr>
              <w:ind w:hanging="2"/>
              <w:jc w:val="center"/>
              <w:rPr>
                <w:color w:val="000000"/>
              </w:rPr>
            </w:pPr>
          </w:p>
        </w:tc>
      </w:tr>
      <w:tr w:rsidR="00F40D9D" w:rsidRPr="00B73F94" w14:paraId="31628CAD" w14:textId="77777777" w:rsidTr="00AD3557">
        <w:tc>
          <w:tcPr>
            <w:tcW w:w="404" w:type="dxa"/>
            <w:tcBorders>
              <w:top w:val="single" w:sz="4" w:space="0" w:color="000000"/>
              <w:left w:val="single" w:sz="4" w:space="0" w:color="000000"/>
              <w:bottom w:val="single" w:sz="4" w:space="0" w:color="auto"/>
            </w:tcBorders>
            <w:vAlign w:val="center"/>
          </w:tcPr>
          <w:p w14:paraId="53497967" w14:textId="77777777" w:rsidR="00F40D9D" w:rsidRPr="00B73F94" w:rsidRDefault="00F40D9D" w:rsidP="00F40D9D">
            <w:pPr>
              <w:numPr>
                <w:ilvl w:val="0"/>
                <w:numId w:val="17"/>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986" w:type="dxa"/>
            <w:gridSpan w:val="2"/>
            <w:tcBorders>
              <w:top w:val="single" w:sz="4" w:space="0" w:color="000000"/>
              <w:left w:val="single" w:sz="6" w:space="0" w:color="000000"/>
              <w:bottom w:val="single" w:sz="4" w:space="0" w:color="auto"/>
            </w:tcBorders>
            <w:vAlign w:val="center"/>
          </w:tcPr>
          <w:p w14:paraId="44C34D05" w14:textId="4747D10C" w:rsidR="00F40D9D" w:rsidRPr="00B73F94" w:rsidRDefault="00F40D9D" w:rsidP="00F40D9D">
            <w:pPr>
              <w:pBdr>
                <w:top w:val="nil"/>
                <w:left w:val="nil"/>
                <w:bottom w:val="nil"/>
                <w:right w:val="nil"/>
                <w:between w:val="nil"/>
              </w:pBdr>
              <w:ind w:hanging="2"/>
              <w:rPr>
                <w:color w:val="000000"/>
              </w:rPr>
            </w:pPr>
            <w:r w:rsidRPr="00B73F94">
              <w:rPr>
                <w:color w:val="000000"/>
              </w:rPr>
              <w:t>Послуги</w:t>
            </w:r>
            <w:r w:rsidRPr="00B73F94">
              <w:rPr>
                <w:rStyle w:val="FootnoteReference"/>
                <w:color w:val="000000"/>
              </w:rPr>
              <w:footnoteReference w:id="2"/>
            </w:r>
            <w:r w:rsidRPr="00B73F94">
              <w:rPr>
                <w:color w:val="000000"/>
              </w:rPr>
              <w:t xml:space="preserve"> зі встановлення, налаштування та інтеграції програмної продукції вказаної в п. 1-4</w:t>
            </w:r>
          </w:p>
        </w:tc>
        <w:tc>
          <w:tcPr>
            <w:tcW w:w="992" w:type="dxa"/>
            <w:tcBorders>
              <w:top w:val="single" w:sz="4" w:space="0" w:color="000000"/>
              <w:left w:val="single" w:sz="6" w:space="0" w:color="000000"/>
              <w:bottom w:val="single" w:sz="4" w:space="0" w:color="auto"/>
            </w:tcBorders>
            <w:vAlign w:val="center"/>
          </w:tcPr>
          <w:p w14:paraId="136E822D" w14:textId="4DBC197D" w:rsidR="00F40D9D" w:rsidRPr="00B73F94" w:rsidRDefault="00F40D9D" w:rsidP="00F40D9D">
            <w:pPr>
              <w:pBdr>
                <w:top w:val="nil"/>
                <w:left w:val="nil"/>
                <w:bottom w:val="nil"/>
                <w:right w:val="nil"/>
                <w:between w:val="nil"/>
              </w:pBdr>
              <w:ind w:right="-113" w:hanging="2"/>
              <w:jc w:val="center"/>
              <w:rPr>
                <w:color w:val="000000"/>
              </w:rPr>
            </w:pPr>
            <w:r w:rsidRPr="00B73F94">
              <w:rPr>
                <w:color w:val="000000"/>
              </w:rPr>
              <w:t>послуга</w:t>
            </w:r>
          </w:p>
        </w:tc>
        <w:tc>
          <w:tcPr>
            <w:tcW w:w="981" w:type="dxa"/>
            <w:tcBorders>
              <w:top w:val="single" w:sz="4" w:space="0" w:color="000000"/>
              <w:left w:val="single" w:sz="6" w:space="0" w:color="000000"/>
              <w:bottom w:val="single" w:sz="4" w:space="0" w:color="auto"/>
              <w:right w:val="single" w:sz="6" w:space="0" w:color="000000"/>
            </w:tcBorders>
            <w:vAlign w:val="center"/>
          </w:tcPr>
          <w:p w14:paraId="1184A528" w14:textId="442AB530" w:rsidR="00F40D9D" w:rsidRPr="00B73F94" w:rsidRDefault="00F40D9D" w:rsidP="00F40D9D">
            <w:pPr>
              <w:pBdr>
                <w:top w:val="nil"/>
                <w:left w:val="nil"/>
                <w:bottom w:val="nil"/>
                <w:right w:val="nil"/>
                <w:between w:val="nil"/>
              </w:pBdr>
              <w:ind w:hanging="2"/>
              <w:jc w:val="center"/>
              <w:rPr>
                <w:color w:val="000000"/>
              </w:rPr>
            </w:pPr>
            <w:r w:rsidRPr="00B73F94">
              <w:rPr>
                <w:color w:val="000000"/>
              </w:rPr>
              <w:t>1</w:t>
            </w:r>
          </w:p>
        </w:tc>
        <w:tc>
          <w:tcPr>
            <w:tcW w:w="1281" w:type="dxa"/>
            <w:tcBorders>
              <w:top w:val="single" w:sz="4" w:space="0" w:color="000000"/>
              <w:left w:val="single" w:sz="6" w:space="0" w:color="000000"/>
              <w:bottom w:val="single" w:sz="4" w:space="0" w:color="auto"/>
            </w:tcBorders>
            <w:vAlign w:val="center"/>
          </w:tcPr>
          <w:p w14:paraId="28C0BAD6" w14:textId="77777777" w:rsidR="00F40D9D" w:rsidRPr="00B73F94" w:rsidRDefault="00F40D9D" w:rsidP="00F40D9D">
            <w:pPr>
              <w:pBdr>
                <w:top w:val="nil"/>
                <w:left w:val="nil"/>
                <w:bottom w:val="nil"/>
                <w:right w:val="nil"/>
                <w:between w:val="nil"/>
              </w:pBdr>
              <w:ind w:hanging="2"/>
              <w:jc w:val="center"/>
              <w:rPr>
                <w:color w:val="000000"/>
              </w:rPr>
            </w:pPr>
          </w:p>
        </w:tc>
        <w:tc>
          <w:tcPr>
            <w:tcW w:w="1275" w:type="dxa"/>
            <w:tcBorders>
              <w:top w:val="single" w:sz="4" w:space="0" w:color="000000"/>
              <w:left w:val="single" w:sz="6" w:space="0" w:color="000000"/>
              <w:bottom w:val="single" w:sz="4" w:space="0" w:color="auto"/>
              <w:right w:val="single" w:sz="6" w:space="0" w:color="000000"/>
            </w:tcBorders>
            <w:vAlign w:val="center"/>
          </w:tcPr>
          <w:p w14:paraId="04CC6C47" w14:textId="77777777" w:rsidR="00F40D9D" w:rsidRPr="00B73F94" w:rsidRDefault="00F40D9D" w:rsidP="00F40D9D">
            <w:pPr>
              <w:pBdr>
                <w:top w:val="nil"/>
                <w:left w:val="nil"/>
                <w:bottom w:val="nil"/>
                <w:right w:val="nil"/>
                <w:between w:val="nil"/>
              </w:pBdr>
              <w:ind w:hanging="2"/>
              <w:jc w:val="center"/>
              <w:rPr>
                <w:color w:val="000000"/>
              </w:rPr>
            </w:pPr>
          </w:p>
        </w:tc>
      </w:tr>
      <w:tr w:rsidR="00F40D9D" w:rsidRPr="00B73F94" w14:paraId="1968F416" w14:textId="77777777" w:rsidTr="00AD3557">
        <w:tc>
          <w:tcPr>
            <w:tcW w:w="404" w:type="dxa"/>
            <w:tcBorders>
              <w:top w:val="single" w:sz="4" w:space="0" w:color="000000"/>
              <w:left w:val="single" w:sz="4" w:space="0" w:color="000000"/>
              <w:bottom w:val="single" w:sz="4" w:space="0" w:color="auto"/>
            </w:tcBorders>
            <w:vAlign w:val="center"/>
          </w:tcPr>
          <w:p w14:paraId="574DFD65" w14:textId="77777777" w:rsidR="00F40D9D" w:rsidRPr="00B73F94" w:rsidRDefault="00F40D9D" w:rsidP="00F40D9D">
            <w:pPr>
              <w:numPr>
                <w:ilvl w:val="0"/>
                <w:numId w:val="17"/>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986" w:type="dxa"/>
            <w:gridSpan w:val="2"/>
            <w:tcBorders>
              <w:top w:val="single" w:sz="4" w:space="0" w:color="000000"/>
              <w:left w:val="single" w:sz="6" w:space="0" w:color="000000"/>
              <w:bottom w:val="single" w:sz="4" w:space="0" w:color="auto"/>
            </w:tcBorders>
            <w:vAlign w:val="center"/>
          </w:tcPr>
          <w:p w14:paraId="65FEFDA8" w14:textId="07255D93" w:rsidR="00F40D9D" w:rsidRPr="00B73F94" w:rsidRDefault="00F40D9D" w:rsidP="00F40D9D">
            <w:pPr>
              <w:pBdr>
                <w:top w:val="nil"/>
                <w:left w:val="nil"/>
                <w:bottom w:val="nil"/>
                <w:right w:val="nil"/>
                <w:between w:val="nil"/>
              </w:pBdr>
              <w:ind w:hanging="2"/>
              <w:rPr>
                <w:color w:val="000000"/>
              </w:rPr>
            </w:pPr>
            <w:r w:rsidRPr="00B73F94">
              <w:rPr>
                <w:color w:val="000000"/>
              </w:rPr>
              <w:t>Навчання персоналу Покупця</w:t>
            </w:r>
          </w:p>
        </w:tc>
        <w:tc>
          <w:tcPr>
            <w:tcW w:w="992" w:type="dxa"/>
            <w:tcBorders>
              <w:top w:val="single" w:sz="4" w:space="0" w:color="000000"/>
              <w:left w:val="single" w:sz="6" w:space="0" w:color="000000"/>
              <w:bottom w:val="single" w:sz="4" w:space="0" w:color="auto"/>
            </w:tcBorders>
            <w:vAlign w:val="center"/>
          </w:tcPr>
          <w:p w14:paraId="0255FA70" w14:textId="65E9B8DF" w:rsidR="00F40D9D" w:rsidRPr="00B73F94" w:rsidRDefault="00F40D9D" w:rsidP="00F40D9D">
            <w:pPr>
              <w:pBdr>
                <w:top w:val="nil"/>
                <w:left w:val="nil"/>
                <w:bottom w:val="nil"/>
                <w:right w:val="nil"/>
                <w:between w:val="nil"/>
              </w:pBdr>
              <w:ind w:right="-113" w:hanging="2"/>
              <w:jc w:val="center"/>
              <w:rPr>
                <w:color w:val="000000"/>
              </w:rPr>
            </w:pPr>
            <w:r w:rsidRPr="00B73F94">
              <w:rPr>
                <w:color w:val="000000"/>
              </w:rPr>
              <w:t>послуга</w:t>
            </w:r>
          </w:p>
        </w:tc>
        <w:tc>
          <w:tcPr>
            <w:tcW w:w="981" w:type="dxa"/>
            <w:tcBorders>
              <w:top w:val="single" w:sz="4" w:space="0" w:color="000000"/>
              <w:left w:val="single" w:sz="6" w:space="0" w:color="000000"/>
              <w:bottom w:val="single" w:sz="4" w:space="0" w:color="auto"/>
              <w:right w:val="single" w:sz="6" w:space="0" w:color="000000"/>
            </w:tcBorders>
            <w:vAlign w:val="center"/>
          </w:tcPr>
          <w:p w14:paraId="37755D73" w14:textId="52661E6C" w:rsidR="00F40D9D" w:rsidRPr="00B73F94" w:rsidRDefault="00F40D9D" w:rsidP="00F40D9D">
            <w:pPr>
              <w:pBdr>
                <w:top w:val="nil"/>
                <w:left w:val="nil"/>
                <w:bottom w:val="nil"/>
                <w:right w:val="nil"/>
                <w:between w:val="nil"/>
              </w:pBdr>
              <w:ind w:hanging="2"/>
              <w:jc w:val="center"/>
              <w:rPr>
                <w:color w:val="000000"/>
              </w:rPr>
            </w:pPr>
            <w:r w:rsidRPr="00B73F94">
              <w:rPr>
                <w:color w:val="000000"/>
              </w:rPr>
              <w:t>1</w:t>
            </w:r>
          </w:p>
        </w:tc>
        <w:tc>
          <w:tcPr>
            <w:tcW w:w="1281" w:type="dxa"/>
            <w:tcBorders>
              <w:top w:val="single" w:sz="4" w:space="0" w:color="000000"/>
              <w:left w:val="single" w:sz="6" w:space="0" w:color="000000"/>
              <w:bottom w:val="single" w:sz="4" w:space="0" w:color="auto"/>
            </w:tcBorders>
            <w:vAlign w:val="center"/>
          </w:tcPr>
          <w:p w14:paraId="2C8ED88D" w14:textId="77777777" w:rsidR="00F40D9D" w:rsidRPr="00B73F94" w:rsidRDefault="00F40D9D" w:rsidP="00F40D9D">
            <w:pPr>
              <w:pBdr>
                <w:top w:val="nil"/>
                <w:left w:val="nil"/>
                <w:bottom w:val="nil"/>
                <w:right w:val="nil"/>
                <w:between w:val="nil"/>
              </w:pBdr>
              <w:ind w:hanging="2"/>
              <w:jc w:val="center"/>
              <w:rPr>
                <w:color w:val="000000"/>
              </w:rPr>
            </w:pPr>
          </w:p>
        </w:tc>
        <w:tc>
          <w:tcPr>
            <w:tcW w:w="1275" w:type="dxa"/>
            <w:tcBorders>
              <w:top w:val="single" w:sz="4" w:space="0" w:color="000000"/>
              <w:left w:val="single" w:sz="6" w:space="0" w:color="000000"/>
              <w:bottom w:val="single" w:sz="4" w:space="0" w:color="auto"/>
              <w:right w:val="single" w:sz="6" w:space="0" w:color="000000"/>
            </w:tcBorders>
            <w:vAlign w:val="center"/>
          </w:tcPr>
          <w:p w14:paraId="7F16668C" w14:textId="77777777" w:rsidR="00F40D9D" w:rsidRPr="00B73F94" w:rsidRDefault="00F40D9D" w:rsidP="00F40D9D">
            <w:pPr>
              <w:pBdr>
                <w:top w:val="nil"/>
                <w:left w:val="nil"/>
                <w:bottom w:val="nil"/>
                <w:right w:val="nil"/>
                <w:between w:val="nil"/>
              </w:pBdr>
              <w:ind w:hanging="2"/>
              <w:jc w:val="center"/>
              <w:rPr>
                <w:color w:val="000000"/>
              </w:rPr>
            </w:pPr>
          </w:p>
        </w:tc>
      </w:tr>
      <w:tr w:rsidR="00F40D9D" w:rsidRPr="00B73F94" w14:paraId="1587B3EB" w14:textId="77777777" w:rsidTr="00AD3557">
        <w:tc>
          <w:tcPr>
            <w:tcW w:w="991" w:type="dxa"/>
            <w:gridSpan w:val="2"/>
            <w:tcBorders>
              <w:top w:val="single" w:sz="4" w:space="0" w:color="auto"/>
              <w:left w:val="single" w:sz="4" w:space="0" w:color="auto"/>
              <w:bottom w:val="single" w:sz="4" w:space="0" w:color="auto"/>
              <w:right w:val="single" w:sz="4" w:space="0" w:color="auto"/>
            </w:tcBorders>
          </w:tcPr>
          <w:p w14:paraId="5E103DA7" w14:textId="77777777" w:rsidR="00F40D9D" w:rsidRPr="00B73F94" w:rsidRDefault="00F40D9D" w:rsidP="00F40D9D">
            <w:pPr>
              <w:pBdr>
                <w:top w:val="nil"/>
                <w:left w:val="nil"/>
                <w:bottom w:val="nil"/>
                <w:right w:val="nil"/>
                <w:between w:val="nil"/>
              </w:pBdr>
              <w:tabs>
                <w:tab w:val="left" w:pos="426"/>
              </w:tabs>
              <w:ind w:hanging="2"/>
              <w:jc w:val="right"/>
              <w:rPr>
                <w:color w:val="000000"/>
              </w:rPr>
            </w:pPr>
          </w:p>
        </w:tc>
        <w:tc>
          <w:tcPr>
            <w:tcW w:w="6653" w:type="dxa"/>
            <w:gridSpan w:val="4"/>
            <w:tcBorders>
              <w:top w:val="single" w:sz="4" w:space="0" w:color="auto"/>
              <w:left w:val="single" w:sz="4" w:space="0" w:color="auto"/>
              <w:bottom w:val="single" w:sz="4" w:space="0" w:color="auto"/>
              <w:right w:val="single" w:sz="4" w:space="0" w:color="auto"/>
            </w:tcBorders>
            <w:vAlign w:val="center"/>
          </w:tcPr>
          <w:p w14:paraId="301A06D0" w14:textId="77777777" w:rsidR="00F40D9D" w:rsidRPr="00B73F94" w:rsidRDefault="00F40D9D" w:rsidP="00F40D9D">
            <w:pPr>
              <w:pBdr>
                <w:top w:val="nil"/>
                <w:left w:val="nil"/>
                <w:bottom w:val="nil"/>
                <w:right w:val="nil"/>
                <w:between w:val="nil"/>
              </w:pBdr>
              <w:tabs>
                <w:tab w:val="left" w:pos="426"/>
              </w:tabs>
              <w:ind w:hanging="2"/>
              <w:jc w:val="right"/>
              <w:rPr>
                <w:color w:val="000000"/>
              </w:rPr>
            </w:pPr>
            <w:r w:rsidRPr="00B73F94">
              <w:rPr>
                <w:b/>
                <w:color w:val="000000"/>
              </w:rPr>
              <w:t>ЗАГАЛЬНА ВАРТІСТЬ ПРОПОЗИЦІЇ БЕЗ ПДВ</w:t>
            </w:r>
          </w:p>
        </w:tc>
        <w:tc>
          <w:tcPr>
            <w:tcW w:w="1275" w:type="dxa"/>
            <w:tcBorders>
              <w:top w:val="single" w:sz="4" w:space="0" w:color="auto"/>
              <w:left w:val="single" w:sz="4" w:space="0" w:color="auto"/>
              <w:bottom w:val="single" w:sz="4" w:space="0" w:color="auto"/>
              <w:right w:val="single" w:sz="4" w:space="0" w:color="auto"/>
            </w:tcBorders>
            <w:vAlign w:val="center"/>
          </w:tcPr>
          <w:p w14:paraId="7184168D" w14:textId="77777777" w:rsidR="00F40D9D" w:rsidRPr="00B73F94" w:rsidRDefault="00F40D9D" w:rsidP="00F40D9D">
            <w:pPr>
              <w:pBdr>
                <w:top w:val="nil"/>
                <w:left w:val="nil"/>
                <w:bottom w:val="nil"/>
                <w:right w:val="nil"/>
                <w:between w:val="nil"/>
              </w:pBdr>
              <w:ind w:hanging="2"/>
              <w:jc w:val="center"/>
              <w:rPr>
                <w:color w:val="000000"/>
              </w:rPr>
            </w:pPr>
          </w:p>
        </w:tc>
      </w:tr>
      <w:tr w:rsidR="00F40D9D" w:rsidRPr="00B73F94" w14:paraId="149938BD" w14:textId="77777777" w:rsidTr="00AD3557">
        <w:tc>
          <w:tcPr>
            <w:tcW w:w="991" w:type="dxa"/>
            <w:gridSpan w:val="2"/>
            <w:tcBorders>
              <w:top w:val="single" w:sz="4" w:space="0" w:color="auto"/>
              <w:left w:val="single" w:sz="4" w:space="0" w:color="000000"/>
              <w:bottom w:val="single" w:sz="4" w:space="0" w:color="000000"/>
            </w:tcBorders>
          </w:tcPr>
          <w:p w14:paraId="120DF67F" w14:textId="77777777" w:rsidR="00F40D9D" w:rsidRPr="00B73F94" w:rsidRDefault="00F40D9D" w:rsidP="00F40D9D">
            <w:pPr>
              <w:pBdr>
                <w:top w:val="nil"/>
                <w:left w:val="nil"/>
                <w:bottom w:val="nil"/>
                <w:right w:val="nil"/>
                <w:between w:val="nil"/>
              </w:pBdr>
              <w:tabs>
                <w:tab w:val="left" w:pos="426"/>
              </w:tabs>
              <w:ind w:hanging="2"/>
              <w:jc w:val="right"/>
              <w:rPr>
                <w:color w:val="000000"/>
              </w:rPr>
            </w:pPr>
          </w:p>
        </w:tc>
        <w:tc>
          <w:tcPr>
            <w:tcW w:w="6653" w:type="dxa"/>
            <w:gridSpan w:val="4"/>
            <w:tcBorders>
              <w:top w:val="single" w:sz="4" w:space="0" w:color="auto"/>
              <w:left w:val="single" w:sz="4" w:space="0" w:color="000000"/>
              <w:bottom w:val="single" w:sz="4" w:space="0" w:color="000000"/>
              <w:right w:val="single" w:sz="4" w:space="0" w:color="auto"/>
            </w:tcBorders>
            <w:vAlign w:val="center"/>
          </w:tcPr>
          <w:p w14:paraId="3CB61B7C" w14:textId="77777777" w:rsidR="00F40D9D" w:rsidRPr="00B73F94" w:rsidRDefault="00F40D9D" w:rsidP="00F40D9D">
            <w:pPr>
              <w:pBdr>
                <w:top w:val="nil"/>
                <w:left w:val="nil"/>
                <w:bottom w:val="nil"/>
                <w:right w:val="nil"/>
                <w:between w:val="nil"/>
              </w:pBdr>
              <w:tabs>
                <w:tab w:val="left" w:pos="426"/>
              </w:tabs>
              <w:ind w:hanging="2"/>
              <w:jc w:val="right"/>
              <w:rPr>
                <w:color w:val="000000"/>
              </w:rPr>
            </w:pPr>
            <w:r w:rsidRPr="00B73F94">
              <w:rPr>
                <w:b/>
                <w:color w:val="000000"/>
              </w:rPr>
              <w:t>ПДВ</w:t>
            </w:r>
          </w:p>
        </w:tc>
        <w:tc>
          <w:tcPr>
            <w:tcW w:w="1275" w:type="dxa"/>
            <w:tcBorders>
              <w:top w:val="single" w:sz="4" w:space="0" w:color="auto"/>
              <w:left w:val="single" w:sz="4" w:space="0" w:color="auto"/>
              <w:bottom w:val="single" w:sz="4" w:space="0" w:color="000000"/>
              <w:right w:val="single" w:sz="6" w:space="0" w:color="000000"/>
            </w:tcBorders>
            <w:vAlign w:val="center"/>
          </w:tcPr>
          <w:p w14:paraId="31494A7A" w14:textId="77777777" w:rsidR="00F40D9D" w:rsidRPr="00B73F94" w:rsidRDefault="00F40D9D" w:rsidP="00F40D9D">
            <w:pPr>
              <w:pBdr>
                <w:top w:val="nil"/>
                <w:left w:val="nil"/>
                <w:bottom w:val="nil"/>
                <w:right w:val="nil"/>
                <w:between w:val="nil"/>
              </w:pBdr>
              <w:ind w:hanging="2"/>
              <w:jc w:val="center"/>
              <w:rPr>
                <w:color w:val="000000"/>
              </w:rPr>
            </w:pPr>
          </w:p>
        </w:tc>
      </w:tr>
      <w:tr w:rsidR="00F40D9D" w:rsidRPr="00B73F94" w14:paraId="0DD4C930" w14:textId="77777777" w:rsidTr="00AD3557">
        <w:trPr>
          <w:trHeight w:val="228"/>
        </w:trPr>
        <w:tc>
          <w:tcPr>
            <w:tcW w:w="991" w:type="dxa"/>
            <w:gridSpan w:val="2"/>
            <w:tcBorders>
              <w:top w:val="single" w:sz="4" w:space="0" w:color="000000"/>
              <w:left w:val="single" w:sz="4" w:space="0" w:color="000000"/>
              <w:bottom w:val="single" w:sz="6" w:space="0" w:color="000000"/>
            </w:tcBorders>
          </w:tcPr>
          <w:p w14:paraId="55226B19" w14:textId="77777777" w:rsidR="00F40D9D" w:rsidRPr="00B73F94" w:rsidRDefault="00F40D9D" w:rsidP="00F40D9D">
            <w:pPr>
              <w:pBdr>
                <w:top w:val="nil"/>
                <w:left w:val="nil"/>
                <w:bottom w:val="nil"/>
                <w:right w:val="nil"/>
                <w:between w:val="nil"/>
              </w:pBdr>
              <w:tabs>
                <w:tab w:val="left" w:pos="426"/>
              </w:tabs>
              <w:ind w:hanging="2"/>
              <w:jc w:val="right"/>
              <w:rPr>
                <w:color w:val="000000"/>
              </w:rPr>
            </w:pPr>
          </w:p>
        </w:tc>
        <w:tc>
          <w:tcPr>
            <w:tcW w:w="6653" w:type="dxa"/>
            <w:gridSpan w:val="4"/>
            <w:tcBorders>
              <w:top w:val="single" w:sz="4" w:space="0" w:color="000000"/>
              <w:left w:val="single" w:sz="4" w:space="0" w:color="000000"/>
              <w:bottom w:val="single" w:sz="6" w:space="0" w:color="000000"/>
              <w:right w:val="single" w:sz="4" w:space="0" w:color="auto"/>
            </w:tcBorders>
            <w:vAlign w:val="center"/>
          </w:tcPr>
          <w:p w14:paraId="24738004" w14:textId="77777777" w:rsidR="00F40D9D" w:rsidRPr="00B73F94" w:rsidRDefault="00F40D9D" w:rsidP="00F40D9D">
            <w:pPr>
              <w:pBdr>
                <w:top w:val="nil"/>
                <w:left w:val="nil"/>
                <w:bottom w:val="nil"/>
                <w:right w:val="nil"/>
                <w:between w:val="nil"/>
              </w:pBdr>
              <w:tabs>
                <w:tab w:val="left" w:pos="426"/>
              </w:tabs>
              <w:ind w:hanging="2"/>
              <w:jc w:val="right"/>
              <w:rPr>
                <w:color w:val="000000"/>
              </w:rPr>
            </w:pPr>
            <w:r w:rsidRPr="00B73F94">
              <w:rPr>
                <w:b/>
                <w:color w:val="000000"/>
              </w:rPr>
              <w:t>ЗАГАЛЬНА ВАРТІСТЬ ПРОПОЗИЦІЇ З ПДВ</w:t>
            </w:r>
          </w:p>
        </w:tc>
        <w:tc>
          <w:tcPr>
            <w:tcW w:w="1275" w:type="dxa"/>
            <w:tcBorders>
              <w:top w:val="single" w:sz="4" w:space="0" w:color="000000"/>
              <w:left w:val="single" w:sz="4" w:space="0" w:color="auto"/>
              <w:bottom w:val="single" w:sz="4" w:space="0" w:color="auto"/>
              <w:right w:val="single" w:sz="6" w:space="0" w:color="000000"/>
            </w:tcBorders>
            <w:vAlign w:val="center"/>
          </w:tcPr>
          <w:p w14:paraId="7E02DC70" w14:textId="77777777" w:rsidR="00F40D9D" w:rsidRPr="00B73F94" w:rsidRDefault="00F40D9D" w:rsidP="00F40D9D">
            <w:pPr>
              <w:pBdr>
                <w:top w:val="nil"/>
                <w:left w:val="nil"/>
                <w:bottom w:val="nil"/>
                <w:right w:val="nil"/>
                <w:between w:val="nil"/>
              </w:pBdr>
              <w:ind w:hanging="2"/>
              <w:jc w:val="center"/>
              <w:rPr>
                <w:color w:val="000000"/>
              </w:rPr>
            </w:pPr>
          </w:p>
        </w:tc>
      </w:tr>
    </w:tbl>
    <w:p w14:paraId="0F8C536B" w14:textId="77777777" w:rsidR="009E5623" w:rsidRPr="00B73F94" w:rsidRDefault="009E5623" w:rsidP="009E5623"/>
    <w:p w14:paraId="7320C74F" w14:textId="77777777" w:rsidR="006F4766" w:rsidRPr="00B73F94" w:rsidRDefault="006F4766" w:rsidP="006F4766">
      <w:pPr>
        <w:jc w:val="both"/>
        <w:rPr>
          <w:b/>
        </w:rPr>
      </w:pPr>
      <w:r w:rsidRPr="00B73F94">
        <w:rPr>
          <w:b/>
        </w:rPr>
        <w:lastRenderedPageBreak/>
        <w:t xml:space="preserve">Примітка 1: </w:t>
      </w:r>
      <w:r w:rsidRPr="00B73F94">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4B8B16D0" w14:textId="77777777" w:rsidR="006F4766" w:rsidRPr="00B73F94" w:rsidRDefault="006F4766" w:rsidP="006F4766">
      <w:pPr>
        <w:jc w:val="both"/>
        <w:rPr>
          <w:sz w:val="6"/>
          <w:szCs w:val="6"/>
        </w:rPr>
      </w:pPr>
    </w:p>
    <w:p w14:paraId="6BC05E4C" w14:textId="77777777" w:rsidR="006F4766" w:rsidRPr="00B73F94" w:rsidRDefault="006F4766" w:rsidP="00891479">
      <w:pPr>
        <w:pStyle w:val="Heading2"/>
        <w:keepLines w:val="0"/>
        <w:numPr>
          <w:ilvl w:val="1"/>
          <w:numId w:val="15"/>
        </w:numPr>
        <w:tabs>
          <w:tab w:val="clear" w:pos="1440"/>
          <w:tab w:val="left" w:pos="284"/>
          <w:tab w:val="num" w:pos="1500"/>
        </w:tabs>
        <w:spacing w:before="60"/>
        <w:ind w:left="284" w:hanging="284"/>
        <w:jc w:val="both"/>
        <w:rPr>
          <w:sz w:val="24"/>
          <w:szCs w:val="24"/>
          <w:lang w:val="uk-UA"/>
        </w:rPr>
      </w:pPr>
      <w:r w:rsidRPr="00B73F94">
        <w:rPr>
          <w:rFonts w:ascii="Times New Roman" w:hAnsi="Times New Roman"/>
          <w:bCs w:val="0"/>
          <w:color w:val="auto"/>
          <w:sz w:val="24"/>
          <w:szCs w:val="24"/>
          <w:lang w:val="uk-UA"/>
        </w:rPr>
        <w:t>Термін чинності цінової пропозиції</w:t>
      </w:r>
    </w:p>
    <w:p w14:paraId="4DEE68FE" w14:textId="43D13262" w:rsidR="006F4766" w:rsidRPr="00B73F94" w:rsidRDefault="0D2BC78D" w:rsidP="006F4766">
      <w:pPr>
        <w:jc w:val="both"/>
      </w:pPr>
      <w:r w:rsidRPr="00B73F94">
        <w:t xml:space="preserve">Запропонована цінова пропозиція є чинною протягом </w:t>
      </w:r>
      <w:proofErr w:type="spellStart"/>
      <w:r w:rsidR="00B81711" w:rsidRPr="00B73F94">
        <w:t>шістидесяти</w:t>
      </w:r>
      <w:proofErr w:type="spellEnd"/>
      <w:r w:rsidR="00B81711" w:rsidRPr="00B73F94">
        <w:t xml:space="preserve"> </w:t>
      </w:r>
      <w:r w:rsidRPr="00B73F94">
        <w:t>(</w:t>
      </w:r>
      <w:r w:rsidR="00B81711" w:rsidRPr="00B73F94">
        <w:t>60</w:t>
      </w:r>
      <w:r w:rsidRPr="00B73F94">
        <w:t>) днів від дати кінцевого терміну отримання пропозицій, встановленої в п. 5 Запиту до подання цінових пропозицій.</w:t>
      </w:r>
    </w:p>
    <w:p w14:paraId="4E3EBAF4" w14:textId="77777777" w:rsidR="006F4766" w:rsidRPr="00B73F94" w:rsidRDefault="006F4766" w:rsidP="00891479">
      <w:pPr>
        <w:pStyle w:val="Heading2"/>
        <w:keepLines w:val="0"/>
        <w:numPr>
          <w:ilvl w:val="1"/>
          <w:numId w:val="15"/>
        </w:numPr>
        <w:tabs>
          <w:tab w:val="clear" w:pos="1440"/>
          <w:tab w:val="left" w:pos="284"/>
          <w:tab w:val="num" w:pos="1500"/>
        </w:tabs>
        <w:spacing w:before="60"/>
        <w:ind w:left="284" w:hanging="284"/>
        <w:jc w:val="both"/>
        <w:rPr>
          <w:rFonts w:ascii="Times New Roman" w:hAnsi="Times New Roman"/>
          <w:color w:val="auto"/>
          <w:sz w:val="24"/>
          <w:szCs w:val="24"/>
          <w:lang w:val="uk-UA"/>
        </w:rPr>
      </w:pPr>
      <w:r w:rsidRPr="00B73F94">
        <w:rPr>
          <w:rFonts w:ascii="Times New Roman" w:hAnsi="Times New Roman"/>
          <w:bCs w:val="0"/>
          <w:color w:val="auto"/>
          <w:sz w:val="24"/>
          <w:szCs w:val="24"/>
          <w:lang w:val="uk-UA"/>
        </w:rPr>
        <w:t>Фіксована ціна</w:t>
      </w:r>
    </w:p>
    <w:p w14:paraId="579704F2" w14:textId="62166AE6" w:rsidR="006F4766" w:rsidRPr="00B73F94" w:rsidRDefault="00C93CD7" w:rsidP="006F4766">
      <w:pPr>
        <w:jc w:val="both"/>
        <w:rPr>
          <w:bCs/>
        </w:rPr>
      </w:pPr>
      <w:r w:rsidRPr="00B73F94">
        <w:rPr>
          <w:color w:val="000000"/>
        </w:rPr>
        <w:t>Наведені вище ціни за одиницю є фіксованими і жодним змінам не підлягають, включаючи період виконання Договору</w:t>
      </w:r>
      <w:r w:rsidR="006F4766" w:rsidRPr="00B73F94">
        <w:rPr>
          <w:bCs/>
        </w:rPr>
        <w:t>.</w:t>
      </w:r>
    </w:p>
    <w:p w14:paraId="57A59DBE" w14:textId="24A6CCB3" w:rsidR="006F4766" w:rsidRPr="00B73F94" w:rsidRDefault="0D2BC78D" w:rsidP="00891479">
      <w:pPr>
        <w:pStyle w:val="Heading2"/>
        <w:keepLines w:val="0"/>
        <w:numPr>
          <w:ilvl w:val="1"/>
          <w:numId w:val="15"/>
        </w:numPr>
        <w:tabs>
          <w:tab w:val="clear" w:pos="1440"/>
          <w:tab w:val="left" w:pos="284"/>
          <w:tab w:val="num" w:pos="1500"/>
        </w:tabs>
        <w:spacing w:before="120"/>
        <w:ind w:left="284" w:hanging="284"/>
        <w:jc w:val="both"/>
        <w:rPr>
          <w:rFonts w:ascii="Times New Roman" w:hAnsi="Times New Roman"/>
          <w:color w:val="auto"/>
          <w:sz w:val="24"/>
          <w:szCs w:val="24"/>
          <w:lang w:val="uk-UA"/>
        </w:rPr>
      </w:pPr>
      <w:r w:rsidRPr="00B73F94">
        <w:rPr>
          <w:rFonts w:ascii="Times New Roman" w:hAnsi="Times New Roman"/>
          <w:color w:val="auto"/>
          <w:sz w:val="24"/>
          <w:szCs w:val="24"/>
          <w:lang w:val="uk-UA"/>
        </w:rPr>
        <w:t xml:space="preserve">Право </w:t>
      </w:r>
      <w:r w:rsidR="00515392" w:rsidRPr="00B73F94">
        <w:rPr>
          <w:rFonts w:ascii="Times New Roman" w:hAnsi="Times New Roman"/>
          <w:color w:val="auto"/>
          <w:sz w:val="24"/>
          <w:szCs w:val="24"/>
          <w:lang w:val="uk-UA"/>
        </w:rPr>
        <w:t xml:space="preserve">Покупця </w:t>
      </w:r>
      <w:r w:rsidRPr="00B73F94">
        <w:rPr>
          <w:rFonts w:ascii="Times New Roman" w:hAnsi="Times New Roman"/>
          <w:color w:val="auto"/>
          <w:sz w:val="24"/>
          <w:szCs w:val="24"/>
          <w:lang w:val="uk-UA"/>
        </w:rPr>
        <w:t>змінювати кількість товарів під час присудження Договору</w:t>
      </w:r>
    </w:p>
    <w:p w14:paraId="07A15619" w14:textId="60E24430" w:rsidR="006F4766" w:rsidRPr="00B73F94" w:rsidRDefault="00515392" w:rsidP="006F4766">
      <w:pPr>
        <w:jc w:val="both"/>
      </w:pPr>
      <w:r w:rsidRPr="00B73F94">
        <w:t xml:space="preserve">Покупець </w:t>
      </w:r>
      <w:r w:rsidR="5FC4C0B2" w:rsidRPr="00B73F94">
        <w:t>залишає за собою право під час присудження Договору збільшувати або зменшувати на 1-15% кількість товарів, визначених у «Запиті до подання цінових пропозицій» за умови, що не вноситься будь-яких змін до одиничних цін та інших умов надання послуг.</w:t>
      </w:r>
    </w:p>
    <w:p w14:paraId="5370A8EA" w14:textId="6F2017C6" w:rsidR="006F4766" w:rsidRPr="00B73F94" w:rsidRDefault="006F4766" w:rsidP="00891479">
      <w:pPr>
        <w:pStyle w:val="Heading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B73F94">
        <w:rPr>
          <w:rFonts w:ascii="Times New Roman" w:hAnsi="Times New Roman"/>
          <w:bCs w:val="0"/>
          <w:color w:val="auto"/>
          <w:sz w:val="24"/>
          <w:szCs w:val="24"/>
          <w:lang w:val="uk-UA"/>
        </w:rPr>
        <w:t xml:space="preserve">Терміни та умови </w:t>
      </w:r>
      <w:r w:rsidR="00C93CD7" w:rsidRPr="00B73F94">
        <w:rPr>
          <w:rFonts w:ascii="Times New Roman" w:hAnsi="Times New Roman"/>
          <w:bCs w:val="0"/>
          <w:color w:val="auto"/>
          <w:sz w:val="24"/>
          <w:szCs w:val="24"/>
          <w:lang w:val="uk-UA"/>
        </w:rPr>
        <w:t>виконання</w:t>
      </w:r>
    </w:p>
    <w:p w14:paraId="214B8F4E" w14:textId="7461E43D" w:rsidR="006F4766" w:rsidRPr="00B73F94" w:rsidRDefault="0D2BC78D" w:rsidP="00B73F94">
      <w:pPr>
        <w:widowControl w:val="0"/>
        <w:tabs>
          <w:tab w:val="left" w:pos="4395"/>
        </w:tabs>
        <w:suppressAutoHyphens w:val="0"/>
        <w:jc w:val="both"/>
      </w:pPr>
      <w:r w:rsidRPr="00B73F94">
        <w:rPr>
          <w:color w:val="000000" w:themeColor="text1"/>
        </w:rPr>
        <w:t xml:space="preserve">Надання </w:t>
      </w:r>
      <w:r w:rsidR="00B81711" w:rsidRPr="00B73F94">
        <w:rPr>
          <w:color w:val="000000" w:themeColor="text1"/>
        </w:rPr>
        <w:t xml:space="preserve">ліцензій та надання </w:t>
      </w:r>
      <w:r w:rsidRPr="00B73F94">
        <w:rPr>
          <w:color w:val="000000" w:themeColor="text1"/>
        </w:rPr>
        <w:t xml:space="preserve">Послуг повинно бути здійснено впродовж </w:t>
      </w:r>
      <w:r w:rsidR="00021178" w:rsidRPr="00B73F94">
        <w:rPr>
          <w:color w:val="000000" w:themeColor="text1"/>
        </w:rPr>
        <w:t>5</w:t>
      </w:r>
      <w:r w:rsidRPr="00B73F94">
        <w:rPr>
          <w:color w:val="000000" w:themeColor="text1"/>
        </w:rPr>
        <w:t xml:space="preserve"> (</w:t>
      </w:r>
      <w:proofErr w:type="spellStart"/>
      <w:r w:rsidR="00021178" w:rsidRPr="00B73F94">
        <w:rPr>
          <w:color w:val="000000" w:themeColor="text1"/>
        </w:rPr>
        <w:t>пяти</w:t>
      </w:r>
      <w:proofErr w:type="spellEnd"/>
      <w:r w:rsidRPr="00B73F94">
        <w:rPr>
          <w:color w:val="000000" w:themeColor="text1"/>
        </w:rPr>
        <w:t>) місяців від дати підписання Договору.</w:t>
      </w:r>
    </w:p>
    <w:p w14:paraId="6AC571B5" w14:textId="0C557C82" w:rsidR="006F4766" w:rsidRPr="00B73F94" w:rsidRDefault="0D2BC78D" w:rsidP="00891479">
      <w:pPr>
        <w:pStyle w:val="Heading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color w:val="auto"/>
          <w:sz w:val="24"/>
          <w:szCs w:val="24"/>
          <w:lang w:val="uk-UA"/>
        </w:rPr>
      </w:pPr>
      <w:r w:rsidRPr="00B73F94">
        <w:rPr>
          <w:rFonts w:ascii="Times New Roman" w:hAnsi="Times New Roman"/>
          <w:color w:val="auto"/>
          <w:sz w:val="24"/>
          <w:szCs w:val="24"/>
          <w:lang w:val="uk-UA"/>
        </w:rPr>
        <w:t>Оплата</w:t>
      </w:r>
      <w:r w:rsidR="006F4766" w:rsidRPr="00B73F94">
        <w:rPr>
          <w:rFonts w:ascii="Times New Roman" w:hAnsi="Times New Roman"/>
          <w:sz w:val="24"/>
          <w:szCs w:val="24"/>
          <w:lang w:val="uk-UA"/>
        </w:rPr>
        <w:tab/>
      </w:r>
    </w:p>
    <w:p w14:paraId="164FF837" w14:textId="52064416" w:rsidR="00C93CD7" w:rsidRPr="00B73F94" w:rsidRDefault="00C93CD7" w:rsidP="004A51E3">
      <w:pPr>
        <w:spacing w:before="120"/>
        <w:jc w:val="both"/>
      </w:pPr>
      <w:r w:rsidRPr="00B73F94">
        <w:rPr>
          <w:bCs/>
        </w:rPr>
        <w:t>Оплата проводиться на умовах вказаних в п. 3 Договору</w:t>
      </w:r>
      <w:r w:rsidRPr="00B73F94">
        <w:t>.</w:t>
      </w:r>
    </w:p>
    <w:p w14:paraId="486A01EC" w14:textId="5B7752D0" w:rsidR="00E2436C" w:rsidRPr="00B73F94" w:rsidRDefault="0D2BC78D" w:rsidP="006F02B0">
      <w:pPr>
        <w:pStyle w:val="Heading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color w:val="auto"/>
          <w:sz w:val="24"/>
          <w:szCs w:val="24"/>
          <w:lang w:val="uk-UA"/>
        </w:rPr>
      </w:pPr>
      <w:r w:rsidRPr="00B73F94">
        <w:rPr>
          <w:rFonts w:ascii="Times New Roman" w:hAnsi="Times New Roman"/>
          <w:color w:val="auto"/>
          <w:sz w:val="24"/>
          <w:szCs w:val="24"/>
          <w:lang w:val="uk-UA"/>
        </w:rPr>
        <w:t xml:space="preserve">Наслідки невиконання договору </w:t>
      </w:r>
      <w:r w:rsidR="00515392" w:rsidRPr="00B73F94">
        <w:rPr>
          <w:rFonts w:ascii="Times New Roman" w:hAnsi="Times New Roman"/>
          <w:color w:val="auto"/>
          <w:sz w:val="24"/>
          <w:szCs w:val="24"/>
          <w:lang w:val="uk-UA"/>
        </w:rPr>
        <w:t>Постачальником</w:t>
      </w:r>
    </w:p>
    <w:p w14:paraId="5B67E57A" w14:textId="0639721E" w:rsidR="00E2436C" w:rsidRPr="00B73F94" w:rsidRDefault="00515392" w:rsidP="00E2436C">
      <w:pPr>
        <w:jc w:val="both"/>
      </w:pPr>
      <w:r w:rsidRPr="00B73F94">
        <w:t xml:space="preserve">Покупець </w:t>
      </w:r>
      <w:r w:rsidR="00E2436C" w:rsidRPr="00B73F94">
        <w:t xml:space="preserve">має право розірвати Договір без будь-яких зобов‘язань перед </w:t>
      </w:r>
      <w:r w:rsidRPr="00B73F94">
        <w:rPr>
          <w:rFonts w:eastAsia="Times New Roman"/>
          <w:lang w:eastAsia="en-US"/>
        </w:rPr>
        <w:t>Постачальником</w:t>
      </w:r>
      <w:r w:rsidRPr="00B73F94">
        <w:t xml:space="preserve"> </w:t>
      </w:r>
      <w:r w:rsidR="00E2436C" w:rsidRPr="00B73F94">
        <w:t xml:space="preserve">якщо </w:t>
      </w:r>
      <w:r w:rsidRPr="00B73F94">
        <w:rPr>
          <w:rFonts w:eastAsia="Times New Roman"/>
          <w:lang w:eastAsia="en-US"/>
        </w:rPr>
        <w:t>Постачальник</w:t>
      </w:r>
      <w:r w:rsidRPr="00B73F94">
        <w:t xml:space="preserve"> </w:t>
      </w:r>
      <w:r w:rsidR="00E2436C" w:rsidRPr="00B73F94">
        <w:t xml:space="preserve">не усуває недоліки у виконанні своїх зобов'язань за Договором протягом 5 (п’яти) робочих днів після отримання відповідного письмового повідомлення від </w:t>
      </w:r>
      <w:r w:rsidRPr="00B73F94">
        <w:t>Покупця</w:t>
      </w:r>
    </w:p>
    <w:p w14:paraId="671676AC" w14:textId="259B8C73" w:rsidR="006F4766" w:rsidRPr="00B73F94" w:rsidRDefault="006F4766" w:rsidP="006F02B0">
      <w:pPr>
        <w:pStyle w:val="Heading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B73F94">
        <w:rPr>
          <w:rFonts w:ascii="Times New Roman" w:hAnsi="Times New Roman"/>
          <w:bCs w:val="0"/>
          <w:color w:val="auto"/>
          <w:sz w:val="24"/>
          <w:szCs w:val="24"/>
          <w:lang w:val="uk-UA"/>
        </w:rPr>
        <w:t>Дефекти та недоліки</w:t>
      </w:r>
    </w:p>
    <w:p w14:paraId="63D38EBB" w14:textId="4324BFFB" w:rsidR="006F4766" w:rsidRPr="00B73F94" w:rsidRDefault="006F4766" w:rsidP="006F4766">
      <w:pPr>
        <w:jc w:val="both"/>
      </w:pPr>
      <w:r w:rsidRPr="00B73F94">
        <w:t xml:space="preserve">Усі дефекти та недоліки має бути виправлено </w:t>
      </w:r>
      <w:r w:rsidR="00515392" w:rsidRPr="00B73F94">
        <w:rPr>
          <w:rFonts w:eastAsia="Times New Roman"/>
          <w:lang w:eastAsia="en-US"/>
        </w:rPr>
        <w:t>Постачальником</w:t>
      </w:r>
      <w:r w:rsidR="00515392" w:rsidRPr="00B73F94">
        <w:t xml:space="preserve"> </w:t>
      </w:r>
      <w:r w:rsidRPr="00B73F94">
        <w:t xml:space="preserve">без будь-яких витрат з боку </w:t>
      </w:r>
      <w:r w:rsidR="00515392" w:rsidRPr="00B73F94">
        <w:t xml:space="preserve">Покупцем </w:t>
      </w:r>
      <w:r w:rsidRPr="00B73F94">
        <w:t xml:space="preserve">протягом 30 днів з дати повідомлення </w:t>
      </w:r>
      <w:r w:rsidR="00515392" w:rsidRPr="00B73F94">
        <w:t xml:space="preserve">Покупцем </w:t>
      </w:r>
      <w:r w:rsidRPr="00B73F94">
        <w:t xml:space="preserve">про них. </w:t>
      </w:r>
    </w:p>
    <w:p w14:paraId="476B27B7" w14:textId="21A99389" w:rsidR="00E2436C" w:rsidRPr="00B73F94" w:rsidRDefault="00E2436C" w:rsidP="006F02B0">
      <w:pPr>
        <w:pStyle w:val="Heading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color w:val="000000"/>
          <w:sz w:val="24"/>
          <w:szCs w:val="24"/>
          <w:lang w:val="uk-UA"/>
        </w:rPr>
      </w:pPr>
      <w:r w:rsidRPr="006F02B0">
        <w:rPr>
          <w:rFonts w:ascii="Times New Roman" w:hAnsi="Times New Roman"/>
          <w:bCs w:val="0"/>
          <w:color w:val="auto"/>
          <w:sz w:val="24"/>
          <w:szCs w:val="24"/>
          <w:lang w:val="uk-UA"/>
        </w:rPr>
        <w:t>Технічні</w:t>
      </w:r>
      <w:r w:rsidRPr="00B73F94">
        <w:rPr>
          <w:rFonts w:ascii="Times New Roman" w:hAnsi="Times New Roman"/>
          <w:color w:val="000000"/>
          <w:sz w:val="24"/>
          <w:szCs w:val="24"/>
          <w:lang w:val="uk-UA"/>
        </w:rPr>
        <w:t xml:space="preserve"> вимоги</w:t>
      </w:r>
    </w:p>
    <w:p w14:paraId="018DA0AD" w14:textId="26E67993" w:rsidR="00E2436C" w:rsidRPr="00B73F94" w:rsidRDefault="00E2436C" w:rsidP="00E2436C">
      <w:r w:rsidRPr="00B73F94">
        <w:rPr>
          <w:color w:val="000000"/>
        </w:rPr>
        <w:t xml:space="preserve">Детальні технічні вимоги та необхідна кількість/обсяг зазначених вище послуг наведені у Додатку 2 до Запиту. </w:t>
      </w:r>
      <w:r w:rsidR="00515392" w:rsidRPr="00B73F94">
        <w:rPr>
          <w:rFonts w:eastAsia="Times New Roman"/>
          <w:lang w:eastAsia="en-US"/>
        </w:rPr>
        <w:t>Постачальник</w:t>
      </w:r>
      <w:r w:rsidR="00515392" w:rsidRPr="00B73F94">
        <w:rPr>
          <w:color w:val="000000"/>
        </w:rPr>
        <w:t xml:space="preserve"> </w:t>
      </w:r>
      <w:r w:rsidRPr="00B73F94">
        <w:rPr>
          <w:color w:val="000000"/>
        </w:rPr>
        <w:t>має підтвердити відповідність запропонованих послуг специфікаціям по кожній позиції або навести усі розбіжності.</w:t>
      </w:r>
    </w:p>
    <w:p w14:paraId="28650B15" w14:textId="77777777" w:rsidR="00E2436C" w:rsidRPr="00B73F94" w:rsidRDefault="00E2436C" w:rsidP="006F4766">
      <w:pPr>
        <w:jc w:val="both"/>
        <w:rPr>
          <w:rStyle w:val="CommentReference"/>
        </w:rPr>
      </w:pPr>
    </w:p>
    <w:p w14:paraId="46178B80" w14:textId="77777777" w:rsidR="006F4766" w:rsidRPr="00B73F94" w:rsidRDefault="006F4766" w:rsidP="006F4766">
      <w:pPr>
        <w:rPr>
          <w:b/>
          <w:color w:val="0070C0"/>
          <w:sz w:val="22"/>
        </w:rPr>
      </w:pPr>
    </w:p>
    <w:p w14:paraId="104F991A" w14:textId="569699EE" w:rsidR="006F4766" w:rsidRPr="00B73F94" w:rsidRDefault="006F4766" w:rsidP="006F4766">
      <w:pPr>
        <w:rPr>
          <w:b/>
          <w:color w:val="0070C0"/>
          <w:sz w:val="22"/>
        </w:rPr>
      </w:pPr>
      <w:r w:rsidRPr="00B73F94">
        <w:rPr>
          <w:b/>
          <w:color w:val="0070C0"/>
          <w:sz w:val="22"/>
        </w:rPr>
        <w:t xml:space="preserve">[НАЗВА </w:t>
      </w:r>
      <w:r w:rsidR="00515392" w:rsidRPr="00B73F94">
        <w:rPr>
          <w:b/>
          <w:color w:val="0070C0"/>
          <w:sz w:val="22"/>
        </w:rPr>
        <w:t>ПОСТАЧАЛЬНИКА</w:t>
      </w:r>
      <w:r w:rsidRPr="00B73F94">
        <w:rPr>
          <w:b/>
          <w:color w:val="0070C0"/>
          <w:sz w:val="22"/>
        </w:rPr>
        <w:t>]</w:t>
      </w:r>
    </w:p>
    <w:p w14:paraId="58B127A0" w14:textId="77777777" w:rsidR="006F4766" w:rsidRPr="00B73F94" w:rsidRDefault="006F4766" w:rsidP="006F4766">
      <w:pPr>
        <w:rPr>
          <w:b/>
          <w:color w:val="0070C0"/>
          <w:sz w:val="22"/>
        </w:rPr>
      </w:pPr>
      <w:r w:rsidRPr="00B73F94">
        <w:rPr>
          <w:b/>
          <w:color w:val="0070C0"/>
          <w:sz w:val="22"/>
        </w:rPr>
        <w:t>Підпис уповноваженої особи:</w:t>
      </w:r>
    </w:p>
    <w:p w14:paraId="1F4A1346" w14:textId="77777777" w:rsidR="006F4766" w:rsidRPr="00B73F94" w:rsidRDefault="006F4766" w:rsidP="006F4766">
      <w:pPr>
        <w:rPr>
          <w:b/>
          <w:color w:val="0070C0"/>
          <w:sz w:val="22"/>
        </w:rPr>
      </w:pPr>
      <w:r w:rsidRPr="00B73F94">
        <w:rPr>
          <w:b/>
          <w:color w:val="0070C0"/>
          <w:sz w:val="22"/>
        </w:rPr>
        <w:t>Печатка компанії</w:t>
      </w:r>
    </w:p>
    <w:p w14:paraId="77D2185A" w14:textId="77777777" w:rsidR="006F4766" w:rsidRPr="00B73F94" w:rsidRDefault="006F4766" w:rsidP="006F4766">
      <w:pPr>
        <w:rPr>
          <w:b/>
          <w:color w:val="0070C0"/>
          <w:sz w:val="22"/>
        </w:rPr>
      </w:pPr>
      <w:r w:rsidRPr="00B73F94">
        <w:rPr>
          <w:b/>
          <w:color w:val="0070C0"/>
          <w:sz w:val="22"/>
        </w:rPr>
        <w:t>Місце:</w:t>
      </w:r>
    </w:p>
    <w:p w14:paraId="51FD302D" w14:textId="77777777" w:rsidR="006F4766" w:rsidRPr="00B73F94" w:rsidRDefault="006F4766" w:rsidP="006F4766">
      <w:pPr>
        <w:rPr>
          <w:b/>
          <w:color w:val="0070C0"/>
          <w:sz w:val="22"/>
        </w:rPr>
      </w:pPr>
      <w:r w:rsidRPr="00B73F94">
        <w:rPr>
          <w:b/>
          <w:color w:val="0070C0"/>
          <w:sz w:val="22"/>
        </w:rPr>
        <w:t>Дата:</w:t>
      </w:r>
    </w:p>
    <w:p w14:paraId="792E155F" w14:textId="77777777" w:rsidR="006F4766" w:rsidRPr="00B73F94" w:rsidRDefault="006F4766" w:rsidP="006F4766">
      <w:pPr>
        <w:pStyle w:val="BodyText"/>
        <w:rPr>
          <w:b/>
          <w:bCs/>
          <w:color w:val="0070C0"/>
          <w:position w:val="2"/>
          <w:sz w:val="8"/>
          <w:szCs w:val="8"/>
        </w:rPr>
      </w:pPr>
    </w:p>
    <w:p w14:paraId="77F6D458" w14:textId="77777777" w:rsidR="006F4766" w:rsidRPr="00B73F94" w:rsidRDefault="006F4766" w:rsidP="006F4766">
      <w:pPr>
        <w:pStyle w:val="BodyText"/>
        <w:rPr>
          <w:b/>
          <w:color w:val="0070C0"/>
        </w:rPr>
      </w:pPr>
      <w:r w:rsidRPr="00B73F94">
        <w:rPr>
          <w:b/>
          <w:bCs/>
          <w:color w:val="0070C0"/>
          <w:position w:val="2"/>
        </w:rPr>
        <w:t>[Примітка:</w:t>
      </w:r>
      <w:r w:rsidRPr="00B73F94">
        <w:rPr>
          <w:color w:val="0070C0"/>
          <w:position w:val="2"/>
        </w:rPr>
        <w:t xml:space="preserve"> Будь ласка ПІДПИШІТЬ та </w:t>
      </w:r>
      <w:proofErr w:type="spellStart"/>
      <w:r w:rsidRPr="00B73F94">
        <w:rPr>
          <w:color w:val="0070C0"/>
          <w:position w:val="2"/>
        </w:rPr>
        <w:t>поставте</w:t>
      </w:r>
      <w:proofErr w:type="spellEnd"/>
      <w:r w:rsidRPr="00B73F94">
        <w:rPr>
          <w:color w:val="0070C0"/>
          <w:position w:val="2"/>
        </w:rPr>
        <w:t xml:space="preserve"> ПЕЧАТКУ на ВСІ сторінки цього документу.]</w:t>
      </w:r>
    </w:p>
    <w:p w14:paraId="5F84D9A0" w14:textId="72C1A42C" w:rsidR="00450BA6" w:rsidRPr="00B73F94" w:rsidRDefault="006F4766" w:rsidP="00E2436C">
      <w:pPr>
        <w:pStyle w:val="BodyText"/>
        <w:ind w:left="5670"/>
        <w:rPr>
          <w:b/>
        </w:rPr>
      </w:pPr>
      <w:r w:rsidRPr="00B73F94">
        <w:rPr>
          <w:b/>
        </w:rPr>
        <w:br w:type="page"/>
      </w:r>
    </w:p>
    <w:p w14:paraId="533D3778" w14:textId="74403D84" w:rsidR="006F4766" w:rsidRPr="00B73F94" w:rsidRDefault="006F4766" w:rsidP="006F4766">
      <w:pPr>
        <w:pStyle w:val="BodyText"/>
        <w:ind w:left="5670"/>
        <w:rPr>
          <w:b/>
        </w:rPr>
      </w:pPr>
      <w:r w:rsidRPr="00B73F94">
        <w:rPr>
          <w:b/>
        </w:rPr>
        <w:lastRenderedPageBreak/>
        <w:t xml:space="preserve">ДОДАТОК 2 </w:t>
      </w:r>
    </w:p>
    <w:p w14:paraId="6E85C80A" w14:textId="1A3452F0" w:rsidR="006F4766" w:rsidRPr="00B73F94" w:rsidRDefault="5FC4C0B2" w:rsidP="006F4766">
      <w:pPr>
        <w:autoSpaceDE w:val="0"/>
        <w:ind w:left="5670"/>
      </w:pPr>
      <w:r w:rsidRPr="00B73F94">
        <w:t xml:space="preserve">до Запит до подання цінових пропозицій </w:t>
      </w:r>
      <w:r w:rsidRPr="00B73F94">
        <w:rPr>
          <w:rFonts w:eastAsia="Times New Roman"/>
          <w:color w:val="000000" w:themeColor="text1"/>
          <w:lang w:eastAsia="en-US"/>
        </w:rPr>
        <w:t>№</w:t>
      </w:r>
      <w:r w:rsidRPr="00B73F94">
        <w:rPr>
          <w:color w:val="000000" w:themeColor="text1"/>
          <w:lang w:eastAsia="en-US"/>
        </w:rPr>
        <w:t> </w:t>
      </w:r>
      <w:r w:rsidR="00262BC3" w:rsidRPr="00B73F94">
        <w:t>HEAL-</w:t>
      </w:r>
      <w:r w:rsidR="00262BC3" w:rsidRPr="00B73F94">
        <w:rPr>
          <w:lang w:val="en-US"/>
        </w:rPr>
        <w:t>RFQ</w:t>
      </w:r>
      <w:r w:rsidR="00262BC3" w:rsidRPr="00B73F94">
        <w:rPr>
          <w:lang w:val="ru-RU"/>
        </w:rPr>
        <w:t>-</w:t>
      </w:r>
      <w:r w:rsidR="00262BC3" w:rsidRPr="00B73F94">
        <w:t>4.1.1.9</w:t>
      </w:r>
    </w:p>
    <w:p w14:paraId="1D58127C" w14:textId="77777777" w:rsidR="006F4766" w:rsidRPr="00B73F94" w:rsidRDefault="006F4766" w:rsidP="006F4766">
      <w:pPr>
        <w:pStyle w:val="BodyText"/>
        <w:ind w:left="5670"/>
        <w:rPr>
          <w:b/>
        </w:rPr>
      </w:pPr>
    </w:p>
    <w:p w14:paraId="56C9D36C" w14:textId="77777777" w:rsidR="006F4766" w:rsidRPr="00B73F94" w:rsidRDefault="006F4766" w:rsidP="006F4766">
      <w:pPr>
        <w:pStyle w:val="BodyText"/>
        <w:ind w:left="5670"/>
        <w:rPr>
          <w:b/>
        </w:rPr>
      </w:pPr>
    </w:p>
    <w:p w14:paraId="17C0AECD" w14:textId="77777777" w:rsidR="006F4766" w:rsidRPr="00B73F94" w:rsidRDefault="006F4766" w:rsidP="006F4766">
      <w:pPr>
        <w:pStyle w:val="BodyText"/>
        <w:tabs>
          <w:tab w:val="left" w:pos="0"/>
          <w:tab w:val="left" w:pos="9072"/>
        </w:tabs>
        <w:spacing w:before="120"/>
        <w:jc w:val="center"/>
      </w:pPr>
      <w:r w:rsidRPr="00B73F94">
        <w:rPr>
          <w:b/>
        </w:rPr>
        <w:t>ТЕХНІЧНІ ВИМОГИ</w:t>
      </w:r>
    </w:p>
    <w:p w14:paraId="55FEBCC6" w14:textId="772100E5" w:rsidR="006F4766" w:rsidRPr="00B73F94" w:rsidRDefault="006F4766" w:rsidP="006F4766">
      <w:pPr>
        <w:tabs>
          <w:tab w:val="left" w:pos="2835"/>
        </w:tabs>
      </w:pPr>
      <w:r w:rsidRPr="00B73F94">
        <w:t xml:space="preserve">Назва пакету: </w:t>
      </w:r>
      <w:r w:rsidRPr="00B73F94">
        <w:tab/>
        <w:t>«</w:t>
      </w:r>
      <w:r w:rsidR="00812525" w:rsidRPr="00B73F94">
        <w:t xml:space="preserve">Забезпечення функціонування Галузевого центру </w:t>
      </w:r>
      <w:proofErr w:type="spellStart"/>
      <w:r w:rsidR="00812525" w:rsidRPr="00B73F94">
        <w:t>кібербезпеки</w:t>
      </w:r>
      <w:proofErr w:type="spellEnd"/>
      <w:r w:rsidR="00812525" w:rsidRPr="00B73F94">
        <w:t xml:space="preserve"> сфери охорони здоров’я</w:t>
      </w:r>
      <w:r w:rsidRPr="00B73F94">
        <w:t>»</w:t>
      </w:r>
    </w:p>
    <w:p w14:paraId="289CCAA7" w14:textId="1A298757" w:rsidR="006F4766" w:rsidRPr="00B73F94" w:rsidRDefault="006F4766" w:rsidP="006F4766">
      <w:pPr>
        <w:tabs>
          <w:tab w:val="left" w:pos="2835"/>
        </w:tabs>
      </w:pPr>
      <w:r w:rsidRPr="00B73F94">
        <w:t xml:space="preserve">Номер пакету: </w:t>
      </w:r>
      <w:r w:rsidRPr="00B73F94">
        <w:tab/>
      </w:r>
      <w:r w:rsidR="00262BC3" w:rsidRPr="00B73F94">
        <w:t>HEAL-</w:t>
      </w:r>
      <w:r w:rsidR="00262BC3" w:rsidRPr="00B73F94">
        <w:rPr>
          <w:lang w:val="en-US"/>
        </w:rPr>
        <w:t>RFQ</w:t>
      </w:r>
      <w:r w:rsidR="00262BC3" w:rsidRPr="00B73F94">
        <w:rPr>
          <w:lang w:val="ru-RU"/>
        </w:rPr>
        <w:t>-</w:t>
      </w:r>
      <w:r w:rsidR="00262BC3" w:rsidRPr="00B73F94">
        <w:t>4.1.1.9</w:t>
      </w:r>
    </w:p>
    <w:p w14:paraId="22173087" w14:textId="5412280A" w:rsidR="006F4766" w:rsidRPr="00B73F94" w:rsidRDefault="00515392" w:rsidP="006F4766">
      <w:pPr>
        <w:tabs>
          <w:tab w:val="left" w:pos="2835"/>
        </w:tabs>
      </w:pPr>
      <w:r w:rsidRPr="00B73F94">
        <w:t>Покупець</w:t>
      </w:r>
      <w:r w:rsidR="0D2BC78D" w:rsidRPr="00B73F94">
        <w:t>:</w:t>
      </w:r>
      <w:r w:rsidR="006F4766" w:rsidRPr="00B73F94">
        <w:tab/>
      </w:r>
      <w:r w:rsidR="0D2BC78D" w:rsidRPr="00B73F94">
        <w:t>Міністерство охорони здоров’я України</w:t>
      </w:r>
    </w:p>
    <w:p w14:paraId="6EAD65EF" w14:textId="77777777" w:rsidR="006F4766" w:rsidRPr="00B73F94" w:rsidRDefault="006F4766" w:rsidP="006F4766">
      <w:pPr>
        <w:tabs>
          <w:tab w:val="left" w:pos="2835"/>
        </w:tabs>
      </w:pPr>
    </w:p>
    <w:p w14:paraId="12A038EB" w14:textId="49FA1416" w:rsidR="0009095D" w:rsidRPr="00B73F94" w:rsidRDefault="0009095D" w:rsidP="00673485">
      <w:pPr>
        <w:pStyle w:val="Heading1"/>
        <w:keepLines/>
        <w:numPr>
          <w:ilvl w:val="0"/>
          <w:numId w:val="33"/>
        </w:numPr>
        <w:spacing w:after="0" w:line="259" w:lineRule="auto"/>
        <w:ind w:left="360" w:hanging="360"/>
        <w:jc w:val="both"/>
        <w:rPr>
          <w:smallCaps/>
          <w:spacing w:val="0"/>
          <w:kern w:val="0"/>
          <w:sz w:val="24"/>
          <w:szCs w:val="24"/>
          <w:lang w:val="uk-UA" w:eastAsia="en-US"/>
        </w:rPr>
      </w:pPr>
      <w:r w:rsidRPr="00B73F94">
        <w:rPr>
          <w:smallCaps/>
          <w:spacing w:val="0"/>
          <w:kern w:val="0"/>
          <w:sz w:val="24"/>
          <w:szCs w:val="24"/>
          <w:lang w:val="uk-UA" w:eastAsia="en-US"/>
        </w:rPr>
        <w:t>Терміни, визначення та скорочення</w:t>
      </w:r>
    </w:p>
    <w:p w14:paraId="3BA0CD83" w14:textId="77777777" w:rsidR="0009095D" w:rsidRPr="00B73F94" w:rsidRDefault="0009095D" w:rsidP="00B73F94">
      <w:pPr>
        <w:pStyle w:val="Heading1"/>
        <w:keepLines/>
        <w:spacing w:after="0" w:line="259" w:lineRule="auto"/>
        <w:jc w:val="both"/>
        <w:rPr>
          <w:smallCaps/>
          <w:spacing w:val="0"/>
          <w:kern w:val="0"/>
          <w:sz w:val="24"/>
          <w:szCs w:val="24"/>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97"/>
      </w:tblGrid>
      <w:tr w:rsidR="0009095D" w:rsidRPr="00B73F94" w14:paraId="4F959010" w14:textId="77777777" w:rsidTr="004D34B4">
        <w:tc>
          <w:tcPr>
            <w:tcW w:w="1470" w:type="pct"/>
            <w:shd w:val="clear" w:color="auto" w:fill="auto"/>
          </w:tcPr>
          <w:p w14:paraId="4AC2E04F" w14:textId="77777777" w:rsidR="0009095D" w:rsidRPr="00B73F94" w:rsidRDefault="0009095D" w:rsidP="004D34B4">
            <w:r w:rsidRPr="00B73F94">
              <w:t>ГЦК</w:t>
            </w:r>
          </w:p>
        </w:tc>
        <w:tc>
          <w:tcPr>
            <w:tcW w:w="3530" w:type="pct"/>
            <w:shd w:val="clear" w:color="auto" w:fill="auto"/>
          </w:tcPr>
          <w:p w14:paraId="31241064" w14:textId="77777777" w:rsidR="0009095D" w:rsidRPr="00B73F94" w:rsidRDefault="0009095D" w:rsidP="004D34B4">
            <w:pPr>
              <w:ind w:hanging="19"/>
            </w:pPr>
            <w:r w:rsidRPr="00B73F94">
              <w:t xml:space="preserve">Галузевий центр </w:t>
            </w:r>
            <w:proofErr w:type="spellStart"/>
            <w:r w:rsidRPr="00B73F94">
              <w:t>кіберзахисту</w:t>
            </w:r>
            <w:proofErr w:type="spellEnd"/>
            <w:r w:rsidRPr="00B73F94">
              <w:t xml:space="preserve"> сфери охорони здоров’я</w:t>
            </w:r>
          </w:p>
        </w:tc>
      </w:tr>
      <w:tr w:rsidR="0009095D" w:rsidRPr="00B73F94" w14:paraId="7A6BA69F" w14:textId="77777777" w:rsidTr="004D34B4">
        <w:tc>
          <w:tcPr>
            <w:tcW w:w="1470" w:type="pct"/>
            <w:shd w:val="clear" w:color="auto" w:fill="auto"/>
          </w:tcPr>
          <w:p w14:paraId="37C49772" w14:textId="77777777" w:rsidR="0009095D" w:rsidRPr="00B73F94" w:rsidRDefault="0009095D" w:rsidP="004D34B4">
            <w:pPr>
              <w:rPr>
                <w:lang w:val="en-US"/>
              </w:rPr>
            </w:pPr>
            <w:r w:rsidRPr="00B73F94">
              <w:t>SIEM</w:t>
            </w:r>
          </w:p>
        </w:tc>
        <w:tc>
          <w:tcPr>
            <w:tcW w:w="3530" w:type="pct"/>
            <w:shd w:val="clear" w:color="auto" w:fill="auto"/>
          </w:tcPr>
          <w:p w14:paraId="0BF2BDE5" w14:textId="77777777" w:rsidR="0009095D" w:rsidRPr="00B73F94" w:rsidRDefault="0009095D" w:rsidP="004D34B4">
            <w:pPr>
              <w:ind w:hanging="19"/>
            </w:pPr>
            <w:proofErr w:type="spellStart"/>
            <w:r w:rsidRPr="00B73F94">
              <w:t>Security</w:t>
            </w:r>
            <w:proofErr w:type="spellEnd"/>
            <w:r w:rsidRPr="00B73F94">
              <w:t xml:space="preserve"> </w:t>
            </w:r>
            <w:proofErr w:type="spellStart"/>
            <w:r w:rsidRPr="00B73F94">
              <w:t>Information</w:t>
            </w:r>
            <w:proofErr w:type="spellEnd"/>
            <w:r w:rsidRPr="00B73F94">
              <w:t xml:space="preserve"> </w:t>
            </w:r>
            <w:proofErr w:type="spellStart"/>
            <w:r w:rsidRPr="00B73F94">
              <w:t>and</w:t>
            </w:r>
            <w:proofErr w:type="spellEnd"/>
            <w:r w:rsidRPr="00B73F94">
              <w:t xml:space="preserve"> </w:t>
            </w:r>
            <w:proofErr w:type="spellStart"/>
            <w:r w:rsidRPr="00B73F94">
              <w:t>Event</w:t>
            </w:r>
            <w:proofErr w:type="spellEnd"/>
            <w:r w:rsidRPr="00B73F94">
              <w:t xml:space="preserve"> </w:t>
            </w:r>
            <w:proofErr w:type="spellStart"/>
            <w:r w:rsidRPr="00B73F94">
              <w:t>Management</w:t>
            </w:r>
            <w:proofErr w:type="spellEnd"/>
            <w:r w:rsidRPr="00B73F94">
              <w:t xml:space="preserve">. SIEM є рішенням в галузі </w:t>
            </w:r>
            <w:proofErr w:type="spellStart"/>
            <w:r w:rsidRPr="00B73F94">
              <w:t>кібербезпеки</w:t>
            </w:r>
            <w:proofErr w:type="spellEnd"/>
            <w:r w:rsidRPr="00B73F94">
              <w:t>, яке об'єднує в собі системи для збору, аналізу та реагування на інформацію про події та безпеку в реальному часі.</w:t>
            </w:r>
          </w:p>
        </w:tc>
      </w:tr>
      <w:tr w:rsidR="0009095D" w:rsidRPr="00B73F94" w14:paraId="4BE0C4E1" w14:textId="77777777" w:rsidTr="004D34B4">
        <w:tc>
          <w:tcPr>
            <w:tcW w:w="1470" w:type="pct"/>
            <w:shd w:val="clear" w:color="auto" w:fill="auto"/>
          </w:tcPr>
          <w:p w14:paraId="0EE416F4" w14:textId="77777777" w:rsidR="0009095D" w:rsidRPr="00B73F94" w:rsidRDefault="0009095D" w:rsidP="004D34B4">
            <w:pPr>
              <w:rPr>
                <w:lang w:val="en-US"/>
              </w:rPr>
            </w:pPr>
            <w:r w:rsidRPr="00B73F94">
              <w:t>SOAR</w:t>
            </w:r>
          </w:p>
        </w:tc>
        <w:tc>
          <w:tcPr>
            <w:tcW w:w="3530" w:type="pct"/>
            <w:shd w:val="clear" w:color="auto" w:fill="auto"/>
          </w:tcPr>
          <w:p w14:paraId="5F514569" w14:textId="77777777" w:rsidR="0009095D" w:rsidRPr="00B73F94" w:rsidRDefault="0009095D" w:rsidP="004D34B4">
            <w:pPr>
              <w:ind w:hanging="19"/>
            </w:pPr>
            <w:proofErr w:type="spellStart"/>
            <w:r w:rsidRPr="00B73F94">
              <w:t>Security</w:t>
            </w:r>
            <w:proofErr w:type="spellEnd"/>
            <w:r w:rsidRPr="00B73F94">
              <w:t xml:space="preserve"> </w:t>
            </w:r>
            <w:proofErr w:type="spellStart"/>
            <w:r w:rsidRPr="00B73F94">
              <w:t>Orchestration</w:t>
            </w:r>
            <w:proofErr w:type="spellEnd"/>
            <w:r w:rsidRPr="00B73F94">
              <w:t xml:space="preserve">, </w:t>
            </w:r>
            <w:proofErr w:type="spellStart"/>
            <w:r w:rsidRPr="00B73F94">
              <w:t>Automation</w:t>
            </w:r>
            <w:proofErr w:type="spellEnd"/>
            <w:r w:rsidRPr="00B73F94">
              <w:t xml:space="preserve">, </w:t>
            </w:r>
            <w:proofErr w:type="spellStart"/>
            <w:r w:rsidRPr="00B73F94">
              <w:t>and</w:t>
            </w:r>
            <w:proofErr w:type="spellEnd"/>
            <w:r w:rsidRPr="00B73F94">
              <w:t xml:space="preserve"> </w:t>
            </w:r>
            <w:proofErr w:type="spellStart"/>
            <w:r w:rsidRPr="00B73F94">
              <w:t>Response</w:t>
            </w:r>
            <w:proofErr w:type="spellEnd"/>
            <w:r w:rsidRPr="00B73F94">
              <w:t xml:space="preserve">. SOAR використовується в </w:t>
            </w:r>
            <w:proofErr w:type="spellStart"/>
            <w:r w:rsidRPr="00B73F94">
              <w:t>кібербезпеці</w:t>
            </w:r>
            <w:proofErr w:type="spellEnd"/>
            <w:r w:rsidRPr="00B73F94">
              <w:t xml:space="preserve"> для автоматизації процесів виявлення та реагування на загрози за допомогою </w:t>
            </w:r>
            <w:proofErr w:type="spellStart"/>
            <w:r w:rsidRPr="00B73F94">
              <w:t>оркестрації</w:t>
            </w:r>
            <w:proofErr w:type="spellEnd"/>
            <w:r w:rsidRPr="00B73F94">
              <w:t xml:space="preserve"> і автоматизації.</w:t>
            </w:r>
          </w:p>
        </w:tc>
      </w:tr>
      <w:tr w:rsidR="0009095D" w:rsidRPr="00B73F94" w14:paraId="69AA5F6C" w14:textId="77777777" w:rsidTr="004D34B4">
        <w:tc>
          <w:tcPr>
            <w:tcW w:w="1470" w:type="pct"/>
            <w:shd w:val="clear" w:color="auto" w:fill="auto"/>
          </w:tcPr>
          <w:p w14:paraId="08EDCF9F" w14:textId="77777777" w:rsidR="0009095D" w:rsidRPr="00B73F94" w:rsidRDefault="0009095D" w:rsidP="004D34B4">
            <w:pPr>
              <w:rPr>
                <w:lang w:val="en-US"/>
              </w:rPr>
            </w:pPr>
            <w:r w:rsidRPr="00B73F94">
              <w:t>WAF</w:t>
            </w:r>
          </w:p>
        </w:tc>
        <w:tc>
          <w:tcPr>
            <w:tcW w:w="3530" w:type="pct"/>
            <w:shd w:val="clear" w:color="auto" w:fill="auto"/>
          </w:tcPr>
          <w:p w14:paraId="2642BF1C" w14:textId="77777777" w:rsidR="0009095D" w:rsidRPr="00B73F94" w:rsidRDefault="0009095D" w:rsidP="004D34B4">
            <w:pPr>
              <w:ind w:hanging="19"/>
            </w:pPr>
            <w:proofErr w:type="spellStart"/>
            <w:r w:rsidRPr="00B73F94">
              <w:t>Web</w:t>
            </w:r>
            <w:proofErr w:type="spellEnd"/>
            <w:r w:rsidRPr="00B73F94">
              <w:t xml:space="preserve"> </w:t>
            </w:r>
            <w:proofErr w:type="spellStart"/>
            <w:r w:rsidRPr="00B73F94">
              <w:t>Application</w:t>
            </w:r>
            <w:proofErr w:type="spellEnd"/>
            <w:r w:rsidRPr="00B73F94">
              <w:t xml:space="preserve"> </w:t>
            </w:r>
            <w:proofErr w:type="spellStart"/>
            <w:r w:rsidRPr="00B73F94">
              <w:t>Firewall</w:t>
            </w:r>
            <w:proofErr w:type="spellEnd"/>
            <w:r w:rsidRPr="00B73F94">
              <w:t xml:space="preserve">. WAF - це спеціальна система безпеки, яка застосовується для захисту веб-додатків від різноманітних атак та </w:t>
            </w:r>
            <w:proofErr w:type="spellStart"/>
            <w:r w:rsidRPr="00B73F94">
              <w:t>уразливостей</w:t>
            </w:r>
            <w:proofErr w:type="spellEnd"/>
            <w:r w:rsidRPr="00B73F94">
              <w:t>.</w:t>
            </w:r>
          </w:p>
        </w:tc>
      </w:tr>
      <w:tr w:rsidR="0009095D" w:rsidRPr="00B73F94" w14:paraId="02B3947D" w14:textId="77777777" w:rsidTr="004D34B4">
        <w:tc>
          <w:tcPr>
            <w:tcW w:w="1470" w:type="pct"/>
            <w:shd w:val="clear" w:color="auto" w:fill="auto"/>
          </w:tcPr>
          <w:p w14:paraId="481BB2A9" w14:textId="77777777" w:rsidR="0009095D" w:rsidRPr="00B73F94" w:rsidRDefault="0009095D" w:rsidP="004D34B4">
            <w:pPr>
              <w:rPr>
                <w:lang w:val="en-US"/>
              </w:rPr>
            </w:pPr>
            <w:r w:rsidRPr="00B73F94">
              <w:t>EPS</w:t>
            </w:r>
          </w:p>
        </w:tc>
        <w:tc>
          <w:tcPr>
            <w:tcW w:w="3530" w:type="pct"/>
            <w:shd w:val="clear" w:color="auto" w:fill="auto"/>
          </w:tcPr>
          <w:p w14:paraId="69A1E3F8" w14:textId="77777777" w:rsidR="0009095D" w:rsidRPr="00B73F94" w:rsidRDefault="0009095D" w:rsidP="004D34B4">
            <w:pPr>
              <w:ind w:hanging="19"/>
            </w:pPr>
            <w:proofErr w:type="spellStart"/>
            <w:r w:rsidRPr="00B73F94">
              <w:t>Events</w:t>
            </w:r>
            <w:proofErr w:type="spellEnd"/>
            <w:r w:rsidRPr="00B73F94">
              <w:t xml:space="preserve"> </w:t>
            </w:r>
            <w:proofErr w:type="spellStart"/>
            <w:r w:rsidRPr="00B73F94">
              <w:t>Per</w:t>
            </w:r>
            <w:proofErr w:type="spellEnd"/>
            <w:r w:rsidRPr="00B73F94">
              <w:t xml:space="preserve"> </w:t>
            </w:r>
            <w:proofErr w:type="spellStart"/>
            <w:r w:rsidRPr="00B73F94">
              <w:t>Second</w:t>
            </w:r>
            <w:proofErr w:type="spellEnd"/>
            <w:r w:rsidRPr="00B73F94">
              <w:t>. EPS вимірює кількість подій, які система або програма може обробляти за секунду. Це важливий параметр для обладнання та програм, які обробляють великі потоки подій, наприклад, у системах безпеки.</w:t>
            </w:r>
          </w:p>
        </w:tc>
      </w:tr>
      <w:tr w:rsidR="0009095D" w:rsidRPr="00B73F94" w14:paraId="075D466B" w14:textId="77777777" w:rsidTr="004D34B4">
        <w:tc>
          <w:tcPr>
            <w:tcW w:w="1470" w:type="pct"/>
            <w:shd w:val="clear" w:color="auto" w:fill="auto"/>
          </w:tcPr>
          <w:p w14:paraId="3E542865" w14:textId="77777777" w:rsidR="0009095D" w:rsidRPr="00B73F94" w:rsidRDefault="0009095D" w:rsidP="004D34B4">
            <w:pPr>
              <w:rPr>
                <w:lang w:val="en-US"/>
              </w:rPr>
            </w:pPr>
            <w:r w:rsidRPr="00B73F94">
              <w:t>CLI</w:t>
            </w:r>
          </w:p>
        </w:tc>
        <w:tc>
          <w:tcPr>
            <w:tcW w:w="3530" w:type="pct"/>
            <w:shd w:val="clear" w:color="auto" w:fill="auto"/>
          </w:tcPr>
          <w:p w14:paraId="3D9E923F" w14:textId="77777777" w:rsidR="0009095D" w:rsidRPr="00B73F94" w:rsidRDefault="0009095D" w:rsidP="004D34B4">
            <w:pPr>
              <w:ind w:hanging="19"/>
            </w:pPr>
            <w:proofErr w:type="spellStart"/>
            <w:r w:rsidRPr="00B73F94">
              <w:t>Command</w:t>
            </w:r>
            <w:proofErr w:type="spellEnd"/>
            <w:r w:rsidRPr="00B73F94">
              <w:t xml:space="preserve"> </w:t>
            </w:r>
            <w:proofErr w:type="spellStart"/>
            <w:r w:rsidRPr="00B73F94">
              <w:t>Line</w:t>
            </w:r>
            <w:proofErr w:type="spellEnd"/>
            <w:r w:rsidRPr="00B73F94">
              <w:t xml:space="preserve"> </w:t>
            </w:r>
            <w:proofErr w:type="spellStart"/>
            <w:r w:rsidRPr="00B73F94">
              <w:t>Interface</w:t>
            </w:r>
            <w:proofErr w:type="spellEnd"/>
            <w:r w:rsidRPr="00B73F94">
              <w:t>. CLI - це текстовий інтерфейс користувача для взаємодії з комп'ютерною системою шляхом введення текстових команд.</w:t>
            </w:r>
          </w:p>
        </w:tc>
      </w:tr>
      <w:tr w:rsidR="0009095D" w:rsidRPr="00B73F94" w14:paraId="7C8F5C80" w14:textId="77777777" w:rsidTr="004D34B4">
        <w:tc>
          <w:tcPr>
            <w:tcW w:w="1470" w:type="pct"/>
            <w:shd w:val="clear" w:color="auto" w:fill="auto"/>
          </w:tcPr>
          <w:p w14:paraId="20632DF2" w14:textId="77777777" w:rsidR="0009095D" w:rsidRPr="00B73F94" w:rsidRDefault="0009095D" w:rsidP="004D34B4">
            <w:pPr>
              <w:rPr>
                <w:lang w:val="en-US"/>
              </w:rPr>
            </w:pPr>
            <w:r w:rsidRPr="00B73F94">
              <w:t>SNMP</w:t>
            </w:r>
          </w:p>
        </w:tc>
        <w:tc>
          <w:tcPr>
            <w:tcW w:w="3530" w:type="pct"/>
            <w:shd w:val="clear" w:color="auto" w:fill="auto"/>
          </w:tcPr>
          <w:p w14:paraId="17E663CD" w14:textId="77777777" w:rsidR="0009095D" w:rsidRPr="00B73F94" w:rsidRDefault="0009095D" w:rsidP="004D34B4">
            <w:pPr>
              <w:ind w:hanging="19"/>
            </w:pPr>
            <w:proofErr w:type="spellStart"/>
            <w:r w:rsidRPr="00B73F94">
              <w:t>Simple</w:t>
            </w:r>
            <w:proofErr w:type="spellEnd"/>
            <w:r w:rsidRPr="00B73F94">
              <w:t xml:space="preserve"> </w:t>
            </w:r>
            <w:proofErr w:type="spellStart"/>
            <w:r w:rsidRPr="00B73F94">
              <w:t>Network</w:t>
            </w:r>
            <w:proofErr w:type="spellEnd"/>
            <w:r w:rsidRPr="00B73F94">
              <w:t xml:space="preserve"> </w:t>
            </w:r>
            <w:proofErr w:type="spellStart"/>
            <w:r w:rsidRPr="00B73F94">
              <w:t>Management</w:t>
            </w:r>
            <w:proofErr w:type="spellEnd"/>
            <w:r w:rsidRPr="00B73F94">
              <w:t xml:space="preserve"> </w:t>
            </w:r>
            <w:proofErr w:type="spellStart"/>
            <w:r w:rsidRPr="00B73F94">
              <w:t>Protocol</w:t>
            </w:r>
            <w:proofErr w:type="spellEnd"/>
            <w:r w:rsidRPr="00B73F94">
              <w:t>. SNMP - це протокол управління мережами, який дозволяє збирати інформацію про мережеві пристрої та керувати ними в мережі.</w:t>
            </w:r>
          </w:p>
        </w:tc>
      </w:tr>
      <w:tr w:rsidR="0009095D" w:rsidRPr="00B73F94" w14:paraId="20EE10E9" w14:textId="77777777" w:rsidTr="004D34B4">
        <w:tc>
          <w:tcPr>
            <w:tcW w:w="1470" w:type="pct"/>
            <w:shd w:val="clear" w:color="auto" w:fill="auto"/>
          </w:tcPr>
          <w:p w14:paraId="22DCA113" w14:textId="77777777" w:rsidR="0009095D" w:rsidRPr="00B73F94" w:rsidRDefault="0009095D" w:rsidP="004D34B4">
            <w:pPr>
              <w:rPr>
                <w:lang w:val="en-US"/>
              </w:rPr>
            </w:pPr>
            <w:r w:rsidRPr="00B73F94">
              <w:t>HTTPS</w:t>
            </w:r>
          </w:p>
        </w:tc>
        <w:tc>
          <w:tcPr>
            <w:tcW w:w="3530" w:type="pct"/>
            <w:shd w:val="clear" w:color="auto" w:fill="auto"/>
          </w:tcPr>
          <w:p w14:paraId="051C1213" w14:textId="77777777" w:rsidR="0009095D" w:rsidRPr="00B73F94" w:rsidRDefault="0009095D" w:rsidP="004D34B4">
            <w:pPr>
              <w:ind w:hanging="19"/>
            </w:pPr>
            <w:proofErr w:type="spellStart"/>
            <w:r w:rsidRPr="00B73F94">
              <w:t>Hypertext</w:t>
            </w:r>
            <w:proofErr w:type="spellEnd"/>
            <w:r w:rsidRPr="00B73F94">
              <w:t xml:space="preserve"> </w:t>
            </w:r>
            <w:proofErr w:type="spellStart"/>
            <w:r w:rsidRPr="00B73F94">
              <w:t>Transfer</w:t>
            </w:r>
            <w:proofErr w:type="spellEnd"/>
            <w:r w:rsidRPr="00B73F94">
              <w:t xml:space="preserve"> </w:t>
            </w:r>
            <w:proofErr w:type="spellStart"/>
            <w:r w:rsidRPr="00B73F94">
              <w:t>Protocol</w:t>
            </w:r>
            <w:proofErr w:type="spellEnd"/>
            <w:r w:rsidRPr="00B73F94">
              <w:t xml:space="preserve"> </w:t>
            </w:r>
            <w:proofErr w:type="spellStart"/>
            <w:r w:rsidRPr="00B73F94">
              <w:t>Secure</w:t>
            </w:r>
            <w:proofErr w:type="spellEnd"/>
            <w:r w:rsidRPr="00B73F94">
              <w:t>. HTTPS - це захищений протокол передачі гіпертекстового контенту через інтернет. Використовує TLS або SSL для шифрування даних між клієнтом та сервером.</w:t>
            </w:r>
          </w:p>
        </w:tc>
      </w:tr>
      <w:tr w:rsidR="0009095D" w:rsidRPr="00B73F94" w14:paraId="097F94B2" w14:textId="77777777" w:rsidTr="004D34B4">
        <w:tc>
          <w:tcPr>
            <w:tcW w:w="1470" w:type="pct"/>
            <w:shd w:val="clear" w:color="auto" w:fill="auto"/>
          </w:tcPr>
          <w:p w14:paraId="680B8259" w14:textId="77777777" w:rsidR="0009095D" w:rsidRPr="00B73F94" w:rsidRDefault="0009095D" w:rsidP="004D34B4">
            <w:pPr>
              <w:rPr>
                <w:lang w:val="en-US"/>
              </w:rPr>
            </w:pPr>
            <w:r w:rsidRPr="00B73F94">
              <w:t>GUI</w:t>
            </w:r>
          </w:p>
        </w:tc>
        <w:tc>
          <w:tcPr>
            <w:tcW w:w="3530" w:type="pct"/>
            <w:shd w:val="clear" w:color="auto" w:fill="auto"/>
          </w:tcPr>
          <w:p w14:paraId="1C948A05" w14:textId="77777777" w:rsidR="0009095D" w:rsidRPr="00B73F94" w:rsidRDefault="0009095D" w:rsidP="004D34B4">
            <w:pPr>
              <w:ind w:hanging="19"/>
            </w:pPr>
            <w:proofErr w:type="spellStart"/>
            <w:r w:rsidRPr="00B73F94">
              <w:t>Graphical</w:t>
            </w:r>
            <w:proofErr w:type="spellEnd"/>
            <w:r w:rsidRPr="00B73F94">
              <w:t xml:space="preserve"> </w:t>
            </w:r>
            <w:proofErr w:type="spellStart"/>
            <w:r w:rsidRPr="00B73F94">
              <w:t>User</w:t>
            </w:r>
            <w:proofErr w:type="spellEnd"/>
            <w:r w:rsidRPr="00B73F94">
              <w:t xml:space="preserve"> </w:t>
            </w:r>
            <w:proofErr w:type="spellStart"/>
            <w:r w:rsidRPr="00B73F94">
              <w:t>Interface</w:t>
            </w:r>
            <w:proofErr w:type="spellEnd"/>
            <w:r w:rsidRPr="00B73F94">
              <w:t>. GUI - це інтерфейс користувача, який використовує графічні елементи, такі як вікна, кнопки та меню, для взаємодії з користувачем.</w:t>
            </w:r>
          </w:p>
        </w:tc>
      </w:tr>
      <w:tr w:rsidR="0009095D" w:rsidRPr="00B73F94" w14:paraId="28BC3C85" w14:textId="77777777" w:rsidTr="004D34B4">
        <w:tc>
          <w:tcPr>
            <w:tcW w:w="1470" w:type="pct"/>
            <w:shd w:val="clear" w:color="auto" w:fill="auto"/>
          </w:tcPr>
          <w:p w14:paraId="7E7830F3" w14:textId="77777777" w:rsidR="0009095D" w:rsidRPr="00B73F94" w:rsidRDefault="0009095D" w:rsidP="004D34B4">
            <w:pPr>
              <w:rPr>
                <w:lang w:val="en-US"/>
              </w:rPr>
            </w:pPr>
            <w:r w:rsidRPr="00B73F94">
              <w:t>LDAP</w:t>
            </w:r>
          </w:p>
        </w:tc>
        <w:tc>
          <w:tcPr>
            <w:tcW w:w="3530" w:type="pct"/>
            <w:shd w:val="clear" w:color="auto" w:fill="auto"/>
          </w:tcPr>
          <w:p w14:paraId="63FAD4A2" w14:textId="77777777" w:rsidR="0009095D" w:rsidRPr="00B73F94" w:rsidRDefault="0009095D" w:rsidP="004D34B4">
            <w:pPr>
              <w:ind w:hanging="19"/>
            </w:pPr>
            <w:proofErr w:type="spellStart"/>
            <w:r w:rsidRPr="00B73F94">
              <w:t>Lightweight</w:t>
            </w:r>
            <w:proofErr w:type="spellEnd"/>
            <w:r w:rsidRPr="00B73F94">
              <w:t xml:space="preserve"> </w:t>
            </w:r>
            <w:proofErr w:type="spellStart"/>
            <w:r w:rsidRPr="00B73F94">
              <w:t>Directory</w:t>
            </w:r>
            <w:proofErr w:type="spellEnd"/>
            <w:r w:rsidRPr="00B73F94">
              <w:t xml:space="preserve"> Access </w:t>
            </w:r>
            <w:proofErr w:type="spellStart"/>
            <w:r w:rsidRPr="00B73F94">
              <w:t>Protocol</w:t>
            </w:r>
            <w:proofErr w:type="spellEnd"/>
            <w:r w:rsidRPr="00B73F94">
              <w:t>. LDAP - це протокол доступу до каталогів, який використовується для управління та запитів інформації з директорій, таких як адресні книги та корпоративні каталоги.</w:t>
            </w:r>
          </w:p>
        </w:tc>
      </w:tr>
      <w:tr w:rsidR="0009095D" w:rsidRPr="00B73F94" w14:paraId="4132DB8A" w14:textId="77777777" w:rsidTr="004D34B4">
        <w:tc>
          <w:tcPr>
            <w:tcW w:w="1470" w:type="pct"/>
            <w:shd w:val="clear" w:color="auto" w:fill="auto"/>
          </w:tcPr>
          <w:p w14:paraId="586A82D9" w14:textId="77777777" w:rsidR="0009095D" w:rsidRPr="00B73F94" w:rsidRDefault="0009095D" w:rsidP="004D34B4">
            <w:pPr>
              <w:rPr>
                <w:lang w:val="en-US"/>
              </w:rPr>
            </w:pPr>
            <w:r w:rsidRPr="00B73F94">
              <w:t>XML</w:t>
            </w:r>
          </w:p>
        </w:tc>
        <w:tc>
          <w:tcPr>
            <w:tcW w:w="3530" w:type="pct"/>
            <w:shd w:val="clear" w:color="auto" w:fill="auto"/>
          </w:tcPr>
          <w:p w14:paraId="092A9215" w14:textId="77777777" w:rsidR="0009095D" w:rsidRPr="00B73F94" w:rsidRDefault="0009095D" w:rsidP="004D34B4">
            <w:pPr>
              <w:ind w:hanging="19"/>
            </w:pPr>
            <w:proofErr w:type="spellStart"/>
            <w:r w:rsidRPr="00B73F94">
              <w:t>eXtensible</w:t>
            </w:r>
            <w:proofErr w:type="spellEnd"/>
            <w:r w:rsidRPr="00B73F94">
              <w:t xml:space="preserve"> </w:t>
            </w:r>
            <w:proofErr w:type="spellStart"/>
            <w:r w:rsidRPr="00B73F94">
              <w:t>Markup</w:t>
            </w:r>
            <w:proofErr w:type="spellEnd"/>
            <w:r w:rsidRPr="00B73F94">
              <w:t xml:space="preserve"> </w:t>
            </w:r>
            <w:proofErr w:type="spellStart"/>
            <w:r w:rsidRPr="00B73F94">
              <w:t>Language</w:t>
            </w:r>
            <w:proofErr w:type="spellEnd"/>
            <w:r w:rsidRPr="00B73F94">
              <w:t>. XML - це мова розмітки, яка використовується для зберігання та обміну даними у структурованому форматі.</w:t>
            </w:r>
          </w:p>
        </w:tc>
      </w:tr>
      <w:tr w:rsidR="0009095D" w:rsidRPr="00B73F94" w14:paraId="03BE1EA7" w14:textId="77777777" w:rsidTr="004D34B4">
        <w:tc>
          <w:tcPr>
            <w:tcW w:w="1470" w:type="pct"/>
            <w:shd w:val="clear" w:color="auto" w:fill="auto"/>
          </w:tcPr>
          <w:p w14:paraId="571D018B" w14:textId="77777777" w:rsidR="0009095D" w:rsidRPr="00B73F94" w:rsidRDefault="0009095D" w:rsidP="004D34B4">
            <w:pPr>
              <w:rPr>
                <w:lang w:val="en-US"/>
              </w:rPr>
            </w:pPr>
            <w:r w:rsidRPr="00B73F94">
              <w:lastRenderedPageBreak/>
              <w:t>WMI</w:t>
            </w:r>
          </w:p>
        </w:tc>
        <w:tc>
          <w:tcPr>
            <w:tcW w:w="3530" w:type="pct"/>
            <w:shd w:val="clear" w:color="auto" w:fill="auto"/>
          </w:tcPr>
          <w:p w14:paraId="0ED1051F" w14:textId="77777777" w:rsidR="0009095D" w:rsidRPr="00B73F94" w:rsidRDefault="0009095D" w:rsidP="004D34B4">
            <w:pPr>
              <w:ind w:hanging="19"/>
            </w:pPr>
            <w:r w:rsidRPr="00B73F94">
              <w:t xml:space="preserve">Windows </w:t>
            </w:r>
            <w:proofErr w:type="spellStart"/>
            <w:r w:rsidRPr="00B73F94">
              <w:t>Management</w:t>
            </w:r>
            <w:proofErr w:type="spellEnd"/>
            <w:r w:rsidRPr="00B73F94">
              <w:t xml:space="preserve"> </w:t>
            </w:r>
            <w:proofErr w:type="spellStart"/>
            <w:r w:rsidRPr="00B73F94">
              <w:t>Instrumentation</w:t>
            </w:r>
            <w:proofErr w:type="spellEnd"/>
            <w:r w:rsidRPr="00B73F94">
              <w:t>. WMI - це інтерфейс для управління компонентами та параметрами операційної системи Windows.</w:t>
            </w:r>
          </w:p>
        </w:tc>
      </w:tr>
      <w:tr w:rsidR="0009095D" w:rsidRPr="00B73F94" w14:paraId="54285648" w14:textId="77777777" w:rsidTr="004D34B4">
        <w:tc>
          <w:tcPr>
            <w:tcW w:w="1470" w:type="pct"/>
            <w:shd w:val="clear" w:color="auto" w:fill="auto"/>
          </w:tcPr>
          <w:p w14:paraId="2FAA9C79" w14:textId="77777777" w:rsidR="0009095D" w:rsidRPr="00B73F94" w:rsidRDefault="0009095D" w:rsidP="004D34B4">
            <w:pPr>
              <w:rPr>
                <w:lang w:val="en-US"/>
              </w:rPr>
            </w:pPr>
            <w:r w:rsidRPr="00B73F94">
              <w:t>API</w:t>
            </w:r>
          </w:p>
        </w:tc>
        <w:tc>
          <w:tcPr>
            <w:tcW w:w="3530" w:type="pct"/>
            <w:shd w:val="clear" w:color="auto" w:fill="auto"/>
          </w:tcPr>
          <w:p w14:paraId="3F41A373" w14:textId="77777777" w:rsidR="0009095D" w:rsidRPr="00B73F94" w:rsidRDefault="0009095D" w:rsidP="004D34B4">
            <w:pPr>
              <w:ind w:hanging="19"/>
            </w:pPr>
            <w:proofErr w:type="spellStart"/>
            <w:r w:rsidRPr="00B73F94">
              <w:t>Application</w:t>
            </w:r>
            <w:proofErr w:type="spellEnd"/>
            <w:r w:rsidRPr="00B73F94">
              <w:t xml:space="preserve"> </w:t>
            </w:r>
            <w:proofErr w:type="spellStart"/>
            <w:r w:rsidRPr="00B73F94">
              <w:t>Programming</w:t>
            </w:r>
            <w:proofErr w:type="spellEnd"/>
            <w:r w:rsidRPr="00B73F94">
              <w:t xml:space="preserve"> </w:t>
            </w:r>
            <w:proofErr w:type="spellStart"/>
            <w:r w:rsidRPr="00B73F94">
              <w:t>Interface</w:t>
            </w:r>
            <w:proofErr w:type="spellEnd"/>
            <w:r w:rsidRPr="00B73F94">
              <w:t>. API - це набір правил та визначень, які дозволяють одному програмному засобу взаємодіяти з іншим програмним засобом.</w:t>
            </w:r>
          </w:p>
        </w:tc>
      </w:tr>
      <w:tr w:rsidR="0009095D" w:rsidRPr="00B73F94" w14:paraId="2E8094D8" w14:textId="77777777" w:rsidTr="004D34B4">
        <w:tc>
          <w:tcPr>
            <w:tcW w:w="1470" w:type="pct"/>
            <w:shd w:val="clear" w:color="auto" w:fill="auto"/>
          </w:tcPr>
          <w:p w14:paraId="2A82EA64" w14:textId="77777777" w:rsidR="0009095D" w:rsidRPr="00B73F94" w:rsidRDefault="0009095D" w:rsidP="004D34B4">
            <w:pPr>
              <w:rPr>
                <w:lang w:val="en-US"/>
              </w:rPr>
            </w:pPr>
            <w:r w:rsidRPr="00B73F94">
              <w:t>REST</w:t>
            </w:r>
          </w:p>
        </w:tc>
        <w:tc>
          <w:tcPr>
            <w:tcW w:w="3530" w:type="pct"/>
            <w:shd w:val="clear" w:color="auto" w:fill="auto"/>
          </w:tcPr>
          <w:p w14:paraId="7B66B6D2" w14:textId="77777777" w:rsidR="0009095D" w:rsidRPr="00B73F94" w:rsidRDefault="0009095D" w:rsidP="004D34B4">
            <w:pPr>
              <w:ind w:hanging="19"/>
            </w:pPr>
            <w:proofErr w:type="spellStart"/>
            <w:r w:rsidRPr="00B73F94">
              <w:t>Representational</w:t>
            </w:r>
            <w:proofErr w:type="spellEnd"/>
            <w:r w:rsidRPr="00B73F94">
              <w:t xml:space="preserve"> </w:t>
            </w:r>
            <w:proofErr w:type="spellStart"/>
            <w:r w:rsidRPr="00B73F94">
              <w:t>State</w:t>
            </w:r>
            <w:proofErr w:type="spellEnd"/>
            <w:r w:rsidRPr="00B73F94">
              <w:t xml:space="preserve"> </w:t>
            </w:r>
            <w:proofErr w:type="spellStart"/>
            <w:r w:rsidRPr="00B73F94">
              <w:t>Transfer</w:t>
            </w:r>
            <w:proofErr w:type="spellEnd"/>
            <w:r w:rsidRPr="00B73F94">
              <w:t>. REST - це архітектурний стиль для створення веб-служб, який використовує HTTP протокол для звернення до ресурсів (наприклад, URL), а також CRUD операції (створення, читання, оновлення, видалення) для роботи з цими ресурсами.</w:t>
            </w:r>
          </w:p>
        </w:tc>
      </w:tr>
      <w:tr w:rsidR="0009095D" w:rsidRPr="00B73F94" w14:paraId="4BD4217E" w14:textId="77777777" w:rsidTr="004D34B4">
        <w:tc>
          <w:tcPr>
            <w:tcW w:w="1470" w:type="pct"/>
            <w:shd w:val="clear" w:color="auto" w:fill="auto"/>
          </w:tcPr>
          <w:p w14:paraId="15DAF45E" w14:textId="77777777" w:rsidR="0009095D" w:rsidRPr="00B73F94" w:rsidRDefault="0009095D" w:rsidP="004D34B4">
            <w:pPr>
              <w:rPr>
                <w:lang w:val="en-US"/>
              </w:rPr>
            </w:pPr>
            <w:r w:rsidRPr="00B73F94">
              <w:t>AD</w:t>
            </w:r>
          </w:p>
        </w:tc>
        <w:tc>
          <w:tcPr>
            <w:tcW w:w="3530" w:type="pct"/>
            <w:shd w:val="clear" w:color="auto" w:fill="auto"/>
          </w:tcPr>
          <w:p w14:paraId="0BDD8215" w14:textId="77777777" w:rsidR="0009095D" w:rsidRPr="00B73F94" w:rsidRDefault="0009095D" w:rsidP="004D34B4">
            <w:pPr>
              <w:ind w:hanging="19"/>
            </w:pPr>
            <w:proofErr w:type="spellStart"/>
            <w:r w:rsidRPr="00B73F94">
              <w:t>Active</w:t>
            </w:r>
            <w:proofErr w:type="spellEnd"/>
            <w:r w:rsidRPr="00B73F94">
              <w:t xml:space="preserve"> </w:t>
            </w:r>
            <w:proofErr w:type="spellStart"/>
            <w:r w:rsidRPr="00B73F94">
              <w:t>Directory</w:t>
            </w:r>
            <w:proofErr w:type="spellEnd"/>
            <w:r w:rsidRPr="00B73F94">
              <w:t>. AD - це служба каталогів, яка використовується у середовищі Windows для управління користувачами, групами та іншими об'єктами мережі.</w:t>
            </w:r>
          </w:p>
        </w:tc>
      </w:tr>
      <w:tr w:rsidR="0009095D" w:rsidRPr="00B73F94" w14:paraId="7CBBDA0E" w14:textId="77777777" w:rsidTr="004D34B4">
        <w:tc>
          <w:tcPr>
            <w:tcW w:w="1470" w:type="pct"/>
            <w:shd w:val="clear" w:color="auto" w:fill="auto"/>
          </w:tcPr>
          <w:p w14:paraId="2415ABA7" w14:textId="77777777" w:rsidR="0009095D" w:rsidRPr="00B73F94" w:rsidRDefault="0009095D" w:rsidP="004D34B4">
            <w:pPr>
              <w:rPr>
                <w:lang w:val="en-US"/>
              </w:rPr>
            </w:pPr>
            <w:r w:rsidRPr="00B73F94">
              <w:t>RDP</w:t>
            </w:r>
          </w:p>
        </w:tc>
        <w:tc>
          <w:tcPr>
            <w:tcW w:w="3530" w:type="pct"/>
            <w:shd w:val="clear" w:color="auto" w:fill="auto"/>
          </w:tcPr>
          <w:p w14:paraId="6E66E714" w14:textId="77777777" w:rsidR="0009095D" w:rsidRPr="00B73F94" w:rsidRDefault="0009095D" w:rsidP="004D34B4">
            <w:pPr>
              <w:ind w:hanging="19"/>
            </w:pPr>
            <w:proofErr w:type="spellStart"/>
            <w:r w:rsidRPr="00B73F94">
              <w:t>Remote</w:t>
            </w:r>
            <w:proofErr w:type="spellEnd"/>
            <w:r w:rsidRPr="00B73F94">
              <w:t xml:space="preserve"> </w:t>
            </w:r>
            <w:proofErr w:type="spellStart"/>
            <w:r w:rsidRPr="00B73F94">
              <w:t>Desktop</w:t>
            </w:r>
            <w:proofErr w:type="spellEnd"/>
            <w:r w:rsidRPr="00B73F94">
              <w:t xml:space="preserve"> </w:t>
            </w:r>
            <w:proofErr w:type="spellStart"/>
            <w:r w:rsidRPr="00B73F94">
              <w:t>Protocol</w:t>
            </w:r>
            <w:proofErr w:type="spellEnd"/>
            <w:r w:rsidRPr="00B73F94">
              <w:t>. RDP - це протокол для забезпечення віддаленого доступу до комп'ютерів та інших пристроїв у мережі.</w:t>
            </w:r>
          </w:p>
        </w:tc>
      </w:tr>
      <w:tr w:rsidR="0009095D" w:rsidRPr="00B73F94" w14:paraId="23A8D369" w14:textId="77777777" w:rsidTr="004D34B4">
        <w:tc>
          <w:tcPr>
            <w:tcW w:w="1470" w:type="pct"/>
            <w:shd w:val="clear" w:color="auto" w:fill="auto"/>
          </w:tcPr>
          <w:p w14:paraId="4DA94B96" w14:textId="77777777" w:rsidR="0009095D" w:rsidRPr="00B73F94" w:rsidRDefault="0009095D" w:rsidP="004D34B4">
            <w:pPr>
              <w:rPr>
                <w:lang w:val="en-US"/>
              </w:rPr>
            </w:pPr>
            <w:r w:rsidRPr="00B73F94">
              <w:t>SAML</w:t>
            </w:r>
          </w:p>
        </w:tc>
        <w:tc>
          <w:tcPr>
            <w:tcW w:w="3530" w:type="pct"/>
            <w:shd w:val="clear" w:color="auto" w:fill="auto"/>
          </w:tcPr>
          <w:p w14:paraId="72C5A71C" w14:textId="77777777" w:rsidR="0009095D" w:rsidRPr="00B73F94" w:rsidRDefault="0009095D" w:rsidP="004D34B4">
            <w:pPr>
              <w:ind w:hanging="19"/>
            </w:pPr>
            <w:proofErr w:type="spellStart"/>
            <w:r w:rsidRPr="00B73F94">
              <w:t>Security</w:t>
            </w:r>
            <w:proofErr w:type="spellEnd"/>
            <w:r w:rsidRPr="00B73F94">
              <w:t xml:space="preserve"> </w:t>
            </w:r>
            <w:proofErr w:type="spellStart"/>
            <w:r w:rsidRPr="00B73F94">
              <w:t>Assertion</w:t>
            </w:r>
            <w:proofErr w:type="spellEnd"/>
            <w:r w:rsidRPr="00B73F94">
              <w:t xml:space="preserve"> </w:t>
            </w:r>
            <w:proofErr w:type="spellStart"/>
            <w:r w:rsidRPr="00B73F94">
              <w:t>Markup</w:t>
            </w:r>
            <w:proofErr w:type="spellEnd"/>
            <w:r w:rsidRPr="00B73F94">
              <w:t xml:space="preserve"> </w:t>
            </w:r>
            <w:proofErr w:type="spellStart"/>
            <w:r w:rsidRPr="00B73F94">
              <w:t>Language</w:t>
            </w:r>
            <w:proofErr w:type="spellEnd"/>
            <w:r w:rsidRPr="00B73F94">
              <w:t>. SAML - це мова розмітки для передачі даних про аутентифікацію та авторизацію між сторонами, зокрема між службами одного домену та іншого домену чи службою одного постачальника та іншого постачальника.</w:t>
            </w:r>
          </w:p>
        </w:tc>
      </w:tr>
    </w:tbl>
    <w:p w14:paraId="0C6154EF" w14:textId="77777777" w:rsidR="0009095D" w:rsidRPr="00B73F94" w:rsidRDefault="0009095D" w:rsidP="00B73F94">
      <w:pPr>
        <w:pStyle w:val="Heading1"/>
        <w:keepLines/>
        <w:spacing w:after="0" w:line="259" w:lineRule="auto"/>
        <w:ind w:left="360"/>
        <w:jc w:val="both"/>
        <w:rPr>
          <w:smallCaps/>
          <w:spacing w:val="0"/>
          <w:kern w:val="0"/>
          <w:sz w:val="24"/>
          <w:szCs w:val="24"/>
          <w:lang w:val="uk-UA" w:eastAsia="en-US"/>
        </w:rPr>
      </w:pPr>
    </w:p>
    <w:p w14:paraId="2D40AF55" w14:textId="6EA6B457" w:rsidR="00E2436C" w:rsidRPr="00B73F94" w:rsidRDefault="00E2436C" w:rsidP="00673485">
      <w:pPr>
        <w:pStyle w:val="Heading1"/>
        <w:keepLines/>
        <w:numPr>
          <w:ilvl w:val="0"/>
          <w:numId w:val="33"/>
        </w:numPr>
        <w:spacing w:after="0" w:line="259" w:lineRule="auto"/>
        <w:ind w:left="360" w:hanging="360"/>
        <w:jc w:val="both"/>
        <w:rPr>
          <w:smallCaps/>
          <w:spacing w:val="0"/>
          <w:kern w:val="0"/>
          <w:sz w:val="24"/>
          <w:szCs w:val="24"/>
          <w:lang w:val="uk-UA" w:eastAsia="en-US"/>
        </w:rPr>
      </w:pPr>
      <w:r w:rsidRPr="00B73F94">
        <w:rPr>
          <w:smallCaps/>
          <w:spacing w:val="0"/>
          <w:kern w:val="0"/>
          <w:sz w:val="24"/>
          <w:szCs w:val="24"/>
          <w:lang w:val="uk-UA" w:eastAsia="en-US"/>
        </w:rPr>
        <w:t>Загальні відомості</w:t>
      </w:r>
    </w:p>
    <w:p w14:paraId="259322FA" w14:textId="7EF58AC9" w:rsidR="00E2436C" w:rsidRPr="00B73F94" w:rsidRDefault="0009095D" w:rsidP="00673485">
      <w:pPr>
        <w:pStyle w:val="Heading2"/>
        <w:suppressAutoHyphens w:val="0"/>
        <w:spacing w:before="120" w:line="259" w:lineRule="auto"/>
        <w:ind w:left="792" w:hanging="225"/>
        <w:jc w:val="both"/>
        <w:rPr>
          <w:rFonts w:ascii="Times New Roman" w:eastAsia="Times New Roman" w:hAnsi="Times New Roman"/>
          <w:bCs w:val="0"/>
          <w:color w:val="auto"/>
          <w:sz w:val="24"/>
          <w:szCs w:val="24"/>
          <w:lang w:val="uk-UA" w:eastAsia="en-US"/>
        </w:rPr>
      </w:pPr>
      <w:r w:rsidRPr="00B73F94">
        <w:rPr>
          <w:rFonts w:ascii="Times New Roman" w:eastAsia="Times New Roman" w:hAnsi="Times New Roman"/>
          <w:bCs w:val="0"/>
          <w:color w:val="auto"/>
          <w:sz w:val="24"/>
          <w:szCs w:val="24"/>
          <w:lang w:val="uk-UA" w:eastAsia="en-US"/>
        </w:rPr>
        <w:t>2</w:t>
      </w:r>
      <w:r w:rsidR="00E2436C" w:rsidRPr="00B73F94">
        <w:rPr>
          <w:rFonts w:ascii="Times New Roman" w:eastAsia="Times New Roman" w:hAnsi="Times New Roman"/>
          <w:bCs w:val="0"/>
          <w:color w:val="auto"/>
          <w:sz w:val="24"/>
          <w:szCs w:val="24"/>
          <w:lang w:val="uk-UA" w:eastAsia="en-US"/>
        </w:rPr>
        <w:t>.1</w:t>
      </w:r>
      <w:r w:rsidR="00673485" w:rsidRPr="00B73F94">
        <w:rPr>
          <w:rFonts w:ascii="Times New Roman" w:eastAsia="Times New Roman" w:hAnsi="Times New Roman"/>
          <w:bCs w:val="0"/>
          <w:color w:val="auto"/>
          <w:sz w:val="24"/>
          <w:szCs w:val="24"/>
          <w:lang w:val="uk-UA" w:eastAsia="en-US"/>
        </w:rPr>
        <w:tab/>
      </w:r>
      <w:r w:rsidR="00E2436C" w:rsidRPr="00B73F94">
        <w:rPr>
          <w:rFonts w:ascii="Times New Roman" w:eastAsia="Times New Roman" w:hAnsi="Times New Roman"/>
          <w:bCs w:val="0"/>
          <w:color w:val="auto"/>
          <w:sz w:val="24"/>
          <w:szCs w:val="24"/>
          <w:lang w:val="uk-UA" w:eastAsia="en-US"/>
        </w:rPr>
        <w:t>Загальні положення</w:t>
      </w:r>
    </w:p>
    <w:p w14:paraId="7B1604BA" w14:textId="2CDA3E4D" w:rsidR="00D33301" w:rsidRPr="00B73F94" w:rsidRDefault="00D33301" w:rsidP="00D33301">
      <w:pPr>
        <w:spacing w:before="240" w:after="240"/>
        <w:jc w:val="both"/>
        <w:rPr>
          <w:rFonts w:eastAsia="Times New Roman"/>
        </w:rPr>
      </w:pPr>
      <w:r w:rsidRPr="00B73F94">
        <w:rPr>
          <w:rFonts w:eastAsia="Times New Roman"/>
        </w:rPr>
        <w:t>Стрімкий розвиток інформаційних технологій надає переваги сучасного цифрового світу та розвиток інформаційних технологій, що в свою чергу обумовлює виникнення нових загроз національній та міжнародній безпеці.</w:t>
      </w:r>
    </w:p>
    <w:p w14:paraId="16C0537A" w14:textId="77777777" w:rsidR="00D33301" w:rsidRPr="00B73F94" w:rsidRDefault="00D33301" w:rsidP="00D33301">
      <w:pPr>
        <w:spacing w:before="240" w:after="240"/>
        <w:jc w:val="both"/>
        <w:rPr>
          <w:rFonts w:eastAsia="Times New Roman"/>
        </w:rPr>
      </w:pPr>
      <w:r w:rsidRPr="00B73F94">
        <w:rPr>
          <w:rFonts w:eastAsia="Times New Roman"/>
        </w:rPr>
        <w:t>Поряд із інцидентами природного (ненавмисного) походження зростає кількість та потужність кібератак, вмотивованих інтересами окремих держав, груп та осіб.</w:t>
      </w:r>
    </w:p>
    <w:p w14:paraId="6B4F2531" w14:textId="77777777" w:rsidR="00D33301" w:rsidRPr="00B73F94" w:rsidRDefault="00D33301" w:rsidP="00D33301">
      <w:pPr>
        <w:spacing w:before="240" w:after="240"/>
        <w:jc w:val="both"/>
        <w:rPr>
          <w:rFonts w:eastAsia="Times New Roman"/>
        </w:rPr>
      </w:pPr>
      <w:r w:rsidRPr="00B73F94">
        <w:rPr>
          <w:rFonts w:eastAsia="Times New Roman"/>
        </w:rPr>
        <w:t>Внаслідок сильної зв'язності інформаційного суспільства, яке не має меж та кордонів, стан захисту об'єктів критичної інформаційної інфраструктури України прямо та опосередковано впливає на інші країни і все більше впливає на імідж України в світовому інформаційному просторі.</w:t>
      </w:r>
    </w:p>
    <w:p w14:paraId="3EA8B7B2" w14:textId="747AD0C0" w:rsidR="00D33301" w:rsidRPr="00B73F94" w:rsidRDefault="00D33301" w:rsidP="00D33301">
      <w:pPr>
        <w:spacing w:before="240" w:after="240"/>
        <w:jc w:val="both"/>
        <w:rPr>
          <w:rFonts w:eastAsia="Times New Roman"/>
        </w:rPr>
      </w:pPr>
      <w:r w:rsidRPr="00B73F94">
        <w:rPr>
          <w:rFonts w:eastAsia="Times New Roman"/>
        </w:rPr>
        <w:t>Кібератаки на комунікаційну або технологічну систему підприємств, які відносяться до об’єктів критичної інформаційної інфраструктури в галузі охорони здоров’я, безпосередньо впливають на стале функціонування таких об’єктів.</w:t>
      </w:r>
    </w:p>
    <w:p w14:paraId="23178AD6" w14:textId="7E4C9915" w:rsidR="00D33301" w:rsidRPr="00B73F94" w:rsidRDefault="00D33301" w:rsidP="00D33301">
      <w:pPr>
        <w:spacing w:before="240" w:after="240"/>
        <w:jc w:val="both"/>
        <w:rPr>
          <w:rFonts w:eastAsia="Times New Roman"/>
        </w:rPr>
      </w:pPr>
      <w:r w:rsidRPr="00B73F94">
        <w:rPr>
          <w:rFonts w:eastAsia="Times New Roman"/>
        </w:rPr>
        <w:t>Поширюються випадки незаконного збирання, зберігання, використання, знищення та поширення персональних даних, незаконних фінансових операцій, крадіжок та шахрайства у мережі Інтернет, кібератаки на ключові підприємства критичної інформаційної інфраструктури охорони здоров’я. Кіберзлочинність стає транснаціональною та здатна завдати значної шкоди інтересам особи, суспільства і держави.</w:t>
      </w:r>
    </w:p>
    <w:p w14:paraId="5935F946" w14:textId="77777777" w:rsidR="00D33301" w:rsidRPr="00B73F94" w:rsidRDefault="00D33301" w:rsidP="00D33301">
      <w:pPr>
        <w:spacing w:before="240" w:after="240"/>
        <w:jc w:val="both"/>
        <w:rPr>
          <w:rFonts w:eastAsia="Times New Roman"/>
        </w:rPr>
      </w:pPr>
      <w:r w:rsidRPr="00B73F94">
        <w:rPr>
          <w:rFonts w:eastAsia="Times New Roman"/>
        </w:rPr>
        <w:t xml:space="preserve">Для запобігання розвитку таких подій, підприємства повинні забезпечити проведення аудиту інформаційної безпеки (у тому числі у разі необхідності і на підпорядкованих об'єктах та об’єктах, що належать до сфери їх управління), і як результат - розробити і реалізовувати </w:t>
      </w:r>
      <w:r w:rsidRPr="00B73F94">
        <w:rPr>
          <w:rFonts w:eastAsia="Times New Roman"/>
        </w:rPr>
        <w:lastRenderedPageBreak/>
        <w:t xml:space="preserve">запобіжні, організаційні та інші заходи у сфері </w:t>
      </w:r>
      <w:proofErr w:type="spellStart"/>
      <w:r w:rsidRPr="00B73F94">
        <w:rPr>
          <w:rFonts w:eastAsia="Times New Roman"/>
        </w:rPr>
        <w:t>кібербезпеки</w:t>
      </w:r>
      <w:proofErr w:type="spellEnd"/>
      <w:r w:rsidRPr="00B73F94">
        <w:rPr>
          <w:rFonts w:eastAsia="Times New Roman"/>
        </w:rPr>
        <w:t>, в тому числі шляхом впровадження відповідних технологічних рішень та програмно-апаратних комплексів.</w:t>
      </w:r>
    </w:p>
    <w:p w14:paraId="17ED1F7F" w14:textId="77777777" w:rsidR="00D33301" w:rsidRPr="00B73F94" w:rsidRDefault="00D33301" w:rsidP="00D33301">
      <w:pPr>
        <w:spacing w:before="240" w:after="240"/>
        <w:jc w:val="both"/>
        <w:rPr>
          <w:rFonts w:eastAsia="Times New Roman"/>
        </w:rPr>
      </w:pPr>
      <w:r w:rsidRPr="00B73F94">
        <w:rPr>
          <w:rFonts w:eastAsia="Times New Roman"/>
        </w:rPr>
        <w:t>Сучасний стан захищеності інформаційних систем об'єктів критичної інформаційної інфраструктури охорони здоров’я на сьогодні знаходиться на низькому рівні.</w:t>
      </w:r>
    </w:p>
    <w:p w14:paraId="18B19528" w14:textId="2925B5E5" w:rsidR="00E2436C" w:rsidRPr="00B73F94" w:rsidRDefault="00D33301" w:rsidP="00D33301">
      <w:pPr>
        <w:spacing w:before="240" w:after="240"/>
        <w:jc w:val="both"/>
        <w:rPr>
          <w:rFonts w:eastAsia="Times New Roman"/>
        </w:rPr>
      </w:pPr>
      <w:r w:rsidRPr="00B73F94">
        <w:rPr>
          <w:rFonts w:eastAsia="Times New Roman"/>
        </w:rPr>
        <w:t>Необхідно вжити нижчезазначених заходів в короткі строки з метою упередження можливих майбутніх більш потужних атак. Потрібно готуватися виходячи із міркувань, що зловмисники вже отримали уявлення про внутрішню структуру інформаційних мереж підприємств та установ.</w:t>
      </w:r>
    </w:p>
    <w:p w14:paraId="6FB3EC2E" w14:textId="26BFD1CF" w:rsidR="00E2436C" w:rsidRPr="00B73F94" w:rsidRDefault="0009095D" w:rsidP="00673485">
      <w:pPr>
        <w:pStyle w:val="Heading2"/>
        <w:suppressAutoHyphens w:val="0"/>
        <w:spacing w:before="120" w:line="259" w:lineRule="auto"/>
        <w:ind w:left="792" w:hanging="225"/>
        <w:jc w:val="both"/>
        <w:rPr>
          <w:rFonts w:ascii="Times New Roman" w:eastAsia="Times New Roman" w:hAnsi="Times New Roman"/>
          <w:bCs w:val="0"/>
          <w:color w:val="auto"/>
          <w:sz w:val="24"/>
          <w:szCs w:val="24"/>
          <w:lang w:val="uk-UA" w:eastAsia="en-US"/>
        </w:rPr>
      </w:pPr>
      <w:r w:rsidRPr="00B73F94">
        <w:rPr>
          <w:rFonts w:ascii="Times New Roman" w:eastAsia="Times New Roman" w:hAnsi="Times New Roman"/>
          <w:bCs w:val="0"/>
          <w:color w:val="auto"/>
          <w:sz w:val="24"/>
          <w:szCs w:val="24"/>
          <w:lang w:val="uk-UA" w:eastAsia="en-US"/>
        </w:rPr>
        <w:t>2</w:t>
      </w:r>
      <w:r w:rsidR="00E2436C" w:rsidRPr="00B73F94">
        <w:rPr>
          <w:rFonts w:ascii="Times New Roman" w:eastAsia="Times New Roman" w:hAnsi="Times New Roman"/>
          <w:bCs w:val="0"/>
          <w:color w:val="auto"/>
          <w:sz w:val="24"/>
          <w:szCs w:val="24"/>
          <w:lang w:val="uk-UA" w:eastAsia="en-US"/>
        </w:rPr>
        <w:t>.2</w:t>
      </w:r>
      <w:r w:rsidR="00673485" w:rsidRPr="00B73F94">
        <w:rPr>
          <w:rFonts w:ascii="Times New Roman" w:eastAsia="Times New Roman" w:hAnsi="Times New Roman"/>
          <w:bCs w:val="0"/>
          <w:color w:val="auto"/>
          <w:sz w:val="24"/>
          <w:szCs w:val="24"/>
          <w:lang w:val="uk-UA" w:eastAsia="en-US"/>
        </w:rPr>
        <w:tab/>
      </w:r>
      <w:r w:rsidR="00E2436C" w:rsidRPr="00B73F94">
        <w:rPr>
          <w:rFonts w:ascii="Times New Roman" w:eastAsia="Times New Roman" w:hAnsi="Times New Roman"/>
          <w:bCs w:val="0"/>
          <w:color w:val="auto"/>
          <w:sz w:val="24"/>
          <w:szCs w:val="24"/>
          <w:lang w:val="uk-UA" w:eastAsia="en-US"/>
        </w:rPr>
        <w:t>Призначення</w:t>
      </w:r>
    </w:p>
    <w:p w14:paraId="329FB6D3" w14:textId="77777777" w:rsidR="00D33301" w:rsidRPr="00B73F94" w:rsidRDefault="00D33301" w:rsidP="00D33301">
      <w:pPr>
        <w:ind w:firstLine="567"/>
        <w:jc w:val="both"/>
        <w:rPr>
          <w:rFonts w:eastAsia="Times New Roman"/>
        </w:rPr>
      </w:pPr>
      <w:r w:rsidRPr="00B73F94">
        <w:rPr>
          <w:rFonts w:eastAsia="Times New Roman"/>
          <w:color w:val="000000"/>
        </w:rPr>
        <w:t>З огляду на зазначене потрібно вжити комплекс заходів для мінімізації негативних чинників з метою забезпечення належного рівня інформаційної безпеки галузі охорони здоров’я та суспільства в цілому. Їх можливо поділити на три складові: організаційні, нормативно-правові та технічні.</w:t>
      </w:r>
    </w:p>
    <w:p w14:paraId="34358BB4" w14:textId="77777777" w:rsidR="00D33301" w:rsidRPr="00B73F94" w:rsidRDefault="00D33301" w:rsidP="00D33301">
      <w:pPr>
        <w:rPr>
          <w:rFonts w:eastAsia="Times New Roman"/>
        </w:rPr>
      </w:pPr>
    </w:p>
    <w:p w14:paraId="053D4412" w14:textId="44B124C4" w:rsidR="00D33301" w:rsidRPr="00B73F94" w:rsidRDefault="00D33301" w:rsidP="00D33301">
      <w:pPr>
        <w:ind w:firstLine="567"/>
        <w:jc w:val="both"/>
        <w:rPr>
          <w:rFonts w:eastAsia="Times New Roman"/>
          <w:color w:val="000000"/>
        </w:rPr>
      </w:pPr>
      <w:r w:rsidRPr="00B73F94">
        <w:rPr>
          <w:rFonts w:eastAsia="Times New Roman"/>
          <w:color w:val="000000"/>
        </w:rPr>
        <w:t xml:space="preserve">З метою реалізації цих заходів необхідно створити галузевий центр </w:t>
      </w:r>
      <w:proofErr w:type="spellStart"/>
      <w:r w:rsidRPr="00B73F94">
        <w:rPr>
          <w:rFonts w:eastAsia="Times New Roman"/>
          <w:color w:val="000000"/>
        </w:rPr>
        <w:t>кібербезпеки</w:t>
      </w:r>
      <w:proofErr w:type="spellEnd"/>
      <w:r w:rsidRPr="00B73F94">
        <w:rPr>
          <w:rFonts w:eastAsia="Times New Roman"/>
          <w:color w:val="000000"/>
        </w:rPr>
        <w:t xml:space="preserve"> в галузі охорони здоров’я.</w:t>
      </w:r>
    </w:p>
    <w:p w14:paraId="5457BF6E" w14:textId="77777777" w:rsidR="00D33301" w:rsidRPr="00B73F94" w:rsidRDefault="00D33301" w:rsidP="00D33301">
      <w:pPr>
        <w:ind w:firstLine="567"/>
        <w:jc w:val="both"/>
        <w:rPr>
          <w:rFonts w:eastAsia="Times New Roman"/>
          <w:color w:val="000000"/>
        </w:rPr>
      </w:pPr>
    </w:p>
    <w:p w14:paraId="19813CA6" w14:textId="77777777" w:rsidR="00D33301" w:rsidRPr="00B73F94" w:rsidRDefault="00D33301" w:rsidP="00B73F94">
      <w:pPr>
        <w:ind w:firstLine="567"/>
        <w:jc w:val="both"/>
        <w:rPr>
          <w:rFonts w:eastAsia="Times New Roman"/>
          <w:color w:val="000000"/>
        </w:rPr>
      </w:pPr>
      <w:r w:rsidRPr="00B73F94">
        <w:rPr>
          <w:rFonts w:eastAsia="Times New Roman"/>
          <w:color w:val="000000"/>
        </w:rPr>
        <w:t xml:space="preserve">У цьому документі наведені технічні вимоги до комплектів програмної продукції та супутніх послуг для забезпечення функціонування Галузевого центру </w:t>
      </w:r>
      <w:proofErr w:type="spellStart"/>
      <w:r w:rsidRPr="00B73F94">
        <w:rPr>
          <w:rFonts w:eastAsia="Times New Roman"/>
          <w:color w:val="000000"/>
        </w:rPr>
        <w:t>кібербезпеки</w:t>
      </w:r>
      <w:proofErr w:type="spellEnd"/>
      <w:r w:rsidRPr="00B73F94">
        <w:rPr>
          <w:rFonts w:eastAsia="Times New Roman"/>
          <w:color w:val="000000"/>
        </w:rPr>
        <w:t xml:space="preserve"> сфери охорони здоров’я.</w:t>
      </w:r>
    </w:p>
    <w:p w14:paraId="3FCB5380" w14:textId="77777777" w:rsidR="00E03FE5" w:rsidRPr="00B73F94" w:rsidRDefault="00E03FE5" w:rsidP="00673485">
      <w:pPr>
        <w:rPr>
          <w:lang w:eastAsia="en-US"/>
        </w:rPr>
      </w:pPr>
    </w:p>
    <w:p w14:paraId="0A04B937" w14:textId="315FE043" w:rsidR="00E2436C" w:rsidRPr="00B73F94" w:rsidRDefault="00E2436C" w:rsidP="00673485">
      <w:pPr>
        <w:pStyle w:val="Heading1"/>
        <w:keepLines/>
        <w:numPr>
          <w:ilvl w:val="0"/>
          <w:numId w:val="33"/>
        </w:numPr>
        <w:spacing w:after="0" w:line="259" w:lineRule="auto"/>
        <w:ind w:left="360" w:hanging="360"/>
        <w:jc w:val="both"/>
        <w:rPr>
          <w:smallCaps/>
          <w:spacing w:val="0"/>
          <w:kern w:val="0"/>
          <w:sz w:val="24"/>
          <w:szCs w:val="24"/>
          <w:lang w:val="uk-UA" w:eastAsia="en-US"/>
        </w:rPr>
      </w:pPr>
      <w:r w:rsidRPr="00B73F94">
        <w:rPr>
          <w:smallCaps/>
          <w:spacing w:val="0"/>
          <w:kern w:val="0"/>
          <w:sz w:val="24"/>
          <w:szCs w:val="24"/>
          <w:lang w:val="uk-UA" w:eastAsia="en-US"/>
        </w:rPr>
        <w:t>Вимоги чинного законодавства</w:t>
      </w:r>
    </w:p>
    <w:p w14:paraId="7DC0CD38" w14:textId="77777777" w:rsidR="00733210" w:rsidRPr="00B73F94" w:rsidRDefault="00733210" w:rsidP="00733210"/>
    <w:p w14:paraId="43118C96" w14:textId="055A1109" w:rsidR="00733210" w:rsidRPr="00B73F94" w:rsidRDefault="00733210" w:rsidP="00733210">
      <w:r w:rsidRPr="00B73F94">
        <w:t>Програмне забезпечення та послуги з його впровадження повинні відповідати вимогам чинних нормативно-правових документів, а саме:</w:t>
      </w:r>
    </w:p>
    <w:p w14:paraId="134B1F67"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Закону України «Про інформацію»;</w:t>
      </w:r>
    </w:p>
    <w:p w14:paraId="5D17C76F"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Закону України «Про захист інформації в інформаційно-комунікаційних системах»;</w:t>
      </w:r>
    </w:p>
    <w:p w14:paraId="744AD5B2"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Закону України «Про електронні довірчі послуги»;</w:t>
      </w:r>
    </w:p>
    <w:p w14:paraId="55472DA3"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Закону України «Про доступ до публічної інформації»;</w:t>
      </w:r>
    </w:p>
    <w:p w14:paraId="26AEB6D5"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постанові Кабінету Міністрів України від 29.03.2006 № 373 «Про затвердження Правил забезпечення захисту інформації в інформаційних, телекомунікаційних та інформаційно-телекомунікаційних системах»;</w:t>
      </w:r>
    </w:p>
    <w:p w14:paraId="02CA8985" w14:textId="5E66336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постанові Кабінету Міністрів України від 04.02.1998 № 121 «Про затвердження переліку обов’язкових етапів робіт під час проектування, впровадження та експлуатації засобів інформатизації»;</w:t>
      </w:r>
    </w:p>
    <w:p w14:paraId="2F0A5C4E"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ДСТУ ISO/IEC/IEEE 12207:2018. Інженерія систем і програмних засобів. Процеси життєвого циклу програмних засобів;</w:t>
      </w:r>
    </w:p>
    <w:p w14:paraId="3B83DD87"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ДСТУ ISO/IEC/IEEE 15288:2016 Інженерія систем і програмного забезпечення. Процеси життєвого циклу систем (ISO/IEC/IEEE 15288:2015, IDT);</w:t>
      </w:r>
    </w:p>
    <w:p w14:paraId="4CD64F92"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ДСТУ ISO/IEC 2382:2017 (ISO/IEC 2382:2015, IDT). Інформаційні технології. Словник термінів;</w:t>
      </w:r>
    </w:p>
    <w:p w14:paraId="54B77179"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ДСТУ ISO/IEC 14764:2014. Інженерія програмного забезпечення. Процеси життєвого циклу програмного забезпечення. Технічне обслуговування;</w:t>
      </w:r>
    </w:p>
    <w:p w14:paraId="1C891C34"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lastRenderedPageBreak/>
        <w:t>ДСТУ 4163:2020. Державна уніфікована система документації. Уніфікована система організаційно-розпорядчої документації. Вимоги до оформлення документів;</w:t>
      </w:r>
    </w:p>
    <w:p w14:paraId="530BCA49"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ДСТУ 3008:2015 Інформація та документація. Звіти у сфері науки і техніки. Структура та правила оформлювання;</w:t>
      </w:r>
    </w:p>
    <w:p w14:paraId="065C32BB"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НД ТЗІ 1.1-003-99. Термінологія в галузі захисту інформації в комп’ютерних системах від несанкціонованого доступу;</w:t>
      </w:r>
    </w:p>
    <w:p w14:paraId="1A12EC1B"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НД ТЗІ 2.5-005-99. Класифікація автоматизованих систем і стандартні функціональні профілі захищеності оброблюваної інформації від несанкціонованого доступу;</w:t>
      </w:r>
    </w:p>
    <w:p w14:paraId="62F875D0" w14:textId="45888C1D"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ДСТУ 2226-93 Автоматизовані системи. Терміни та визначення.</w:t>
      </w:r>
    </w:p>
    <w:p w14:paraId="6BE8B949" w14:textId="070EE019" w:rsidR="00950D14" w:rsidRPr="00B73F94" w:rsidRDefault="00950D14" w:rsidP="00B73F94">
      <w:pPr>
        <w:pStyle w:val="ListParagraph"/>
        <w:numPr>
          <w:ilvl w:val="0"/>
          <w:numId w:val="19"/>
        </w:numPr>
        <w:spacing w:before="120" w:after="120" w:line="259" w:lineRule="auto"/>
        <w:ind w:left="714" w:hanging="357"/>
        <w:contextualSpacing w:val="0"/>
        <w:jc w:val="both"/>
        <w:rPr>
          <w:lang w:val="ru-RU"/>
        </w:rPr>
      </w:pPr>
      <w:r w:rsidRPr="00B73F94">
        <w:rPr>
          <w:lang w:val="uk-UA"/>
        </w:rPr>
        <w:t xml:space="preserve">Закон України «Про основні засади забезпечення </w:t>
      </w:r>
      <w:proofErr w:type="spellStart"/>
      <w:r w:rsidRPr="00B73F94">
        <w:rPr>
          <w:lang w:val="uk-UA"/>
        </w:rPr>
        <w:t>кібербезпеки</w:t>
      </w:r>
      <w:proofErr w:type="spellEnd"/>
      <w:r w:rsidRPr="00B73F94">
        <w:rPr>
          <w:lang w:val="uk-UA"/>
        </w:rPr>
        <w:t xml:space="preserve"> України» № 2163-VIII від 05.10.2017 р., в редакції від 24.10.2020 р.</w:t>
      </w:r>
    </w:p>
    <w:p w14:paraId="5A192798" w14:textId="6AC8D668" w:rsidR="00950D14" w:rsidRPr="00B73F94" w:rsidRDefault="00950D14" w:rsidP="00B73F94">
      <w:pPr>
        <w:pStyle w:val="ListParagraph"/>
        <w:numPr>
          <w:ilvl w:val="0"/>
          <w:numId w:val="19"/>
        </w:numPr>
        <w:spacing w:before="120" w:after="120" w:line="259" w:lineRule="auto"/>
        <w:ind w:left="714" w:hanging="357"/>
        <w:contextualSpacing w:val="0"/>
        <w:jc w:val="both"/>
        <w:rPr>
          <w:lang w:val="ru-RU"/>
        </w:rPr>
      </w:pPr>
      <w:r w:rsidRPr="00B73F94">
        <w:rPr>
          <w:lang w:val="uk-UA"/>
        </w:rPr>
        <w:t>Закон України «Про захист інформації в інформаційно-телекомунікаційних системах» № 80/94-ВР від 05.07.1994 р., в редакції від 04.07.2020 р.</w:t>
      </w:r>
    </w:p>
    <w:p w14:paraId="1210D8A6" w14:textId="68B0F887" w:rsidR="00950D14" w:rsidRPr="00B73F94" w:rsidRDefault="00950D14" w:rsidP="00B73F94">
      <w:pPr>
        <w:pStyle w:val="ListParagraph"/>
        <w:numPr>
          <w:ilvl w:val="0"/>
          <w:numId w:val="19"/>
        </w:numPr>
        <w:spacing w:before="120" w:after="120" w:line="259" w:lineRule="auto"/>
        <w:ind w:left="714" w:hanging="357"/>
        <w:contextualSpacing w:val="0"/>
        <w:jc w:val="both"/>
        <w:rPr>
          <w:lang w:val="ru-RU"/>
        </w:rPr>
      </w:pPr>
      <w:r w:rsidRPr="00B73F94">
        <w:rPr>
          <w:lang w:val="uk-UA"/>
        </w:rPr>
        <w:t>Закон України «Про електронні документи та електронний документообіг» № 851-IV від 22.05.2003 р., в редакції від 07.11.2018 р.</w:t>
      </w:r>
    </w:p>
    <w:p w14:paraId="2B541765" w14:textId="52CDEA65" w:rsidR="00950D14" w:rsidRPr="00B73F94" w:rsidRDefault="00950D14" w:rsidP="00B73F94">
      <w:pPr>
        <w:pStyle w:val="ListParagraph"/>
        <w:numPr>
          <w:ilvl w:val="0"/>
          <w:numId w:val="19"/>
        </w:numPr>
        <w:spacing w:before="120" w:after="120" w:line="259" w:lineRule="auto"/>
        <w:ind w:left="714" w:hanging="357"/>
        <w:contextualSpacing w:val="0"/>
        <w:jc w:val="both"/>
        <w:rPr>
          <w:lang w:val="ru-RU"/>
        </w:rPr>
      </w:pPr>
      <w:r w:rsidRPr="00B73F94">
        <w:rPr>
          <w:lang w:val="uk-UA"/>
        </w:rPr>
        <w:t>Закон України «Про захист персональних даних» № 2297-VI від 01.06.2010 р., в редакції від 23.04.2021 р.</w:t>
      </w:r>
    </w:p>
    <w:p w14:paraId="54125548" w14:textId="117011C0" w:rsidR="00950D14" w:rsidRPr="00B73F94" w:rsidRDefault="00950D14" w:rsidP="00B73F94">
      <w:pPr>
        <w:pStyle w:val="ListParagraph"/>
        <w:numPr>
          <w:ilvl w:val="0"/>
          <w:numId w:val="19"/>
        </w:numPr>
        <w:spacing w:before="120" w:after="120" w:line="259" w:lineRule="auto"/>
        <w:ind w:left="714" w:hanging="357"/>
        <w:contextualSpacing w:val="0"/>
        <w:jc w:val="both"/>
        <w:rPr>
          <w:lang w:val="ru-RU"/>
        </w:rPr>
      </w:pPr>
      <w:r w:rsidRPr="00B73F94">
        <w:rPr>
          <w:lang w:val="uk-UA"/>
        </w:rPr>
        <w:t>Постанова Кабінету Міністрів України «Про затвердження переліку об'єктів державної власності, що мають стратегічне значення для економіки і безпеки держави» № 83 від 04.03.2015 р., в редакції від 29.04.2021 р.</w:t>
      </w:r>
    </w:p>
    <w:p w14:paraId="5E5E91F5" w14:textId="6C8763F2" w:rsidR="00950D14" w:rsidRPr="00B73F94" w:rsidRDefault="00950D14" w:rsidP="00B73F94">
      <w:pPr>
        <w:pStyle w:val="ListParagraph"/>
        <w:numPr>
          <w:ilvl w:val="0"/>
          <w:numId w:val="19"/>
        </w:numPr>
        <w:spacing w:before="120" w:after="120" w:line="259" w:lineRule="auto"/>
        <w:ind w:left="714" w:hanging="357"/>
        <w:contextualSpacing w:val="0"/>
        <w:jc w:val="both"/>
        <w:rPr>
          <w:lang w:val="ru-RU"/>
        </w:rPr>
      </w:pPr>
      <w:r w:rsidRPr="00B73F94">
        <w:rPr>
          <w:lang w:val="uk-UA"/>
        </w:rPr>
        <w:t xml:space="preserve">Постанова Кабінету Міністрів України «Про затвердження Загальних вимог до </w:t>
      </w:r>
      <w:proofErr w:type="spellStart"/>
      <w:r w:rsidRPr="00B73F94">
        <w:rPr>
          <w:lang w:val="uk-UA"/>
        </w:rPr>
        <w:t>кіберзахисту</w:t>
      </w:r>
      <w:proofErr w:type="spellEnd"/>
      <w:r w:rsidRPr="00B73F94">
        <w:rPr>
          <w:lang w:val="uk-UA"/>
        </w:rPr>
        <w:t xml:space="preserve"> об’єктів критичної інфраструктури» № 518 від 19.06.2019 р., в редакції від 19.06.2019 р.</w:t>
      </w:r>
    </w:p>
    <w:p w14:paraId="6D1245EF" w14:textId="30F40E7F" w:rsidR="00950D14" w:rsidRPr="00B73F94" w:rsidRDefault="00950D14" w:rsidP="00B73F94">
      <w:pPr>
        <w:pStyle w:val="ListParagraph"/>
        <w:numPr>
          <w:ilvl w:val="0"/>
          <w:numId w:val="19"/>
        </w:numPr>
        <w:spacing w:before="120" w:after="120" w:line="259" w:lineRule="auto"/>
        <w:ind w:left="714" w:hanging="357"/>
        <w:contextualSpacing w:val="0"/>
        <w:jc w:val="both"/>
        <w:rPr>
          <w:lang w:val="ru-RU"/>
        </w:rPr>
      </w:pPr>
      <w:r w:rsidRPr="00B73F94">
        <w:rPr>
          <w:lang w:val="uk-UA"/>
        </w:rPr>
        <w:t>Постанова Кабінету Міністрів України «Деякі питання об’єктів критичної інформаційної інфраструктури» № 943 від 09.10.2020 р., в редакції від 09.10.2020 р.</w:t>
      </w:r>
    </w:p>
    <w:p w14:paraId="7111CB2C" w14:textId="70338BAC" w:rsidR="00950D14" w:rsidRPr="00B73F94" w:rsidRDefault="00950D14" w:rsidP="00B73F94">
      <w:pPr>
        <w:pStyle w:val="ListParagraph"/>
        <w:numPr>
          <w:ilvl w:val="0"/>
          <w:numId w:val="19"/>
        </w:numPr>
        <w:spacing w:before="120" w:after="120" w:line="259" w:lineRule="auto"/>
        <w:ind w:left="714" w:hanging="357"/>
        <w:contextualSpacing w:val="0"/>
        <w:jc w:val="both"/>
        <w:rPr>
          <w:lang w:val="ru-RU"/>
        </w:rPr>
      </w:pPr>
      <w:r w:rsidRPr="00B73F94">
        <w:rPr>
          <w:lang w:val="uk-UA"/>
        </w:rPr>
        <w:t>Постанова Кабінету Міністрів України «Деякі питання об’єктів критичної інформаційної інфраструктури» № 1109 від 09.10.2020 р., в редакції від 09.10.2020 р.</w:t>
      </w:r>
    </w:p>
    <w:p w14:paraId="52AC3FCF" w14:textId="08FC3F25" w:rsidR="00950D14" w:rsidRPr="00B73F94" w:rsidRDefault="00950D14" w:rsidP="00B73F94">
      <w:pPr>
        <w:pStyle w:val="ListParagraph"/>
        <w:numPr>
          <w:ilvl w:val="0"/>
          <w:numId w:val="19"/>
        </w:numPr>
        <w:spacing w:before="120" w:after="120" w:line="259" w:lineRule="auto"/>
        <w:ind w:left="714" w:hanging="357"/>
        <w:contextualSpacing w:val="0"/>
        <w:jc w:val="both"/>
      </w:pPr>
      <w:r w:rsidRPr="00B73F94">
        <w:rPr>
          <w:lang w:val="uk-UA"/>
        </w:rPr>
        <w:t>ДСТУ ISO/IEC 27000:2019 «Інформаційні технології. Методи захисту. Системи керування інформаційною безпекою. Огляд і словник термінів (ISO/IEC 27000:2018, IDT)» .</w:t>
      </w:r>
    </w:p>
    <w:p w14:paraId="3518C689" w14:textId="1BE18370" w:rsidR="00950D14" w:rsidRPr="00B73F94" w:rsidRDefault="00950D14" w:rsidP="00B73F94">
      <w:pPr>
        <w:pStyle w:val="ListParagraph"/>
        <w:numPr>
          <w:ilvl w:val="0"/>
          <w:numId w:val="19"/>
        </w:numPr>
        <w:spacing w:before="120" w:after="120" w:line="259" w:lineRule="auto"/>
        <w:ind w:left="714" w:hanging="357"/>
        <w:contextualSpacing w:val="0"/>
        <w:jc w:val="both"/>
      </w:pPr>
      <w:r w:rsidRPr="00B73F94">
        <w:rPr>
          <w:lang w:val="uk-UA"/>
        </w:rPr>
        <w:t>ДСТУ ISO/IEC 27001:2015  «Інформаційні технології. Методи захисту. Системи управління інформаційною безпекою. Вимоги (ISO/IEC 27001:2013/</w:t>
      </w:r>
      <w:proofErr w:type="spellStart"/>
      <w:r w:rsidRPr="00B73F94">
        <w:rPr>
          <w:lang w:val="uk-UA"/>
        </w:rPr>
        <w:t>Cor</w:t>
      </w:r>
      <w:proofErr w:type="spellEnd"/>
      <w:r w:rsidRPr="00B73F94">
        <w:rPr>
          <w:lang w:val="uk-UA"/>
        </w:rPr>
        <w:t xml:space="preserve"> 2:2015, IDT). Поправка № 2:2019».</w:t>
      </w:r>
    </w:p>
    <w:p w14:paraId="1285438C" w14:textId="0DEADE20" w:rsidR="00950D14" w:rsidRPr="00B73F94" w:rsidRDefault="00950D14" w:rsidP="00B73F94">
      <w:pPr>
        <w:pStyle w:val="ListParagraph"/>
        <w:numPr>
          <w:ilvl w:val="0"/>
          <w:numId w:val="19"/>
        </w:numPr>
        <w:spacing w:before="120" w:after="120" w:line="259" w:lineRule="auto"/>
        <w:ind w:left="714" w:hanging="357"/>
        <w:contextualSpacing w:val="0"/>
        <w:jc w:val="both"/>
      </w:pPr>
      <w:r w:rsidRPr="00B73F94">
        <w:rPr>
          <w:lang w:val="uk-UA"/>
        </w:rPr>
        <w:t>ДСТУ ISO/IEC 27002:2015 «Інформаційні технології. Методи захисту. Звід практик щодо заходів інформаційної безпеки (ISO/IEC 27002:2013/</w:t>
      </w:r>
      <w:proofErr w:type="spellStart"/>
      <w:r w:rsidRPr="00B73F94">
        <w:rPr>
          <w:lang w:val="uk-UA"/>
        </w:rPr>
        <w:t>Cor</w:t>
      </w:r>
      <w:proofErr w:type="spellEnd"/>
      <w:r w:rsidRPr="00B73F94">
        <w:rPr>
          <w:lang w:val="uk-UA"/>
        </w:rPr>
        <w:t xml:space="preserve"> 2:2015, IDT). Поправка № 2:2019». </w:t>
      </w:r>
    </w:p>
    <w:p w14:paraId="1D7D1A2B" w14:textId="743801F5" w:rsidR="00950D14" w:rsidRPr="00B73F94" w:rsidRDefault="00950D14" w:rsidP="00B73F94">
      <w:pPr>
        <w:pStyle w:val="ListParagraph"/>
        <w:numPr>
          <w:ilvl w:val="0"/>
          <w:numId w:val="19"/>
        </w:numPr>
        <w:spacing w:before="120" w:after="120" w:line="259" w:lineRule="auto"/>
        <w:ind w:left="714" w:hanging="357"/>
        <w:contextualSpacing w:val="0"/>
        <w:jc w:val="both"/>
      </w:pPr>
      <w:r w:rsidRPr="00B73F94">
        <w:rPr>
          <w:lang w:val="uk-UA"/>
        </w:rPr>
        <w:t>ДСТУ ISO/IEC 27005:2019 «Інформаційні технології. Методи захисту. Управління ризиками інформаційної безпеки (ISO/IEC 27005:2018, IDT)».</w:t>
      </w:r>
    </w:p>
    <w:p w14:paraId="354B6E76" w14:textId="65CDB2E9" w:rsidR="00950D14" w:rsidRPr="00B73F94" w:rsidRDefault="00950D14" w:rsidP="00950D14">
      <w:pPr>
        <w:pStyle w:val="ListParagraph"/>
        <w:numPr>
          <w:ilvl w:val="0"/>
          <w:numId w:val="19"/>
        </w:numPr>
        <w:spacing w:before="120" w:after="120" w:line="259" w:lineRule="auto"/>
        <w:ind w:left="714" w:hanging="357"/>
        <w:contextualSpacing w:val="0"/>
        <w:jc w:val="both"/>
        <w:rPr>
          <w:lang w:val="uk-UA"/>
        </w:rPr>
      </w:pPr>
      <w:r w:rsidRPr="00B73F94">
        <w:rPr>
          <w:lang w:val="uk-UA"/>
        </w:rPr>
        <w:t xml:space="preserve">Серія міжнародних стандартів ISO/IEC 27000 Міжнародної організації зі стандартизації (ISO) та Міжнародної електротехнічної Комісії (ІЕС), яка включає стандарти інформаційної безпеки та </w:t>
      </w:r>
      <w:proofErr w:type="spellStart"/>
      <w:r w:rsidRPr="00B73F94">
        <w:rPr>
          <w:lang w:val="uk-UA"/>
        </w:rPr>
        <w:t>кібербезпеки</w:t>
      </w:r>
      <w:proofErr w:type="spellEnd"/>
      <w:r w:rsidRPr="00B73F94">
        <w:rPr>
          <w:lang w:val="uk-UA"/>
        </w:rPr>
        <w:t>.</w:t>
      </w:r>
    </w:p>
    <w:p w14:paraId="6D7137B1" w14:textId="3C15FC84" w:rsidR="00E2436C" w:rsidRPr="00B73F94" w:rsidRDefault="00672E6E" w:rsidP="00673485">
      <w:pPr>
        <w:pStyle w:val="Heading1"/>
        <w:keepLines/>
        <w:numPr>
          <w:ilvl w:val="0"/>
          <w:numId w:val="33"/>
        </w:numPr>
        <w:spacing w:after="0" w:line="259" w:lineRule="auto"/>
        <w:ind w:left="360" w:hanging="360"/>
        <w:jc w:val="both"/>
        <w:rPr>
          <w:smallCaps/>
          <w:spacing w:val="0"/>
          <w:kern w:val="0"/>
          <w:sz w:val="24"/>
          <w:szCs w:val="24"/>
          <w:lang w:val="uk-UA" w:eastAsia="en-US"/>
        </w:rPr>
      </w:pPr>
      <w:bookmarkStart w:id="13" w:name="_Toc120576328"/>
      <w:r w:rsidRPr="00B73F94">
        <w:rPr>
          <w:smallCaps/>
          <w:spacing w:val="0"/>
          <w:kern w:val="0"/>
          <w:sz w:val="24"/>
          <w:szCs w:val="24"/>
          <w:lang w:val="uk-UA" w:eastAsia="en-US"/>
        </w:rPr>
        <w:lastRenderedPageBreak/>
        <w:t>В</w:t>
      </w:r>
      <w:r w:rsidR="00E2436C" w:rsidRPr="00B73F94">
        <w:rPr>
          <w:smallCaps/>
          <w:spacing w:val="0"/>
          <w:kern w:val="0"/>
          <w:sz w:val="24"/>
          <w:szCs w:val="24"/>
          <w:lang w:val="uk-UA" w:eastAsia="en-US"/>
        </w:rPr>
        <w:t xml:space="preserve">имоги </w:t>
      </w:r>
      <w:bookmarkEnd w:id="13"/>
      <w:r w:rsidR="00673485" w:rsidRPr="00B73F94">
        <w:rPr>
          <w:smallCaps/>
          <w:spacing w:val="0"/>
          <w:kern w:val="0"/>
          <w:sz w:val="24"/>
          <w:szCs w:val="24"/>
          <w:lang w:val="uk-UA" w:eastAsia="en-US"/>
        </w:rPr>
        <w:t xml:space="preserve">до складу та функціональності </w:t>
      </w:r>
    </w:p>
    <w:p w14:paraId="069CCD3E" w14:textId="77777777" w:rsidR="000B0AA2" w:rsidRPr="00B73F94" w:rsidRDefault="000B0AA2" w:rsidP="000B0AA2">
      <w:pPr>
        <w:autoSpaceDE w:val="0"/>
        <w:autoSpaceDN w:val="0"/>
        <w:adjustRightInd w:val="0"/>
        <w:rPr>
          <w:color w:val="000000"/>
          <w:lang w:eastAsia="uk-UA"/>
        </w:rPr>
      </w:pPr>
    </w:p>
    <w:p w14:paraId="10C3885F" w14:textId="39700B7C" w:rsidR="000B0AA2" w:rsidRPr="00B73F94" w:rsidRDefault="00B07B6F" w:rsidP="000B0AA2">
      <w:pPr>
        <w:pStyle w:val="Heading2"/>
        <w:numPr>
          <w:ilvl w:val="1"/>
          <w:numId w:val="33"/>
        </w:numPr>
        <w:suppressAutoHyphens w:val="0"/>
        <w:spacing w:before="120" w:line="259" w:lineRule="auto"/>
        <w:jc w:val="both"/>
        <w:rPr>
          <w:rFonts w:ascii="Times New Roman" w:hAnsi="Times New Roman"/>
          <w:color w:val="auto"/>
          <w:sz w:val="24"/>
          <w:szCs w:val="24"/>
        </w:rPr>
      </w:pPr>
      <w:r w:rsidRPr="00B73F94">
        <w:rPr>
          <w:rFonts w:ascii="Times New Roman" w:hAnsi="Times New Roman"/>
          <w:color w:val="auto"/>
          <w:sz w:val="24"/>
          <w:szCs w:val="24"/>
          <w:lang w:val="uk-UA"/>
        </w:rPr>
        <w:t xml:space="preserve">Система </w:t>
      </w:r>
      <w:proofErr w:type="spellStart"/>
      <w:r w:rsidRPr="00B73F94">
        <w:rPr>
          <w:rFonts w:ascii="Times New Roman" w:hAnsi="Times New Roman"/>
          <w:color w:val="auto"/>
          <w:sz w:val="24"/>
          <w:szCs w:val="24"/>
          <w:lang w:val="uk-UA"/>
        </w:rPr>
        <w:t>кібез</w:t>
      </w:r>
      <w:proofErr w:type="spellEnd"/>
      <w:r w:rsidRPr="00B73F94">
        <w:rPr>
          <w:rFonts w:ascii="Times New Roman" w:hAnsi="Times New Roman"/>
          <w:color w:val="auto"/>
          <w:sz w:val="24"/>
          <w:szCs w:val="24"/>
          <w:lang w:val="uk-UA"/>
        </w:rPr>
        <w:t xml:space="preserve"> захисту включає в себе наступні </w:t>
      </w:r>
      <w:proofErr w:type="spellStart"/>
      <w:r w:rsidRPr="00B73F94">
        <w:rPr>
          <w:rFonts w:ascii="Times New Roman" w:hAnsi="Times New Roman"/>
          <w:color w:val="auto"/>
          <w:sz w:val="24"/>
          <w:szCs w:val="24"/>
          <w:lang w:val="uk-UA"/>
        </w:rPr>
        <w:t>підситеми</w:t>
      </w:r>
      <w:proofErr w:type="spellEnd"/>
    </w:p>
    <w:p w14:paraId="6F07664F" w14:textId="670DA017" w:rsidR="00EA62B1" w:rsidRPr="00B73F94" w:rsidRDefault="000B0AA2" w:rsidP="000B0AA2">
      <w:pPr>
        <w:spacing w:before="240" w:after="240"/>
        <w:jc w:val="both"/>
        <w:rPr>
          <w:lang w:eastAsia="uk-UA"/>
        </w:rPr>
      </w:pPr>
      <w:r w:rsidRPr="00B73F94">
        <w:rPr>
          <w:lang w:eastAsia="uk-UA"/>
        </w:rPr>
        <w:t xml:space="preserve">I - </w:t>
      </w:r>
      <w:r w:rsidRPr="00B73F94">
        <w:t>Програмна</w:t>
      </w:r>
      <w:r w:rsidRPr="00B73F94">
        <w:rPr>
          <w:lang w:eastAsia="uk-UA"/>
        </w:rPr>
        <w:t xml:space="preserve"> продукція - Підсистема управління подіями інформаційної безпеки (SIEM+SOAR) на 5000 EPS: – 1 комплект</w:t>
      </w:r>
    </w:p>
    <w:p w14:paraId="783B5A57" w14:textId="1805B36B" w:rsidR="00626C1A" w:rsidRPr="00B73F94" w:rsidRDefault="00626C1A" w:rsidP="000B0AA2">
      <w:pPr>
        <w:spacing w:before="240" w:after="240"/>
        <w:jc w:val="both"/>
        <w:rPr>
          <w:rFonts w:eastAsia="Times New Roman"/>
          <w:color w:val="000000"/>
        </w:rPr>
      </w:pPr>
      <w:r w:rsidRPr="00B73F94">
        <w:rPr>
          <w:rFonts w:eastAsia="Times New Roman"/>
          <w:color w:val="000000"/>
          <w:lang w:val="en-US"/>
        </w:rPr>
        <w:t>II</w:t>
      </w:r>
      <w:r w:rsidRPr="00B73F94">
        <w:rPr>
          <w:rFonts w:eastAsia="Times New Roman"/>
          <w:color w:val="000000"/>
          <w:lang w:val="ru-RU"/>
        </w:rPr>
        <w:t xml:space="preserve">. </w:t>
      </w:r>
      <w:r w:rsidRPr="00B73F94">
        <w:rPr>
          <w:rFonts w:eastAsia="Times New Roman"/>
          <w:color w:val="000000"/>
        </w:rPr>
        <w:t>Програмна продукція - Підсистема аудиту дій користувачів та надання доступу до критично важливих систем– 1 комплект.</w:t>
      </w:r>
    </w:p>
    <w:p w14:paraId="3B5200E1" w14:textId="7B8B69BD" w:rsidR="00F10627" w:rsidRPr="00B73F94" w:rsidRDefault="00F10627" w:rsidP="000B0AA2">
      <w:pPr>
        <w:spacing w:before="240" w:after="240"/>
        <w:jc w:val="both"/>
        <w:rPr>
          <w:rFonts w:eastAsia="Times New Roman"/>
          <w:color w:val="000000"/>
        </w:rPr>
      </w:pPr>
      <w:r w:rsidRPr="00B73F94">
        <w:rPr>
          <w:rFonts w:eastAsia="Times New Roman"/>
          <w:color w:val="000000"/>
        </w:rPr>
        <w:t xml:space="preserve">III. Програмна продукція - Підсистема для фільтрації мережевого трафіку та захисту мережі, аналізу запобігання мережевих вторгнень– 2 </w:t>
      </w:r>
      <w:r w:rsidR="00F40D9D" w:rsidRPr="00B73F94">
        <w:rPr>
          <w:rFonts w:eastAsia="Times New Roman"/>
          <w:color w:val="000000"/>
        </w:rPr>
        <w:t>комплекти</w:t>
      </w:r>
      <w:r w:rsidRPr="00B73F94">
        <w:rPr>
          <w:rFonts w:eastAsia="Times New Roman"/>
          <w:color w:val="000000"/>
        </w:rPr>
        <w:t>.</w:t>
      </w:r>
    </w:p>
    <w:p w14:paraId="1D47F337" w14:textId="6A27EBDA" w:rsidR="00F10627" w:rsidRPr="00B73F94" w:rsidRDefault="00871B1F" w:rsidP="000B0AA2">
      <w:pPr>
        <w:spacing w:before="240" w:after="240"/>
        <w:jc w:val="both"/>
        <w:rPr>
          <w:rFonts w:eastAsia="Times New Roman"/>
          <w:color w:val="000000"/>
        </w:rPr>
      </w:pPr>
      <w:r w:rsidRPr="00B73F94">
        <w:rPr>
          <w:rFonts w:eastAsia="Times New Roman"/>
          <w:color w:val="000000"/>
        </w:rPr>
        <w:t>IV. Програмна продукція - Підсистема для забезпечення захисту веб-додатків – 1 комплект</w:t>
      </w:r>
    </w:p>
    <w:p w14:paraId="7723A217" w14:textId="2FAC3B46" w:rsidR="00EA62B1" w:rsidRPr="00B73F94" w:rsidRDefault="000B0AA2" w:rsidP="000B0AA2">
      <w:pPr>
        <w:pStyle w:val="Heading2"/>
        <w:numPr>
          <w:ilvl w:val="1"/>
          <w:numId w:val="33"/>
        </w:numPr>
        <w:suppressAutoHyphens w:val="0"/>
        <w:spacing w:before="120" w:line="259" w:lineRule="auto"/>
        <w:jc w:val="both"/>
        <w:rPr>
          <w:rFonts w:ascii="Times New Roman" w:hAnsi="Times New Roman"/>
          <w:b w:val="0"/>
        </w:rPr>
      </w:pPr>
      <w:proofErr w:type="spellStart"/>
      <w:r w:rsidRPr="00B73F94">
        <w:rPr>
          <w:rFonts w:ascii="Times New Roman" w:hAnsi="Times New Roman"/>
          <w:color w:val="auto"/>
          <w:sz w:val="24"/>
          <w:szCs w:val="24"/>
        </w:rPr>
        <w:t>Програмна</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продукція</w:t>
      </w:r>
      <w:proofErr w:type="spellEnd"/>
      <w:r w:rsidRPr="00B73F94">
        <w:rPr>
          <w:rFonts w:ascii="Times New Roman" w:hAnsi="Times New Roman"/>
          <w:color w:val="auto"/>
          <w:sz w:val="24"/>
          <w:szCs w:val="24"/>
          <w:lang w:eastAsia="uk-UA"/>
        </w:rPr>
        <w:t xml:space="preserve"> - </w:t>
      </w:r>
      <w:proofErr w:type="spellStart"/>
      <w:r w:rsidRPr="00B73F94">
        <w:rPr>
          <w:rFonts w:ascii="Times New Roman" w:hAnsi="Times New Roman"/>
          <w:color w:val="auto"/>
          <w:sz w:val="24"/>
          <w:szCs w:val="24"/>
          <w:lang w:eastAsia="uk-UA"/>
        </w:rPr>
        <w:t>Підсистема</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управління</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подіями</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інформаційної</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безпеки</w:t>
      </w:r>
      <w:proofErr w:type="spellEnd"/>
      <w:r w:rsidRPr="00B73F94">
        <w:rPr>
          <w:rFonts w:ascii="Times New Roman" w:hAnsi="Times New Roman"/>
          <w:color w:val="auto"/>
          <w:sz w:val="24"/>
          <w:szCs w:val="24"/>
          <w:lang w:eastAsia="uk-UA"/>
        </w:rPr>
        <w:t xml:space="preserve"> (SIEM+SOAR) </w:t>
      </w:r>
      <w:proofErr w:type="spellStart"/>
      <w:r w:rsidRPr="00B73F94">
        <w:rPr>
          <w:rFonts w:ascii="Times New Roman" w:hAnsi="Times New Roman"/>
          <w:color w:val="auto"/>
          <w:sz w:val="24"/>
          <w:szCs w:val="24"/>
          <w:lang w:eastAsia="uk-UA"/>
        </w:rPr>
        <w:t>на</w:t>
      </w:r>
      <w:proofErr w:type="spellEnd"/>
      <w:r w:rsidRPr="00B73F94">
        <w:rPr>
          <w:rFonts w:ascii="Times New Roman" w:hAnsi="Times New Roman"/>
          <w:color w:val="auto"/>
          <w:sz w:val="24"/>
          <w:szCs w:val="24"/>
          <w:lang w:eastAsia="uk-UA"/>
        </w:rPr>
        <w:t xml:space="preserve"> 5000 EPS: – 1 </w:t>
      </w:r>
      <w:proofErr w:type="spellStart"/>
      <w:r w:rsidRPr="00B73F94">
        <w:rPr>
          <w:rFonts w:ascii="Times New Roman" w:hAnsi="Times New Roman"/>
          <w:color w:val="auto"/>
          <w:sz w:val="24"/>
          <w:szCs w:val="24"/>
          <w:lang w:eastAsia="uk-UA"/>
        </w:rPr>
        <w:t>комплект</w:t>
      </w:r>
      <w:proofErr w:type="spellEnd"/>
    </w:p>
    <w:p w14:paraId="1884DCBC" w14:textId="2572D0D5" w:rsidR="00EA62B1" w:rsidRPr="00B73F94" w:rsidRDefault="000B0AA2" w:rsidP="000B0AA2">
      <w:pPr>
        <w:pStyle w:val="ListParagraph"/>
        <w:numPr>
          <w:ilvl w:val="0"/>
          <w:numId w:val="41"/>
        </w:numPr>
        <w:spacing w:before="240" w:after="240"/>
        <w:jc w:val="both"/>
        <w:rPr>
          <w:b/>
          <w:lang w:val="ru-RU"/>
        </w:rPr>
      </w:pPr>
      <w:proofErr w:type="spellStart"/>
      <w:r w:rsidRPr="00B73F94">
        <w:rPr>
          <w:b/>
          <w:lang w:val="ru-RU"/>
        </w:rPr>
        <w:t>Загальні</w:t>
      </w:r>
      <w:proofErr w:type="spellEnd"/>
      <w:r w:rsidRPr="00B73F94">
        <w:rPr>
          <w:b/>
          <w:lang w:val="ru-RU"/>
        </w:rPr>
        <w:t xml:space="preserve"> </w:t>
      </w:r>
      <w:proofErr w:type="spellStart"/>
      <w:r w:rsidRPr="00B73F94">
        <w:rPr>
          <w:b/>
          <w:lang w:val="ru-RU"/>
        </w:rPr>
        <w:t>вимоги</w:t>
      </w:r>
      <w:proofErr w:type="spellEnd"/>
      <w:r w:rsidRPr="00B73F94">
        <w:rPr>
          <w:b/>
          <w:lang w:val="ru-RU"/>
        </w:rPr>
        <w:t xml:space="preserve"> </w:t>
      </w:r>
      <w:proofErr w:type="spellStart"/>
      <w:r w:rsidR="00515392" w:rsidRPr="00B73F94">
        <w:rPr>
          <w:b/>
          <w:lang w:val="ru-RU"/>
        </w:rPr>
        <w:t>Покупця</w:t>
      </w:r>
      <w:proofErr w:type="spellEnd"/>
      <w:r w:rsidR="00515392" w:rsidRPr="00B73F94">
        <w:rPr>
          <w:b/>
          <w:lang w:val="ru-RU"/>
        </w:rPr>
        <w:t xml:space="preserve"> </w:t>
      </w:r>
      <w:r w:rsidRPr="00B73F94">
        <w:rPr>
          <w:b/>
          <w:lang w:val="ru-RU"/>
        </w:rPr>
        <w:t xml:space="preserve">до </w:t>
      </w:r>
      <w:proofErr w:type="spellStart"/>
      <w:r w:rsidRPr="00B73F94">
        <w:rPr>
          <w:b/>
          <w:lang w:val="ru-RU"/>
        </w:rPr>
        <w:t>програмної</w:t>
      </w:r>
      <w:proofErr w:type="spellEnd"/>
      <w:r w:rsidRPr="00B73F94">
        <w:rPr>
          <w:b/>
          <w:lang w:val="ru-RU"/>
        </w:rPr>
        <w:t xml:space="preserve"> </w:t>
      </w:r>
      <w:proofErr w:type="spellStart"/>
      <w:r w:rsidRPr="00B73F94">
        <w:rPr>
          <w:b/>
          <w:lang w:val="ru-RU"/>
        </w:rPr>
        <w:t>продукції</w:t>
      </w:r>
      <w:proofErr w:type="spellEnd"/>
    </w:p>
    <w:p w14:paraId="28EBDC7D" w14:textId="7DCAEE8B" w:rsidR="000B0AA2" w:rsidRPr="00B73F94" w:rsidRDefault="000B0AA2" w:rsidP="000B0AA2">
      <w:pPr>
        <w:spacing w:before="240" w:after="240"/>
        <w:ind w:firstLine="567"/>
        <w:jc w:val="both"/>
        <w:rPr>
          <w:bCs/>
        </w:rPr>
      </w:pPr>
      <w:r w:rsidRPr="00B73F94">
        <w:rPr>
          <w:bCs/>
        </w:rPr>
        <w:t>Підсистема призначена для управління інформаційною безпекою та подіями безпеки. Забезпечує аналіз в реальному часі подій (</w:t>
      </w:r>
      <w:proofErr w:type="spellStart"/>
      <w:r w:rsidRPr="00B73F94">
        <w:rPr>
          <w:bCs/>
        </w:rPr>
        <w:t>тривог</w:t>
      </w:r>
      <w:proofErr w:type="spellEnd"/>
      <w:r w:rsidRPr="00B73F94">
        <w:rPr>
          <w:bCs/>
        </w:rPr>
        <w:t xml:space="preserve">) безпеки, отриманих від мережевих пристроїв і додатків та кореляцію цих подій. Також використовується для </w:t>
      </w:r>
      <w:proofErr w:type="spellStart"/>
      <w:r w:rsidRPr="00B73F94">
        <w:rPr>
          <w:bCs/>
        </w:rPr>
        <w:t>журналювання</w:t>
      </w:r>
      <w:proofErr w:type="spellEnd"/>
      <w:r w:rsidRPr="00B73F94">
        <w:rPr>
          <w:bCs/>
        </w:rPr>
        <w:t xml:space="preserve"> даних і генерації звітів в цілях сумісності з іншими бізнес-даними. Підсистема проводить реєстрацію даних безпеки та створення звітів для цілей відповідності. Якщо відповідно до функціональності системи або згідно архітектурного підходу реалізація технічних вимог потребує додаткових модулів або ліцензій, то все це має бути закладено в комплект поставки з урахуванням вимог до строку та функціональності технічної підтримки.</w:t>
      </w:r>
    </w:p>
    <w:p w14:paraId="05055AAA" w14:textId="22F79228" w:rsidR="00EA62B1" w:rsidRPr="00B73F94" w:rsidRDefault="000B0AA2" w:rsidP="000B0AA2">
      <w:pPr>
        <w:spacing w:before="240" w:after="240"/>
        <w:ind w:firstLine="567"/>
        <w:jc w:val="both"/>
        <w:rPr>
          <w:bCs/>
        </w:rPr>
      </w:pPr>
      <w:r w:rsidRPr="00B73F94">
        <w:rPr>
          <w:bCs/>
        </w:rPr>
        <w:t>Всі необхідні ліцензії для забезпечення зазначеного в цих вимогах функціоналу та кількісних показників продуктивності мають бути у комплекті запропонованого рішення.</w:t>
      </w:r>
    </w:p>
    <w:p w14:paraId="2D2474A7" w14:textId="77777777" w:rsidR="000B0AA2" w:rsidRPr="00B73F94" w:rsidRDefault="000B0AA2" w:rsidP="000B0AA2">
      <w:pPr>
        <w:spacing w:before="240" w:after="240"/>
        <w:ind w:firstLine="567"/>
        <w:jc w:val="both"/>
        <w:rPr>
          <w:bCs/>
        </w:rPr>
      </w:pPr>
      <w:r w:rsidRPr="00B73F94">
        <w:rPr>
          <w:bCs/>
        </w:rPr>
        <w:t>Підсистема має бути реалізована на основі масштабованої, розподіленої архітектури (розподілене розгортання елементів) та включати  в себе:</w:t>
      </w:r>
    </w:p>
    <w:p w14:paraId="6A9BEEC7" w14:textId="2F9E81F2" w:rsidR="000B0AA2" w:rsidRPr="00B73F94" w:rsidRDefault="000B0AA2" w:rsidP="000B0AA2">
      <w:pPr>
        <w:pStyle w:val="ListParagraph"/>
        <w:numPr>
          <w:ilvl w:val="3"/>
          <w:numId w:val="16"/>
        </w:numPr>
        <w:tabs>
          <w:tab w:val="clear" w:pos="2880"/>
        </w:tabs>
        <w:spacing w:before="240" w:after="240"/>
        <w:ind w:left="0" w:firstLine="0"/>
        <w:jc w:val="both"/>
        <w:rPr>
          <w:bCs/>
          <w:lang w:val="ru-RU"/>
        </w:rPr>
      </w:pPr>
      <w:r w:rsidRPr="00B73F94">
        <w:rPr>
          <w:bCs/>
          <w:lang w:val="ru-RU"/>
        </w:rPr>
        <w:t xml:space="preserve">ядро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здійснює</w:t>
      </w:r>
      <w:proofErr w:type="spellEnd"/>
      <w:r w:rsidRPr="00B73F94">
        <w:rPr>
          <w:bCs/>
          <w:lang w:val="ru-RU"/>
        </w:rPr>
        <w:t xml:space="preserve"> </w:t>
      </w:r>
      <w:proofErr w:type="spellStart"/>
      <w:r w:rsidRPr="00B73F94">
        <w:rPr>
          <w:bCs/>
          <w:lang w:val="ru-RU"/>
        </w:rPr>
        <w:t>основний</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r w:rsidRPr="00B73F94">
        <w:rPr>
          <w:bCs/>
        </w:rPr>
        <w:t>SIEM</w:t>
      </w:r>
      <w:r w:rsidRPr="00B73F94">
        <w:rPr>
          <w:bCs/>
          <w:lang w:val="ru-RU"/>
        </w:rPr>
        <w:t xml:space="preserve"> (</w:t>
      </w:r>
      <w:proofErr w:type="spellStart"/>
      <w:r w:rsidRPr="00B73F94">
        <w:rPr>
          <w:bCs/>
          <w:lang w:val="ru-RU"/>
        </w:rPr>
        <w:t>обробку</w:t>
      </w:r>
      <w:proofErr w:type="spellEnd"/>
      <w:r w:rsidRPr="00B73F94">
        <w:rPr>
          <w:bCs/>
          <w:lang w:val="ru-RU"/>
        </w:rPr>
        <w:t xml:space="preserve">, </w:t>
      </w:r>
      <w:proofErr w:type="spellStart"/>
      <w:r w:rsidRPr="00B73F94">
        <w:rPr>
          <w:bCs/>
          <w:lang w:val="ru-RU"/>
        </w:rPr>
        <w:t>аналітику</w:t>
      </w:r>
      <w:proofErr w:type="spellEnd"/>
      <w:r w:rsidRPr="00B73F94">
        <w:rPr>
          <w:bCs/>
          <w:lang w:val="ru-RU"/>
        </w:rPr>
        <w:t xml:space="preserve">, </w:t>
      </w:r>
      <w:proofErr w:type="spellStart"/>
      <w:r w:rsidRPr="00B73F94">
        <w:rPr>
          <w:bCs/>
          <w:lang w:val="ru-RU"/>
        </w:rPr>
        <w:t>тощо</w:t>
      </w:r>
      <w:proofErr w:type="spellEnd"/>
      <w:r w:rsidRPr="00B73F94">
        <w:rPr>
          <w:bCs/>
          <w:lang w:val="ru-RU"/>
        </w:rPr>
        <w:t>);</w:t>
      </w:r>
    </w:p>
    <w:p w14:paraId="7B242666" w14:textId="16185183" w:rsidR="000B0AA2" w:rsidRPr="00B73F94" w:rsidRDefault="000B0AA2" w:rsidP="000B0AA2">
      <w:pPr>
        <w:pStyle w:val="ListParagraph"/>
        <w:numPr>
          <w:ilvl w:val="3"/>
          <w:numId w:val="16"/>
        </w:numPr>
        <w:tabs>
          <w:tab w:val="clear" w:pos="2880"/>
        </w:tabs>
        <w:spacing w:before="240" w:after="240"/>
        <w:ind w:left="0" w:firstLine="0"/>
        <w:jc w:val="both"/>
        <w:rPr>
          <w:bCs/>
          <w:lang w:val="ru-RU"/>
        </w:rPr>
      </w:pPr>
      <w:proofErr w:type="spellStart"/>
      <w:r w:rsidRPr="00B73F94">
        <w:rPr>
          <w:bCs/>
          <w:lang w:val="ru-RU"/>
        </w:rPr>
        <w:t>елементи</w:t>
      </w:r>
      <w:proofErr w:type="spellEnd"/>
      <w:r w:rsidRPr="00B73F94">
        <w:rPr>
          <w:bCs/>
          <w:lang w:val="ru-RU"/>
        </w:rPr>
        <w:t xml:space="preserve"> </w:t>
      </w:r>
      <w:proofErr w:type="spellStart"/>
      <w:r w:rsidRPr="00B73F94">
        <w:rPr>
          <w:bCs/>
          <w:lang w:val="ru-RU"/>
        </w:rPr>
        <w:t>автоматизації</w:t>
      </w:r>
      <w:proofErr w:type="spellEnd"/>
      <w:r w:rsidRPr="00B73F94">
        <w:rPr>
          <w:bCs/>
          <w:lang w:val="ru-RU"/>
        </w:rPr>
        <w:t xml:space="preserve"> </w:t>
      </w:r>
      <w:proofErr w:type="spellStart"/>
      <w:r w:rsidRPr="00B73F94">
        <w:rPr>
          <w:bCs/>
          <w:lang w:val="ru-RU"/>
        </w:rPr>
        <w:t>реакції</w:t>
      </w:r>
      <w:proofErr w:type="spellEnd"/>
      <w:r w:rsidRPr="00B73F94">
        <w:rPr>
          <w:bCs/>
          <w:lang w:val="ru-RU"/>
        </w:rPr>
        <w:t xml:space="preserve"> на </w:t>
      </w:r>
      <w:proofErr w:type="spellStart"/>
      <w:r w:rsidRPr="00B73F94">
        <w:rPr>
          <w:bCs/>
          <w:lang w:val="ru-RU"/>
        </w:rPr>
        <w:t>інциденти</w:t>
      </w:r>
      <w:proofErr w:type="spellEnd"/>
      <w:r w:rsidRPr="00B73F94">
        <w:rPr>
          <w:bCs/>
          <w:lang w:val="ru-RU"/>
        </w:rPr>
        <w:t xml:space="preserve"> (</w:t>
      </w:r>
      <w:r w:rsidRPr="00B73F94">
        <w:rPr>
          <w:bCs/>
        </w:rPr>
        <w:t>SOAR</w:t>
      </w:r>
      <w:r w:rsidRPr="00B73F94">
        <w:rPr>
          <w:bCs/>
          <w:lang w:val="ru-RU"/>
        </w:rPr>
        <w:t>);</w:t>
      </w:r>
    </w:p>
    <w:p w14:paraId="34E21CA7" w14:textId="66EA7086" w:rsidR="000B0AA2" w:rsidRPr="00B73F94" w:rsidRDefault="000B0AA2" w:rsidP="000B0AA2">
      <w:pPr>
        <w:pStyle w:val="ListParagraph"/>
        <w:numPr>
          <w:ilvl w:val="3"/>
          <w:numId w:val="16"/>
        </w:numPr>
        <w:tabs>
          <w:tab w:val="clear" w:pos="2880"/>
        </w:tabs>
        <w:spacing w:before="240" w:after="240"/>
        <w:ind w:left="0" w:firstLine="0"/>
        <w:jc w:val="both"/>
        <w:rPr>
          <w:bCs/>
          <w:lang w:val="ru-RU"/>
        </w:rPr>
      </w:pPr>
      <w:proofErr w:type="spellStart"/>
      <w:r w:rsidRPr="00B73F94">
        <w:rPr>
          <w:bCs/>
          <w:lang w:val="ru-RU"/>
        </w:rPr>
        <w:t>елемент</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та </w:t>
      </w:r>
      <w:proofErr w:type="spellStart"/>
      <w:r w:rsidRPr="00B73F94">
        <w:rPr>
          <w:bCs/>
          <w:lang w:val="ru-RU"/>
        </w:rPr>
        <w:t>обробки</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з </w:t>
      </w:r>
      <w:proofErr w:type="spellStart"/>
      <w:r w:rsidRPr="00B73F94">
        <w:rPr>
          <w:bCs/>
          <w:lang w:val="ru-RU"/>
        </w:rPr>
        <w:t>журналів</w:t>
      </w:r>
      <w:proofErr w:type="spellEnd"/>
      <w:r w:rsidRPr="00B73F94">
        <w:rPr>
          <w:bCs/>
          <w:lang w:val="ru-RU"/>
        </w:rPr>
        <w:t xml:space="preserve"> </w:t>
      </w:r>
      <w:proofErr w:type="spellStart"/>
      <w:r w:rsidRPr="00B73F94">
        <w:rPr>
          <w:bCs/>
          <w:lang w:val="ru-RU"/>
        </w:rPr>
        <w:t>подій</w:t>
      </w:r>
      <w:proofErr w:type="spellEnd"/>
      <w:r w:rsidRPr="00B73F94">
        <w:rPr>
          <w:bCs/>
          <w:lang w:val="ru-RU"/>
        </w:rPr>
        <w:t>;</w:t>
      </w:r>
    </w:p>
    <w:p w14:paraId="5ECCD094" w14:textId="1B37E4A2" w:rsidR="000B0AA2" w:rsidRPr="00B73F94" w:rsidRDefault="000B0AA2" w:rsidP="000B0AA2">
      <w:pPr>
        <w:pStyle w:val="ListParagraph"/>
        <w:numPr>
          <w:ilvl w:val="3"/>
          <w:numId w:val="16"/>
        </w:numPr>
        <w:tabs>
          <w:tab w:val="clear" w:pos="2880"/>
        </w:tabs>
        <w:spacing w:before="240" w:after="240"/>
        <w:ind w:left="0" w:firstLine="0"/>
        <w:contextualSpacing w:val="0"/>
        <w:jc w:val="both"/>
        <w:rPr>
          <w:b/>
          <w:lang w:val="ru-RU"/>
        </w:rPr>
      </w:pPr>
      <w:proofErr w:type="spellStart"/>
      <w:r w:rsidRPr="00B73F94">
        <w:rPr>
          <w:bCs/>
          <w:lang w:val="ru-RU"/>
        </w:rPr>
        <w:t>елементи</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пересилають</w:t>
      </w:r>
      <w:proofErr w:type="spellEnd"/>
      <w:r w:rsidRPr="00B73F94">
        <w:rPr>
          <w:bCs/>
          <w:lang w:val="ru-RU"/>
        </w:rPr>
        <w:t xml:space="preserve"> </w:t>
      </w:r>
      <w:proofErr w:type="spellStart"/>
      <w:r w:rsidRPr="00B73F94">
        <w:rPr>
          <w:bCs/>
          <w:lang w:val="ru-RU"/>
        </w:rPr>
        <w:t>події</w:t>
      </w:r>
      <w:proofErr w:type="spellEnd"/>
      <w:r w:rsidRPr="00B73F94">
        <w:rPr>
          <w:bCs/>
          <w:lang w:val="ru-RU"/>
        </w:rPr>
        <w:t xml:space="preserve"> </w:t>
      </w:r>
      <w:proofErr w:type="gramStart"/>
      <w:r w:rsidRPr="00B73F94">
        <w:rPr>
          <w:bCs/>
          <w:lang w:val="ru-RU"/>
        </w:rPr>
        <w:t>у ядро</w:t>
      </w:r>
      <w:proofErr w:type="gramEnd"/>
      <w:r w:rsidRPr="00B73F94">
        <w:rPr>
          <w:bCs/>
          <w:lang w:val="ru-RU"/>
        </w:rPr>
        <w:t xml:space="preserve"> </w:t>
      </w:r>
      <w:proofErr w:type="spellStart"/>
      <w:r w:rsidRPr="00B73F94">
        <w:rPr>
          <w:bCs/>
          <w:lang w:val="ru-RU"/>
        </w:rPr>
        <w:t>або</w:t>
      </w:r>
      <w:proofErr w:type="spellEnd"/>
      <w:r w:rsidRPr="00B73F94">
        <w:rPr>
          <w:bCs/>
          <w:lang w:val="ru-RU"/>
        </w:rPr>
        <w:t xml:space="preserve"> модуль </w:t>
      </w:r>
      <w:proofErr w:type="spellStart"/>
      <w:r w:rsidRPr="00B73F94">
        <w:rPr>
          <w:bCs/>
          <w:lang w:val="ru-RU"/>
        </w:rPr>
        <w:t>обробки</w:t>
      </w:r>
      <w:proofErr w:type="spellEnd"/>
      <w:r w:rsidRPr="00B73F94">
        <w:rPr>
          <w:bCs/>
          <w:lang w:val="ru-RU"/>
        </w:rPr>
        <w:t xml:space="preserve"> </w:t>
      </w:r>
      <w:proofErr w:type="spellStart"/>
      <w:r w:rsidRPr="00B73F94">
        <w:rPr>
          <w:bCs/>
          <w:lang w:val="ru-RU"/>
        </w:rPr>
        <w:t>журналів</w:t>
      </w:r>
      <w:proofErr w:type="spellEnd"/>
      <w:r w:rsidRPr="00B73F94">
        <w:rPr>
          <w:bCs/>
          <w:lang w:val="ru-RU"/>
        </w:rPr>
        <w:t xml:space="preserve"> </w:t>
      </w:r>
      <w:proofErr w:type="spellStart"/>
      <w:r w:rsidRPr="00B73F94">
        <w:rPr>
          <w:bCs/>
          <w:lang w:val="ru-RU"/>
        </w:rPr>
        <w:t>подій</w:t>
      </w:r>
      <w:proofErr w:type="spellEnd"/>
      <w:r w:rsidRPr="00B73F94">
        <w:rPr>
          <w:b/>
          <w:lang w:val="ru-RU"/>
        </w:rPr>
        <w:t>.</w:t>
      </w:r>
    </w:p>
    <w:p w14:paraId="2ADF88E3" w14:textId="2B003451" w:rsidR="000B0AA2" w:rsidRPr="00B73F94" w:rsidRDefault="000B0AA2" w:rsidP="00367261">
      <w:pPr>
        <w:pStyle w:val="ListParagraph"/>
        <w:numPr>
          <w:ilvl w:val="0"/>
          <w:numId w:val="41"/>
        </w:numPr>
        <w:spacing w:before="120" w:after="120"/>
        <w:ind w:left="714" w:hanging="357"/>
        <w:contextualSpacing w:val="0"/>
        <w:jc w:val="both"/>
        <w:rPr>
          <w:b/>
        </w:rPr>
      </w:pPr>
      <w:proofErr w:type="spellStart"/>
      <w:r w:rsidRPr="00B73F94">
        <w:rPr>
          <w:b/>
          <w:lang w:eastAsia="ar-SA"/>
        </w:rPr>
        <w:t>Архітектура</w:t>
      </w:r>
      <w:proofErr w:type="spellEnd"/>
      <w:r w:rsidRPr="00B73F94">
        <w:rPr>
          <w:b/>
          <w:lang w:eastAsia="ar-SA"/>
        </w:rPr>
        <w:t xml:space="preserve"> </w:t>
      </w:r>
      <w:proofErr w:type="spellStart"/>
      <w:r w:rsidRPr="00B73F94">
        <w:rPr>
          <w:b/>
          <w:lang w:eastAsia="ar-SA"/>
        </w:rPr>
        <w:t>підсистеми</w:t>
      </w:r>
      <w:proofErr w:type="spellEnd"/>
    </w:p>
    <w:p w14:paraId="5DCA3D47" w14:textId="1FEF35DD" w:rsidR="000B0AA2" w:rsidRPr="00B73F94" w:rsidRDefault="000B0AA2" w:rsidP="00367261">
      <w:pPr>
        <w:pStyle w:val="ListParagraph"/>
        <w:numPr>
          <w:ilvl w:val="0"/>
          <w:numId w:val="43"/>
        </w:numPr>
        <w:spacing w:before="120" w:after="120"/>
        <w:ind w:left="0" w:firstLine="425"/>
        <w:contextualSpacing w:val="0"/>
        <w:jc w:val="both"/>
        <w:rPr>
          <w:color w:val="000000"/>
        </w:rPr>
      </w:pPr>
      <w:proofErr w:type="spellStart"/>
      <w:r w:rsidRPr="00B73F94">
        <w:rPr>
          <w:color w:val="000000"/>
        </w:rPr>
        <w:t>Підсистема</w:t>
      </w:r>
      <w:proofErr w:type="spellEnd"/>
      <w:r w:rsidRPr="00B73F94">
        <w:rPr>
          <w:color w:val="000000"/>
        </w:rPr>
        <w:t xml:space="preserve"> </w:t>
      </w:r>
      <w:proofErr w:type="spellStart"/>
      <w:r w:rsidRPr="00B73F94">
        <w:rPr>
          <w:color w:val="000000"/>
        </w:rPr>
        <w:t>має</w:t>
      </w:r>
      <w:proofErr w:type="spellEnd"/>
      <w:r w:rsidRPr="00B73F94">
        <w:rPr>
          <w:color w:val="000000"/>
        </w:rPr>
        <w:t xml:space="preserve"> </w:t>
      </w:r>
      <w:proofErr w:type="spellStart"/>
      <w:r w:rsidRPr="00B73F94">
        <w:rPr>
          <w:color w:val="000000"/>
        </w:rPr>
        <w:t>бути</w:t>
      </w:r>
      <w:proofErr w:type="spellEnd"/>
      <w:r w:rsidRPr="00B73F94">
        <w:rPr>
          <w:color w:val="000000"/>
        </w:rPr>
        <w:t xml:space="preserve"> у </w:t>
      </w:r>
      <w:proofErr w:type="spellStart"/>
      <w:r w:rsidRPr="00B73F94">
        <w:rPr>
          <w:color w:val="000000"/>
        </w:rPr>
        <w:t>вигляді</w:t>
      </w:r>
      <w:proofErr w:type="spellEnd"/>
      <w:r w:rsidRPr="00B73F94">
        <w:rPr>
          <w:color w:val="000000"/>
        </w:rPr>
        <w:t xml:space="preserve"> </w:t>
      </w:r>
      <w:proofErr w:type="spellStart"/>
      <w:r w:rsidRPr="00B73F94">
        <w:rPr>
          <w:color w:val="000000"/>
        </w:rPr>
        <w:t>віртуалізованого</w:t>
      </w:r>
      <w:proofErr w:type="spellEnd"/>
      <w:r w:rsidRPr="00B73F94">
        <w:rPr>
          <w:color w:val="000000"/>
        </w:rPr>
        <w:t xml:space="preserve"> </w:t>
      </w:r>
      <w:proofErr w:type="spellStart"/>
      <w:r w:rsidRPr="00B73F94">
        <w:rPr>
          <w:color w:val="000000"/>
        </w:rPr>
        <w:t>рішення</w:t>
      </w:r>
      <w:proofErr w:type="spellEnd"/>
      <w:r w:rsidRPr="00B73F94">
        <w:rPr>
          <w:color w:val="000000"/>
        </w:rPr>
        <w:t xml:space="preserve"> (VMWare/Hyper-V/KVM) </w:t>
      </w:r>
      <w:proofErr w:type="spellStart"/>
      <w:r w:rsidRPr="00B73F94">
        <w:rPr>
          <w:color w:val="000000"/>
        </w:rPr>
        <w:t>та</w:t>
      </w:r>
      <w:proofErr w:type="spellEnd"/>
      <w:r w:rsidRPr="00B73F94">
        <w:rPr>
          <w:color w:val="000000"/>
        </w:rPr>
        <w:t xml:space="preserve"> </w:t>
      </w:r>
      <w:proofErr w:type="spellStart"/>
      <w:r w:rsidRPr="00B73F94">
        <w:rPr>
          <w:color w:val="000000"/>
        </w:rPr>
        <w:t>розміщена</w:t>
      </w:r>
      <w:proofErr w:type="spellEnd"/>
      <w:r w:rsidRPr="00B73F94">
        <w:rPr>
          <w:color w:val="000000"/>
        </w:rPr>
        <w:t xml:space="preserve"> </w:t>
      </w:r>
      <w:proofErr w:type="spellStart"/>
      <w:r w:rsidRPr="00B73F94">
        <w:rPr>
          <w:color w:val="000000"/>
        </w:rPr>
        <w:t>на</w:t>
      </w:r>
      <w:proofErr w:type="spellEnd"/>
      <w:r w:rsidRPr="00B73F94">
        <w:rPr>
          <w:color w:val="000000"/>
        </w:rPr>
        <w:t xml:space="preserve"> </w:t>
      </w:r>
      <w:proofErr w:type="spellStart"/>
      <w:r w:rsidRPr="00B73F94">
        <w:rPr>
          <w:color w:val="000000"/>
        </w:rPr>
        <w:t>сайті</w:t>
      </w:r>
      <w:proofErr w:type="spellEnd"/>
      <w:r w:rsidRPr="00B73F94">
        <w:rPr>
          <w:color w:val="000000"/>
        </w:rPr>
        <w:t>/</w:t>
      </w:r>
      <w:proofErr w:type="spellStart"/>
      <w:r w:rsidRPr="00B73F94">
        <w:rPr>
          <w:color w:val="000000"/>
        </w:rPr>
        <w:t>потужностях</w:t>
      </w:r>
      <w:proofErr w:type="spellEnd"/>
      <w:r w:rsidRPr="00B73F94">
        <w:rPr>
          <w:color w:val="000000"/>
        </w:rPr>
        <w:t xml:space="preserve"> </w:t>
      </w:r>
      <w:proofErr w:type="spellStart"/>
      <w:r w:rsidR="00515392" w:rsidRPr="00B73F94">
        <w:t>Покуп</w:t>
      </w:r>
      <w:proofErr w:type="spellEnd"/>
      <w:r w:rsidR="00515392" w:rsidRPr="00B73F94">
        <w:rPr>
          <w:lang w:val="uk-UA"/>
        </w:rPr>
        <w:t>ця</w:t>
      </w:r>
      <w:r w:rsidRPr="00B73F94">
        <w:rPr>
          <w:color w:val="000000"/>
        </w:rPr>
        <w:t>.</w:t>
      </w:r>
    </w:p>
    <w:p w14:paraId="2462BF57" w14:textId="1E4593AE" w:rsidR="000B0AA2" w:rsidRPr="00B73F94" w:rsidRDefault="000B0AA2" w:rsidP="00367261">
      <w:pPr>
        <w:pStyle w:val="ListParagraph"/>
        <w:numPr>
          <w:ilvl w:val="0"/>
          <w:numId w:val="43"/>
        </w:numPr>
        <w:spacing w:before="120" w:after="120"/>
        <w:ind w:left="0" w:firstLine="425"/>
        <w:contextualSpacing w:val="0"/>
        <w:jc w:val="both"/>
        <w:rPr>
          <w:color w:val="000000"/>
        </w:rPr>
      </w:pPr>
      <w:proofErr w:type="spellStart"/>
      <w:r w:rsidRPr="00B73F94">
        <w:rPr>
          <w:color w:val="000000"/>
        </w:rPr>
        <w:t>Підсистема</w:t>
      </w:r>
      <w:proofErr w:type="spellEnd"/>
      <w:r w:rsidRPr="00B73F94">
        <w:rPr>
          <w:color w:val="000000"/>
        </w:rPr>
        <w:t xml:space="preserve"> </w:t>
      </w:r>
      <w:proofErr w:type="spellStart"/>
      <w:r w:rsidRPr="00B73F94">
        <w:rPr>
          <w:color w:val="000000"/>
        </w:rPr>
        <w:t>повинна</w:t>
      </w:r>
      <w:proofErr w:type="spellEnd"/>
      <w:r w:rsidRPr="00B73F94">
        <w:rPr>
          <w:color w:val="000000"/>
        </w:rPr>
        <w:t xml:space="preserve"> </w:t>
      </w:r>
      <w:proofErr w:type="spellStart"/>
      <w:r w:rsidRPr="00B73F94">
        <w:rPr>
          <w:color w:val="000000"/>
        </w:rPr>
        <w:t>мати</w:t>
      </w:r>
      <w:proofErr w:type="spellEnd"/>
      <w:r w:rsidRPr="00B73F94">
        <w:rPr>
          <w:color w:val="000000"/>
        </w:rPr>
        <w:t xml:space="preserve"> </w:t>
      </w:r>
      <w:proofErr w:type="spellStart"/>
      <w:r w:rsidRPr="00B73F94">
        <w:rPr>
          <w:color w:val="000000"/>
        </w:rPr>
        <w:t>можливість</w:t>
      </w:r>
      <w:proofErr w:type="spellEnd"/>
      <w:r w:rsidRPr="00B73F94">
        <w:rPr>
          <w:color w:val="000000"/>
        </w:rPr>
        <w:t xml:space="preserve"> </w:t>
      </w:r>
      <w:proofErr w:type="spellStart"/>
      <w:r w:rsidRPr="00B73F94">
        <w:rPr>
          <w:color w:val="000000"/>
        </w:rPr>
        <w:t>приймати</w:t>
      </w:r>
      <w:proofErr w:type="spellEnd"/>
      <w:r w:rsidRPr="00B73F94">
        <w:rPr>
          <w:color w:val="000000"/>
        </w:rPr>
        <w:t xml:space="preserve"> </w:t>
      </w:r>
      <w:proofErr w:type="spellStart"/>
      <w:r w:rsidRPr="00B73F94">
        <w:rPr>
          <w:color w:val="000000"/>
        </w:rPr>
        <w:t>події</w:t>
      </w:r>
      <w:proofErr w:type="spellEnd"/>
      <w:r w:rsidRPr="00B73F94">
        <w:rPr>
          <w:color w:val="000000"/>
        </w:rPr>
        <w:t xml:space="preserve"> </w:t>
      </w:r>
      <w:proofErr w:type="spellStart"/>
      <w:r w:rsidRPr="00B73F94">
        <w:rPr>
          <w:color w:val="000000"/>
        </w:rPr>
        <w:t>при</w:t>
      </w:r>
      <w:proofErr w:type="spellEnd"/>
      <w:r w:rsidRPr="00B73F94">
        <w:rPr>
          <w:color w:val="000000"/>
        </w:rPr>
        <w:t xml:space="preserve"> </w:t>
      </w:r>
      <w:proofErr w:type="spellStart"/>
      <w:r w:rsidRPr="00B73F94">
        <w:rPr>
          <w:color w:val="000000"/>
        </w:rPr>
        <w:t>навантаженні</w:t>
      </w:r>
      <w:proofErr w:type="spellEnd"/>
      <w:r w:rsidRPr="00B73F94">
        <w:rPr>
          <w:color w:val="000000"/>
        </w:rPr>
        <w:t xml:space="preserve"> </w:t>
      </w:r>
      <w:proofErr w:type="spellStart"/>
      <w:r w:rsidRPr="00B73F94">
        <w:rPr>
          <w:color w:val="000000"/>
        </w:rPr>
        <w:t>не</w:t>
      </w:r>
      <w:proofErr w:type="spellEnd"/>
      <w:r w:rsidRPr="00B73F94">
        <w:rPr>
          <w:color w:val="000000"/>
        </w:rPr>
        <w:t xml:space="preserve"> </w:t>
      </w:r>
      <w:proofErr w:type="spellStart"/>
      <w:r w:rsidRPr="00B73F94">
        <w:rPr>
          <w:color w:val="000000"/>
        </w:rPr>
        <w:t>менш</w:t>
      </w:r>
      <w:proofErr w:type="spellEnd"/>
      <w:r w:rsidRPr="00B73F94">
        <w:rPr>
          <w:color w:val="000000"/>
        </w:rPr>
        <w:t xml:space="preserve"> </w:t>
      </w:r>
      <w:proofErr w:type="spellStart"/>
      <w:r w:rsidRPr="00B73F94">
        <w:rPr>
          <w:color w:val="000000"/>
        </w:rPr>
        <w:t>ніж</w:t>
      </w:r>
      <w:proofErr w:type="spellEnd"/>
      <w:r w:rsidRPr="00B73F94">
        <w:rPr>
          <w:color w:val="000000"/>
        </w:rPr>
        <w:t xml:space="preserve"> 5000 </w:t>
      </w:r>
      <w:proofErr w:type="spellStart"/>
      <w:r w:rsidRPr="00B73F94">
        <w:rPr>
          <w:color w:val="000000"/>
        </w:rPr>
        <w:t>подій</w:t>
      </w:r>
      <w:proofErr w:type="spellEnd"/>
      <w:r w:rsidRPr="00B73F94">
        <w:rPr>
          <w:color w:val="000000"/>
        </w:rPr>
        <w:t xml:space="preserve"> </w:t>
      </w:r>
      <w:proofErr w:type="spellStart"/>
      <w:r w:rsidRPr="00B73F94">
        <w:rPr>
          <w:color w:val="000000"/>
        </w:rPr>
        <w:t>на</w:t>
      </w:r>
      <w:proofErr w:type="spellEnd"/>
      <w:r w:rsidRPr="00B73F94">
        <w:rPr>
          <w:color w:val="000000"/>
        </w:rPr>
        <w:t xml:space="preserve"> </w:t>
      </w:r>
      <w:proofErr w:type="spellStart"/>
      <w:r w:rsidRPr="00B73F94">
        <w:rPr>
          <w:color w:val="000000"/>
        </w:rPr>
        <w:t>секунду</w:t>
      </w:r>
      <w:proofErr w:type="spellEnd"/>
      <w:r w:rsidRPr="00B73F94">
        <w:rPr>
          <w:color w:val="000000"/>
        </w:rPr>
        <w:t xml:space="preserve"> (Events Per Second), </w:t>
      </w:r>
      <w:proofErr w:type="spellStart"/>
      <w:r w:rsidRPr="00B73F94">
        <w:rPr>
          <w:color w:val="000000"/>
        </w:rPr>
        <w:t>при</w:t>
      </w:r>
      <w:proofErr w:type="spellEnd"/>
      <w:r w:rsidRPr="00B73F94">
        <w:rPr>
          <w:color w:val="000000"/>
        </w:rPr>
        <w:t xml:space="preserve"> </w:t>
      </w:r>
      <w:proofErr w:type="spellStart"/>
      <w:r w:rsidRPr="00B73F94">
        <w:rPr>
          <w:color w:val="000000"/>
        </w:rPr>
        <w:t>короткочасному</w:t>
      </w:r>
      <w:proofErr w:type="spellEnd"/>
      <w:r w:rsidRPr="00B73F94">
        <w:rPr>
          <w:color w:val="000000"/>
        </w:rPr>
        <w:t xml:space="preserve"> </w:t>
      </w:r>
      <w:proofErr w:type="spellStart"/>
      <w:r w:rsidRPr="00B73F94">
        <w:rPr>
          <w:color w:val="000000"/>
        </w:rPr>
        <w:t>збільшенню</w:t>
      </w:r>
      <w:proofErr w:type="spellEnd"/>
      <w:r w:rsidRPr="00B73F94">
        <w:rPr>
          <w:color w:val="000000"/>
        </w:rPr>
        <w:t xml:space="preserve"> </w:t>
      </w:r>
      <w:proofErr w:type="spellStart"/>
      <w:r w:rsidRPr="00B73F94">
        <w:rPr>
          <w:color w:val="000000"/>
        </w:rPr>
        <w:t>подій</w:t>
      </w:r>
      <w:proofErr w:type="spellEnd"/>
      <w:r w:rsidRPr="00B73F94">
        <w:rPr>
          <w:color w:val="000000"/>
        </w:rPr>
        <w:t xml:space="preserve"> </w:t>
      </w:r>
      <w:proofErr w:type="spellStart"/>
      <w:r w:rsidRPr="00B73F94">
        <w:rPr>
          <w:color w:val="000000"/>
        </w:rPr>
        <w:t>більше</w:t>
      </w:r>
      <w:proofErr w:type="spellEnd"/>
      <w:r w:rsidRPr="00B73F94">
        <w:rPr>
          <w:color w:val="000000"/>
        </w:rPr>
        <w:t xml:space="preserve"> </w:t>
      </w:r>
      <w:proofErr w:type="spellStart"/>
      <w:r w:rsidRPr="00B73F94">
        <w:rPr>
          <w:color w:val="000000"/>
        </w:rPr>
        <w:t>заданого</w:t>
      </w:r>
      <w:proofErr w:type="spellEnd"/>
      <w:r w:rsidRPr="00B73F94">
        <w:rPr>
          <w:color w:val="000000"/>
        </w:rPr>
        <w:t xml:space="preserve"> </w:t>
      </w:r>
      <w:proofErr w:type="spellStart"/>
      <w:r w:rsidRPr="00B73F94">
        <w:rPr>
          <w:color w:val="000000"/>
        </w:rPr>
        <w:t>значення</w:t>
      </w:r>
      <w:proofErr w:type="spellEnd"/>
      <w:r w:rsidRPr="00B73F94">
        <w:rPr>
          <w:color w:val="000000"/>
        </w:rPr>
        <w:t xml:space="preserve"> </w:t>
      </w:r>
      <w:proofErr w:type="spellStart"/>
      <w:r w:rsidRPr="00B73F94">
        <w:rPr>
          <w:color w:val="000000"/>
        </w:rPr>
        <w:t>події</w:t>
      </w:r>
      <w:proofErr w:type="spellEnd"/>
      <w:r w:rsidRPr="00B73F94">
        <w:rPr>
          <w:color w:val="000000"/>
        </w:rPr>
        <w:t xml:space="preserve"> </w:t>
      </w:r>
      <w:proofErr w:type="spellStart"/>
      <w:r w:rsidRPr="00B73F94">
        <w:rPr>
          <w:color w:val="000000"/>
        </w:rPr>
        <w:t>не</w:t>
      </w:r>
      <w:proofErr w:type="spellEnd"/>
      <w:r w:rsidRPr="00B73F94">
        <w:rPr>
          <w:color w:val="000000"/>
        </w:rPr>
        <w:t xml:space="preserve"> </w:t>
      </w:r>
      <w:proofErr w:type="spellStart"/>
      <w:r w:rsidRPr="00B73F94">
        <w:rPr>
          <w:color w:val="000000"/>
        </w:rPr>
        <w:t>повинні</w:t>
      </w:r>
      <w:proofErr w:type="spellEnd"/>
      <w:r w:rsidRPr="00B73F94">
        <w:rPr>
          <w:color w:val="000000"/>
        </w:rPr>
        <w:t xml:space="preserve"> </w:t>
      </w:r>
      <w:proofErr w:type="spellStart"/>
      <w:r w:rsidRPr="00B73F94">
        <w:rPr>
          <w:color w:val="000000"/>
        </w:rPr>
        <w:t>втрачатися</w:t>
      </w:r>
      <w:proofErr w:type="spellEnd"/>
      <w:r w:rsidRPr="00B73F94">
        <w:rPr>
          <w:color w:val="000000"/>
        </w:rPr>
        <w:t xml:space="preserve"> </w:t>
      </w:r>
      <w:proofErr w:type="spellStart"/>
      <w:r w:rsidRPr="00B73F94">
        <w:rPr>
          <w:color w:val="000000"/>
        </w:rPr>
        <w:t>та</w:t>
      </w:r>
      <w:proofErr w:type="spellEnd"/>
      <w:r w:rsidRPr="00B73F94">
        <w:rPr>
          <w:color w:val="000000"/>
        </w:rPr>
        <w:t xml:space="preserve"> </w:t>
      </w:r>
      <w:proofErr w:type="spellStart"/>
      <w:r w:rsidRPr="00B73F94">
        <w:rPr>
          <w:color w:val="000000"/>
        </w:rPr>
        <w:t>обробляються</w:t>
      </w:r>
      <w:proofErr w:type="spellEnd"/>
      <w:r w:rsidRPr="00B73F94">
        <w:rPr>
          <w:color w:val="000000"/>
        </w:rPr>
        <w:t xml:space="preserve"> </w:t>
      </w:r>
      <w:proofErr w:type="spellStart"/>
      <w:r w:rsidRPr="00B73F94">
        <w:rPr>
          <w:color w:val="000000"/>
        </w:rPr>
        <w:t>поза</w:t>
      </w:r>
      <w:proofErr w:type="spellEnd"/>
      <w:r w:rsidRPr="00B73F94">
        <w:rPr>
          <w:color w:val="000000"/>
        </w:rPr>
        <w:t xml:space="preserve"> </w:t>
      </w:r>
      <w:proofErr w:type="spellStart"/>
      <w:r w:rsidRPr="00B73F94">
        <w:rPr>
          <w:color w:val="000000"/>
        </w:rPr>
        <w:t>піковим</w:t>
      </w:r>
      <w:proofErr w:type="spellEnd"/>
      <w:r w:rsidRPr="00B73F94">
        <w:rPr>
          <w:color w:val="000000"/>
        </w:rPr>
        <w:t xml:space="preserve"> </w:t>
      </w:r>
      <w:proofErr w:type="spellStart"/>
      <w:r w:rsidRPr="00B73F94">
        <w:rPr>
          <w:color w:val="000000"/>
        </w:rPr>
        <w:t>навантаженням</w:t>
      </w:r>
      <w:proofErr w:type="spellEnd"/>
      <w:r w:rsidRPr="00B73F94">
        <w:rPr>
          <w:color w:val="000000"/>
        </w:rPr>
        <w:t>.</w:t>
      </w:r>
    </w:p>
    <w:p w14:paraId="08AEB747" w14:textId="37886759" w:rsidR="000B0AA2" w:rsidRPr="00B73F94" w:rsidRDefault="000B0AA2" w:rsidP="00367261">
      <w:pPr>
        <w:pStyle w:val="ListParagraph"/>
        <w:numPr>
          <w:ilvl w:val="0"/>
          <w:numId w:val="43"/>
        </w:numPr>
        <w:spacing w:before="120" w:after="120"/>
        <w:ind w:left="0" w:firstLine="425"/>
        <w:contextualSpacing w:val="0"/>
        <w:jc w:val="both"/>
        <w:rPr>
          <w:color w:val="000000"/>
        </w:rPr>
      </w:pPr>
      <w:proofErr w:type="spellStart"/>
      <w:r w:rsidRPr="00B73F94">
        <w:rPr>
          <w:color w:val="000000"/>
        </w:rPr>
        <w:t>Підсистема</w:t>
      </w:r>
      <w:proofErr w:type="spellEnd"/>
      <w:r w:rsidRPr="00B73F94">
        <w:rPr>
          <w:color w:val="000000"/>
        </w:rPr>
        <w:t xml:space="preserve"> </w:t>
      </w:r>
      <w:proofErr w:type="spellStart"/>
      <w:r w:rsidRPr="00B73F94">
        <w:rPr>
          <w:color w:val="000000"/>
        </w:rPr>
        <w:t>повинна</w:t>
      </w:r>
      <w:proofErr w:type="spellEnd"/>
      <w:r w:rsidRPr="00B73F94">
        <w:rPr>
          <w:color w:val="000000"/>
        </w:rPr>
        <w:t xml:space="preserve"> </w:t>
      </w:r>
      <w:proofErr w:type="spellStart"/>
      <w:r w:rsidRPr="00B73F94">
        <w:rPr>
          <w:color w:val="000000"/>
        </w:rPr>
        <w:t>мати</w:t>
      </w:r>
      <w:proofErr w:type="spellEnd"/>
      <w:r w:rsidRPr="00B73F94">
        <w:rPr>
          <w:color w:val="000000"/>
        </w:rPr>
        <w:t xml:space="preserve"> </w:t>
      </w:r>
      <w:proofErr w:type="spellStart"/>
      <w:r w:rsidRPr="00B73F94">
        <w:rPr>
          <w:color w:val="000000"/>
        </w:rPr>
        <w:t>можливість</w:t>
      </w:r>
      <w:proofErr w:type="spellEnd"/>
      <w:r w:rsidRPr="00B73F94">
        <w:rPr>
          <w:color w:val="000000"/>
        </w:rPr>
        <w:t xml:space="preserve"> </w:t>
      </w:r>
      <w:proofErr w:type="spellStart"/>
      <w:proofErr w:type="gramStart"/>
      <w:r w:rsidRPr="00B73F94">
        <w:rPr>
          <w:color w:val="000000"/>
        </w:rPr>
        <w:t>масштабування</w:t>
      </w:r>
      <w:proofErr w:type="spellEnd"/>
      <w:r w:rsidRPr="00B73F94">
        <w:rPr>
          <w:color w:val="000000"/>
        </w:rPr>
        <w:t xml:space="preserve">  </w:t>
      </w:r>
      <w:proofErr w:type="spellStart"/>
      <w:r w:rsidRPr="00B73F94">
        <w:rPr>
          <w:color w:val="000000"/>
        </w:rPr>
        <w:t>кількості</w:t>
      </w:r>
      <w:proofErr w:type="spellEnd"/>
      <w:proofErr w:type="gramEnd"/>
      <w:r w:rsidRPr="00B73F94">
        <w:rPr>
          <w:color w:val="000000"/>
        </w:rPr>
        <w:t xml:space="preserve"> </w:t>
      </w:r>
      <w:proofErr w:type="spellStart"/>
      <w:r w:rsidRPr="00B73F94">
        <w:rPr>
          <w:color w:val="000000"/>
        </w:rPr>
        <w:t>обробки</w:t>
      </w:r>
      <w:proofErr w:type="spellEnd"/>
      <w:r w:rsidRPr="00B73F94">
        <w:rPr>
          <w:color w:val="000000"/>
        </w:rPr>
        <w:t xml:space="preserve"> </w:t>
      </w:r>
      <w:proofErr w:type="spellStart"/>
      <w:r w:rsidRPr="00B73F94">
        <w:rPr>
          <w:color w:val="000000"/>
        </w:rPr>
        <w:t>подій</w:t>
      </w:r>
      <w:proofErr w:type="spellEnd"/>
      <w:r w:rsidRPr="00B73F94">
        <w:rPr>
          <w:color w:val="000000"/>
        </w:rPr>
        <w:t xml:space="preserve"> </w:t>
      </w:r>
      <w:proofErr w:type="spellStart"/>
      <w:r w:rsidRPr="00B73F94">
        <w:rPr>
          <w:color w:val="000000"/>
        </w:rPr>
        <w:t>на</w:t>
      </w:r>
      <w:proofErr w:type="spellEnd"/>
      <w:r w:rsidRPr="00B73F94">
        <w:rPr>
          <w:color w:val="000000"/>
        </w:rPr>
        <w:t xml:space="preserve"> </w:t>
      </w:r>
      <w:proofErr w:type="spellStart"/>
      <w:r w:rsidRPr="00B73F94">
        <w:rPr>
          <w:color w:val="000000"/>
        </w:rPr>
        <w:t>секунду</w:t>
      </w:r>
      <w:proofErr w:type="spellEnd"/>
      <w:r w:rsidRPr="00B73F94">
        <w:rPr>
          <w:color w:val="000000"/>
        </w:rPr>
        <w:t xml:space="preserve"> з </w:t>
      </w:r>
      <w:proofErr w:type="spellStart"/>
      <w:r w:rsidRPr="00B73F94">
        <w:rPr>
          <w:color w:val="000000"/>
        </w:rPr>
        <w:t>урахування</w:t>
      </w:r>
      <w:proofErr w:type="spellEnd"/>
      <w:r w:rsidRPr="00B73F94">
        <w:rPr>
          <w:color w:val="000000"/>
        </w:rPr>
        <w:t xml:space="preserve"> </w:t>
      </w:r>
      <w:proofErr w:type="spellStart"/>
      <w:r w:rsidRPr="00B73F94">
        <w:rPr>
          <w:color w:val="000000"/>
        </w:rPr>
        <w:t>збільшення</w:t>
      </w:r>
      <w:proofErr w:type="spellEnd"/>
      <w:r w:rsidRPr="00B73F94">
        <w:rPr>
          <w:color w:val="000000"/>
        </w:rPr>
        <w:t xml:space="preserve"> </w:t>
      </w:r>
      <w:proofErr w:type="spellStart"/>
      <w:r w:rsidRPr="00B73F94">
        <w:rPr>
          <w:color w:val="000000"/>
        </w:rPr>
        <w:t>або</w:t>
      </w:r>
      <w:proofErr w:type="spellEnd"/>
      <w:r w:rsidRPr="00B73F94">
        <w:rPr>
          <w:color w:val="000000"/>
        </w:rPr>
        <w:t xml:space="preserve"> </w:t>
      </w:r>
      <w:proofErr w:type="spellStart"/>
      <w:r w:rsidRPr="00B73F94">
        <w:rPr>
          <w:color w:val="000000"/>
        </w:rPr>
        <w:t>зменшення</w:t>
      </w:r>
      <w:proofErr w:type="spellEnd"/>
      <w:r w:rsidRPr="00B73F94">
        <w:rPr>
          <w:color w:val="000000"/>
        </w:rPr>
        <w:t xml:space="preserve"> </w:t>
      </w:r>
      <w:proofErr w:type="spellStart"/>
      <w:r w:rsidRPr="00B73F94">
        <w:rPr>
          <w:color w:val="000000"/>
        </w:rPr>
        <w:t>кількості</w:t>
      </w:r>
      <w:proofErr w:type="spellEnd"/>
      <w:r w:rsidRPr="00B73F94">
        <w:rPr>
          <w:color w:val="000000"/>
        </w:rPr>
        <w:t xml:space="preserve"> </w:t>
      </w:r>
      <w:proofErr w:type="spellStart"/>
      <w:r w:rsidRPr="00B73F94">
        <w:rPr>
          <w:color w:val="000000"/>
        </w:rPr>
        <w:t>джерел</w:t>
      </w:r>
      <w:proofErr w:type="spellEnd"/>
      <w:r w:rsidRPr="00B73F94">
        <w:rPr>
          <w:color w:val="000000"/>
        </w:rPr>
        <w:t xml:space="preserve"> </w:t>
      </w:r>
      <w:proofErr w:type="spellStart"/>
      <w:r w:rsidRPr="00B73F94">
        <w:rPr>
          <w:color w:val="000000"/>
        </w:rPr>
        <w:t>подій</w:t>
      </w:r>
      <w:proofErr w:type="spellEnd"/>
      <w:r w:rsidR="00973546" w:rsidRPr="00B73F94">
        <w:rPr>
          <w:color w:val="000000"/>
          <w:lang w:val="uk-UA"/>
        </w:rPr>
        <w:t xml:space="preserve"> без необхідності придбання </w:t>
      </w:r>
      <w:proofErr w:type="spellStart"/>
      <w:r w:rsidR="00973546" w:rsidRPr="00B73F94">
        <w:rPr>
          <w:color w:val="000000"/>
          <w:lang w:val="uk-UA"/>
        </w:rPr>
        <w:t>додактових</w:t>
      </w:r>
      <w:proofErr w:type="spellEnd"/>
      <w:r w:rsidR="00973546" w:rsidRPr="00B73F94">
        <w:rPr>
          <w:color w:val="000000"/>
          <w:lang w:val="uk-UA"/>
        </w:rPr>
        <w:t xml:space="preserve"> ліцензій</w:t>
      </w:r>
      <w:r w:rsidR="003A663A" w:rsidRPr="00B73F94">
        <w:rPr>
          <w:color w:val="000000"/>
        </w:rPr>
        <w:t xml:space="preserve"> </w:t>
      </w:r>
      <w:r w:rsidR="003A663A" w:rsidRPr="00B73F94">
        <w:rPr>
          <w:color w:val="000000"/>
          <w:lang w:val="uk-UA"/>
        </w:rPr>
        <w:t>зі сторони Покупця</w:t>
      </w:r>
      <w:r w:rsidR="00367261" w:rsidRPr="00B73F94">
        <w:rPr>
          <w:color w:val="000000"/>
        </w:rPr>
        <w:t>.</w:t>
      </w:r>
    </w:p>
    <w:p w14:paraId="731A4D3E" w14:textId="3353B889"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Підсистема</w:t>
      </w:r>
      <w:proofErr w:type="spellEnd"/>
      <w:r w:rsidRPr="00B73F94">
        <w:rPr>
          <w:color w:val="000000"/>
          <w:lang w:val="ru-RU"/>
        </w:rPr>
        <w:t xml:space="preserve"> повинна </w:t>
      </w:r>
      <w:proofErr w:type="spellStart"/>
      <w:r w:rsidRPr="00B73F94">
        <w:rPr>
          <w:color w:val="000000"/>
          <w:lang w:val="ru-RU"/>
        </w:rPr>
        <w:t>забезпечувати</w:t>
      </w:r>
      <w:proofErr w:type="spellEnd"/>
      <w:r w:rsidRPr="00B73F94">
        <w:rPr>
          <w:color w:val="000000"/>
          <w:lang w:val="ru-RU"/>
        </w:rPr>
        <w:t xml:space="preserve"> </w:t>
      </w:r>
      <w:proofErr w:type="spellStart"/>
      <w:r w:rsidRPr="00B73F94">
        <w:rPr>
          <w:color w:val="000000"/>
          <w:lang w:val="ru-RU"/>
        </w:rPr>
        <w:t>зберігання</w:t>
      </w:r>
      <w:proofErr w:type="spellEnd"/>
      <w:r w:rsidRPr="00B73F94">
        <w:rPr>
          <w:color w:val="000000"/>
          <w:lang w:val="ru-RU"/>
        </w:rPr>
        <w:t xml:space="preserve"> </w:t>
      </w:r>
      <w:proofErr w:type="spellStart"/>
      <w:r w:rsidRPr="00B73F94">
        <w:rPr>
          <w:color w:val="000000"/>
          <w:lang w:val="ru-RU"/>
        </w:rPr>
        <w:t>подій</w:t>
      </w:r>
      <w:proofErr w:type="spellEnd"/>
      <w:r w:rsidRPr="00B73F94">
        <w:rPr>
          <w:color w:val="000000"/>
          <w:lang w:val="ru-RU"/>
        </w:rPr>
        <w:t xml:space="preserve"> у «сирому» </w:t>
      </w:r>
      <w:proofErr w:type="spellStart"/>
      <w:r w:rsidRPr="00B73F94">
        <w:rPr>
          <w:color w:val="000000"/>
          <w:lang w:val="ru-RU"/>
        </w:rPr>
        <w:t>вигляді</w:t>
      </w:r>
      <w:proofErr w:type="spellEnd"/>
      <w:r w:rsidRPr="00B73F94">
        <w:rPr>
          <w:color w:val="000000"/>
          <w:lang w:val="ru-RU"/>
        </w:rPr>
        <w:t xml:space="preserve"> для </w:t>
      </w:r>
      <w:proofErr w:type="spellStart"/>
      <w:r w:rsidRPr="00B73F94">
        <w:rPr>
          <w:color w:val="000000"/>
          <w:lang w:val="ru-RU"/>
        </w:rPr>
        <w:t>використання</w:t>
      </w:r>
      <w:proofErr w:type="spellEnd"/>
      <w:r w:rsidRPr="00B73F94">
        <w:rPr>
          <w:color w:val="000000"/>
          <w:lang w:val="ru-RU"/>
        </w:rPr>
        <w:t xml:space="preserve"> в </w:t>
      </w:r>
      <w:proofErr w:type="spellStart"/>
      <w:r w:rsidRPr="00B73F94">
        <w:rPr>
          <w:color w:val="000000"/>
          <w:lang w:val="ru-RU"/>
        </w:rPr>
        <w:t>якості</w:t>
      </w:r>
      <w:proofErr w:type="spellEnd"/>
      <w:r w:rsidRPr="00B73F94">
        <w:rPr>
          <w:color w:val="000000"/>
          <w:lang w:val="ru-RU"/>
        </w:rPr>
        <w:t xml:space="preserve"> </w:t>
      </w:r>
      <w:proofErr w:type="spellStart"/>
      <w:r w:rsidRPr="00B73F94">
        <w:rPr>
          <w:color w:val="000000"/>
          <w:lang w:val="ru-RU"/>
        </w:rPr>
        <w:t>доказової</w:t>
      </w:r>
      <w:proofErr w:type="spellEnd"/>
      <w:r w:rsidRPr="00B73F94">
        <w:rPr>
          <w:color w:val="000000"/>
          <w:lang w:val="ru-RU"/>
        </w:rPr>
        <w:t xml:space="preserve"> </w:t>
      </w:r>
      <w:proofErr w:type="spellStart"/>
      <w:r w:rsidRPr="00B73F94">
        <w:rPr>
          <w:color w:val="000000"/>
          <w:lang w:val="ru-RU"/>
        </w:rPr>
        <w:t>бази</w:t>
      </w:r>
      <w:proofErr w:type="spellEnd"/>
    </w:p>
    <w:p w14:paraId="53122DB2" w14:textId="4A7532ED"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lastRenderedPageBreak/>
        <w:t>Підтримка</w:t>
      </w:r>
      <w:proofErr w:type="spellEnd"/>
      <w:r w:rsidRPr="00B73F94">
        <w:rPr>
          <w:color w:val="000000"/>
          <w:lang w:val="ru-RU"/>
        </w:rPr>
        <w:t xml:space="preserve"> </w:t>
      </w:r>
      <w:proofErr w:type="spellStart"/>
      <w:r w:rsidRPr="00B73F94">
        <w:rPr>
          <w:color w:val="000000"/>
          <w:lang w:val="ru-RU"/>
        </w:rPr>
        <w:t>масштабування</w:t>
      </w:r>
      <w:proofErr w:type="spellEnd"/>
      <w:r w:rsidRPr="00B73F94">
        <w:rPr>
          <w:color w:val="000000"/>
          <w:lang w:val="ru-RU"/>
        </w:rPr>
        <w:t xml:space="preserve"> </w:t>
      </w:r>
      <w:proofErr w:type="spellStart"/>
      <w:r w:rsidRPr="00B73F94">
        <w:rPr>
          <w:color w:val="000000"/>
          <w:lang w:val="ru-RU"/>
        </w:rPr>
        <w:t>сховища</w:t>
      </w:r>
      <w:proofErr w:type="spellEnd"/>
      <w:r w:rsidRPr="00B73F94">
        <w:rPr>
          <w:color w:val="000000"/>
          <w:lang w:val="ru-RU"/>
        </w:rPr>
        <w:t xml:space="preserve"> </w:t>
      </w:r>
      <w:proofErr w:type="spellStart"/>
      <w:r w:rsidRPr="00B73F94">
        <w:rPr>
          <w:color w:val="000000"/>
          <w:lang w:val="ru-RU"/>
        </w:rPr>
        <w:t>даних</w:t>
      </w:r>
      <w:proofErr w:type="spellEnd"/>
      <w:r w:rsidRPr="00B73F94">
        <w:rPr>
          <w:color w:val="000000"/>
          <w:lang w:val="ru-RU"/>
        </w:rPr>
        <w:t xml:space="preserve"> для </w:t>
      </w:r>
      <w:proofErr w:type="spellStart"/>
      <w:r w:rsidRPr="00B73F94">
        <w:rPr>
          <w:color w:val="000000"/>
          <w:lang w:val="ru-RU"/>
        </w:rPr>
        <w:t>зберігання</w:t>
      </w:r>
      <w:proofErr w:type="spellEnd"/>
      <w:r w:rsidRPr="00B73F94">
        <w:rPr>
          <w:color w:val="000000"/>
          <w:lang w:val="ru-RU"/>
        </w:rPr>
        <w:t xml:space="preserve"> </w:t>
      </w:r>
      <w:proofErr w:type="spellStart"/>
      <w:r w:rsidRPr="00B73F94">
        <w:rPr>
          <w:color w:val="000000"/>
          <w:lang w:val="ru-RU"/>
        </w:rPr>
        <w:t>оперативних</w:t>
      </w:r>
      <w:proofErr w:type="spellEnd"/>
      <w:r w:rsidRPr="00B73F94">
        <w:rPr>
          <w:color w:val="000000"/>
          <w:lang w:val="ru-RU"/>
        </w:rPr>
        <w:t xml:space="preserve"> та </w:t>
      </w:r>
      <w:proofErr w:type="spellStart"/>
      <w:r w:rsidRPr="00B73F94">
        <w:rPr>
          <w:color w:val="000000"/>
          <w:lang w:val="ru-RU"/>
        </w:rPr>
        <w:t>архівованих</w:t>
      </w:r>
      <w:proofErr w:type="spellEnd"/>
      <w:r w:rsidRPr="00B73F94">
        <w:rPr>
          <w:color w:val="000000"/>
          <w:lang w:val="ru-RU"/>
        </w:rPr>
        <w:t xml:space="preserve"> </w:t>
      </w:r>
      <w:proofErr w:type="spellStart"/>
      <w:r w:rsidRPr="00B73F94">
        <w:rPr>
          <w:color w:val="000000"/>
          <w:lang w:val="ru-RU"/>
        </w:rPr>
        <w:t>подій</w:t>
      </w:r>
      <w:proofErr w:type="spellEnd"/>
    </w:p>
    <w:p w14:paraId="7B6FEE56" w14:textId="7495A750"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Підтримка</w:t>
      </w:r>
      <w:proofErr w:type="spellEnd"/>
      <w:r w:rsidRPr="00B73F94">
        <w:rPr>
          <w:color w:val="000000"/>
          <w:lang w:val="ru-RU"/>
        </w:rPr>
        <w:t xml:space="preserve"> </w:t>
      </w:r>
      <w:proofErr w:type="spellStart"/>
      <w:r w:rsidRPr="00B73F94">
        <w:rPr>
          <w:color w:val="000000"/>
          <w:lang w:val="ru-RU"/>
        </w:rPr>
        <w:t>автоматизованого</w:t>
      </w:r>
      <w:proofErr w:type="spellEnd"/>
      <w:r w:rsidRPr="00B73F94">
        <w:rPr>
          <w:color w:val="000000"/>
          <w:lang w:val="ru-RU"/>
        </w:rPr>
        <w:t xml:space="preserve"> </w:t>
      </w:r>
      <w:proofErr w:type="spellStart"/>
      <w:r w:rsidRPr="00B73F94">
        <w:rPr>
          <w:color w:val="000000"/>
          <w:lang w:val="ru-RU"/>
        </w:rPr>
        <w:t>процесу</w:t>
      </w:r>
      <w:proofErr w:type="spellEnd"/>
      <w:r w:rsidRPr="00B73F94">
        <w:rPr>
          <w:color w:val="000000"/>
          <w:lang w:val="ru-RU"/>
        </w:rPr>
        <w:t xml:space="preserve"> </w:t>
      </w:r>
      <w:proofErr w:type="spellStart"/>
      <w:r w:rsidRPr="00B73F94">
        <w:rPr>
          <w:color w:val="000000"/>
          <w:lang w:val="ru-RU"/>
        </w:rPr>
        <w:t>архівації</w:t>
      </w:r>
      <w:proofErr w:type="spellEnd"/>
      <w:r w:rsidRPr="00B73F94">
        <w:rPr>
          <w:color w:val="000000"/>
          <w:lang w:val="ru-RU"/>
        </w:rPr>
        <w:t xml:space="preserve"> </w:t>
      </w:r>
      <w:proofErr w:type="spellStart"/>
      <w:r w:rsidRPr="00B73F94">
        <w:rPr>
          <w:color w:val="000000"/>
          <w:lang w:val="ru-RU"/>
        </w:rPr>
        <w:t>події</w:t>
      </w:r>
      <w:proofErr w:type="spellEnd"/>
      <w:r w:rsidRPr="00B73F94">
        <w:rPr>
          <w:color w:val="000000"/>
          <w:lang w:val="ru-RU"/>
        </w:rPr>
        <w:t xml:space="preserve">, </w:t>
      </w:r>
      <w:proofErr w:type="spellStart"/>
      <w:r w:rsidRPr="00B73F94">
        <w:rPr>
          <w:color w:val="000000"/>
          <w:lang w:val="ru-RU"/>
        </w:rPr>
        <w:t>що</w:t>
      </w:r>
      <w:proofErr w:type="spellEnd"/>
      <w:r w:rsidRPr="00B73F94">
        <w:rPr>
          <w:color w:val="000000"/>
          <w:lang w:val="ru-RU"/>
        </w:rPr>
        <w:t xml:space="preserve"> не </w:t>
      </w:r>
      <w:proofErr w:type="spellStart"/>
      <w:r w:rsidRPr="00B73F94">
        <w:rPr>
          <w:color w:val="000000"/>
          <w:lang w:val="ru-RU"/>
        </w:rPr>
        <w:t>вимагає</w:t>
      </w:r>
      <w:proofErr w:type="spellEnd"/>
      <w:r w:rsidRPr="00B73F94">
        <w:rPr>
          <w:color w:val="000000"/>
          <w:lang w:val="ru-RU"/>
        </w:rPr>
        <w:t xml:space="preserve"> </w:t>
      </w:r>
      <w:proofErr w:type="spellStart"/>
      <w:r w:rsidRPr="00B73F94">
        <w:rPr>
          <w:color w:val="000000"/>
          <w:lang w:val="ru-RU"/>
        </w:rPr>
        <w:t>втручання</w:t>
      </w:r>
      <w:proofErr w:type="spellEnd"/>
      <w:r w:rsidRPr="00B73F94">
        <w:rPr>
          <w:color w:val="000000"/>
          <w:lang w:val="ru-RU"/>
        </w:rPr>
        <w:t xml:space="preserve"> </w:t>
      </w:r>
      <w:proofErr w:type="spellStart"/>
      <w:r w:rsidRPr="00B73F94">
        <w:rPr>
          <w:color w:val="000000"/>
          <w:lang w:val="ru-RU"/>
        </w:rPr>
        <w:t>адміністратора</w:t>
      </w:r>
      <w:proofErr w:type="spellEnd"/>
      <w:r w:rsidRPr="00B73F94">
        <w:rPr>
          <w:color w:val="000000"/>
          <w:lang w:val="ru-RU"/>
        </w:rPr>
        <w:t xml:space="preserve"> та </w:t>
      </w:r>
      <w:proofErr w:type="spellStart"/>
      <w:r w:rsidRPr="00B73F94">
        <w:rPr>
          <w:color w:val="000000"/>
          <w:lang w:val="ru-RU"/>
        </w:rPr>
        <w:t>налаштовується</w:t>
      </w:r>
      <w:proofErr w:type="spellEnd"/>
      <w:r w:rsidRPr="00B73F94">
        <w:rPr>
          <w:color w:val="000000"/>
          <w:lang w:val="ru-RU"/>
        </w:rPr>
        <w:t xml:space="preserve"> через </w:t>
      </w:r>
      <w:proofErr w:type="spellStart"/>
      <w:r w:rsidRPr="00B73F94">
        <w:rPr>
          <w:color w:val="000000"/>
          <w:lang w:val="ru-RU"/>
        </w:rPr>
        <w:t>графічний</w:t>
      </w:r>
      <w:proofErr w:type="spellEnd"/>
      <w:r w:rsidRPr="00B73F94">
        <w:rPr>
          <w:color w:val="000000"/>
          <w:lang w:val="ru-RU"/>
        </w:rPr>
        <w:t xml:space="preserve"> </w:t>
      </w:r>
      <w:proofErr w:type="spellStart"/>
      <w:r w:rsidRPr="00B73F94">
        <w:rPr>
          <w:color w:val="000000"/>
          <w:lang w:val="ru-RU"/>
        </w:rPr>
        <w:t>інтерфейс</w:t>
      </w:r>
      <w:proofErr w:type="spellEnd"/>
    </w:p>
    <w:p w14:paraId="10174FEF" w14:textId="4508C71B"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Підтримка</w:t>
      </w:r>
      <w:proofErr w:type="spellEnd"/>
      <w:r w:rsidRPr="00B73F94">
        <w:rPr>
          <w:color w:val="000000"/>
          <w:lang w:val="ru-RU"/>
        </w:rPr>
        <w:t xml:space="preserve"> </w:t>
      </w:r>
      <w:proofErr w:type="spellStart"/>
      <w:r w:rsidRPr="00B73F94">
        <w:rPr>
          <w:color w:val="000000"/>
          <w:lang w:val="ru-RU"/>
        </w:rPr>
        <w:t>можливості</w:t>
      </w:r>
      <w:proofErr w:type="spellEnd"/>
      <w:r w:rsidRPr="00B73F94">
        <w:rPr>
          <w:color w:val="000000"/>
          <w:lang w:val="ru-RU"/>
        </w:rPr>
        <w:t xml:space="preserve"> </w:t>
      </w:r>
      <w:proofErr w:type="spellStart"/>
      <w:r w:rsidRPr="00B73F94">
        <w:rPr>
          <w:color w:val="000000"/>
          <w:lang w:val="ru-RU"/>
        </w:rPr>
        <w:t>масштабування</w:t>
      </w:r>
      <w:proofErr w:type="spellEnd"/>
      <w:r w:rsidRPr="00B73F94">
        <w:rPr>
          <w:color w:val="000000"/>
          <w:lang w:val="ru-RU"/>
        </w:rPr>
        <w:t xml:space="preserve"> шляхом </w:t>
      </w:r>
      <w:proofErr w:type="spellStart"/>
      <w:r w:rsidRPr="00B73F94">
        <w:rPr>
          <w:color w:val="000000"/>
          <w:lang w:val="ru-RU"/>
        </w:rPr>
        <w:t>додавання</w:t>
      </w:r>
      <w:proofErr w:type="spellEnd"/>
      <w:r w:rsidRPr="00B73F94">
        <w:rPr>
          <w:color w:val="000000"/>
          <w:lang w:val="ru-RU"/>
        </w:rPr>
        <w:t xml:space="preserve"> </w:t>
      </w:r>
      <w:proofErr w:type="spellStart"/>
      <w:r w:rsidRPr="00B73F94">
        <w:rPr>
          <w:color w:val="000000"/>
          <w:lang w:val="ru-RU"/>
        </w:rPr>
        <w:t>нових</w:t>
      </w:r>
      <w:proofErr w:type="spellEnd"/>
      <w:r w:rsidRPr="00B73F94">
        <w:rPr>
          <w:color w:val="000000"/>
          <w:lang w:val="ru-RU"/>
        </w:rPr>
        <w:t xml:space="preserve"> </w:t>
      </w:r>
      <w:proofErr w:type="spellStart"/>
      <w:r w:rsidRPr="00B73F94">
        <w:rPr>
          <w:color w:val="000000"/>
          <w:lang w:val="ru-RU"/>
        </w:rPr>
        <w:t>віртуальних</w:t>
      </w:r>
      <w:proofErr w:type="spellEnd"/>
      <w:r w:rsidRPr="00B73F94">
        <w:rPr>
          <w:color w:val="000000"/>
          <w:lang w:val="ru-RU"/>
        </w:rPr>
        <w:t xml:space="preserve"> машин в кластер </w:t>
      </w:r>
      <w:proofErr w:type="spellStart"/>
      <w:r w:rsidRPr="00B73F94">
        <w:rPr>
          <w:color w:val="000000"/>
          <w:lang w:val="ru-RU"/>
        </w:rPr>
        <w:t>вже</w:t>
      </w:r>
      <w:proofErr w:type="spellEnd"/>
      <w:r w:rsidRPr="00B73F94">
        <w:rPr>
          <w:color w:val="000000"/>
          <w:lang w:val="ru-RU"/>
        </w:rPr>
        <w:t xml:space="preserve"> </w:t>
      </w:r>
      <w:proofErr w:type="spellStart"/>
      <w:r w:rsidRPr="00B73F94">
        <w:rPr>
          <w:color w:val="000000"/>
          <w:lang w:val="ru-RU"/>
        </w:rPr>
        <w:t>розгорнутих</w:t>
      </w:r>
      <w:proofErr w:type="spellEnd"/>
      <w:r w:rsidRPr="00B73F94">
        <w:rPr>
          <w:color w:val="000000"/>
          <w:lang w:val="ru-RU"/>
        </w:rPr>
        <w:t xml:space="preserve"> </w:t>
      </w:r>
      <w:proofErr w:type="spellStart"/>
      <w:r w:rsidRPr="00B73F94">
        <w:rPr>
          <w:color w:val="000000"/>
          <w:lang w:val="ru-RU"/>
        </w:rPr>
        <w:t>елементів</w:t>
      </w:r>
      <w:proofErr w:type="spellEnd"/>
      <w:r w:rsidRPr="00B73F94">
        <w:rPr>
          <w:color w:val="000000"/>
          <w:lang w:val="ru-RU"/>
        </w:rPr>
        <w:t xml:space="preserve"> та </w:t>
      </w:r>
      <w:proofErr w:type="spellStart"/>
      <w:r w:rsidRPr="00B73F94">
        <w:rPr>
          <w:color w:val="000000"/>
          <w:lang w:val="ru-RU"/>
        </w:rPr>
        <w:t>проводитись</w:t>
      </w:r>
      <w:proofErr w:type="spellEnd"/>
      <w:r w:rsidRPr="00B73F94">
        <w:rPr>
          <w:color w:val="000000"/>
          <w:lang w:val="ru-RU"/>
        </w:rPr>
        <w:t xml:space="preserve"> </w:t>
      </w:r>
      <w:proofErr w:type="gramStart"/>
      <w:r w:rsidRPr="00B73F94">
        <w:rPr>
          <w:color w:val="000000"/>
          <w:lang w:val="ru-RU"/>
        </w:rPr>
        <w:t xml:space="preserve">без  </w:t>
      </w:r>
      <w:proofErr w:type="spellStart"/>
      <w:r w:rsidRPr="00B73F94">
        <w:rPr>
          <w:color w:val="000000"/>
          <w:lang w:val="ru-RU"/>
        </w:rPr>
        <w:t>перевстановлення</w:t>
      </w:r>
      <w:proofErr w:type="spellEnd"/>
      <w:proofErr w:type="gramEnd"/>
      <w:r w:rsidRPr="00B73F94">
        <w:rPr>
          <w:color w:val="000000"/>
          <w:lang w:val="ru-RU"/>
        </w:rPr>
        <w:t xml:space="preserve"> </w:t>
      </w:r>
      <w:proofErr w:type="spellStart"/>
      <w:r w:rsidRPr="00B73F94">
        <w:rPr>
          <w:color w:val="000000"/>
          <w:lang w:val="ru-RU"/>
        </w:rPr>
        <w:t>рішення</w:t>
      </w:r>
      <w:proofErr w:type="spellEnd"/>
    </w:p>
    <w:p w14:paraId="69622C82" w14:textId="1A9D3BE7"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управління</w:t>
      </w:r>
      <w:proofErr w:type="spellEnd"/>
      <w:r w:rsidRPr="00B73F94">
        <w:rPr>
          <w:color w:val="000000"/>
          <w:lang w:val="ru-RU"/>
        </w:rPr>
        <w:t xml:space="preserve"> </w:t>
      </w:r>
      <w:proofErr w:type="spellStart"/>
      <w:r w:rsidRPr="00B73F94">
        <w:rPr>
          <w:color w:val="000000"/>
          <w:lang w:val="ru-RU"/>
        </w:rPr>
        <w:t>додатковими</w:t>
      </w:r>
      <w:proofErr w:type="spellEnd"/>
      <w:r w:rsidRPr="00B73F94">
        <w:rPr>
          <w:color w:val="000000"/>
          <w:lang w:val="ru-RU"/>
        </w:rPr>
        <w:t xml:space="preserve"> модулями </w:t>
      </w:r>
      <w:proofErr w:type="spellStart"/>
      <w:r w:rsidRPr="00B73F94">
        <w:rPr>
          <w:color w:val="000000"/>
          <w:lang w:val="ru-RU"/>
        </w:rPr>
        <w:t>рішення</w:t>
      </w:r>
      <w:proofErr w:type="spellEnd"/>
      <w:r w:rsidRPr="00B73F94">
        <w:rPr>
          <w:color w:val="000000"/>
          <w:lang w:val="ru-RU"/>
        </w:rPr>
        <w:t xml:space="preserve"> проводиться через </w:t>
      </w:r>
      <w:proofErr w:type="spellStart"/>
      <w:r w:rsidRPr="00B73F94">
        <w:rPr>
          <w:color w:val="000000"/>
          <w:lang w:val="ru-RU"/>
        </w:rPr>
        <w:t>єдиний</w:t>
      </w:r>
      <w:proofErr w:type="spellEnd"/>
      <w:r w:rsidRPr="00B73F94">
        <w:rPr>
          <w:color w:val="000000"/>
          <w:lang w:val="ru-RU"/>
        </w:rPr>
        <w:t xml:space="preserve"> </w:t>
      </w:r>
      <w:proofErr w:type="spellStart"/>
      <w:r w:rsidRPr="00B73F94">
        <w:rPr>
          <w:color w:val="000000"/>
          <w:lang w:val="ru-RU"/>
        </w:rPr>
        <w:t>графічний</w:t>
      </w:r>
      <w:proofErr w:type="spellEnd"/>
      <w:r w:rsidRPr="00B73F94">
        <w:rPr>
          <w:color w:val="000000"/>
          <w:lang w:val="ru-RU"/>
        </w:rPr>
        <w:t xml:space="preserve"> веб-</w:t>
      </w:r>
      <w:proofErr w:type="spellStart"/>
      <w:r w:rsidRPr="00B73F94">
        <w:rPr>
          <w:color w:val="000000"/>
          <w:lang w:val="ru-RU"/>
        </w:rPr>
        <w:t>інтерфейс</w:t>
      </w:r>
      <w:proofErr w:type="spellEnd"/>
    </w:p>
    <w:p w14:paraId="76526944" w14:textId="7FFE783D"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автоматизованого</w:t>
      </w:r>
      <w:proofErr w:type="spellEnd"/>
      <w:r w:rsidRPr="00B73F94">
        <w:rPr>
          <w:color w:val="000000"/>
          <w:lang w:val="ru-RU"/>
        </w:rPr>
        <w:t xml:space="preserve"> резервного </w:t>
      </w:r>
      <w:proofErr w:type="spellStart"/>
      <w:r w:rsidRPr="00B73F94">
        <w:rPr>
          <w:color w:val="000000"/>
          <w:lang w:val="ru-RU"/>
        </w:rPr>
        <w:t>копіювання</w:t>
      </w:r>
      <w:proofErr w:type="spellEnd"/>
      <w:r w:rsidRPr="00B73F94">
        <w:rPr>
          <w:color w:val="000000"/>
          <w:lang w:val="ru-RU"/>
        </w:rPr>
        <w:t xml:space="preserve"> </w:t>
      </w:r>
      <w:proofErr w:type="spellStart"/>
      <w:r w:rsidRPr="00B73F94">
        <w:rPr>
          <w:color w:val="000000"/>
          <w:lang w:val="ru-RU"/>
        </w:rPr>
        <w:t>конфігурації</w:t>
      </w:r>
      <w:proofErr w:type="spellEnd"/>
      <w:r w:rsidRPr="00B73F94">
        <w:rPr>
          <w:color w:val="000000"/>
          <w:lang w:val="ru-RU"/>
        </w:rPr>
        <w:t xml:space="preserve"> </w:t>
      </w:r>
      <w:proofErr w:type="spellStart"/>
      <w:r w:rsidRPr="00B73F94">
        <w:rPr>
          <w:color w:val="000000"/>
          <w:lang w:val="ru-RU"/>
        </w:rPr>
        <w:t>рішення</w:t>
      </w:r>
      <w:proofErr w:type="spellEnd"/>
    </w:p>
    <w:p w14:paraId="529D4113" w14:textId="22187F91"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розподілення</w:t>
      </w:r>
      <w:proofErr w:type="spellEnd"/>
      <w:r w:rsidRPr="00B73F94">
        <w:rPr>
          <w:color w:val="000000"/>
          <w:lang w:val="ru-RU"/>
        </w:rPr>
        <w:t xml:space="preserve"> </w:t>
      </w:r>
      <w:proofErr w:type="spellStart"/>
      <w:r w:rsidRPr="00B73F94">
        <w:rPr>
          <w:color w:val="000000"/>
          <w:lang w:val="ru-RU"/>
        </w:rPr>
        <w:t>навантаження</w:t>
      </w:r>
      <w:proofErr w:type="spellEnd"/>
      <w:r w:rsidRPr="00B73F94">
        <w:rPr>
          <w:color w:val="000000"/>
          <w:lang w:val="ru-RU"/>
        </w:rPr>
        <w:t xml:space="preserve"> (</w:t>
      </w:r>
      <w:r w:rsidRPr="00B73F94">
        <w:rPr>
          <w:color w:val="000000"/>
        </w:rPr>
        <w:t>load</w:t>
      </w:r>
      <w:r w:rsidRPr="00B73F94">
        <w:rPr>
          <w:color w:val="000000"/>
          <w:lang w:val="ru-RU"/>
        </w:rPr>
        <w:t xml:space="preserve"> </w:t>
      </w:r>
      <w:r w:rsidRPr="00B73F94">
        <w:rPr>
          <w:color w:val="000000"/>
        </w:rPr>
        <w:t>balancing</w:t>
      </w:r>
      <w:r w:rsidRPr="00B73F94">
        <w:rPr>
          <w:color w:val="000000"/>
          <w:lang w:val="ru-RU"/>
        </w:rPr>
        <w:t xml:space="preserve">) та </w:t>
      </w:r>
      <w:proofErr w:type="spellStart"/>
      <w:r w:rsidRPr="00B73F94">
        <w:rPr>
          <w:color w:val="000000"/>
          <w:lang w:val="ru-RU"/>
        </w:rPr>
        <w:t>відмовостійкості</w:t>
      </w:r>
      <w:proofErr w:type="spellEnd"/>
      <w:r w:rsidRPr="00B73F94">
        <w:rPr>
          <w:color w:val="000000"/>
          <w:lang w:val="ru-RU"/>
        </w:rPr>
        <w:t xml:space="preserve"> (</w:t>
      </w:r>
      <w:r w:rsidRPr="00B73F94">
        <w:rPr>
          <w:color w:val="000000"/>
        </w:rPr>
        <w:t>redundancy</w:t>
      </w:r>
      <w:r w:rsidRPr="00B73F94">
        <w:rPr>
          <w:color w:val="000000"/>
          <w:lang w:val="ru-RU"/>
        </w:rPr>
        <w:t>)</w:t>
      </w:r>
    </w:p>
    <w:p w14:paraId="75D65AFA" w14:textId="322BD135"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Підтримка</w:t>
      </w:r>
      <w:proofErr w:type="spellEnd"/>
      <w:r w:rsidRPr="00B73F94">
        <w:rPr>
          <w:color w:val="000000"/>
          <w:lang w:val="ru-RU"/>
        </w:rPr>
        <w:t xml:space="preserve"> </w:t>
      </w:r>
      <w:proofErr w:type="spellStart"/>
      <w:r w:rsidRPr="00B73F94">
        <w:rPr>
          <w:color w:val="000000"/>
          <w:lang w:val="ru-RU"/>
        </w:rPr>
        <w:t>використання</w:t>
      </w:r>
      <w:proofErr w:type="spellEnd"/>
      <w:r w:rsidRPr="00B73F94">
        <w:rPr>
          <w:color w:val="000000"/>
          <w:lang w:val="ru-RU"/>
        </w:rPr>
        <w:t xml:space="preserve"> </w:t>
      </w:r>
      <w:proofErr w:type="spellStart"/>
      <w:r w:rsidRPr="00B73F94">
        <w:rPr>
          <w:color w:val="000000"/>
          <w:lang w:val="ru-RU"/>
        </w:rPr>
        <w:t>компресії</w:t>
      </w:r>
      <w:proofErr w:type="spellEnd"/>
      <w:r w:rsidRPr="00B73F94">
        <w:rPr>
          <w:color w:val="000000"/>
          <w:lang w:val="ru-RU"/>
        </w:rPr>
        <w:t xml:space="preserve"> </w:t>
      </w:r>
      <w:proofErr w:type="spellStart"/>
      <w:r w:rsidRPr="00B73F94">
        <w:rPr>
          <w:color w:val="000000"/>
          <w:lang w:val="ru-RU"/>
        </w:rPr>
        <w:t>подій</w:t>
      </w:r>
      <w:proofErr w:type="spellEnd"/>
      <w:r w:rsidRPr="00B73F94">
        <w:rPr>
          <w:color w:val="000000"/>
          <w:lang w:val="ru-RU"/>
        </w:rPr>
        <w:t xml:space="preserve"> з метою </w:t>
      </w:r>
      <w:proofErr w:type="spellStart"/>
      <w:r w:rsidRPr="00B73F94">
        <w:rPr>
          <w:color w:val="000000"/>
          <w:lang w:val="ru-RU"/>
        </w:rPr>
        <w:t>зменшення</w:t>
      </w:r>
      <w:proofErr w:type="spellEnd"/>
      <w:r w:rsidRPr="00B73F94">
        <w:rPr>
          <w:color w:val="000000"/>
          <w:lang w:val="ru-RU"/>
        </w:rPr>
        <w:t xml:space="preserve"> </w:t>
      </w:r>
      <w:proofErr w:type="spellStart"/>
      <w:r w:rsidRPr="00B73F94">
        <w:rPr>
          <w:color w:val="000000"/>
          <w:lang w:val="ru-RU"/>
        </w:rPr>
        <w:t>кількості</w:t>
      </w:r>
      <w:proofErr w:type="spellEnd"/>
      <w:r w:rsidRPr="00B73F94">
        <w:rPr>
          <w:color w:val="000000"/>
          <w:lang w:val="ru-RU"/>
        </w:rPr>
        <w:t xml:space="preserve"> </w:t>
      </w:r>
      <w:proofErr w:type="spellStart"/>
      <w:r w:rsidRPr="00B73F94">
        <w:rPr>
          <w:color w:val="000000"/>
          <w:lang w:val="ru-RU"/>
        </w:rPr>
        <w:t>однотипних</w:t>
      </w:r>
      <w:proofErr w:type="spellEnd"/>
      <w:r w:rsidRPr="00B73F94">
        <w:rPr>
          <w:color w:val="000000"/>
          <w:lang w:val="ru-RU"/>
        </w:rPr>
        <w:t xml:space="preserve"> </w:t>
      </w:r>
      <w:proofErr w:type="spellStart"/>
      <w:r w:rsidRPr="00B73F94">
        <w:rPr>
          <w:color w:val="000000"/>
          <w:lang w:val="ru-RU"/>
        </w:rPr>
        <w:t>подій</w:t>
      </w:r>
      <w:proofErr w:type="spellEnd"/>
    </w:p>
    <w:p w14:paraId="3B6D2A4C" w14:textId="32E4B45E"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проведення</w:t>
      </w:r>
      <w:proofErr w:type="spellEnd"/>
      <w:r w:rsidRPr="00B73F94">
        <w:rPr>
          <w:color w:val="000000"/>
          <w:lang w:val="ru-RU"/>
        </w:rPr>
        <w:t xml:space="preserve"> </w:t>
      </w:r>
      <w:proofErr w:type="spellStart"/>
      <w:r w:rsidRPr="00B73F94">
        <w:rPr>
          <w:color w:val="000000"/>
          <w:lang w:val="ru-RU"/>
        </w:rPr>
        <w:t>внутрішнього</w:t>
      </w:r>
      <w:proofErr w:type="spellEnd"/>
      <w:r w:rsidRPr="00B73F94">
        <w:rPr>
          <w:color w:val="000000"/>
          <w:lang w:val="ru-RU"/>
        </w:rPr>
        <w:t xml:space="preserve"> </w:t>
      </w:r>
      <w:proofErr w:type="spellStart"/>
      <w:r w:rsidRPr="00B73F94">
        <w:rPr>
          <w:color w:val="000000"/>
          <w:lang w:val="ru-RU"/>
        </w:rPr>
        <w:t>управління</w:t>
      </w:r>
      <w:proofErr w:type="spellEnd"/>
      <w:r w:rsidRPr="00B73F94">
        <w:rPr>
          <w:color w:val="000000"/>
          <w:lang w:val="ru-RU"/>
        </w:rPr>
        <w:t xml:space="preserve"> </w:t>
      </w:r>
      <w:proofErr w:type="spellStart"/>
      <w:r w:rsidRPr="00B73F94">
        <w:rPr>
          <w:color w:val="000000"/>
          <w:lang w:val="ru-RU"/>
        </w:rPr>
        <w:t>інцидентами</w:t>
      </w:r>
      <w:proofErr w:type="spellEnd"/>
      <w:r w:rsidRPr="00B73F94">
        <w:rPr>
          <w:color w:val="000000"/>
          <w:lang w:val="ru-RU"/>
        </w:rPr>
        <w:t xml:space="preserve"> з </w:t>
      </w:r>
      <w:proofErr w:type="spellStart"/>
      <w:r w:rsidRPr="00B73F94">
        <w:rPr>
          <w:color w:val="000000"/>
          <w:lang w:val="ru-RU"/>
        </w:rPr>
        <w:t>оповіщенням</w:t>
      </w:r>
      <w:proofErr w:type="spellEnd"/>
      <w:r w:rsidRPr="00B73F94">
        <w:rPr>
          <w:color w:val="000000"/>
          <w:lang w:val="ru-RU"/>
        </w:rPr>
        <w:t xml:space="preserve"> по </w:t>
      </w:r>
      <w:proofErr w:type="spellStart"/>
      <w:r w:rsidRPr="00B73F94">
        <w:rPr>
          <w:color w:val="000000"/>
          <w:lang w:val="ru-RU"/>
        </w:rPr>
        <w:t>електронній</w:t>
      </w:r>
      <w:proofErr w:type="spellEnd"/>
      <w:r w:rsidRPr="00B73F94">
        <w:rPr>
          <w:color w:val="000000"/>
          <w:lang w:val="ru-RU"/>
        </w:rPr>
        <w:t xml:space="preserve"> </w:t>
      </w:r>
      <w:proofErr w:type="spellStart"/>
      <w:r w:rsidRPr="00B73F94">
        <w:rPr>
          <w:color w:val="000000"/>
          <w:lang w:val="ru-RU"/>
        </w:rPr>
        <w:t>пошті</w:t>
      </w:r>
      <w:proofErr w:type="spellEnd"/>
      <w:r w:rsidRPr="00B73F94">
        <w:rPr>
          <w:color w:val="000000"/>
          <w:lang w:val="ru-RU"/>
        </w:rPr>
        <w:t>, веб-</w:t>
      </w:r>
      <w:proofErr w:type="spellStart"/>
      <w:r w:rsidRPr="00B73F94">
        <w:rPr>
          <w:color w:val="000000"/>
          <w:lang w:val="ru-RU"/>
        </w:rPr>
        <w:t>інтерфейсу</w:t>
      </w:r>
      <w:proofErr w:type="spellEnd"/>
      <w:r w:rsidRPr="00B73F94">
        <w:rPr>
          <w:color w:val="000000"/>
          <w:lang w:val="ru-RU"/>
        </w:rPr>
        <w:t xml:space="preserve">, </w:t>
      </w:r>
      <w:proofErr w:type="spellStart"/>
      <w:r w:rsidRPr="00B73F94">
        <w:rPr>
          <w:color w:val="000000"/>
          <w:lang w:val="ru-RU"/>
        </w:rPr>
        <w:t>призначенням</w:t>
      </w:r>
      <w:proofErr w:type="spellEnd"/>
      <w:r w:rsidRPr="00B73F94">
        <w:rPr>
          <w:color w:val="000000"/>
          <w:lang w:val="ru-RU"/>
        </w:rPr>
        <w:t xml:space="preserve"> </w:t>
      </w:r>
      <w:proofErr w:type="spellStart"/>
      <w:r w:rsidRPr="00B73F94">
        <w:rPr>
          <w:color w:val="000000"/>
          <w:lang w:val="ru-RU"/>
        </w:rPr>
        <w:t>відповідальних</w:t>
      </w:r>
      <w:proofErr w:type="spellEnd"/>
      <w:r w:rsidRPr="00B73F94">
        <w:rPr>
          <w:color w:val="000000"/>
          <w:lang w:val="ru-RU"/>
        </w:rPr>
        <w:t xml:space="preserve"> </w:t>
      </w:r>
      <w:proofErr w:type="spellStart"/>
      <w:r w:rsidRPr="00B73F94">
        <w:rPr>
          <w:color w:val="000000"/>
          <w:lang w:val="ru-RU"/>
        </w:rPr>
        <w:t>осіб</w:t>
      </w:r>
      <w:proofErr w:type="spellEnd"/>
      <w:r w:rsidRPr="00B73F94">
        <w:rPr>
          <w:color w:val="000000"/>
          <w:lang w:val="ru-RU"/>
        </w:rPr>
        <w:t xml:space="preserve"> і </w:t>
      </w:r>
      <w:proofErr w:type="spellStart"/>
      <w:r w:rsidRPr="00B73F94">
        <w:rPr>
          <w:color w:val="000000"/>
          <w:lang w:val="ru-RU"/>
        </w:rPr>
        <w:t>відстеженням</w:t>
      </w:r>
      <w:proofErr w:type="spellEnd"/>
      <w:r w:rsidRPr="00B73F94">
        <w:rPr>
          <w:color w:val="000000"/>
          <w:lang w:val="ru-RU"/>
        </w:rPr>
        <w:t xml:space="preserve"> </w:t>
      </w:r>
      <w:proofErr w:type="spellStart"/>
      <w:r w:rsidRPr="00B73F94">
        <w:rPr>
          <w:color w:val="000000"/>
          <w:lang w:val="ru-RU"/>
        </w:rPr>
        <w:t>життєвого</w:t>
      </w:r>
      <w:proofErr w:type="spellEnd"/>
      <w:r w:rsidRPr="00B73F94">
        <w:rPr>
          <w:color w:val="000000"/>
          <w:lang w:val="ru-RU"/>
        </w:rPr>
        <w:t xml:space="preserve"> циклу </w:t>
      </w:r>
      <w:proofErr w:type="spellStart"/>
      <w:r w:rsidRPr="00B73F94">
        <w:rPr>
          <w:color w:val="000000"/>
          <w:lang w:val="ru-RU"/>
        </w:rPr>
        <w:t>інциденту</w:t>
      </w:r>
      <w:proofErr w:type="spellEnd"/>
    </w:p>
    <w:p w14:paraId="65FC7AA7" w14:textId="0D7507E3"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Рішення</w:t>
      </w:r>
      <w:proofErr w:type="spellEnd"/>
      <w:r w:rsidRPr="00B73F94">
        <w:rPr>
          <w:color w:val="000000"/>
          <w:lang w:val="ru-RU"/>
        </w:rPr>
        <w:t xml:space="preserve"> повинно </w:t>
      </w:r>
      <w:proofErr w:type="spellStart"/>
      <w:r w:rsidRPr="00B73F94">
        <w:rPr>
          <w:color w:val="000000"/>
          <w:lang w:val="ru-RU"/>
        </w:rPr>
        <w:t>підтримувати</w:t>
      </w:r>
      <w:proofErr w:type="spellEnd"/>
      <w:r w:rsidRPr="00B73F94">
        <w:rPr>
          <w:color w:val="000000"/>
          <w:lang w:val="ru-RU"/>
        </w:rPr>
        <w:t xml:space="preserve"> </w:t>
      </w:r>
      <w:proofErr w:type="spellStart"/>
      <w:r w:rsidRPr="00B73F94">
        <w:rPr>
          <w:color w:val="000000"/>
          <w:lang w:val="ru-RU"/>
        </w:rPr>
        <w:t>шифрування</w:t>
      </w:r>
      <w:proofErr w:type="spellEnd"/>
      <w:r w:rsidRPr="00B73F94">
        <w:rPr>
          <w:color w:val="000000"/>
          <w:lang w:val="ru-RU"/>
        </w:rPr>
        <w:t xml:space="preserve"> </w:t>
      </w:r>
      <w:proofErr w:type="spellStart"/>
      <w:r w:rsidRPr="00B73F94">
        <w:rPr>
          <w:color w:val="000000"/>
          <w:lang w:val="ru-RU"/>
        </w:rPr>
        <w:t>інформації</w:t>
      </w:r>
      <w:proofErr w:type="spellEnd"/>
      <w:r w:rsidRPr="00B73F94">
        <w:rPr>
          <w:color w:val="000000"/>
          <w:lang w:val="ru-RU"/>
        </w:rPr>
        <w:t xml:space="preserve">, </w:t>
      </w:r>
      <w:proofErr w:type="spellStart"/>
      <w:r w:rsidRPr="00B73F94">
        <w:rPr>
          <w:color w:val="000000"/>
          <w:lang w:val="ru-RU"/>
        </w:rPr>
        <w:t>переданої</w:t>
      </w:r>
      <w:proofErr w:type="spellEnd"/>
      <w:r w:rsidRPr="00B73F94">
        <w:rPr>
          <w:color w:val="000000"/>
          <w:lang w:val="ru-RU"/>
        </w:rPr>
        <w:t xml:space="preserve"> </w:t>
      </w:r>
      <w:proofErr w:type="spellStart"/>
      <w:r w:rsidRPr="00B73F94">
        <w:rPr>
          <w:color w:val="000000"/>
          <w:lang w:val="ru-RU"/>
        </w:rPr>
        <w:t>між</w:t>
      </w:r>
      <w:proofErr w:type="spellEnd"/>
      <w:r w:rsidRPr="00B73F94">
        <w:rPr>
          <w:color w:val="000000"/>
          <w:lang w:val="ru-RU"/>
        </w:rPr>
        <w:t xml:space="preserve"> </w:t>
      </w:r>
      <w:proofErr w:type="spellStart"/>
      <w:r w:rsidRPr="00B73F94">
        <w:rPr>
          <w:color w:val="000000"/>
          <w:lang w:val="ru-RU"/>
        </w:rPr>
        <w:t>рознесеними</w:t>
      </w:r>
      <w:proofErr w:type="spellEnd"/>
      <w:r w:rsidRPr="00B73F94">
        <w:rPr>
          <w:color w:val="000000"/>
          <w:lang w:val="ru-RU"/>
        </w:rPr>
        <w:t xml:space="preserve"> модулями/</w:t>
      </w:r>
      <w:proofErr w:type="spellStart"/>
      <w:r w:rsidRPr="00B73F94">
        <w:rPr>
          <w:color w:val="000000"/>
          <w:lang w:val="ru-RU"/>
        </w:rPr>
        <w:t>вузлами</w:t>
      </w:r>
      <w:proofErr w:type="spellEnd"/>
    </w:p>
    <w:p w14:paraId="3F0B0115" w14:textId="506A63C6" w:rsidR="000B0AA2"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Наявність</w:t>
      </w:r>
      <w:proofErr w:type="spellEnd"/>
      <w:r w:rsidRPr="00B73F94">
        <w:rPr>
          <w:color w:val="000000"/>
          <w:lang w:val="ru-RU"/>
        </w:rPr>
        <w:t xml:space="preserve"> у </w:t>
      </w:r>
      <w:proofErr w:type="spellStart"/>
      <w:r w:rsidRPr="00B73F94">
        <w:rPr>
          <w:color w:val="000000"/>
          <w:lang w:val="ru-RU"/>
        </w:rPr>
        <w:t>складі</w:t>
      </w:r>
      <w:proofErr w:type="spellEnd"/>
      <w:r w:rsidRPr="00B73F94">
        <w:rPr>
          <w:color w:val="000000"/>
          <w:lang w:val="ru-RU"/>
        </w:rPr>
        <w:t xml:space="preserve"> </w:t>
      </w:r>
      <w:proofErr w:type="spellStart"/>
      <w:r w:rsidRPr="00B73F94">
        <w:rPr>
          <w:color w:val="000000"/>
          <w:lang w:val="ru-RU"/>
        </w:rPr>
        <w:t>рішення</w:t>
      </w:r>
      <w:proofErr w:type="spellEnd"/>
      <w:r w:rsidRPr="00B73F94">
        <w:rPr>
          <w:color w:val="000000"/>
          <w:lang w:val="ru-RU"/>
        </w:rPr>
        <w:t xml:space="preserve"> </w:t>
      </w:r>
      <w:proofErr w:type="spellStart"/>
      <w:r w:rsidR="00973546" w:rsidRPr="00B73F94">
        <w:rPr>
          <w:color w:val="000000"/>
          <w:lang w:val="ru-RU"/>
        </w:rPr>
        <w:t>усіх</w:t>
      </w:r>
      <w:proofErr w:type="spellEnd"/>
      <w:r w:rsidR="00973546" w:rsidRPr="00B73F94">
        <w:rPr>
          <w:color w:val="000000"/>
          <w:lang w:val="ru-RU"/>
        </w:rPr>
        <w:t xml:space="preserve"> </w:t>
      </w:r>
      <w:proofErr w:type="spellStart"/>
      <w:r w:rsidR="00973546" w:rsidRPr="00B73F94">
        <w:rPr>
          <w:color w:val="000000"/>
          <w:lang w:val="ru-RU"/>
        </w:rPr>
        <w:t>необхідних</w:t>
      </w:r>
      <w:proofErr w:type="spellEnd"/>
      <w:r w:rsidR="00973546" w:rsidRPr="00B73F94">
        <w:rPr>
          <w:color w:val="000000"/>
          <w:lang w:val="ru-RU"/>
        </w:rPr>
        <w:t xml:space="preserve"> </w:t>
      </w:r>
      <w:proofErr w:type="spellStart"/>
      <w:r w:rsidR="00973546" w:rsidRPr="00B73F94">
        <w:rPr>
          <w:color w:val="000000"/>
          <w:lang w:val="ru-RU"/>
        </w:rPr>
        <w:t>ліцензій</w:t>
      </w:r>
      <w:proofErr w:type="spellEnd"/>
      <w:r w:rsidR="00973546" w:rsidRPr="00B73F94">
        <w:rPr>
          <w:color w:val="000000"/>
          <w:lang w:val="ru-RU"/>
        </w:rPr>
        <w:t xml:space="preserve"> для </w:t>
      </w:r>
      <w:proofErr w:type="spellStart"/>
      <w:r w:rsidRPr="00B73F94">
        <w:rPr>
          <w:color w:val="000000"/>
          <w:lang w:val="ru-RU"/>
        </w:rPr>
        <w:t>бази</w:t>
      </w:r>
      <w:proofErr w:type="spellEnd"/>
      <w:r w:rsidRPr="00B73F94">
        <w:rPr>
          <w:color w:val="000000"/>
          <w:lang w:val="ru-RU"/>
        </w:rPr>
        <w:t xml:space="preserve"> </w:t>
      </w:r>
      <w:proofErr w:type="spellStart"/>
      <w:r w:rsidRPr="00B73F94">
        <w:rPr>
          <w:color w:val="000000"/>
          <w:lang w:val="ru-RU"/>
        </w:rPr>
        <w:t>даних</w:t>
      </w:r>
      <w:proofErr w:type="spellEnd"/>
      <w:r w:rsidRPr="00B73F94">
        <w:rPr>
          <w:color w:val="000000"/>
          <w:lang w:val="ru-RU"/>
        </w:rPr>
        <w:t xml:space="preserve"> </w:t>
      </w:r>
      <w:r w:rsidR="00973546" w:rsidRPr="00B73F94">
        <w:rPr>
          <w:color w:val="000000"/>
          <w:lang w:val="ru-RU"/>
        </w:rPr>
        <w:t xml:space="preserve">з </w:t>
      </w:r>
      <w:proofErr w:type="spellStart"/>
      <w:r w:rsidR="00973546" w:rsidRPr="00B73F94">
        <w:rPr>
          <w:color w:val="000000"/>
          <w:lang w:val="ru-RU"/>
        </w:rPr>
        <w:t>урахуванням</w:t>
      </w:r>
      <w:proofErr w:type="spellEnd"/>
      <w:r w:rsidR="00973546" w:rsidRPr="00B73F94">
        <w:rPr>
          <w:color w:val="000000"/>
          <w:lang w:val="ru-RU"/>
        </w:rPr>
        <w:t xml:space="preserve"> </w:t>
      </w:r>
      <w:proofErr w:type="spellStart"/>
      <w:r w:rsidR="00973546" w:rsidRPr="00B73F94">
        <w:rPr>
          <w:color w:val="000000"/>
          <w:lang w:val="ru-RU"/>
        </w:rPr>
        <w:t>можливого</w:t>
      </w:r>
      <w:proofErr w:type="spellEnd"/>
      <w:r w:rsidR="00973546" w:rsidRPr="00B73F94">
        <w:rPr>
          <w:color w:val="000000"/>
          <w:lang w:val="ru-RU"/>
        </w:rPr>
        <w:t xml:space="preserve"> росту </w:t>
      </w:r>
      <w:proofErr w:type="spellStart"/>
      <w:r w:rsidR="00973546" w:rsidRPr="00B73F94">
        <w:rPr>
          <w:color w:val="000000"/>
          <w:lang w:val="ru-RU"/>
        </w:rPr>
        <w:t>подій</w:t>
      </w:r>
      <w:proofErr w:type="spellEnd"/>
      <w:r w:rsidR="00973546" w:rsidRPr="00B73F94">
        <w:rPr>
          <w:color w:val="000000"/>
          <w:lang w:val="ru-RU"/>
        </w:rPr>
        <w:t xml:space="preserve"> у </w:t>
      </w:r>
      <w:proofErr w:type="spellStart"/>
      <w:r w:rsidR="00973546" w:rsidRPr="00B73F94">
        <w:rPr>
          <w:color w:val="000000"/>
          <w:lang w:val="ru-RU"/>
        </w:rPr>
        <w:t>відповідності</w:t>
      </w:r>
      <w:proofErr w:type="spellEnd"/>
      <w:r w:rsidR="00973546" w:rsidRPr="00B73F94">
        <w:rPr>
          <w:color w:val="000000"/>
          <w:lang w:val="ru-RU"/>
        </w:rPr>
        <w:t xml:space="preserve"> до </w:t>
      </w:r>
      <w:proofErr w:type="spellStart"/>
      <w:r w:rsidR="00973546" w:rsidRPr="00B73F94">
        <w:rPr>
          <w:color w:val="000000"/>
          <w:lang w:val="ru-RU"/>
        </w:rPr>
        <w:t>цих</w:t>
      </w:r>
      <w:proofErr w:type="spellEnd"/>
      <w:r w:rsidR="00973546" w:rsidRPr="00B73F94">
        <w:rPr>
          <w:color w:val="000000"/>
          <w:lang w:val="ru-RU"/>
        </w:rPr>
        <w:t xml:space="preserve"> </w:t>
      </w:r>
      <w:proofErr w:type="spellStart"/>
      <w:r w:rsidR="00973546" w:rsidRPr="00B73F94">
        <w:rPr>
          <w:color w:val="000000"/>
          <w:lang w:val="ru-RU"/>
        </w:rPr>
        <w:t>вимог</w:t>
      </w:r>
      <w:proofErr w:type="spellEnd"/>
      <w:r w:rsidRPr="00B73F94">
        <w:rPr>
          <w:color w:val="000000"/>
          <w:lang w:val="uk-UA"/>
        </w:rPr>
        <w:t>.</w:t>
      </w:r>
    </w:p>
    <w:p w14:paraId="2C26B06B" w14:textId="5C21D966" w:rsidR="000B0AA2" w:rsidRPr="00B73F94" w:rsidRDefault="00D978AE" w:rsidP="00D978AE">
      <w:pPr>
        <w:pStyle w:val="ListParagraph"/>
        <w:numPr>
          <w:ilvl w:val="0"/>
          <w:numId w:val="41"/>
        </w:numPr>
        <w:spacing w:before="120" w:after="120"/>
        <w:ind w:left="714" w:hanging="357"/>
        <w:contextualSpacing w:val="0"/>
        <w:jc w:val="both"/>
        <w:rPr>
          <w:b/>
        </w:rPr>
      </w:pPr>
      <w:proofErr w:type="spellStart"/>
      <w:r w:rsidRPr="00B73F94">
        <w:rPr>
          <w:b/>
          <w:lang w:eastAsia="ar-SA"/>
        </w:rPr>
        <w:t>Ліцензування</w:t>
      </w:r>
      <w:proofErr w:type="spellEnd"/>
    </w:p>
    <w:p w14:paraId="4401B5A6" w14:textId="54898310" w:rsidR="000B0AA2" w:rsidRPr="00B73F94" w:rsidRDefault="00D978AE" w:rsidP="00D978AE">
      <w:pPr>
        <w:spacing w:before="120" w:after="120"/>
        <w:ind w:firstLine="567"/>
        <w:jc w:val="both"/>
        <w:rPr>
          <w:bCs/>
        </w:rPr>
      </w:pPr>
      <w:r w:rsidRPr="00B73F94">
        <w:rPr>
          <w:bCs/>
        </w:rPr>
        <w:t>Підсистема має бути ліцензована для прийому подій сумарно не менше ніж 5000 EPS, які будуть піддаватися кореляції в режимі «реального часу».</w:t>
      </w:r>
    </w:p>
    <w:p w14:paraId="6550DBC7" w14:textId="20373386" w:rsidR="00D978AE" w:rsidRPr="00B73F94" w:rsidRDefault="00D978AE" w:rsidP="00D978AE">
      <w:pPr>
        <w:spacing w:before="120" w:after="120"/>
        <w:ind w:firstLine="567"/>
        <w:jc w:val="both"/>
        <w:rPr>
          <w:bCs/>
        </w:rPr>
      </w:pPr>
      <w:r w:rsidRPr="00B73F94">
        <w:rPr>
          <w:bCs/>
        </w:rPr>
        <w:t>У разі ліцензування для прийому подій система повинна ліцензуватися по середньому показнику EPS за добу протягом 45 днів та не мати обмежень на кількість максимально оброблених або пікових EPS</w:t>
      </w:r>
    </w:p>
    <w:p w14:paraId="52F99474" w14:textId="6EF9B410" w:rsidR="00D978AE" w:rsidRPr="00B73F94" w:rsidRDefault="00D978AE" w:rsidP="00D978AE">
      <w:pPr>
        <w:spacing w:before="120" w:after="120"/>
        <w:ind w:firstLine="567"/>
        <w:jc w:val="both"/>
        <w:rPr>
          <w:color w:val="000000"/>
        </w:rPr>
      </w:pPr>
      <w:r w:rsidRPr="00B73F94">
        <w:rPr>
          <w:bCs/>
        </w:rPr>
        <w:t>Усі</w:t>
      </w:r>
      <w:r w:rsidRPr="00B73F94">
        <w:rPr>
          <w:color w:val="000000"/>
        </w:rPr>
        <w:t xml:space="preserve"> ліцензії повинні бути безстроковими та не мати дати закінчення (</w:t>
      </w:r>
      <w:proofErr w:type="spellStart"/>
      <w:r w:rsidRPr="00B73F94">
        <w:rPr>
          <w:color w:val="000000"/>
        </w:rPr>
        <w:t>perpetual</w:t>
      </w:r>
      <w:proofErr w:type="spellEnd"/>
      <w:r w:rsidRPr="00B73F94">
        <w:rPr>
          <w:color w:val="000000"/>
        </w:rPr>
        <w:t>).</w:t>
      </w:r>
    </w:p>
    <w:p w14:paraId="664D782B" w14:textId="2434B592" w:rsidR="000B0AA2" w:rsidRPr="00B73F94" w:rsidRDefault="00D978AE" w:rsidP="00D978AE">
      <w:pPr>
        <w:pStyle w:val="ListParagraph"/>
        <w:numPr>
          <w:ilvl w:val="0"/>
          <w:numId w:val="41"/>
        </w:numPr>
        <w:spacing w:before="120" w:after="120"/>
        <w:ind w:left="714" w:hanging="357"/>
        <w:contextualSpacing w:val="0"/>
        <w:jc w:val="both"/>
        <w:rPr>
          <w:b/>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підсистеми</w:t>
      </w:r>
      <w:proofErr w:type="spellEnd"/>
    </w:p>
    <w:p w14:paraId="581E098C" w14:textId="0CAA5F59" w:rsidR="00D978AE" w:rsidRPr="00B73F94" w:rsidRDefault="00D978AE" w:rsidP="00D978AE">
      <w:pPr>
        <w:spacing w:before="120" w:after="120"/>
        <w:ind w:firstLine="567"/>
        <w:jc w:val="both"/>
        <w:rPr>
          <w:bCs/>
        </w:rPr>
      </w:pPr>
      <w:r w:rsidRPr="00B73F94">
        <w:rPr>
          <w:bCs/>
        </w:rPr>
        <w:t xml:space="preserve">Підтримка можливості збільшення потужності елементів системи (ядра, збору подій, аналітики та </w:t>
      </w:r>
      <w:proofErr w:type="spellStart"/>
      <w:r w:rsidRPr="00B73F94">
        <w:rPr>
          <w:bCs/>
        </w:rPr>
        <w:t>кібер</w:t>
      </w:r>
      <w:proofErr w:type="spellEnd"/>
      <w:r w:rsidRPr="00B73F94">
        <w:rPr>
          <w:bCs/>
        </w:rPr>
        <w:t>-криміналістики);</w:t>
      </w:r>
    </w:p>
    <w:p w14:paraId="13613487" w14:textId="69F8E8BA" w:rsidR="00D978AE" w:rsidRPr="00B73F94" w:rsidRDefault="00D978AE" w:rsidP="00D978AE">
      <w:pPr>
        <w:spacing w:before="120" w:after="120"/>
        <w:ind w:firstLine="567"/>
        <w:jc w:val="both"/>
        <w:rPr>
          <w:bCs/>
        </w:rPr>
      </w:pPr>
      <w:r w:rsidRPr="00B73F94">
        <w:rPr>
          <w:bCs/>
        </w:rPr>
        <w:t xml:space="preserve">Підтримка </w:t>
      </w:r>
      <w:proofErr w:type="spellStart"/>
      <w:r w:rsidRPr="00B73F94">
        <w:rPr>
          <w:bCs/>
        </w:rPr>
        <w:t>можливісті</w:t>
      </w:r>
      <w:proofErr w:type="spellEnd"/>
      <w:r w:rsidRPr="00B73F94">
        <w:rPr>
          <w:bCs/>
        </w:rPr>
        <w:t xml:space="preserve"> стиснення даних перед пересиланням на рівень зберігання і на рівень ядра.</w:t>
      </w:r>
    </w:p>
    <w:p w14:paraId="7C5F1ADE" w14:textId="14E8A140" w:rsidR="00D978AE" w:rsidRPr="00B73F94" w:rsidRDefault="00D978AE" w:rsidP="00D978AE">
      <w:pPr>
        <w:spacing w:before="120" w:after="120"/>
        <w:ind w:firstLine="567"/>
        <w:jc w:val="both"/>
        <w:rPr>
          <w:bCs/>
        </w:rPr>
      </w:pPr>
      <w:r w:rsidRPr="00B73F94">
        <w:rPr>
          <w:bCs/>
        </w:rPr>
        <w:t>Підсистема має забезпечувати веб-інтерфейс, клієнтське ПЗ та командну строку CLI для адміністративного доступу</w:t>
      </w:r>
    </w:p>
    <w:p w14:paraId="19ACF512" w14:textId="05B79457" w:rsidR="00D978AE" w:rsidRPr="00B73F94" w:rsidRDefault="00D978AE" w:rsidP="00D978AE">
      <w:pPr>
        <w:pStyle w:val="ListParagraph"/>
        <w:numPr>
          <w:ilvl w:val="0"/>
          <w:numId w:val="41"/>
        </w:numPr>
        <w:spacing w:before="120" w:after="120"/>
        <w:ind w:left="714" w:hanging="357"/>
        <w:contextualSpacing w:val="0"/>
        <w:jc w:val="both"/>
        <w:rPr>
          <w:b/>
          <w:bCs/>
          <w:color w:val="000000"/>
        </w:rPr>
      </w:pPr>
      <w:proofErr w:type="spellStart"/>
      <w:r w:rsidRPr="00B73F94">
        <w:rPr>
          <w:b/>
          <w:bCs/>
          <w:color w:val="000000"/>
        </w:rPr>
        <w:t>Функціональність</w:t>
      </w:r>
      <w:proofErr w:type="spellEnd"/>
      <w:r w:rsidRPr="00B73F94">
        <w:rPr>
          <w:b/>
          <w:bCs/>
          <w:color w:val="000000"/>
        </w:rPr>
        <w:t xml:space="preserve"> </w:t>
      </w:r>
      <w:proofErr w:type="spellStart"/>
      <w:r w:rsidRPr="00B73F94">
        <w:rPr>
          <w:b/>
          <w:bCs/>
          <w:color w:val="000000"/>
        </w:rPr>
        <w:t>підсистеми</w:t>
      </w:r>
      <w:proofErr w:type="spellEnd"/>
    </w:p>
    <w:p w14:paraId="322AE04E" w14:textId="5E7DA474" w:rsidR="00D978AE" w:rsidRPr="00B73F94" w:rsidRDefault="00D978AE" w:rsidP="00D978AE">
      <w:pPr>
        <w:pStyle w:val="ListParagraph"/>
        <w:numPr>
          <w:ilvl w:val="0"/>
          <w:numId w:val="44"/>
        </w:numPr>
        <w:spacing w:before="120" w:after="120"/>
        <w:jc w:val="both"/>
        <w:rPr>
          <w:bCs/>
          <w:lang w:val="ru-RU"/>
        </w:rPr>
      </w:pPr>
      <w:proofErr w:type="spellStart"/>
      <w:r w:rsidRPr="00B73F94">
        <w:rPr>
          <w:bCs/>
          <w:lang w:val="ru-RU"/>
        </w:rPr>
        <w:t>налаштування</w:t>
      </w:r>
      <w:proofErr w:type="spellEnd"/>
      <w:r w:rsidRPr="00B73F94">
        <w:rPr>
          <w:bCs/>
          <w:lang w:val="ru-RU"/>
        </w:rPr>
        <w:t xml:space="preserve"> правил </w:t>
      </w:r>
      <w:proofErr w:type="spellStart"/>
      <w:r w:rsidRPr="00B73F94">
        <w:rPr>
          <w:bCs/>
          <w:lang w:val="ru-RU"/>
        </w:rPr>
        <w:t>кореляції</w:t>
      </w:r>
      <w:proofErr w:type="spellEnd"/>
      <w:r w:rsidRPr="00B73F94">
        <w:rPr>
          <w:bCs/>
          <w:lang w:val="ru-RU"/>
        </w:rPr>
        <w:t xml:space="preserve"> в </w:t>
      </w:r>
      <w:proofErr w:type="spellStart"/>
      <w:r w:rsidRPr="00B73F94">
        <w:rPr>
          <w:bCs/>
          <w:lang w:val="ru-RU"/>
        </w:rPr>
        <w:t>режимі</w:t>
      </w:r>
      <w:proofErr w:type="spellEnd"/>
      <w:r w:rsidRPr="00B73F94">
        <w:rPr>
          <w:bCs/>
          <w:lang w:val="ru-RU"/>
        </w:rPr>
        <w:t xml:space="preserve"> «реального часу»</w:t>
      </w:r>
      <w:r w:rsidRPr="00B73F94">
        <w:rPr>
          <w:bCs/>
          <w:lang w:val="uk-UA"/>
        </w:rPr>
        <w:t>;</w:t>
      </w:r>
    </w:p>
    <w:p w14:paraId="31EBD26D" w14:textId="151ACC16" w:rsidR="00D978AE" w:rsidRPr="00B73F94" w:rsidRDefault="00D978AE" w:rsidP="00D978AE">
      <w:pPr>
        <w:pStyle w:val="ListParagraph"/>
        <w:numPr>
          <w:ilvl w:val="0"/>
          <w:numId w:val="44"/>
        </w:numPr>
        <w:spacing w:before="120" w:after="120"/>
        <w:jc w:val="both"/>
        <w:rPr>
          <w:bCs/>
          <w:lang w:val="ru-RU"/>
        </w:rPr>
      </w:pPr>
      <w:proofErr w:type="spellStart"/>
      <w:r w:rsidRPr="00B73F94">
        <w:rPr>
          <w:bCs/>
          <w:lang w:val="ru-RU"/>
        </w:rPr>
        <w:t>налаштування</w:t>
      </w:r>
      <w:proofErr w:type="spellEnd"/>
      <w:r w:rsidRPr="00B73F94">
        <w:rPr>
          <w:bCs/>
          <w:lang w:val="ru-RU"/>
        </w:rPr>
        <w:t xml:space="preserve"> </w:t>
      </w:r>
      <w:proofErr w:type="spellStart"/>
      <w:r w:rsidRPr="00B73F94">
        <w:rPr>
          <w:bCs/>
          <w:lang w:val="ru-RU"/>
        </w:rPr>
        <w:t>графічних</w:t>
      </w:r>
      <w:proofErr w:type="spellEnd"/>
      <w:r w:rsidRPr="00B73F94">
        <w:rPr>
          <w:bCs/>
          <w:lang w:val="ru-RU"/>
        </w:rPr>
        <w:t xml:space="preserve"> панелей </w:t>
      </w:r>
      <w:proofErr w:type="spellStart"/>
      <w:r w:rsidRPr="00B73F94">
        <w:rPr>
          <w:bCs/>
          <w:lang w:val="ru-RU"/>
        </w:rPr>
        <w:t>візуалізації</w:t>
      </w:r>
      <w:proofErr w:type="spellEnd"/>
      <w:r w:rsidRPr="00B73F94">
        <w:rPr>
          <w:bCs/>
          <w:lang w:val="ru-RU"/>
        </w:rPr>
        <w:t xml:space="preserve"> (</w:t>
      </w:r>
      <w:r w:rsidRPr="00B73F94">
        <w:rPr>
          <w:bCs/>
        </w:rPr>
        <w:t>Dashboards</w:t>
      </w:r>
      <w:r w:rsidRPr="00B73F94">
        <w:rPr>
          <w:bCs/>
          <w:lang w:val="ru-RU"/>
        </w:rPr>
        <w:t>)</w:t>
      </w:r>
      <w:r w:rsidRPr="00B73F94">
        <w:rPr>
          <w:bCs/>
          <w:lang w:val="uk-UA"/>
        </w:rPr>
        <w:t>;</w:t>
      </w:r>
    </w:p>
    <w:p w14:paraId="3EF45B04" w14:textId="40142895" w:rsidR="00D978AE" w:rsidRPr="00B73F94" w:rsidRDefault="00D978AE" w:rsidP="00D978AE">
      <w:pPr>
        <w:pStyle w:val="ListParagraph"/>
        <w:numPr>
          <w:ilvl w:val="0"/>
          <w:numId w:val="44"/>
        </w:numPr>
        <w:spacing w:before="120" w:after="120"/>
        <w:jc w:val="both"/>
        <w:rPr>
          <w:bCs/>
        </w:rPr>
      </w:pPr>
      <w:proofErr w:type="spellStart"/>
      <w:r w:rsidRPr="00B73F94">
        <w:rPr>
          <w:bCs/>
        </w:rPr>
        <w:t>створення</w:t>
      </w:r>
      <w:proofErr w:type="spellEnd"/>
      <w:r w:rsidRPr="00B73F94">
        <w:rPr>
          <w:bCs/>
        </w:rPr>
        <w:t xml:space="preserve"> </w:t>
      </w:r>
      <w:proofErr w:type="spellStart"/>
      <w:r w:rsidRPr="00B73F94">
        <w:rPr>
          <w:bCs/>
        </w:rPr>
        <w:t>системних</w:t>
      </w:r>
      <w:proofErr w:type="spellEnd"/>
      <w:r w:rsidRPr="00B73F94">
        <w:rPr>
          <w:bCs/>
        </w:rPr>
        <w:t xml:space="preserve"> </w:t>
      </w:r>
      <w:proofErr w:type="spellStart"/>
      <w:r w:rsidRPr="00B73F94">
        <w:rPr>
          <w:bCs/>
        </w:rPr>
        <w:t>звітів</w:t>
      </w:r>
      <w:proofErr w:type="spellEnd"/>
      <w:r w:rsidRPr="00B73F94">
        <w:rPr>
          <w:bCs/>
          <w:lang w:val="uk-UA"/>
        </w:rPr>
        <w:t>;</w:t>
      </w:r>
    </w:p>
    <w:p w14:paraId="3F5483DE" w14:textId="1DCA59D6" w:rsidR="00D978AE" w:rsidRPr="00B73F94" w:rsidRDefault="00D978AE" w:rsidP="00D978AE">
      <w:pPr>
        <w:pStyle w:val="ListParagraph"/>
        <w:numPr>
          <w:ilvl w:val="0"/>
          <w:numId w:val="44"/>
        </w:numPr>
        <w:spacing w:before="120" w:after="120"/>
        <w:jc w:val="both"/>
        <w:rPr>
          <w:bCs/>
          <w:lang w:val="uk-UA"/>
        </w:rPr>
      </w:pPr>
      <w:proofErr w:type="spellStart"/>
      <w:r w:rsidRPr="00B73F94">
        <w:rPr>
          <w:bCs/>
        </w:rPr>
        <w:t>створення</w:t>
      </w:r>
      <w:proofErr w:type="spellEnd"/>
      <w:r w:rsidRPr="00B73F94">
        <w:rPr>
          <w:bCs/>
        </w:rPr>
        <w:t xml:space="preserve"> </w:t>
      </w:r>
      <w:proofErr w:type="spellStart"/>
      <w:r w:rsidRPr="00B73F94">
        <w:rPr>
          <w:bCs/>
        </w:rPr>
        <w:t>та</w:t>
      </w:r>
      <w:proofErr w:type="spellEnd"/>
      <w:r w:rsidRPr="00B73F94">
        <w:rPr>
          <w:bCs/>
        </w:rPr>
        <w:t xml:space="preserve"> </w:t>
      </w:r>
      <w:proofErr w:type="spellStart"/>
      <w:r w:rsidRPr="00B73F94">
        <w:rPr>
          <w:bCs/>
        </w:rPr>
        <w:t>контроль</w:t>
      </w:r>
      <w:proofErr w:type="spellEnd"/>
      <w:r w:rsidRPr="00B73F94">
        <w:rPr>
          <w:bCs/>
        </w:rPr>
        <w:t xml:space="preserve"> </w:t>
      </w:r>
      <w:proofErr w:type="spellStart"/>
      <w:r w:rsidRPr="00B73F94">
        <w:rPr>
          <w:bCs/>
        </w:rPr>
        <w:t>панелей</w:t>
      </w:r>
      <w:proofErr w:type="spellEnd"/>
      <w:r w:rsidRPr="00B73F94">
        <w:rPr>
          <w:bCs/>
        </w:rPr>
        <w:t xml:space="preserve"> </w:t>
      </w:r>
      <w:proofErr w:type="spellStart"/>
      <w:r w:rsidRPr="00B73F94">
        <w:rPr>
          <w:bCs/>
        </w:rPr>
        <w:t>візуалізації</w:t>
      </w:r>
      <w:proofErr w:type="spellEnd"/>
      <w:r w:rsidRPr="00B73F94">
        <w:rPr>
          <w:bCs/>
        </w:rPr>
        <w:t xml:space="preserve"> і </w:t>
      </w:r>
      <w:proofErr w:type="spellStart"/>
      <w:r w:rsidRPr="00B73F94">
        <w:rPr>
          <w:bCs/>
        </w:rPr>
        <w:t>звітів</w:t>
      </w:r>
      <w:proofErr w:type="spellEnd"/>
      <w:r w:rsidRPr="00B73F94">
        <w:rPr>
          <w:bCs/>
        </w:rPr>
        <w:t xml:space="preserve"> </w:t>
      </w:r>
      <w:proofErr w:type="spellStart"/>
      <w:r w:rsidRPr="00B73F94">
        <w:rPr>
          <w:bCs/>
        </w:rPr>
        <w:t>щодо</w:t>
      </w:r>
      <w:proofErr w:type="spellEnd"/>
      <w:r w:rsidRPr="00B73F94">
        <w:rPr>
          <w:bCs/>
        </w:rPr>
        <w:t xml:space="preserve"> </w:t>
      </w:r>
      <w:proofErr w:type="spellStart"/>
      <w:r w:rsidRPr="00B73F94">
        <w:rPr>
          <w:bCs/>
        </w:rPr>
        <w:t>відповідності</w:t>
      </w:r>
      <w:proofErr w:type="spellEnd"/>
      <w:r w:rsidRPr="00B73F94">
        <w:rPr>
          <w:bCs/>
        </w:rPr>
        <w:t xml:space="preserve"> </w:t>
      </w:r>
      <w:proofErr w:type="spellStart"/>
      <w:r w:rsidRPr="00B73F94">
        <w:rPr>
          <w:bCs/>
        </w:rPr>
        <w:t>стандартам</w:t>
      </w:r>
      <w:proofErr w:type="spellEnd"/>
      <w:r w:rsidRPr="00B73F94">
        <w:rPr>
          <w:bCs/>
        </w:rPr>
        <w:t xml:space="preserve"> (compliance)</w:t>
      </w:r>
      <w:r w:rsidR="00071DE5" w:rsidRPr="00B73F94">
        <w:rPr>
          <w:bCs/>
        </w:rPr>
        <w:t>.</w:t>
      </w:r>
      <w:r w:rsidR="00071DE5" w:rsidRPr="00B73F94">
        <w:rPr>
          <w:bCs/>
          <w:lang w:val="uk-UA"/>
        </w:rPr>
        <w:t xml:space="preserve"> Створення повинно </w:t>
      </w:r>
      <w:r w:rsidR="007A52D8" w:rsidRPr="00B73F94">
        <w:rPr>
          <w:bCs/>
          <w:lang w:val="uk-UA"/>
        </w:rPr>
        <w:t xml:space="preserve">відбуватись </w:t>
      </w:r>
      <w:r w:rsidRPr="00B73F94">
        <w:rPr>
          <w:bCs/>
          <w:lang w:val="uk-UA"/>
        </w:rPr>
        <w:t>за допомогою додаткових пакетів готових правил кореляції відповідності стандартам (</w:t>
      </w:r>
      <w:r w:rsidRPr="00B73F94">
        <w:rPr>
          <w:bCs/>
        </w:rPr>
        <w:t>Compliance</w:t>
      </w:r>
      <w:r w:rsidRPr="00B73F94">
        <w:rPr>
          <w:bCs/>
          <w:lang w:val="uk-UA"/>
        </w:rPr>
        <w:t xml:space="preserve"> </w:t>
      </w:r>
      <w:r w:rsidRPr="00B73F94">
        <w:rPr>
          <w:bCs/>
        </w:rPr>
        <w:t>Insight</w:t>
      </w:r>
      <w:r w:rsidRPr="00B73F94">
        <w:rPr>
          <w:bCs/>
          <w:lang w:val="uk-UA"/>
        </w:rPr>
        <w:t xml:space="preserve"> </w:t>
      </w:r>
      <w:r w:rsidRPr="00B73F94">
        <w:rPr>
          <w:bCs/>
        </w:rPr>
        <w:t>Packages</w:t>
      </w:r>
      <w:r w:rsidRPr="00B73F94">
        <w:rPr>
          <w:bCs/>
          <w:lang w:val="uk-UA"/>
        </w:rPr>
        <w:t xml:space="preserve"> - </w:t>
      </w:r>
      <w:r w:rsidRPr="00B73F94">
        <w:rPr>
          <w:bCs/>
        </w:rPr>
        <w:t>CIP</w:t>
      </w:r>
      <w:r w:rsidRPr="00B73F94">
        <w:rPr>
          <w:bCs/>
          <w:lang w:val="uk-UA"/>
        </w:rPr>
        <w:t>)</w:t>
      </w:r>
      <w:r w:rsidR="007A52D8" w:rsidRPr="00B73F94">
        <w:rPr>
          <w:bCs/>
          <w:lang w:val="uk-UA"/>
        </w:rPr>
        <w:t xml:space="preserve">. Повинні бути пакети правил </w:t>
      </w:r>
      <w:proofErr w:type="spellStart"/>
      <w:r w:rsidR="007A52D8" w:rsidRPr="00B73F94">
        <w:rPr>
          <w:bCs/>
          <w:lang w:val="uk-UA"/>
        </w:rPr>
        <w:t>кореліції</w:t>
      </w:r>
      <w:proofErr w:type="spellEnd"/>
      <w:r w:rsidR="007A52D8" w:rsidRPr="00B73F94">
        <w:rPr>
          <w:bCs/>
          <w:lang w:val="uk-UA"/>
        </w:rPr>
        <w:t xml:space="preserve"> для </w:t>
      </w:r>
      <w:r w:rsidR="00696A4F" w:rsidRPr="00B73F94">
        <w:rPr>
          <w:bCs/>
          <w:lang w:val="uk-UA"/>
        </w:rPr>
        <w:t>наступних</w:t>
      </w:r>
      <w:r w:rsidR="007A52D8" w:rsidRPr="00B73F94">
        <w:rPr>
          <w:bCs/>
          <w:lang w:val="uk-UA"/>
        </w:rPr>
        <w:t xml:space="preserve"> стандартів:</w:t>
      </w:r>
      <w:r w:rsidR="007A52D8" w:rsidRPr="00B73F94">
        <w:rPr>
          <w:bCs/>
          <w:lang w:val="ru-RU"/>
        </w:rPr>
        <w:t xml:space="preserve"> </w:t>
      </w:r>
      <w:r w:rsidR="007A52D8" w:rsidRPr="00B73F94">
        <w:rPr>
          <w:bCs/>
        </w:rPr>
        <w:t>PCI</w:t>
      </w:r>
      <w:r w:rsidR="007A52D8" w:rsidRPr="00B73F94">
        <w:rPr>
          <w:bCs/>
          <w:lang w:val="ru-RU"/>
        </w:rPr>
        <w:t>-</w:t>
      </w:r>
      <w:r w:rsidR="007A52D8" w:rsidRPr="00B73F94">
        <w:rPr>
          <w:bCs/>
        </w:rPr>
        <w:t>DSS</w:t>
      </w:r>
      <w:r w:rsidR="007A52D8" w:rsidRPr="00B73F94">
        <w:rPr>
          <w:bCs/>
          <w:lang w:val="uk-UA"/>
        </w:rPr>
        <w:t xml:space="preserve"> та</w:t>
      </w:r>
      <w:r w:rsidR="007A52D8" w:rsidRPr="00B73F94">
        <w:rPr>
          <w:bCs/>
          <w:lang w:val="ru-RU"/>
        </w:rPr>
        <w:t xml:space="preserve"> </w:t>
      </w:r>
      <w:r w:rsidR="007A52D8" w:rsidRPr="00B73F94">
        <w:rPr>
          <w:bCs/>
        </w:rPr>
        <w:t>HIPAA</w:t>
      </w:r>
      <w:r w:rsidR="007A52D8" w:rsidRPr="00B73F94">
        <w:rPr>
          <w:bCs/>
          <w:lang w:val="uk-UA"/>
        </w:rPr>
        <w:t>.</w:t>
      </w:r>
    </w:p>
    <w:p w14:paraId="2853A634" w14:textId="76E522FB" w:rsidR="00D978AE" w:rsidRPr="00B73F94" w:rsidRDefault="00D978AE" w:rsidP="00D978AE">
      <w:pPr>
        <w:pStyle w:val="ListParagraph"/>
        <w:numPr>
          <w:ilvl w:val="0"/>
          <w:numId w:val="44"/>
        </w:numPr>
        <w:spacing w:before="120" w:after="120"/>
        <w:jc w:val="both"/>
        <w:rPr>
          <w:bCs/>
          <w:lang w:val="ru-RU"/>
        </w:rPr>
      </w:pPr>
      <w:proofErr w:type="spellStart"/>
      <w:r w:rsidRPr="00B73F94">
        <w:rPr>
          <w:bCs/>
          <w:lang w:val="ru-RU"/>
        </w:rPr>
        <w:lastRenderedPageBreak/>
        <w:t>впровадження</w:t>
      </w:r>
      <w:proofErr w:type="spellEnd"/>
      <w:r w:rsidRPr="00B73F94">
        <w:rPr>
          <w:bCs/>
          <w:lang w:val="ru-RU"/>
        </w:rPr>
        <w:t xml:space="preserve"> правил </w:t>
      </w:r>
      <w:proofErr w:type="spellStart"/>
      <w:r w:rsidRPr="00B73F94">
        <w:rPr>
          <w:bCs/>
          <w:lang w:val="ru-RU"/>
        </w:rPr>
        <w:t>кореляції</w:t>
      </w:r>
      <w:proofErr w:type="spellEnd"/>
      <w:r w:rsidRPr="00B73F94">
        <w:rPr>
          <w:bCs/>
          <w:lang w:val="ru-RU"/>
        </w:rPr>
        <w:t xml:space="preserve"> </w:t>
      </w:r>
      <w:proofErr w:type="spellStart"/>
      <w:r w:rsidRPr="00B73F94">
        <w:rPr>
          <w:bCs/>
          <w:lang w:val="ru-RU"/>
        </w:rPr>
        <w:t>згідно</w:t>
      </w:r>
      <w:proofErr w:type="spellEnd"/>
      <w:r w:rsidRPr="00B73F94">
        <w:rPr>
          <w:bCs/>
          <w:lang w:val="ru-RU"/>
        </w:rPr>
        <w:t xml:space="preserve"> </w:t>
      </w:r>
      <w:proofErr w:type="spellStart"/>
      <w:r w:rsidR="00071DE5" w:rsidRPr="00B73F94">
        <w:rPr>
          <w:bCs/>
          <w:lang w:val="ru-RU"/>
        </w:rPr>
        <w:t>матриці</w:t>
      </w:r>
      <w:proofErr w:type="spellEnd"/>
      <w:r w:rsidR="00071DE5" w:rsidRPr="00B73F94">
        <w:rPr>
          <w:bCs/>
          <w:lang w:val="ru-RU"/>
        </w:rPr>
        <w:t xml:space="preserve"> </w:t>
      </w:r>
      <w:r w:rsidR="00071DE5" w:rsidRPr="00B73F94">
        <w:rPr>
          <w:bCs/>
        </w:rPr>
        <w:t>MITRE</w:t>
      </w:r>
      <w:r w:rsidR="00071DE5" w:rsidRPr="00B73F94">
        <w:rPr>
          <w:bCs/>
          <w:lang w:val="ru-RU"/>
        </w:rPr>
        <w:t xml:space="preserve"> (</w:t>
      </w:r>
      <w:r w:rsidR="00071DE5" w:rsidRPr="00B73F94">
        <w:rPr>
          <w:bCs/>
        </w:rPr>
        <w:t>https</w:t>
      </w:r>
      <w:r w:rsidR="00071DE5" w:rsidRPr="00B73F94">
        <w:rPr>
          <w:bCs/>
          <w:lang w:val="ru-RU"/>
        </w:rPr>
        <w:t>://</w:t>
      </w:r>
      <w:r w:rsidR="00071DE5" w:rsidRPr="00B73F94">
        <w:rPr>
          <w:bCs/>
        </w:rPr>
        <w:t>attack</w:t>
      </w:r>
      <w:r w:rsidR="00071DE5" w:rsidRPr="00B73F94">
        <w:rPr>
          <w:bCs/>
          <w:lang w:val="ru-RU"/>
        </w:rPr>
        <w:t>.</w:t>
      </w:r>
      <w:proofErr w:type="spellStart"/>
      <w:r w:rsidR="00071DE5" w:rsidRPr="00B73F94">
        <w:rPr>
          <w:bCs/>
        </w:rPr>
        <w:t>mitre</w:t>
      </w:r>
      <w:proofErr w:type="spellEnd"/>
      <w:r w:rsidR="00071DE5" w:rsidRPr="00B73F94">
        <w:rPr>
          <w:bCs/>
          <w:lang w:val="ru-RU"/>
        </w:rPr>
        <w:t>.</w:t>
      </w:r>
      <w:r w:rsidR="00071DE5" w:rsidRPr="00B73F94">
        <w:rPr>
          <w:bCs/>
        </w:rPr>
        <w:t>org</w:t>
      </w:r>
      <w:r w:rsidR="00071DE5" w:rsidRPr="00B73F94">
        <w:rPr>
          <w:bCs/>
          <w:lang w:val="ru-RU"/>
        </w:rPr>
        <w:t xml:space="preserve">/) </w:t>
      </w:r>
      <w:r w:rsidRPr="00B73F94">
        <w:rPr>
          <w:bCs/>
          <w:lang w:val="ru-RU"/>
        </w:rPr>
        <w:t xml:space="preserve">шляхом </w:t>
      </w:r>
      <w:proofErr w:type="spellStart"/>
      <w:r w:rsidRPr="00B73F94">
        <w:rPr>
          <w:bCs/>
          <w:lang w:val="ru-RU"/>
        </w:rPr>
        <w:t>технологічного</w:t>
      </w:r>
      <w:proofErr w:type="spellEnd"/>
      <w:r w:rsidRPr="00B73F94">
        <w:rPr>
          <w:bCs/>
          <w:lang w:val="ru-RU"/>
        </w:rPr>
        <w:t xml:space="preserve"> </w:t>
      </w:r>
      <w:proofErr w:type="spellStart"/>
      <w:r w:rsidRPr="00B73F94">
        <w:rPr>
          <w:bCs/>
          <w:lang w:val="ru-RU"/>
        </w:rPr>
        <w:t>імпорту</w:t>
      </w:r>
      <w:proofErr w:type="spellEnd"/>
      <w:r w:rsidRPr="00B73F94">
        <w:rPr>
          <w:bCs/>
          <w:lang w:val="ru-RU"/>
        </w:rPr>
        <w:t xml:space="preserve"> </w:t>
      </w:r>
      <w:proofErr w:type="spellStart"/>
      <w:r w:rsidRPr="00B73F94">
        <w:rPr>
          <w:bCs/>
          <w:lang w:val="ru-RU"/>
        </w:rPr>
        <w:t>готових</w:t>
      </w:r>
      <w:proofErr w:type="spellEnd"/>
      <w:r w:rsidRPr="00B73F94">
        <w:rPr>
          <w:bCs/>
          <w:lang w:val="ru-RU"/>
        </w:rPr>
        <w:t xml:space="preserve"> </w:t>
      </w:r>
      <w:proofErr w:type="spellStart"/>
      <w:r w:rsidRPr="00B73F94">
        <w:rPr>
          <w:bCs/>
          <w:lang w:val="ru-RU"/>
        </w:rPr>
        <w:t>пакетів</w:t>
      </w:r>
      <w:proofErr w:type="spellEnd"/>
      <w:r w:rsidRPr="00B73F94">
        <w:rPr>
          <w:bCs/>
          <w:lang w:val="ru-RU"/>
        </w:rPr>
        <w:t xml:space="preserve"> правил </w:t>
      </w:r>
      <w:proofErr w:type="spellStart"/>
      <w:r w:rsidRPr="00B73F94">
        <w:rPr>
          <w:bCs/>
          <w:lang w:val="ru-RU"/>
        </w:rPr>
        <w:t>кореляції</w:t>
      </w:r>
      <w:proofErr w:type="spellEnd"/>
      <w:r w:rsidRPr="00B73F94">
        <w:rPr>
          <w:bCs/>
          <w:lang w:val="ru-RU"/>
        </w:rPr>
        <w:t xml:space="preserve">, </w:t>
      </w:r>
      <w:proofErr w:type="spellStart"/>
      <w:r w:rsidRPr="00B73F94">
        <w:rPr>
          <w:bCs/>
          <w:lang w:val="ru-RU"/>
        </w:rPr>
        <w:t>дашбордів</w:t>
      </w:r>
      <w:proofErr w:type="spellEnd"/>
      <w:r w:rsidRPr="00B73F94">
        <w:rPr>
          <w:bCs/>
          <w:lang w:val="ru-RU"/>
        </w:rPr>
        <w:t xml:space="preserve">, </w:t>
      </w:r>
      <w:proofErr w:type="spellStart"/>
      <w:r w:rsidRPr="00B73F94">
        <w:rPr>
          <w:bCs/>
          <w:lang w:val="ru-RU"/>
        </w:rPr>
        <w:t>тощо</w:t>
      </w:r>
      <w:proofErr w:type="spellEnd"/>
      <w:r w:rsidRPr="00B73F94">
        <w:rPr>
          <w:bCs/>
          <w:lang w:val="ru-RU"/>
        </w:rPr>
        <w:t xml:space="preserve">, </w:t>
      </w:r>
      <w:proofErr w:type="spellStart"/>
      <w:r w:rsidRPr="00B73F94">
        <w:rPr>
          <w:bCs/>
          <w:lang w:val="ru-RU"/>
        </w:rPr>
        <w:t>створених</w:t>
      </w:r>
      <w:proofErr w:type="spellEnd"/>
      <w:r w:rsidRPr="00B73F94">
        <w:rPr>
          <w:bCs/>
          <w:lang w:val="ru-RU"/>
        </w:rPr>
        <w:t xml:space="preserve"> </w:t>
      </w:r>
      <w:proofErr w:type="spellStart"/>
      <w:r w:rsidRPr="00B73F94">
        <w:rPr>
          <w:bCs/>
          <w:lang w:val="ru-RU"/>
        </w:rPr>
        <w:t>виробником</w:t>
      </w:r>
      <w:proofErr w:type="spellEnd"/>
      <w:r w:rsidRPr="00B73F94">
        <w:rPr>
          <w:bCs/>
          <w:lang w:val="uk-UA"/>
        </w:rPr>
        <w:t>;</w:t>
      </w:r>
    </w:p>
    <w:p w14:paraId="2C1BE877" w14:textId="511A586D" w:rsidR="00D978AE" w:rsidRPr="00B73F94" w:rsidRDefault="00D978AE" w:rsidP="00D978AE">
      <w:pPr>
        <w:pStyle w:val="ListParagraph"/>
        <w:numPr>
          <w:ilvl w:val="0"/>
          <w:numId w:val="44"/>
        </w:numPr>
        <w:spacing w:before="120" w:after="120"/>
        <w:jc w:val="both"/>
        <w:rPr>
          <w:bCs/>
          <w:lang w:val="ru-RU"/>
        </w:rPr>
      </w:pPr>
      <w:proofErr w:type="spellStart"/>
      <w:r w:rsidRPr="00B73F94">
        <w:rPr>
          <w:bCs/>
          <w:lang w:val="ru-RU"/>
        </w:rPr>
        <w:t>створення</w:t>
      </w:r>
      <w:proofErr w:type="spellEnd"/>
      <w:r w:rsidRPr="00B73F94">
        <w:rPr>
          <w:bCs/>
          <w:lang w:val="ru-RU"/>
        </w:rPr>
        <w:t xml:space="preserve"> правил </w:t>
      </w:r>
      <w:proofErr w:type="spellStart"/>
      <w:r w:rsidRPr="00B73F94">
        <w:rPr>
          <w:bCs/>
          <w:lang w:val="ru-RU"/>
        </w:rPr>
        <w:t>автоматизації</w:t>
      </w:r>
      <w:proofErr w:type="spellEnd"/>
      <w:r w:rsidRPr="00B73F94">
        <w:rPr>
          <w:bCs/>
          <w:lang w:val="ru-RU"/>
        </w:rPr>
        <w:t xml:space="preserve"> </w:t>
      </w:r>
      <w:proofErr w:type="spellStart"/>
      <w:r w:rsidRPr="00B73F94">
        <w:rPr>
          <w:bCs/>
          <w:lang w:val="ru-RU"/>
        </w:rPr>
        <w:t>реакції</w:t>
      </w:r>
      <w:proofErr w:type="spellEnd"/>
      <w:r w:rsidRPr="00B73F94">
        <w:rPr>
          <w:bCs/>
          <w:lang w:val="ru-RU"/>
        </w:rPr>
        <w:t xml:space="preserve"> на </w:t>
      </w:r>
      <w:proofErr w:type="spellStart"/>
      <w:r w:rsidRPr="00B73F94">
        <w:rPr>
          <w:bCs/>
          <w:lang w:val="ru-RU"/>
        </w:rPr>
        <w:t>кібер-загрози</w:t>
      </w:r>
      <w:proofErr w:type="spellEnd"/>
      <w:r w:rsidRPr="00B73F94">
        <w:rPr>
          <w:bCs/>
          <w:lang w:val="ru-RU"/>
        </w:rPr>
        <w:t xml:space="preserve"> (</w:t>
      </w:r>
      <w:r w:rsidRPr="00B73F94">
        <w:rPr>
          <w:bCs/>
        </w:rPr>
        <w:t>playbook</w:t>
      </w:r>
      <w:r w:rsidRPr="00B73F94">
        <w:rPr>
          <w:bCs/>
          <w:lang w:val="ru-RU"/>
        </w:rPr>
        <w:t xml:space="preserve">) у </w:t>
      </w:r>
      <w:proofErr w:type="spellStart"/>
      <w:r w:rsidRPr="00B73F94">
        <w:rPr>
          <w:bCs/>
          <w:lang w:val="ru-RU"/>
        </w:rPr>
        <w:t>графічному</w:t>
      </w:r>
      <w:proofErr w:type="spellEnd"/>
      <w:r w:rsidRPr="00B73F94">
        <w:rPr>
          <w:bCs/>
          <w:lang w:val="ru-RU"/>
        </w:rPr>
        <w:t xml:space="preserve"> </w:t>
      </w:r>
      <w:proofErr w:type="spellStart"/>
      <w:r w:rsidRPr="00B73F94">
        <w:rPr>
          <w:bCs/>
          <w:lang w:val="ru-RU"/>
        </w:rPr>
        <w:t>інтерфейсі</w:t>
      </w:r>
      <w:proofErr w:type="spellEnd"/>
      <w:r w:rsidRPr="00B73F94">
        <w:rPr>
          <w:bCs/>
          <w:lang w:val="ru-RU"/>
        </w:rPr>
        <w:t xml:space="preserve"> модуля </w:t>
      </w:r>
      <w:r w:rsidRPr="00B73F94">
        <w:rPr>
          <w:bCs/>
        </w:rPr>
        <w:t>SOAR</w:t>
      </w:r>
      <w:r w:rsidRPr="00B73F94">
        <w:rPr>
          <w:bCs/>
          <w:lang w:val="uk-UA"/>
        </w:rPr>
        <w:t>;</w:t>
      </w:r>
    </w:p>
    <w:p w14:paraId="70495C76" w14:textId="7ABF3D3D" w:rsidR="00D978AE" w:rsidRPr="00B73F94" w:rsidRDefault="00D978AE" w:rsidP="00D978AE">
      <w:pPr>
        <w:pStyle w:val="ListParagraph"/>
        <w:numPr>
          <w:ilvl w:val="0"/>
          <w:numId w:val="44"/>
        </w:numPr>
        <w:spacing w:before="120" w:after="120"/>
        <w:ind w:left="714" w:hanging="357"/>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підтримувати</w:t>
      </w:r>
      <w:proofErr w:type="spellEnd"/>
      <w:r w:rsidRPr="00B73F94">
        <w:rPr>
          <w:bCs/>
          <w:lang w:val="ru-RU"/>
        </w:rPr>
        <w:t xml:space="preserve"> </w:t>
      </w:r>
      <w:proofErr w:type="spellStart"/>
      <w:r w:rsidRPr="00B73F94">
        <w:rPr>
          <w:bCs/>
          <w:lang w:val="ru-RU"/>
        </w:rPr>
        <w:t>вбудовані</w:t>
      </w:r>
      <w:proofErr w:type="spellEnd"/>
      <w:r w:rsidRPr="00B73F94">
        <w:rPr>
          <w:bCs/>
          <w:lang w:val="ru-RU"/>
        </w:rPr>
        <w:t xml:space="preserve"> </w:t>
      </w:r>
      <w:proofErr w:type="spellStart"/>
      <w:r w:rsidRPr="00B73F94">
        <w:rPr>
          <w:bCs/>
          <w:lang w:val="ru-RU"/>
        </w:rPr>
        <w:t>механізми</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і </w:t>
      </w:r>
      <w:proofErr w:type="spellStart"/>
      <w:r w:rsidRPr="00B73F94">
        <w:rPr>
          <w:bCs/>
          <w:lang w:val="ru-RU"/>
        </w:rPr>
        <w:t>обробки</w:t>
      </w:r>
      <w:proofErr w:type="spellEnd"/>
      <w:r w:rsidRPr="00B73F94">
        <w:rPr>
          <w:bCs/>
          <w:lang w:val="ru-RU"/>
        </w:rPr>
        <w:t xml:space="preserve"> </w:t>
      </w:r>
      <w:proofErr w:type="spellStart"/>
      <w:r w:rsidRPr="00B73F94">
        <w:rPr>
          <w:bCs/>
          <w:lang w:val="ru-RU"/>
        </w:rPr>
        <w:t>карток</w:t>
      </w:r>
      <w:proofErr w:type="spellEnd"/>
      <w:r w:rsidRPr="00B73F94">
        <w:rPr>
          <w:bCs/>
          <w:lang w:val="ru-RU"/>
        </w:rPr>
        <w:t xml:space="preserve"> </w:t>
      </w:r>
      <w:proofErr w:type="spellStart"/>
      <w:r w:rsidRPr="00B73F94">
        <w:rPr>
          <w:bCs/>
          <w:lang w:val="ru-RU"/>
        </w:rPr>
        <w:t>інцидентів</w:t>
      </w:r>
      <w:proofErr w:type="spellEnd"/>
      <w:r w:rsidRPr="00B73F94">
        <w:rPr>
          <w:bCs/>
          <w:lang w:val="uk-UA"/>
        </w:rPr>
        <w:t>.</w:t>
      </w:r>
    </w:p>
    <w:p w14:paraId="78B75EAA" w14:textId="4CA29212" w:rsidR="00D978AE" w:rsidRPr="00B73F94" w:rsidRDefault="00D978AE" w:rsidP="00D978AE">
      <w:pPr>
        <w:pStyle w:val="ListParagraph"/>
        <w:numPr>
          <w:ilvl w:val="0"/>
          <w:numId w:val="41"/>
        </w:numPr>
        <w:spacing w:before="120" w:after="120"/>
        <w:ind w:left="714" w:hanging="357"/>
        <w:contextualSpacing w:val="0"/>
        <w:jc w:val="both"/>
        <w:rPr>
          <w:b/>
          <w:bCs/>
          <w:color w:val="000000"/>
        </w:rPr>
      </w:pPr>
      <w:proofErr w:type="spellStart"/>
      <w:r w:rsidRPr="00B73F94">
        <w:rPr>
          <w:b/>
          <w:bCs/>
          <w:color w:val="000000"/>
        </w:rPr>
        <w:t>Збір</w:t>
      </w:r>
      <w:proofErr w:type="spellEnd"/>
      <w:r w:rsidRPr="00B73F94">
        <w:rPr>
          <w:b/>
          <w:bCs/>
          <w:color w:val="000000"/>
        </w:rPr>
        <w:t xml:space="preserve"> </w:t>
      </w:r>
      <w:proofErr w:type="spellStart"/>
      <w:r w:rsidRPr="00B73F94">
        <w:rPr>
          <w:b/>
          <w:bCs/>
          <w:color w:val="000000"/>
        </w:rPr>
        <w:t>подій</w:t>
      </w:r>
      <w:proofErr w:type="spellEnd"/>
    </w:p>
    <w:p w14:paraId="2495617B" w14:textId="77777777" w:rsidR="00D978AE" w:rsidRPr="00B73F94" w:rsidRDefault="00D978AE" w:rsidP="00D978AE">
      <w:pPr>
        <w:spacing w:before="120" w:after="120"/>
        <w:ind w:firstLine="567"/>
        <w:jc w:val="both"/>
        <w:rPr>
          <w:bCs/>
        </w:rPr>
      </w:pPr>
      <w:r w:rsidRPr="00B73F94">
        <w:rPr>
          <w:bCs/>
        </w:rPr>
        <w:t>Модулі збору повинні бути реалізовані як системні служби ОС, що функціонують спільно з іншими компонентами Підсистеми на сервері (-</w:t>
      </w:r>
      <w:proofErr w:type="spellStart"/>
      <w:r w:rsidRPr="00B73F94">
        <w:rPr>
          <w:bCs/>
        </w:rPr>
        <w:t>ів</w:t>
      </w:r>
      <w:proofErr w:type="spellEnd"/>
      <w:r w:rsidRPr="00B73F94">
        <w:rPr>
          <w:bCs/>
        </w:rPr>
        <w:t>) Підсистеми збору, зберігання і аналізу подій ІБ або функціонують на виділеному сервері (-</w:t>
      </w:r>
      <w:proofErr w:type="spellStart"/>
      <w:r w:rsidRPr="00B73F94">
        <w:rPr>
          <w:bCs/>
        </w:rPr>
        <w:t>ів</w:t>
      </w:r>
      <w:proofErr w:type="spellEnd"/>
      <w:r w:rsidRPr="00B73F94">
        <w:rPr>
          <w:bCs/>
        </w:rPr>
        <w:t>) модулів збору і / або на серверах цільових систем.</w:t>
      </w:r>
    </w:p>
    <w:p w14:paraId="7655AB25" w14:textId="11C98261" w:rsidR="00D978AE" w:rsidRPr="00B73F94" w:rsidRDefault="00D978AE" w:rsidP="00D978AE">
      <w:pPr>
        <w:spacing w:before="120" w:after="120"/>
        <w:ind w:firstLine="567"/>
        <w:jc w:val="both"/>
        <w:rPr>
          <w:bCs/>
        </w:rPr>
      </w:pPr>
      <w:r w:rsidRPr="00B73F94">
        <w:rPr>
          <w:bCs/>
        </w:rPr>
        <w:t>Модулі збору повинні забезпечувати виконання таких основних функцій:</w:t>
      </w:r>
    </w:p>
    <w:p w14:paraId="63981B04" w14:textId="03A9D582" w:rsidR="00D978AE" w:rsidRPr="00B73F94" w:rsidRDefault="00D978AE" w:rsidP="00D978AE">
      <w:pPr>
        <w:pStyle w:val="ListParagraph"/>
        <w:numPr>
          <w:ilvl w:val="0"/>
          <w:numId w:val="45"/>
        </w:numPr>
        <w:spacing w:before="120" w:after="120"/>
        <w:jc w:val="both"/>
        <w:rPr>
          <w:bCs/>
          <w:lang w:val="ru-RU"/>
        </w:rPr>
      </w:pPr>
      <w:proofErr w:type="spellStart"/>
      <w:r w:rsidRPr="00B73F94">
        <w:rPr>
          <w:bCs/>
          <w:lang w:val="ru-RU"/>
        </w:rPr>
        <w:t>збір</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безпеки</w:t>
      </w:r>
      <w:proofErr w:type="spellEnd"/>
      <w:r w:rsidRPr="00B73F94">
        <w:rPr>
          <w:bCs/>
          <w:lang w:val="ru-RU"/>
        </w:rPr>
        <w:t xml:space="preserve"> з </w:t>
      </w:r>
      <w:proofErr w:type="spellStart"/>
      <w:r w:rsidRPr="00B73F94">
        <w:rPr>
          <w:bCs/>
          <w:lang w:val="ru-RU"/>
        </w:rPr>
        <w:t>журналів</w:t>
      </w:r>
      <w:proofErr w:type="spellEnd"/>
      <w:r w:rsidRPr="00B73F94">
        <w:rPr>
          <w:bCs/>
          <w:lang w:val="ru-RU"/>
        </w:rPr>
        <w:t xml:space="preserve"> </w:t>
      </w:r>
      <w:proofErr w:type="spellStart"/>
      <w:r w:rsidRPr="00B73F94">
        <w:rPr>
          <w:bCs/>
          <w:lang w:val="ru-RU"/>
        </w:rPr>
        <w:t>реєстрації</w:t>
      </w:r>
      <w:proofErr w:type="spellEnd"/>
      <w:r w:rsidRPr="00B73F94">
        <w:rPr>
          <w:bCs/>
          <w:lang w:val="ru-RU"/>
        </w:rPr>
        <w:t xml:space="preserve"> </w:t>
      </w:r>
      <w:proofErr w:type="spellStart"/>
      <w:r w:rsidRPr="00B73F94">
        <w:rPr>
          <w:bCs/>
          <w:lang w:val="ru-RU"/>
        </w:rPr>
        <w:t>цільових</w:t>
      </w:r>
      <w:proofErr w:type="spellEnd"/>
      <w:r w:rsidRPr="00B73F94">
        <w:rPr>
          <w:bCs/>
          <w:lang w:val="ru-RU"/>
        </w:rPr>
        <w:t xml:space="preserve"> систем</w:t>
      </w:r>
      <w:r w:rsidRPr="00B73F94">
        <w:rPr>
          <w:bCs/>
          <w:lang w:val="uk-UA"/>
        </w:rPr>
        <w:t>;</w:t>
      </w:r>
    </w:p>
    <w:p w14:paraId="5D515313" w14:textId="25707FAB" w:rsidR="00D978AE" w:rsidRPr="00B73F94" w:rsidRDefault="00D978AE" w:rsidP="00D978AE">
      <w:pPr>
        <w:pStyle w:val="ListParagraph"/>
        <w:numPr>
          <w:ilvl w:val="0"/>
          <w:numId w:val="45"/>
        </w:numPr>
        <w:spacing w:before="120" w:after="120"/>
        <w:jc w:val="both"/>
        <w:rPr>
          <w:bCs/>
        </w:rPr>
      </w:pPr>
      <w:proofErr w:type="spellStart"/>
      <w:r w:rsidRPr="00B73F94">
        <w:rPr>
          <w:bCs/>
        </w:rPr>
        <w:t>нормалізація</w:t>
      </w:r>
      <w:proofErr w:type="spellEnd"/>
      <w:r w:rsidRPr="00B73F94">
        <w:rPr>
          <w:bCs/>
        </w:rPr>
        <w:t xml:space="preserve"> </w:t>
      </w:r>
      <w:proofErr w:type="spellStart"/>
      <w:r w:rsidRPr="00B73F94">
        <w:rPr>
          <w:bCs/>
        </w:rPr>
        <w:t>подій</w:t>
      </w:r>
      <w:proofErr w:type="spellEnd"/>
      <w:r w:rsidRPr="00B73F94">
        <w:rPr>
          <w:bCs/>
          <w:lang w:val="uk-UA"/>
        </w:rPr>
        <w:t>;</w:t>
      </w:r>
    </w:p>
    <w:p w14:paraId="13ECEBF4" w14:textId="67DE99BC" w:rsidR="00D978AE" w:rsidRPr="00B73F94" w:rsidRDefault="00D978AE" w:rsidP="00D978AE">
      <w:pPr>
        <w:pStyle w:val="ListParagraph"/>
        <w:numPr>
          <w:ilvl w:val="0"/>
          <w:numId w:val="45"/>
        </w:numPr>
        <w:spacing w:before="120" w:after="120"/>
        <w:jc w:val="both"/>
        <w:rPr>
          <w:bCs/>
        </w:rPr>
      </w:pPr>
      <w:proofErr w:type="spellStart"/>
      <w:r w:rsidRPr="00B73F94">
        <w:rPr>
          <w:bCs/>
        </w:rPr>
        <w:t>категоризація</w:t>
      </w:r>
      <w:proofErr w:type="spellEnd"/>
      <w:r w:rsidRPr="00B73F94">
        <w:rPr>
          <w:bCs/>
        </w:rPr>
        <w:t xml:space="preserve"> </w:t>
      </w:r>
      <w:proofErr w:type="spellStart"/>
      <w:r w:rsidRPr="00B73F94">
        <w:rPr>
          <w:bCs/>
        </w:rPr>
        <w:t>подій</w:t>
      </w:r>
      <w:proofErr w:type="spellEnd"/>
      <w:r w:rsidRPr="00B73F94">
        <w:rPr>
          <w:bCs/>
          <w:lang w:val="uk-UA"/>
        </w:rPr>
        <w:t>;</w:t>
      </w:r>
    </w:p>
    <w:p w14:paraId="0324A046" w14:textId="61BCC099" w:rsidR="00D978AE" w:rsidRPr="00B73F94" w:rsidRDefault="00D978AE" w:rsidP="00D978AE">
      <w:pPr>
        <w:pStyle w:val="ListParagraph"/>
        <w:numPr>
          <w:ilvl w:val="0"/>
          <w:numId w:val="45"/>
        </w:numPr>
        <w:spacing w:before="120" w:after="120"/>
        <w:jc w:val="both"/>
        <w:rPr>
          <w:bCs/>
        </w:rPr>
      </w:pPr>
      <w:proofErr w:type="spellStart"/>
      <w:r w:rsidRPr="00B73F94">
        <w:rPr>
          <w:bCs/>
        </w:rPr>
        <w:t>збагачення</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додатковою</w:t>
      </w:r>
      <w:proofErr w:type="spellEnd"/>
      <w:r w:rsidRPr="00B73F94">
        <w:rPr>
          <w:bCs/>
        </w:rPr>
        <w:t xml:space="preserve"> </w:t>
      </w:r>
      <w:proofErr w:type="spellStart"/>
      <w:r w:rsidRPr="00B73F94">
        <w:rPr>
          <w:bCs/>
        </w:rPr>
        <w:t>інформацією</w:t>
      </w:r>
      <w:proofErr w:type="spellEnd"/>
      <w:r w:rsidRPr="00B73F94">
        <w:rPr>
          <w:bCs/>
          <w:lang w:val="uk-UA"/>
        </w:rPr>
        <w:t>;</w:t>
      </w:r>
    </w:p>
    <w:p w14:paraId="2F254C7C" w14:textId="21359EBA" w:rsidR="00D978AE" w:rsidRPr="00B73F94" w:rsidRDefault="00D978AE" w:rsidP="00D978AE">
      <w:pPr>
        <w:pStyle w:val="ListParagraph"/>
        <w:numPr>
          <w:ilvl w:val="0"/>
          <w:numId w:val="45"/>
        </w:numPr>
        <w:spacing w:before="120" w:after="120"/>
        <w:jc w:val="both"/>
        <w:rPr>
          <w:bCs/>
        </w:rPr>
      </w:pPr>
      <w:proofErr w:type="spellStart"/>
      <w:r w:rsidRPr="00B73F94">
        <w:rPr>
          <w:bCs/>
        </w:rPr>
        <w:t>фільтрація</w:t>
      </w:r>
      <w:proofErr w:type="spellEnd"/>
      <w:r w:rsidRPr="00B73F94">
        <w:rPr>
          <w:bCs/>
        </w:rPr>
        <w:t xml:space="preserve"> і </w:t>
      </w:r>
      <w:proofErr w:type="spellStart"/>
      <w:r w:rsidRPr="00B73F94">
        <w:rPr>
          <w:bCs/>
        </w:rPr>
        <w:t>агрегація</w:t>
      </w:r>
      <w:proofErr w:type="spellEnd"/>
      <w:r w:rsidRPr="00B73F94">
        <w:rPr>
          <w:bCs/>
        </w:rPr>
        <w:t xml:space="preserve"> </w:t>
      </w:r>
      <w:proofErr w:type="spellStart"/>
      <w:r w:rsidRPr="00B73F94">
        <w:rPr>
          <w:bCs/>
        </w:rPr>
        <w:t>подій</w:t>
      </w:r>
      <w:proofErr w:type="spellEnd"/>
      <w:r w:rsidRPr="00B73F94">
        <w:rPr>
          <w:bCs/>
          <w:lang w:val="uk-UA"/>
        </w:rPr>
        <w:t>;</w:t>
      </w:r>
    </w:p>
    <w:p w14:paraId="44F40D96" w14:textId="211703B0" w:rsidR="00D978AE" w:rsidRPr="00B73F94" w:rsidRDefault="00D978AE" w:rsidP="00D978AE">
      <w:pPr>
        <w:pStyle w:val="ListParagraph"/>
        <w:numPr>
          <w:ilvl w:val="0"/>
          <w:numId w:val="45"/>
        </w:numPr>
        <w:spacing w:before="120" w:after="120"/>
        <w:jc w:val="both"/>
        <w:rPr>
          <w:bCs/>
        </w:rPr>
      </w:pPr>
      <w:proofErr w:type="spellStart"/>
      <w:r w:rsidRPr="00B73F94">
        <w:rPr>
          <w:bCs/>
        </w:rPr>
        <w:t>пріоритизація</w:t>
      </w:r>
      <w:proofErr w:type="spellEnd"/>
      <w:r w:rsidRPr="00B73F94">
        <w:rPr>
          <w:bCs/>
        </w:rPr>
        <w:t xml:space="preserve"> </w:t>
      </w:r>
      <w:proofErr w:type="spellStart"/>
      <w:r w:rsidRPr="00B73F94">
        <w:rPr>
          <w:bCs/>
        </w:rPr>
        <w:t>подій</w:t>
      </w:r>
      <w:proofErr w:type="spellEnd"/>
      <w:r w:rsidRPr="00B73F94">
        <w:rPr>
          <w:bCs/>
          <w:lang w:val="uk-UA"/>
        </w:rPr>
        <w:t>;</w:t>
      </w:r>
    </w:p>
    <w:p w14:paraId="61BA0A7B" w14:textId="653AB3F0" w:rsidR="00D978AE" w:rsidRPr="00B73F94" w:rsidRDefault="00D978AE" w:rsidP="00D978AE">
      <w:pPr>
        <w:pStyle w:val="ListParagraph"/>
        <w:numPr>
          <w:ilvl w:val="0"/>
          <w:numId w:val="45"/>
        </w:numPr>
        <w:spacing w:before="120" w:after="120"/>
        <w:jc w:val="both"/>
        <w:rPr>
          <w:bCs/>
          <w:lang w:val="ru-RU"/>
        </w:rPr>
      </w:pPr>
      <w:proofErr w:type="spellStart"/>
      <w:r w:rsidRPr="00B73F94">
        <w:rPr>
          <w:bCs/>
          <w:lang w:val="ru-RU"/>
        </w:rPr>
        <w:t>тимчасове</w:t>
      </w:r>
      <w:proofErr w:type="spellEnd"/>
      <w:r w:rsidRPr="00B73F94">
        <w:rPr>
          <w:bCs/>
          <w:lang w:val="ru-RU"/>
        </w:rPr>
        <w:t xml:space="preserve"> </w:t>
      </w:r>
      <w:proofErr w:type="spellStart"/>
      <w:r w:rsidRPr="00B73F94">
        <w:rPr>
          <w:bCs/>
          <w:lang w:val="ru-RU"/>
        </w:rPr>
        <w:t>зберігання</w:t>
      </w:r>
      <w:proofErr w:type="spellEnd"/>
      <w:r w:rsidRPr="00B73F94">
        <w:rPr>
          <w:bCs/>
          <w:lang w:val="ru-RU"/>
        </w:rPr>
        <w:t xml:space="preserve"> (</w:t>
      </w:r>
      <w:proofErr w:type="spellStart"/>
      <w:r w:rsidRPr="00B73F94">
        <w:rPr>
          <w:bCs/>
          <w:lang w:val="ru-RU"/>
        </w:rPr>
        <w:t>кешування</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в </w:t>
      </w:r>
      <w:proofErr w:type="spellStart"/>
      <w:r w:rsidRPr="00B73F94">
        <w:rPr>
          <w:bCs/>
          <w:lang w:val="ru-RU"/>
        </w:rPr>
        <w:t>разі</w:t>
      </w:r>
      <w:proofErr w:type="spellEnd"/>
      <w:r w:rsidRPr="00B73F94">
        <w:rPr>
          <w:bCs/>
          <w:lang w:val="ru-RU"/>
        </w:rPr>
        <w:t xml:space="preserve"> </w:t>
      </w:r>
      <w:proofErr w:type="spellStart"/>
      <w:r w:rsidRPr="00B73F94">
        <w:rPr>
          <w:bCs/>
          <w:lang w:val="ru-RU"/>
        </w:rPr>
        <w:t>недоступності</w:t>
      </w:r>
      <w:proofErr w:type="spellEnd"/>
      <w:r w:rsidRPr="00B73F94">
        <w:rPr>
          <w:bCs/>
          <w:lang w:val="ru-RU"/>
        </w:rPr>
        <w:t xml:space="preserve"> </w:t>
      </w:r>
      <w:proofErr w:type="spellStart"/>
      <w:r w:rsidRPr="00B73F94">
        <w:rPr>
          <w:bCs/>
          <w:lang w:val="ru-RU"/>
        </w:rPr>
        <w:t>одержувача</w:t>
      </w:r>
      <w:proofErr w:type="spellEnd"/>
      <w:r w:rsidRPr="00B73F94">
        <w:rPr>
          <w:bCs/>
          <w:lang w:val="ru-RU"/>
        </w:rPr>
        <w:t xml:space="preserve"> </w:t>
      </w:r>
      <w:proofErr w:type="spellStart"/>
      <w:r w:rsidRPr="00B73F94">
        <w:rPr>
          <w:bCs/>
          <w:lang w:val="ru-RU"/>
        </w:rPr>
        <w:t>даних</w:t>
      </w:r>
      <w:proofErr w:type="spellEnd"/>
      <w:r w:rsidRPr="00B73F94">
        <w:rPr>
          <w:bCs/>
          <w:lang w:val="uk-UA"/>
        </w:rPr>
        <w:t>;</w:t>
      </w:r>
    </w:p>
    <w:p w14:paraId="39310C77" w14:textId="33411362" w:rsidR="00D978AE" w:rsidRPr="00B73F94" w:rsidRDefault="00D978AE" w:rsidP="00D978AE">
      <w:pPr>
        <w:pStyle w:val="ListParagraph"/>
        <w:numPr>
          <w:ilvl w:val="0"/>
          <w:numId w:val="45"/>
        </w:numPr>
        <w:spacing w:before="120" w:after="120"/>
        <w:jc w:val="both"/>
        <w:rPr>
          <w:bCs/>
        </w:rPr>
      </w:pPr>
      <w:proofErr w:type="spellStart"/>
      <w:r w:rsidRPr="00B73F94">
        <w:rPr>
          <w:bCs/>
        </w:rPr>
        <w:t>передача</w:t>
      </w:r>
      <w:proofErr w:type="spellEnd"/>
      <w:r w:rsidRPr="00B73F94">
        <w:rPr>
          <w:bCs/>
        </w:rPr>
        <w:t xml:space="preserve"> </w:t>
      </w:r>
      <w:proofErr w:type="spellStart"/>
      <w:r w:rsidRPr="00B73F94">
        <w:rPr>
          <w:bCs/>
        </w:rPr>
        <w:t>подій</w:t>
      </w:r>
      <w:proofErr w:type="spellEnd"/>
      <w:r w:rsidRPr="00B73F94">
        <w:rPr>
          <w:bCs/>
          <w:lang w:val="uk-UA"/>
        </w:rPr>
        <w:t>.</w:t>
      </w:r>
    </w:p>
    <w:p w14:paraId="29B80DC5" w14:textId="77777777" w:rsidR="00D978AE" w:rsidRPr="00B73F94" w:rsidRDefault="00D978AE" w:rsidP="00D978AE">
      <w:pPr>
        <w:spacing w:before="120" w:after="120"/>
        <w:ind w:firstLine="567"/>
        <w:jc w:val="both"/>
        <w:rPr>
          <w:bCs/>
        </w:rPr>
      </w:pPr>
      <w:r w:rsidRPr="00B73F94">
        <w:rPr>
          <w:bCs/>
        </w:rPr>
        <w:t>Збір подій безпеки з журналів реєстрації цільових систем повинен здійснюватися в наступних режимах:</w:t>
      </w:r>
    </w:p>
    <w:p w14:paraId="14F4FE8F" w14:textId="3F2ABC11" w:rsidR="00D978AE" w:rsidRPr="00B73F94" w:rsidRDefault="00D978AE" w:rsidP="00D978AE">
      <w:pPr>
        <w:pStyle w:val="ListParagraph"/>
        <w:numPr>
          <w:ilvl w:val="0"/>
          <w:numId w:val="47"/>
        </w:numPr>
        <w:spacing w:before="120" w:after="120"/>
        <w:jc w:val="both"/>
        <w:rPr>
          <w:bCs/>
          <w:lang w:val="ru-RU"/>
        </w:rPr>
      </w:pPr>
      <w:r w:rsidRPr="00B73F94">
        <w:rPr>
          <w:bCs/>
          <w:lang w:val="ru-RU"/>
        </w:rPr>
        <w:t xml:space="preserve">в </w:t>
      </w:r>
      <w:proofErr w:type="spellStart"/>
      <w:r w:rsidRPr="00B73F94">
        <w:rPr>
          <w:bCs/>
          <w:lang w:val="ru-RU"/>
        </w:rPr>
        <w:t>режимі</w:t>
      </w:r>
      <w:proofErr w:type="spellEnd"/>
      <w:r w:rsidRPr="00B73F94">
        <w:rPr>
          <w:bCs/>
          <w:lang w:val="ru-RU"/>
        </w:rPr>
        <w:t xml:space="preserve"> автоматичного </w:t>
      </w:r>
      <w:proofErr w:type="spellStart"/>
      <w:r w:rsidRPr="00B73F94">
        <w:rPr>
          <w:bCs/>
          <w:lang w:val="ru-RU"/>
        </w:rPr>
        <w:t>опитування</w:t>
      </w:r>
      <w:proofErr w:type="spellEnd"/>
      <w:r w:rsidRPr="00B73F94">
        <w:rPr>
          <w:bCs/>
          <w:lang w:val="ru-RU"/>
        </w:rPr>
        <w:t xml:space="preserve"> (</w:t>
      </w:r>
      <w:proofErr w:type="spellStart"/>
      <w:r w:rsidRPr="00B73F94">
        <w:rPr>
          <w:bCs/>
          <w:lang w:val="ru-RU"/>
        </w:rPr>
        <w:t>періодичне</w:t>
      </w:r>
      <w:proofErr w:type="spellEnd"/>
      <w:r w:rsidRPr="00B73F94">
        <w:rPr>
          <w:bCs/>
          <w:lang w:val="ru-RU"/>
        </w:rPr>
        <w:t xml:space="preserve"> </w:t>
      </w:r>
      <w:proofErr w:type="spellStart"/>
      <w:r w:rsidRPr="00B73F94">
        <w:rPr>
          <w:bCs/>
          <w:lang w:val="ru-RU"/>
        </w:rPr>
        <w:t>читання</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з файлу, </w:t>
      </w:r>
      <w:proofErr w:type="spellStart"/>
      <w:r w:rsidRPr="00B73F94">
        <w:rPr>
          <w:bCs/>
          <w:lang w:val="ru-RU"/>
        </w:rPr>
        <w:t>періодична</w:t>
      </w:r>
      <w:proofErr w:type="spellEnd"/>
      <w:r w:rsidRPr="00B73F94">
        <w:rPr>
          <w:bCs/>
          <w:lang w:val="ru-RU"/>
        </w:rPr>
        <w:t xml:space="preserve"> </w:t>
      </w:r>
      <w:proofErr w:type="spellStart"/>
      <w:r w:rsidRPr="00B73F94">
        <w:rPr>
          <w:bCs/>
          <w:lang w:val="ru-RU"/>
        </w:rPr>
        <w:t>вибірка</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з </w:t>
      </w:r>
      <w:proofErr w:type="spellStart"/>
      <w:r w:rsidRPr="00B73F94">
        <w:rPr>
          <w:bCs/>
          <w:lang w:val="ru-RU"/>
        </w:rPr>
        <w:t>таблиць</w:t>
      </w:r>
      <w:proofErr w:type="spellEnd"/>
      <w:r w:rsidRPr="00B73F94">
        <w:rPr>
          <w:bCs/>
          <w:lang w:val="ru-RU"/>
        </w:rPr>
        <w:t xml:space="preserve"> </w:t>
      </w:r>
      <w:proofErr w:type="spellStart"/>
      <w:r w:rsidRPr="00B73F94">
        <w:rPr>
          <w:bCs/>
          <w:lang w:val="ru-RU"/>
        </w:rPr>
        <w:t>бази</w:t>
      </w:r>
      <w:proofErr w:type="spellEnd"/>
      <w:r w:rsidRPr="00B73F94">
        <w:rPr>
          <w:bCs/>
          <w:lang w:val="ru-RU"/>
        </w:rPr>
        <w:t xml:space="preserve"> </w:t>
      </w:r>
      <w:proofErr w:type="spellStart"/>
      <w:r w:rsidRPr="00B73F94">
        <w:rPr>
          <w:bCs/>
          <w:lang w:val="ru-RU"/>
        </w:rPr>
        <w:t>даних</w:t>
      </w:r>
      <w:proofErr w:type="spellEnd"/>
      <w:r w:rsidRPr="00B73F94">
        <w:rPr>
          <w:bCs/>
          <w:lang w:val="ru-RU"/>
        </w:rPr>
        <w:t xml:space="preserve"> і т.п.)</w:t>
      </w:r>
    </w:p>
    <w:p w14:paraId="6F81E833" w14:textId="7AB7B367" w:rsidR="00D978AE" w:rsidRPr="00B73F94" w:rsidRDefault="00D978AE" w:rsidP="00D978AE">
      <w:pPr>
        <w:pStyle w:val="ListParagraph"/>
        <w:numPr>
          <w:ilvl w:val="0"/>
          <w:numId w:val="47"/>
        </w:numPr>
        <w:spacing w:before="120" w:after="120"/>
        <w:jc w:val="both"/>
        <w:rPr>
          <w:bCs/>
          <w:lang w:val="ru-RU"/>
        </w:rPr>
      </w:pPr>
      <w:r w:rsidRPr="00B73F94">
        <w:rPr>
          <w:bCs/>
          <w:lang w:val="ru-RU"/>
        </w:rPr>
        <w:t xml:space="preserve">в </w:t>
      </w:r>
      <w:proofErr w:type="spellStart"/>
      <w:r w:rsidRPr="00B73F94">
        <w:rPr>
          <w:bCs/>
          <w:lang w:val="ru-RU"/>
        </w:rPr>
        <w:t>режимі</w:t>
      </w:r>
      <w:proofErr w:type="spellEnd"/>
      <w:r w:rsidRPr="00B73F94">
        <w:rPr>
          <w:bCs/>
          <w:lang w:val="ru-RU"/>
        </w:rPr>
        <w:t xml:space="preserve"> </w:t>
      </w:r>
      <w:proofErr w:type="spellStart"/>
      <w:r w:rsidRPr="00B73F94">
        <w:rPr>
          <w:bCs/>
          <w:lang w:val="ru-RU"/>
        </w:rPr>
        <w:t>отримання</w:t>
      </w:r>
      <w:proofErr w:type="spellEnd"/>
      <w:r w:rsidRPr="00B73F94">
        <w:rPr>
          <w:bCs/>
          <w:lang w:val="ru-RU"/>
        </w:rPr>
        <w:t xml:space="preserve"> </w:t>
      </w:r>
      <w:proofErr w:type="spellStart"/>
      <w:r w:rsidRPr="00B73F94">
        <w:rPr>
          <w:bCs/>
          <w:lang w:val="ru-RU"/>
        </w:rPr>
        <w:t>повідомлень</w:t>
      </w:r>
      <w:proofErr w:type="spellEnd"/>
      <w:r w:rsidRPr="00B73F94">
        <w:rPr>
          <w:bCs/>
          <w:lang w:val="ru-RU"/>
        </w:rPr>
        <w:t xml:space="preserve"> (</w:t>
      </w:r>
      <w:proofErr w:type="spellStart"/>
      <w:r w:rsidRPr="00B73F94">
        <w:rPr>
          <w:bCs/>
          <w:lang w:val="ru-RU"/>
        </w:rPr>
        <w:t>отримання</w:t>
      </w:r>
      <w:proofErr w:type="spellEnd"/>
      <w:r w:rsidRPr="00B73F94">
        <w:rPr>
          <w:bCs/>
          <w:lang w:val="ru-RU"/>
        </w:rPr>
        <w:t xml:space="preserve"> </w:t>
      </w:r>
      <w:proofErr w:type="spellStart"/>
      <w:r w:rsidRPr="00B73F94">
        <w:rPr>
          <w:bCs/>
          <w:lang w:val="ru-RU"/>
        </w:rPr>
        <w:t>повідомлень</w:t>
      </w:r>
      <w:proofErr w:type="spellEnd"/>
      <w:r w:rsidRPr="00B73F94">
        <w:rPr>
          <w:bCs/>
          <w:lang w:val="ru-RU"/>
        </w:rPr>
        <w:t xml:space="preserve"> про </w:t>
      </w:r>
      <w:proofErr w:type="spellStart"/>
      <w:r w:rsidRPr="00B73F94">
        <w:rPr>
          <w:bCs/>
          <w:lang w:val="ru-RU"/>
        </w:rPr>
        <w:t>події</w:t>
      </w:r>
      <w:proofErr w:type="spellEnd"/>
      <w:r w:rsidRPr="00B73F94">
        <w:rPr>
          <w:bCs/>
          <w:lang w:val="ru-RU"/>
        </w:rPr>
        <w:t xml:space="preserve"> ІБ по протоколу </w:t>
      </w:r>
      <w:r w:rsidRPr="00B73F94">
        <w:rPr>
          <w:bCs/>
        </w:rPr>
        <w:t>syslog</w:t>
      </w:r>
      <w:r w:rsidRPr="00B73F94">
        <w:rPr>
          <w:bCs/>
          <w:lang w:val="ru-RU"/>
        </w:rPr>
        <w:t xml:space="preserve">, </w:t>
      </w:r>
      <w:r w:rsidRPr="00B73F94">
        <w:rPr>
          <w:bCs/>
        </w:rPr>
        <w:t>SNMP</w:t>
      </w:r>
      <w:r w:rsidRPr="00B73F94">
        <w:rPr>
          <w:bCs/>
          <w:lang w:val="ru-RU"/>
        </w:rPr>
        <w:t xml:space="preserve"> і т.п.).</w:t>
      </w:r>
    </w:p>
    <w:p w14:paraId="7357B88F" w14:textId="4CD92E7A" w:rsidR="00D978AE" w:rsidRPr="00B73F94" w:rsidRDefault="00D978AE" w:rsidP="00D978AE">
      <w:pPr>
        <w:spacing w:before="120" w:after="120"/>
        <w:ind w:firstLine="567"/>
        <w:jc w:val="both"/>
        <w:rPr>
          <w:bCs/>
        </w:rPr>
      </w:pPr>
      <w:r w:rsidRPr="00B73F94">
        <w:rPr>
          <w:bCs/>
        </w:rPr>
        <w:t>Збір подій повинен виконуватися віддалено (без установки агентів на кінцеві системи) з використанням підтримуваних джерелами протоколів передач.</w:t>
      </w:r>
    </w:p>
    <w:p w14:paraId="2D99DDF7" w14:textId="42D8EA24" w:rsidR="00D978AE" w:rsidRPr="00B73F94" w:rsidRDefault="00D978AE" w:rsidP="00D978AE">
      <w:pPr>
        <w:spacing w:before="120" w:after="120"/>
        <w:ind w:firstLine="567"/>
        <w:jc w:val="both"/>
        <w:rPr>
          <w:bCs/>
        </w:rPr>
      </w:pPr>
      <w:r w:rsidRPr="00B73F94">
        <w:rPr>
          <w:bCs/>
        </w:rPr>
        <w:t>Збір подій повинен виконуватися в режимі близькому до режиму реального часу. Події безпеки повинні збиратися в Підсистему в міру їх реєстрації, з мінімальною затримкою часу між реєстрацією події в вихідному журналі і його надходженням в Систему.</w:t>
      </w:r>
    </w:p>
    <w:p w14:paraId="299E5C63" w14:textId="312A8649" w:rsidR="00D978AE" w:rsidRPr="00B73F94" w:rsidRDefault="00D978AE" w:rsidP="00D978AE">
      <w:pPr>
        <w:pStyle w:val="ListParagraph"/>
        <w:numPr>
          <w:ilvl w:val="0"/>
          <w:numId w:val="41"/>
        </w:numPr>
        <w:spacing w:before="120" w:after="120"/>
        <w:ind w:left="714" w:hanging="357"/>
        <w:contextualSpacing w:val="0"/>
        <w:jc w:val="both"/>
        <w:rPr>
          <w:b/>
        </w:rPr>
      </w:pPr>
      <w:proofErr w:type="spellStart"/>
      <w:r w:rsidRPr="00B73F94">
        <w:rPr>
          <w:b/>
          <w:bCs/>
          <w:color w:val="000000"/>
        </w:rPr>
        <w:t>Нормалізація</w:t>
      </w:r>
      <w:proofErr w:type="spellEnd"/>
      <w:r w:rsidRPr="00B73F94">
        <w:rPr>
          <w:b/>
          <w:bCs/>
          <w:color w:val="000000"/>
        </w:rPr>
        <w:t xml:space="preserve"> </w:t>
      </w:r>
      <w:proofErr w:type="spellStart"/>
      <w:r w:rsidRPr="00B73F94">
        <w:rPr>
          <w:b/>
          <w:bCs/>
          <w:color w:val="000000"/>
        </w:rPr>
        <w:t>подій</w:t>
      </w:r>
      <w:proofErr w:type="spellEnd"/>
    </w:p>
    <w:p w14:paraId="4B1EFA8E" w14:textId="632E0649" w:rsidR="00D978AE" w:rsidRPr="00B73F94" w:rsidRDefault="00D978AE" w:rsidP="00D978AE">
      <w:pPr>
        <w:pStyle w:val="ListParagraph"/>
        <w:numPr>
          <w:ilvl w:val="0"/>
          <w:numId w:val="48"/>
        </w:numPr>
        <w:spacing w:before="120" w:after="120"/>
        <w:ind w:left="851" w:hanging="425"/>
        <w:jc w:val="both"/>
        <w:rPr>
          <w:bCs/>
          <w:lang w:val="ru-RU"/>
        </w:rPr>
      </w:pPr>
      <w:proofErr w:type="spellStart"/>
      <w:r w:rsidRPr="00B73F94">
        <w:rPr>
          <w:bCs/>
        </w:rPr>
        <w:t>Модулі</w:t>
      </w:r>
      <w:proofErr w:type="spellEnd"/>
      <w:r w:rsidRPr="00B73F94">
        <w:rPr>
          <w:bCs/>
        </w:rPr>
        <w:t xml:space="preserve"> </w:t>
      </w:r>
      <w:proofErr w:type="spellStart"/>
      <w:r w:rsidRPr="00B73F94">
        <w:rPr>
          <w:bCs/>
        </w:rPr>
        <w:t>збору</w:t>
      </w:r>
      <w:proofErr w:type="spellEnd"/>
      <w:r w:rsidRPr="00B73F94">
        <w:rPr>
          <w:bCs/>
        </w:rPr>
        <w:t xml:space="preserve"> </w:t>
      </w:r>
      <w:proofErr w:type="spellStart"/>
      <w:r w:rsidRPr="00B73F94">
        <w:rPr>
          <w:bCs/>
        </w:rPr>
        <w:t>повинні</w:t>
      </w:r>
      <w:proofErr w:type="spellEnd"/>
      <w:r w:rsidRPr="00B73F94">
        <w:rPr>
          <w:bCs/>
        </w:rPr>
        <w:t xml:space="preserve"> </w:t>
      </w:r>
      <w:proofErr w:type="spellStart"/>
      <w:r w:rsidRPr="00B73F94">
        <w:rPr>
          <w:bCs/>
        </w:rPr>
        <w:t>здійснювати</w:t>
      </w:r>
      <w:proofErr w:type="spellEnd"/>
      <w:r w:rsidRPr="00B73F94">
        <w:rPr>
          <w:bCs/>
        </w:rPr>
        <w:t xml:space="preserve"> </w:t>
      </w:r>
      <w:proofErr w:type="spellStart"/>
      <w:r w:rsidRPr="00B73F94">
        <w:rPr>
          <w:bCs/>
        </w:rPr>
        <w:t>нормалізацію</w:t>
      </w:r>
      <w:proofErr w:type="spellEnd"/>
      <w:r w:rsidRPr="00B73F94">
        <w:rPr>
          <w:bCs/>
        </w:rPr>
        <w:t xml:space="preserve"> </w:t>
      </w:r>
      <w:proofErr w:type="spellStart"/>
      <w:r w:rsidRPr="00B73F94">
        <w:rPr>
          <w:bCs/>
        </w:rPr>
        <w:t>зібраних</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безпеки</w:t>
      </w:r>
      <w:proofErr w:type="spellEnd"/>
      <w:r w:rsidRPr="00B73F94">
        <w:rPr>
          <w:bCs/>
        </w:rPr>
        <w:t xml:space="preserve">. </w:t>
      </w:r>
      <w:r w:rsidRPr="00B73F94">
        <w:rPr>
          <w:bCs/>
          <w:lang w:val="ru-RU"/>
        </w:rPr>
        <w:t xml:space="preserve">При </w:t>
      </w:r>
      <w:proofErr w:type="spellStart"/>
      <w:r w:rsidRPr="00B73F94">
        <w:rPr>
          <w:bCs/>
          <w:lang w:val="ru-RU"/>
        </w:rPr>
        <w:t>нормалізації</w:t>
      </w:r>
      <w:proofErr w:type="spellEnd"/>
      <w:r w:rsidRPr="00B73F94">
        <w:rPr>
          <w:bCs/>
          <w:lang w:val="ru-RU"/>
        </w:rPr>
        <w:t xml:space="preserve"> </w:t>
      </w:r>
      <w:proofErr w:type="spellStart"/>
      <w:r w:rsidRPr="00B73F94">
        <w:rPr>
          <w:bCs/>
          <w:lang w:val="ru-RU"/>
        </w:rPr>
        <w:t>зібраних</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безпеки</w:t>
      </w:r>
      <w:proofErr w:type="spellEnd"/>
      <w:r w:rsidRPr="00B73F94">
        <w:rPr>
          <w:bCs/>
          <w:lang w:val="ru-RU"/>
        </w:rPr>
        <w:t xml:space="preserve"> повинен </w:t>
      </w:r>
      <w:proofErr w:type="spellStart"/>
      <w:r w:rsidRPr="00B73F94">
        <w:rPr>
          <w:bCs/>
          <w:lang w:val="ru-RU"/>
        </w:rPr>
        <w:t>виконуватися</w:t>
      </w:r>
      <w:proofErr w:type="spellEnd"/>
      <w:r w:rsidRPr="00B73F94">
        <w:rPr>
          <w:bCs/>
          <w:lang w:val="ru-RU"/>
        </w:rPr>
        <w:t xml:space="preserve"> </w:t>
      </w:r>
      <w:proofErr w:type="spellStart"/>
      <w:r w:rsidRPr="00B73F94">
        <w:rPr>
          <w:bCs/>
          <w:lang w:val="ru-RU"/>
        </w:rPr>
        <w:t>розбір</w:t>
      </w:r>
      <w:proofErr w:type="spellEnd"/>
      <w:r w:rsidRPr="00B73F94">
        <w:rPr>
          <w:bCs/>
          <w:lang w:val="ru-RU"/>
        </w:rPr>
        <w:t xml:space="preserve"> </w:t>
      </w:r>
      <w:proofErr w:type="spellStart"/>
      <w:r w:rsidRPr="00B73F94">
        <w:rPr>
          <w:bCs/>
          <w:lang w:val="ru-RU"/>
        </w:rPr>
        <w:t>вихідних</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безпеки</w:t>
      </w:r>
      <w:proofErr w:type="spellEnd"/>
      <w:r w:rsidRPr="00B73F94">
        <w:rPr>
          <w:bCs/>
          <w:lang w:val="ru-RU"/>
        </w:rPr>
        <w:t xml:space="preserve"> на поля і </w:t>
      </w:r>
      <w:proofErr w:type="spellStart"/>
      <w:r w:rsidRPr="00B73F94">
        <w:rPr>
          <w:bCs/>
          <w:lang w:val="ru-RU"/>
        </w:rPr>
        <w:t>запис</w:t>
      </w:r>
      <w:proofErr w:type="spellEnd"/>
      <w:r w:rsidRPr="00B73F94">
        <w:rPr>
          <w:bCs/>
          <w:lang w:val="ru-RU"/>
        </w:rPr>
        <w:t xml:space="preserve"> </w:t>
      </w:r>
      <w:proofErr w:type="spellStart"/>
      <w:r w:rsidRPr="00B73F94">
        <w:rPr>
          <w:bCs/>
          <w:lang w:val="ru-RU"/>
        </w:rPr>
        <w:t>отриманих</w:t>
      </w:r>
      <w:proofErr w:type="spellEnd"/>
      <w:r w:rsidRPr="00B73F94">
        <w:rPr>
          <w:bCs/>
          <w:lang w:val="ru-RU"/>
        </w:rPr>
        <w:t xml:space="preserve"> </w:t>
      </w:r>
      <w:proofErr w:type="spellStart"/>
      <w:r w:rsidRPr="00B73F94">
        <w:rPr>
          <w:bCs/>
          <w:lang w:val="ru-RU"/>
        </w:rPr>
        <w:t>полів</w:t>
      </w:r>
      <w:proofErr w:type="spellEnd"/>
      <w:r w:rsidRPr="00B73F94">
        <w:rPr>
          <w:bCs/>
          <w:lang w:val="ru-RU"/>
        </w:rPr>
        <w:t xml:space="preserve"> в поля </w:t>
      </w:r>
      <w:proofErr w:type="spellStart"/>
      <w:r w:rsidRPr="00B73F94">
        <w:rPr>
          <w:bCs/>
          <w:lang w:val="ru-RU"/>
        </w:rPr>
        <w:t>уніфікованого</w:t>
      </w:r>
      <w:proofErr w:type="spellEnd"/>
      <w:r w:rsidRPr="00B73F94">
        <w:rPr>
          <w:bCs/>
          <w:lang w:val="ru-RU"/>
        </w:rPr>
        <w:t xml:space="preserve"> формату. При </w:t>
      </w:r>
      <w:proofErr w:type="spellStart"/>
      <w:r w:rsidRPr="00B73F94">
        <w:rPr>
          <w:bCs/>
          <w:lang w:val="ru-RU"/>
        </w:rPr>
        <w:t>нормалізації</w:t>
      </w:r>
      <w:proofErr w:type="spellEnd"/>
      <w:r w:rsidRPr="00B73F94">
        <w:rPr>
          <w:bCs/>
          <w:lang w:val="ru-RU"/>
        </w:rPr>
        <w:t xml:space="preserve"> </w:t>
      </w:r>
      <w:proofErr w:type="spellStart"/>
      <w:r w:rsidRPr="00B73F94">
        <w:rPr>
          <w:bCs/>
          <w:lang w:val="ru-RU"/>
        </w:rPr>
        <w:t>зібраних</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безпеки</w:t>
      </w:r>
      <w:proofErr w:type="spellEnd"/>
      <w:r w:rsidRPr="00B73F94">
        <w:rPr>
          <w:bCs/>
          <w:lang w:val="ru-RU"/>
        </w:rPr>
        <w:t xml:space="preserve"> в одному з </w:t>
      </w:r>
      <w:proofErr w:type="spellStart"/>
      <w:r w:rsidRPr="00B73F94">
        <w:rPr>
          <w:bCs/>
          <w:lang w:val="ru-RU"/>
        </w:rPr>
        <w:t>полів</w:t>
      </w:r>
      <w:proofErr w:type="spellEnd"/>
      <w:r w:rsidRPr="00B73F94">
        <w:rPr>
          <w:bCs/>
          <w:lang w:val="ru-RU"/>
        </w:rPr>
        <w:t xml:space="preserve"> </w:t>
      </w:r>
      <w:proofErr w:type="spellStart"/>
      <w:r w:rsidRPr="00B73F94">
        <w:rPr>
          <w:bCs/>
          <w:lang w:val="ru-RU"/>
        </w:rPr>
        <w:t>нормалізованого</w:t>
      </w:r>
      <w:proofErr w:type="spellEnd"/>
      <w:r w:rsidRPr="00B73F94">
        <w:rPr>
          <w:bCs/>
          <w:lang w:val="ru-RU"/>
        </w:rPr>
        <w:t xml:space="preserve"> </w:t>
      </w:r>
      <w:proofErr w:type="spellStart"/>
      <w:r w:rsidR="00897FF1" w:rsidRPr="00B73F94">
        <w:rPr>
          <w:bCs/>
          <w:lang w:val="ru-RU"/>
        </w:rPr>
        <w:t>вигляду</w:t>
      </w:r>
      <w:proofErr w:type="spellEnd"/>
      <w:r w:rsidR="00897FF1" w:rsidRPr="00B73F94">
        <w:rPr>
          <w:bCs/>
          <w:lang w:val="ru-RU"/>
        </w:rPr>
        <w:t xml:space="preserve"> </w:t>
      </w:r>
      <w:r w:rsidRPr="00B73F94">
        <w:rPr>
          <w:bCs/>
          <w:lang w:val="ru-RU"/>
        </w:rPr>
        <w:t xml:space="preserve">при </w:t>
      </w:r>
      <w:proofErr w:type="spellStart"/>
      <w:r w:rsidRPr="00B73F94">
        <w:rPr>
          <w:bCs/>
          <w:lang w:val="ru-RU"/>
        </w:rPr>
        <w:t>необхідності</w:t>
      </w:r>
      <w:proofErr w:type="spellEnd"/>
      <w:r w:rsidRPr="00B73F94">
        <w:rPr>
          <w:bCs/>
          <w:lang w:val="ru-RU"/>
        </w:rPr>
        <w:t xml:space="preserve"> </w:t>
      </w:r>
      <w:proofErr w:type="spellStart"/>
      <w:r w:rsidRPr="00B73F94">
        <w:rPr>
          <w:bCs/>
          <w:lang w:val="ru-RU"/>
        </w:rPr>
        <w:t>має</w:t>
      </w:r>
      <w:proofErr w:type="spellEnd"/>
      <w:r w:rsidRPr="00B73F94">
        <w:rPr>
          <w:bCs/>
          <w:lang w:val="ru-RU"/>
        </w:rPr>
        <w:t xml:space="preserve"> </w:t>
      </w:r>
      <w:proofErr w:type="spellStart"/>
      <w:r w:rsidRPr="00B73F94">
        <w:rPr>
          <w:bCs/>
          <w:lang w:val="ru-RU"/>
        </w:rPr>
        <w:t>зберігатися</w:t>
      </w:r>
      <w:proofErr w:type="spellEnd"/>
      <w:r w:rsidRPr="00B73F94">
        <w:rPr>
          <w:bCs/>
          <w:lang w:val="ru-RU"/>
        </w:rPr>
        <w:t xml:space="preserve"> </w:t>
      </w:r>
      <w:proofErr w:type="spellStart"/>
      <w:r w:rsidRPr="00B73F94">
        <w:rPr>
          <w:bCs/>
          <w:lang w:val="ru-RU"/>
        </w:rPr>
        <w:t>вихідн</w:t>
      </w:r>
      <w:r w:rsidR="00897FF1" w:rsidRPr="00B73F94">
        <w:rPr>
          <w:bCs/>
          <w:lang w:val="ru-RU"/>
        </w:rPr>
        <w:t>а</w:t>
      </w:r>
      <w:proofErr w:type="spellEnd"/>
      <w:r w:rsidR="00897FF1" w:rsidRPr="00B73F94">
        <w:rPr>
          <w:bCs/>
          <w:lang w:val="ru-RU"/>
        </w:rPr>
        <w:t xml:space="preserve"> </w:t>
      </w:r>
      <w:proofErr w:type="spellStart"/>
      <w:r w:rsidR="00897FF1" w:rsidRPr="00B73F94">
        <w:rPr>
          <w:bCs/>
          <w:lang w:val="ru-RU"/>
        </w:rPr>
        <w:t>подія</w:t>
      </w:r>
      <w:proofErr w:type="spellEnd"/>
      <w:r w:rsidR="00897FF1" w:rsidRPr="00B73F94">
        <w:rPr>
          <w:bCs/>
          <w:lang w:val="ru-RU"/>
        </w:rPr>
        <w:t xml:space="preserve">, яка </w:t>
      </w:r>
      <w:proofErr w:type="spellStart"/>
      <w:r w:rsidR="00897FF1" w:rsidRPr="00B73F94">
        <w:rPr>
          <w:bCs/>
          <w:lang w:val="ru-RU"/>
        </w:rPr>
        <w:t>була</w:t>
      </w:r>
      <w:proofErr w:type="spellEnd"/>
      <w:r w:rsidR="00897FF1" w:rsidRPr="00B73F94">
        <w:rPr>
          <w:bCs/>
          <w:lang w:val="ru-RU"/>
        </w:rPr>
        <w:t xml:space="preserve"> </w:t>
      </w:r>
      <w:proofErr w:type="spellStart"/>
      <w:r w:rsidR="00897FF1" w:rsidRPr="00B73F94">
        <w:rPr>
          <w:bCs/>
          <w:lang w:val="ru-RU"/>
        </w:rPr>
        <w:t>нормалізована</w:t>
      </w:r>
      <w:proofErr w:type="spellEnd"/>
      <w:r w:rsidR="00897FF1" w:rsidRPr="00B73F94">
        <w:rPr>
          <w:bCs/>
          <w:lang w:val="ru-RU"/>
        </w:rPr>
        <w:t>.</w:t>
      </w:r>
      <w:r w:rsidRPr="00B73F94">
        <w:rPr>
          <w:bCs/>
          <w:lang w:val="ru-RU"/>
        </w:rPr>
        <w:t xml:space="preserve"> </w:t>
      </w:r>
    </w:p>
    <w:p w14:paraId="7E7EF12C" w14:textId="3C82CF43" w:rsidR="00D978AE" w:rsidRPr="00B73F94" w:rsidRDefault="00D978AE" w:rsidP="00D978AE">
      <w:pPr>
        <w:pStyle w:val="ListParagraph"/>
        <w:numPr>
          <w:ilvl w:val="0"/>
          <w:numId w:val="48"/>
        </w:numPr>
        <w:spacing w:before="120" w:after="120"/>
        <w:ind w:left="851" w:hanging="425"/>
        <w:jc w:val="both"/>
        <w:rPr>
          <w:bCs/>
          <w:lang w:val="ru-RU"/>
        </w:rPr>
      </w:pPr>
      <w:proofErr w:type="spellStart"/>
      <w:r w:rsidRPr="00B73F94">
        <w:rPr>
          <w:bCs/>
          <w:lang w:val="ru-RU"/>
        </w:rPr>
        <w:t>Модулі</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повинні</w:t>
      </w:r>
      <w:proofErr w:type="spellEnd"/>
      <w:r w:rsidRPr="00B73F94">
        <w:rPr>
          <w:bCs/>
          <w:lang w:val="ru-RU"/>
        </w:rPr>
        <w:t xml:space="preserve"> </w:t>
      </w:r>
      <w:proofErr w:type="spellStart"/>
      <w:r w:rsidRPr="00B73F94">
        <w:rPr>
          <w:bCs/>
          <w:lang w:val="ru-RU"/>
        </w:rPr>
        <w:t>надавати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власних</w:t>
      </w:r>
      <w:proofErr w:type="spellEnd"/>
      <w:r w:rsidRPr="00B73F94">
        <w:rPr>
          <w:bCs/>
          <w:lang w:val="ru-RU"/>
        </w:rPr>
        <w:t xml:space="preserve"> правил </w:t>
      </w:r>
      <w:proofErr w:type="spellStart"/>
      <w:r w:rsidRPr="00B73F94">
        <w:rPr>
          <w:bCs/>
          <w:lang w:val="ru-RU"/>
        </w:rPr>
        <w:t>нормалізації</w:t>
      </w:r>
      <w:proofErr w:type="spellEnd"/>
      <w:r w:rsidRPr="00B73F94">
        <w:rPr>
          <w:bCs/>
          <w:lang w:val="ru-RU"/>
        </w:rPr>
        <w:t xml:space="preserve">, а також </w:t>
      </w:r>
      <w:proofErr w:type="spellStart"/>
      <w:r w:rsidRPr="00B73F94">
        <w:rPr>
          <w:bCs/>
          <w:lang w:val="ru-RU"/>
        </w:rPr>
        <w:t>функціонал</w:t>
      </w:r>
      <w:proofErr w:type="spellEnd"/>
      <w:r w:rsidRPr="00B73F94">
        <w:rPr>
          <w:bCs/>
          <w:lang w:val="ru-RU"/>
        </w:rPr>
        <w:t xml:space="preserve"> по </w:t>
      </w:r>
      <w:proofErr w:type="spellStart"/>
      <w:r w:rsidRPr="00B73F94">
        <w:rPr>
          <w:bCs/>
          <w:lang w:val="ru-RU"/>
        </w:rPr>
        <w:t>перевизначення</w:t>
      </w:r>
      <w:proofErr w:type="spellEnd"/>
      <w:r w:rsidRPr="00B73F94">
        <w:rPr>
          <w:bCs/>
          <w:lang w:val="ru-RU"/>
        </w:rPr>
        <w:t xml:space="preserve"> </w:t>
      </w:r>
      <w:proofErr w:type="spellStart"/>
      <w:r w:rsidRPr="00B73F94">
        <w:rPr>
          <w:bCs/>
          <w:lang w:val="ru-RU"/>
        </w:rPr>
        <w:t>логіки</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w:t>
      </w:r>
      <w:proofErr w:type="spellStart"/>
      <w:r w:rsidRPr="00B73F94">
        <w:rPr>
          <w:bCs/>
          <w:lang w:val="ru-RU"/>
        </w:rPr>
        <w:t>вбудованих</w:t>
      </w:r>
      <w:proofErr w:type="spellEnd"/>
      <w:r w:rsidRPr="00B73F94">
        <w:rPr>
          <w:bCs/>
          <w:lang w:val="ru-RU"/>
        </w:rPr>
        <w:t xml:space="preserve"> правил</w:t>
      </w:r>
    </w:p>
    <w:p w14:paraId="66F73226" w14:textId="0156013B" w:rsidR="00D978AE" w:rsidRPr="00B73F94" w:rsidRDefault="00D978AE" w:rsidP="00D978AE">
      <w:pPr>
        <w:pStyle w:val="ListParagraph"/>
        <w:numPr>
          <w:ilvl w:val="0"/>
          <w:numId w:val="48"/>
        </w:numPr>
        <w:spacing w:before="120" w:after="120"/>
        <w:ind w:left="851" w:hanging="425"/>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надавати</w:t>
      </w:r>
      <w:proofErr w:type="spellEnd"/>
      <w:r w:rsidRPr="00B73F94">
        <w:rPr>
          <w:bCs/>
          <w:lang w:val="ru-RU"/>
        </w:rPr>
        <w:t xml:space="preserve"> </w:t>
      </w:r>
      <w:proofErr w:type="spellStart"/>
      <w:r w:rsidRPr="00B73F94">
        <w:rPr>
          <w:bCs/>
          <w:lang w:val="ru-RU"/>
        </w:rPr>
        <w:t>графічні</w:t>
      </w:r>
      <w:proofErr w:type="spellEnd"/>
      <w:r w:rsidRPr="00B73F94">
        <w:rPr>
          <w:bCs/>
          <w:lang w:val="ru-RU"/>
        </w:rPr>
        <w:t xml:space="preserve"> </w:t>
      </w:r>
      <w:proofErr w:type="spellStart"/>
      <w:r w:rsidRPr="00B73F94">
        <w:rPr>
          <w:bCs/>
          <w:lang w:val="ru-RU"/>
        </w:rPr>
        <w:t>інструменти</w:t>
      </w:r>
      <w:proofErr w:type="spellEnd"/>
      <w:r w:rsidRPr="00B73F94">
        <w:rPr>
          <w:bCs/>
          <w:lang w:val="ru-RU"/>
        </w:rPr>
        <w:t xml:space="preserve"> для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власних</w:t>
      </w:r>
      <w:proofErr w:type="spellEnd"/>
      <w:r w:rsidRPr="00B73F94">
        <w:rPr>
          <w:bCs/>
          <w:lang w:val="ru-RU"/>
        </w:rPr>
        <w:t xml:space="preserve"> правил </w:t>
      </w:r>
      <w:proofErr w:type="spellStart"/>
      <w:r w:rsidRPr="00B73F94">
        <w:rPr>
          <w:bCs/>
          <w:lang w:val="ru-RU"/>
        </w:rPr>
        <w:t>нормалізації</w:t>
      </w:r>
      <w:proofErr w:type="spellEnd"/>
    </w:p>
    <w:p w14:paraId="4B541810" w14:textId="5B79D746" w:rsidR="00D978AE" w:rsidRDefault="00D978AE" w:rsidP="00D978AE">
      <w:pPr>
        <w:pStyle w:val="ListParagraph"/>
        <w:numPr>
          <w:ilvl w:val="0"/>
          <w:numId w:val="48"/>
        </w:numPr>
        <w:spacing w:before="120" w:after="120"/>
        <w:ind w:left="850" w:hanging="425"/>
        <w:contextualSpacing w:val="0"/>
        <w:jc w:val="both"/>
        <w:rPr>
          <w:bCs/>
          <w:lang w:val="ru-RU"/>
        </w:rPr>
      </w:pPr>
      <w:proofErr w:type="spellStart"/>
      <w:r w:rsidRPr="00B73F94">
        <w:rPr>
          <w:bCs/>
          <w:lang w:val="ru-RU"/>
        </w:rPr>
        <w:t>Зберігання</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в </w:t>
      </w:r>
      <w:proofErr w:type="spellStart"/>
      <w:r w:rsidRPr="00B73F94">
        <w:rPr>
          <w:bCs/>
          <w:lang w:val="ru-RU"/>
        </w:rPr>
        <w:t>Підсистемі</w:t>
      </w:r>
      <w:proofErr w:type="spellEnd"/>
      <w:r w:rsidRPr="00B73F94">
        <w:rPr>
          <w:bCs/>
          <w:lang w:val="ru-RU"/>
        </w:rPr>
        <w:t xml:space="preserve"> </w:t>
      </w:r>
      <w:proofErr w:type="spellStart"/>
      <w:r w:rsidRPr="00B73F94">
        <w:rPr>
          <w:bCs/>
          <w:lang w:val="ru-RU"/>
        </w:rPr>
        <w:t>має</w:t>
      </w:r>
      <w:proofErr w:type="spellEnd"/>
      <w:r w:rsidRPr="00B73F94">
        <w:rPr>
          <w:bCs/>
          <w:lang w:val="ru-RU"/>
        </w:rPr>
        <w:t xml:space="preserve"> </w:t>
      </w:r>
      <w:proofErr w:type="spellStart"/>
      <w:r w:rsidRPr="00B73F94">
        <w:rPr>
          <w:bCs/>
          <w:lang w:val="ru-RU"/>
        </w:rPr>
        <w:t>здійснюватися</w:t>
      </w:r>
      <w:proofErr w:type="spellEnd"/>
      <w:r w:rsidRPr="00B73F94">
        <w:rPr>
          <w:bCs/>
          <w:lang w:val="ru-RU"/>
        </w:rPr>
        <w:t xml:space="preserve"> в </w:t>
      </w:r>
      <w:proofErr w:type="spellStart"/>
      <w:r w:rsidRPr="00B73F94">
        <w:rPr>
          <w:bCs/>
          <w:lang w:val="ru-RU"/>
        </w:rPr>
        <w:t>нормалізованому</w:t>
      </w:r>
      <w:proofErr w:type="spellEnd"/>
      <w:r w:rsidRPr="00B73F94">
        <w:rPr>
          <w:bCs/>
          <w:lang w:val="ru-RU"/>
        </w:rPr>
        <w:t xml:space="preserve"> </w:t>
      </w:r>
      <w:proofErr w:type="spellStart"/>
      <w:r w:rsidRPr="00B73F94">
        <w:rPr>
          <w:bCs/>
          <w:lang w:val="ru-RU"/>
        </w:rPr>
        <w:t>вигляді</w:t>
      </w:r>
      <w:proofErr w:type="spellEnd"/>
      <w:r w:rsidRPr="00B73F94">
        <w:rPr>
          <w:bCs/>
          <w:lang w:val="ru-RU"/>
        </w:rPr>
        <w:t xml:space="preserve"> з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збереження</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у </w:t>
      </w:r>
      <w:proofErr w:type="spellStart"/>
      <w:r w:rsidRPr="00B73F94">
        <w:rPr>
          <w:bCs/>
          <w:lang w:val="ru-RU"/>
        </w:rPr>
        <w:t>вихідному</w:t>
      </w:r>
      <w:proofErr w:type="spellEnd"/>
      <w:r w:rsidRPr="00B73F94">
        <w:rPr>
          <w:bCs/>
          <w:lang w:val="ru-RU"/>
        </w:rPr>
        <w:t xml:space="preserve"> </w:t>
      </w:r>
      <w:proofErr w:type="spellStart"/>
      <w:r w:rsidRPr="00B73F94">
        <w:rPr>
          <w:bCs/>
          <w:lang w:val="ru-RU"/>
        </w:rPr>
        <w:t>форматі</w:t>
      </w:r>
      <w:proofErr w:type="spellEnd"/>
    </w:p>
    <w:p w14:paraId="4967EB5D" w14:textId="77777777" w:rsidR="00DA3A33" w:rsidRPr="00B73F94" w:rsidRDefault="00DA3A33" w:rsidP="00DA3A33">
      <w:pPr>
        <w:pStyle w:val="ListParagraph"/>
        <w:spacing w:before="120" w:after="120"/>
        <w:ind w:left="850"/>
        <w:contextualSpacing w:val="0"/>
        <w:jc w:val="both"/>
        <w:rPr>
          <w:bCs/>
          <w:lang w:val="ru-RU"/>
        </w:rPr>
      </w:pPr>
    </w:p>
    <w:p w14:paraId="5604F09F" w14:textId="6D660CC9" w:rsidR="00D978AE" w:rsidRPr="00B73F94" w:rsidRDefault="00D978AE" w:rsidP="00D978AE">
      <w:pPr>
        <w:pStyle w:val="ListParagraph"/>
        <w:numPr>
          <w:ilvl w:val="0"/>
          <w:numId w:val="41"/>
        </w:numPr>
        <w:spacing w:before="120" w:after="120"/>
        <w:ind w:left="714" w:hanging="357"/>
        <w:contextualSpacing w:val="0"/>
        <w:jc w:val="both"/>
        <w:rPr>
          <w:b/>
        </w:rPr>
      </w:pPr>
      <w:proofErr w:type="spellStart"/>
      <w:r w:rsidRPr="00B73F94">
        <w:rPr>
          <w:b/>
          <w:bCs/>
          <w:color w:val="000000"/>
        </w:rPr>
        <w:lastRenderedPageBreak/>
        <w:t>Кешування</w:t>
      </w:r>
      <w:proofErr w:type="spellEnd"/>
    </w:p>
    <w:p w14:paraId="02CE5223" w14:textId="0DB4ED73" w:rsidR="00D978AE" w:rsidRPr="00B73F94" w:rsidRDefault="00D978AE" w:rsidP="00D978AE">
      <w:pPr>
        <w:pStyle w:val="ListParagraph"/>
        <w:numPr>
          <w:ilvl w:val="0"/>
          <w:numId w:val="49"/>
        </w:numPr>
        <w:spacing w:before="120" w:after="120"/>
        <w:ind w:left="851" w:hanging="425"/>
        <w:jc w:val="both"/>
        <w:rPr>
          <w:bCs/>
        </w:rPr>
      </w:pPr>
      <w:proofErr w:type="spellStart"/>
      <w:r w:rsidRPr="00B73F94">
        <w:rPr>
          <w:bCs/>
        </w:rPr>
        <w:t>Модулі</w:t>
      </w:r>
      <w:proofErr w:type="spellEnd"/>
      <w:r w:rsidRPr="00B73F94">
        <w:rPr>
          <w:bCs/>
        </w:rPr>
        <w:t xml:space="preserve"> </w:t>
      </w:r>
      <w:proofErr w:type="spellStart"/>
      <w:r w:rsidRPr="00B73F94">
        <w:rPr>
          <w:bCs/>
        </w:rPr>
        <w:t>збору</w:t>
      </w:r>
      <w:proofErr w:type="spellEnd"/>
      <w:r w:rsidRPr="00B73F94">
        <w:rPr>
          <w:bCs/>
        </w:rPr>
        <w:t xml:space="preserve"> </w:t>
      </w:r>
      <w:proofErr w:type="spellStart"/>
      <w:r w:rsidRPr="00B73F94">
        <w:rPr>
          <w:bCs/>
        </w:rPr>
        <w:t>повинні</w:t>
      </w:r>
      <w:proofErr w:type="spellEnd"/>
      <w:r w:rsidRPr="00B73F94">
        <w:rPr>
          <w:bCs/>
        </w:rPr>
        <w:t xml:space="preserve"> </w:t>
      </w:r>
      <w:proofErr w:type="spellStart"/>
      <w:r w:rsidRPr="00B73F94">
        <w:rPr>
          <w:bCs/>
        </w:rPr>
        <w:t>забезпечувати</w:t>
      </w:r>
      <w:proofErr w:type="spellEnd"/>
      <w:r w:rsidRPr="00B73F94">
        <w:rPr>
          <w:bCs/>
        </w:rPr>
        <w:t xml:space="preserve"> </w:t>
      </w:r>
      <w:proofErr w:type="spellStart"/>
      <w:r w:rsidRPr="00B73F94">
        <w:rPr>
          <w:bCs/>
        </w:rPr>
        <w:t>можливість</w:t>
      </w:r>
      <w:proofErr w:type="spellEnd"/>
      <w:r w:rsidRPr="00B73F94">
        <w:rPr>
          <w:bCs/>
        </w:rPr>
        <w:t xml:space="preserve"> </w:t>
      </w:r>
      <w:proofErr w:type="spellStart"/>
      <w:r w:rsidRPr="00B73F94">
        <w:rPr>
          <w:bCs/>
        </w:rPr>
        <w:t>тимчасового</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зібраних</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безпеки</w:t>
      </w:r>
      <w:proofErr w:type="spellEnd"/>
      <w:r w:rsidRPr="00B73F94">
        <w:rPr>
          <w:bCs/>
        </w:rPr>
        <w:t xml:space="preserve"> (</w:t>
      </w:r>
      <w:proofErr w:type="spellStart"/>
      <w:r w:rsidRPr="00B73F94">
        <w:rPr>
          <w:bCs/>
        </w:rPr>
        <w:t>буферизацію</w:t>
      </w:r>
      <w:proofErr w:type="spellEnd"/>
      <w:r w:rsidRPr="00B73F94">
        <w:rPr>
          <w:bCs/>
        </w:rPr>
        <w:t>)</w:t>
      </w:r>
    </w:p>
    <w:p w14:paraId="4031B12D" w14:textId="3FFB42A8" w:rsidR="00D978AE" w:rsidRPr="00B73F94" w:rsidRDefault="00D978AE" w:rsidP="00D978AE">
      <w:pPr>
        <w:pStyle w:val="ListParagraph"/>
        <w:numPr>
          <w:ilvl w:val="0"/>
          <w:numId w:val="49"/>
        </w:numPr>
        <w:spacing w:before="120" w:after="120"/>
        <w:ind w:left="851" w:hanging="425"/>
        <w:jc w:val="both"/>
        <w:rPr>
          <w:bCs/>
        </w:rPr>
      </w:pPr>
      <w:proofErr w:type="spellStart"/>
      <w:r w:rsidRPr="00B73F94">
        <w:rPr>
          <w:bCs/>
        </w:rPr>
        <w:t>При</w:t>
      </w:r>
      <w:proofErr w:type="spellEnd"/>
      <w:r w:rsidRPr="00B73F94">
        <w:rPr>
          <w:bCs/>
        </w:rPr>
        <w:t xml:space="preserve"> </w:t>
      </w:r>
      <w:proofErr w:type="spellStart"/>
      <w:r w:rsidRPr="00B73F94">
        <w:rPr>
          <w:bCs/>
        </w:rPr>
        <w:t>втраті</w:t>
      </w:r>
      <w:proofErr w:type="spellEnd"/>
      <w:r w:rsidRPr="00B73F94">
        <w:rPr>
          <w:bCs/>
        </w:rPr>
        <w:t xml:space="preserve"> </w:t>
      </w:r>
      <w:proofErr w:type="spellStart"/>
      <w:r w:rsidRPr="00B73F94">
        <w:rPr>
          <w:bCs/>
        </w:rPr>
        <w:t>зв'язку</w:t>
      </w:r>
      <w:proofErr w:type="spellEnd"/>
      <w:r w:rsidRPr="00B73F94">
        <w:rPr>
          <w:bCs/>
        </w:rPr>
        <w:t xml:space="preserve"> з </w:t>
      </w:r>
      <w:proofErr w:type="spellStart"/>
      <w:r w:rsidRPr="00B73F94">
        <w:rPr>
          <w:bCs/>
        </w:rPr>
        <w:t>іншими</w:t>
      </w:r>
      <w:proofErr w:type="spellEnd"/>
      <w:r w:rsidRPr="00B73F94">
        <w:rPr>
          <w:bCs/>
        </w:rPr>
        <w:t xml:space="preserve"> </w:t>
      </w:r>
      <w:proofErr w:type="spellStart"/>
      <w:r w:rsidRPr="00B73F94">
        <w:rPr>
          <w:bCs/>
        </w:rPr>
        <w:t>модулями</w:t>
      </w:r>
      <w:proofErr w:type="spellEnd"/>
      <w:r w:rsidRPr="00B73F94">
        <w:rPr>
          <w:bCs/>
        </w:rPr>
        <w:t xml:space="preserve"> </w:t>
      </w:r>
      <w:proofErr w:type="spellStart"/>
      <w:r w:rsidRPr="00B73F94">
        <w:rPr>
          <w:bCs/>
        </w:rPr>
        <w:t>Підсистеми</w:t>
      </w:r>
      <w:proofErr w:type="spellEnd"/>
      <w:r w:rsidRPr="00B73F94">
        <w:rPr>
          <w:bCs/>
        </w:rPr>
        <w:t xml:space="preserve"> </w:t>
      </w:r>
      <w:proofErr w:type="spellStart"/>
      <w:r w:rsidRPr="00B73F94">
        <w:rPr>
          <w:bCs/>
        </w:rPr>
        <w:t>всі</w:t>
      </w:r>
      <w:proofErr w:type="spellEnd"/>
      <w:r w:rsidRPr="00B73F94">
        <w:rPr>
          <w:bCs/>
        </w:rPr>
        <w:t xml:space="preserve"> </w:t>
      </w:r>
      <w:proofErr w:type="spellStart"/>
      <w:r w:rsidRPr="00B73F94">
        <w:rPr>
          <w:bCs/>
        </w:rPr>
        <w:t>зібрані</w:t>
      </w:r>
      <w:proofErr w:type="spellEnd"/>
      <w:r w:rsidRPr="00B73F94">
        <w:rPr>
          <w:bCs/>
        </w:rPr>
        <w:t xml:space="preserve"> </w:t>
      </w:r>
      <w:proofErr w:type="spellStart"/>
      <w:r w:rsidRPr="00B73F94">
        <w:rPr>
          <w:bCs/>
        </w:rPr>
        <w:t>події</w:t>
      </w:r>
      <w:proofErr w:type="spellEnd"/>
      <w:r w:rsidRPr="00B73F94">
        <w:rPr>
          <w:bCs/>
        </w:rPr>
        <w:t xml:space="preserve"> </w:t>
      </w:r>
      <w:proofErr w:type="spellStart"/>
      <w:r w:rsidRPr="00B73F94">
        <w:rPr>
          <w:bCs/>
        </w:rPr>
        <w:t>повинні</w:t>
      </w:r>
      <w:proofErr w:type="spellEnd"/>
      <w:r w:rsidRPr="00B73F94">
        <w:rPr>
          <w:bCs/>
        </w:rPr>
        <w:t xml:space="preserve"> </w:t>
      </w:r>
      <w:proofErr w:type="spellStart"/>
      <w:r w:rsidRPr="00B73F94">
        <w:rPr>
          <w:bCs/>
        </w:rPr>
        <w:t>поміщатися</w:t>
      </w:r>
      <w:proofErr w:type="spellEnd"/>
      <w:r w:rsidRPr="00B73F94">
        <w:rPr>
          <w:bCs/>
        </w:rPr>
        <w:t xml:space="preserve"> в </w:t>
      </w:r>
      <w:proofErr w:type="spellStart"/>
      <w:r w:rsidRPr="00B73F94">
        <w:rPr>
          <w:bCs/>
        </w:rPr>
        <w:t>буфер</w:t>
      </w:r>
      <w:proofErr w:type="spellEnd"/>
      <w:r w:rsidRPr="00B73F94">
        <w:rPr>
          <w:bCs/>
        </w:rPr>
        <w:t xml:space="preserve"> </w:t>
      </w:r>
      <w:proofErr w:type="spellStart"/>
      <w:r w:rsidRPr="00B73F94">
        <w:rPr>
          <w:bCs/>
        </w:rPr>
        <w:t>модулів</w:t>
      </w:r>
      <w:proofErr w:type="spellEnd"/>
      <w:r w:rsidRPr="00B73F94">
        <w:rPr>
          <w:bCs/>
        </w:rPr>
        <w:t xml:space="preserve"> </w:t>
      </w:r>
      <w:proofErr w:type="spellStart"/>
      <w:r w:rsidRPr="00B73F94">
        <w:rPr>
          <w:bCs/>
        </w:rPr>
        <w:t>збору</w:t>
      </w:r>
      <w:proofErr w:type="spellEnd"/>
    </w:p>
    <w:p w14:paraId="4D66E87C" w14:textId="67AE6E1A" w:rsidR="00D978AE" w:rsidRPr="00B73F94" w:rsidRDefault="00D978AE" w:rsidP="00D978AE">
      <w:pPr>
        <w:pStyle w:val="ListParagraph"/>
        <w:numPr>
          <w:ilvl w:val="0"/>
          <w:numId w:val="49"/>
        </w:numPr>
        <w:spacing w:before="120" w:after="120"/>
        <w:ind w:left="851" w:hanging="425"/>
        <w:jc w:val="both"/>
        <w:rPr>
          <w:bCs/>
        </w:rPr>
      </w:pPr>
      <w:proofErr w:type="spellStart"/>
      <w:r w:rsidRPr="00B73F94">
        <w:rPr>
          <w:bCs/>
        </w:rPr>
        <w:t>Модулі</w:t>
      </w:r>
      <w:proofErr w:type="spellEnd"/>
      <w:r w:rsidRPr="00B73F94">
        <w:rPr>
          <w:bCs/>
        </w:rPr>
        <w:t xml:space="preserve"> </w:t>
      </w:r>
      <w:proofErr w:type="spellStart"/>
      <w:r w:rsidRPr="00B73F94">
        <w:rPr>
          <w:bCs/>
        </w:rPr>
        <w:t>збору</w:t>
      </w:r>
      <w:proofErr w:type="spellEnd"/>
      <w:r w:rsidRPr="00B73F94">
        <w:rPr>
          <w:bCs/>
        </w:rPr>
        <w:t xml:space="preserve"> </w:t>
      </w:r>
      <w:proofErr w:type="spellStart"/>
      <w:r w:rsidRPr="00B73F94">
        <w:rPr>
          <w:bCs/>
        </w:rPr>
        <w:t>повинні</w:t>
      </w:r>
      <w:proofErr w:type="spellEnd"/>
      <w:r w:rsidRPr="00B73F94">
        <w:rPr>
          <w:bCs/>
        </w:rPr>
        <w:t xml:space="preserve"> </w:t>
      </w:r>
      <w:proofErr w:type="spellStart"/>
      <w:r w:rsidRPr="00B73F94">
        <w:rPr>
          <w:bCs/>
        </w:rPr>
        <w:t>надавати</w:t>
      </w:r>
      <w:proofErr w:type="spellEnd"/>
      <w:r w:rsidRPr="00B73F94">
        <w:rPr>
          <w:bCs/>
        </w:rPr>
        <w:t xml:space="preserve"> </w:t>
      </w:r>
      <w:proofErr w:type="spellStart"/>
      <w:r w:rsidRPr="00B73F94">
        <w:rPr>
          <w:bCs/>
        </w:rPr>
        <w:t>можливість</w:t>
      </w:r>
      <w:proofErr w:type="spellEnd"/>
      <w:r w:rsidRPr="00B73F94">
        <w:rPr>
          <w:bCs/>
        </w:rPr>
        <w:t xml:space="preserve"> </w:t>
      </w:r>
      <w:proofErr w:type="spellStart"/>
      <w:r w:rsidRPr="00B73F94">
        <w:rPr>
          <w:bCs/>
        </w:rPr>
        <w:t>налаштування</w:t>
      </w:r>
      <w:proofErr w:type="spellEnd"/>
      <w:r w:rsidRPr="00B73F94">
        <w:rPr>
          <w:bCs/>
        </w:rPr>
        <w:t xml:space="preserve"> </w:t>
      </w:r>
      <w:proofErr w:type="spellStart"/>
      <w:r w:rsidRPr="00B73F94">
        <w:rPr>
          <w:bCs/>
        </w:rPr>
        <w:t>розміру</w:t>
      </w:r>
      <w:proofErr w:type="spellEnd"/>
      <w:r w:rsidRPr="00B73F94">
        <w:rPr>
          <w:bCs/>
        </w:rPr>
        <w:t xml:space="preserve"> </w:t>
      </w:r>
      <w:proofErr w:type="spellStart"/>
      <w:r w:rsidRPr="00B73F94">
        <w:rPr>
          <w:bCs/>
        </w:rPr>
        <w:t>буфера</w:t>
      </w:r>
      <w:proofErr w:type="spellEnd"/>
      <w:r w:rsidRPr="00B73F94">
        <w:rPr>
          <w:bCs/>
        </w:rPr>
        <w:t xml:space="preserve"> </w:t>
      </w:r>
      <w:proofErr w:type="spellStart"/>
      <w:r w:rsidRPr="00B73F94">
        <w:rPr>
          <w:bCs/>
        </w:rPr>
        <w:t>для</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зібраних</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безпеки</w:t>
      </w:r>
      <w:proofErr w:type="spellEnd"/>
    </w:p>
    <w:p w14:paraId="2C6DFDFE" w14:textId="1B913EDB" w:rsidR="00D978AE" w:rsidRPr="00B73F94" w:rsidRDefault="00D978AE" w:rsidP="00D978AE">
      <w:pPr>
        <w:pStyle w:val="ListParagraph"/>
        <w:numPr>
          <w:ilvl w:val="0"/>
          <w:numId w:val="49"/>
        </w:numPr>
        <w:spacing w:before="120" w:after="120"/>
        <w:ind w:left="850" w:hanging="425"/>
        <w:contextualSpacing w:val="0"/>
        <w:jc w:val="both"/>
        <w:rPr>
          <w:bCs/>
          <w:lang w:val="ru-RU"/>
        </w:rPr>
      </w:pPr>
      <w:proofErr w:type="spellStart"/>
      <w:r w:rsidRPr="00B73F94">
        <w:rPr>
          <w:bCs/>
          <w:lang w:val="ru-RU"/>
        </w:rPr>
        <w:t>Модулі</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повинні</w:t>
      </w:r>
      <w:proofErr w:type="spellEnd"/>
      <w:r w:rsidRPr="00B73F94">
        <w:rPr>
          <w:bCs/>
          <w:lang w:val="ru-RU"/>
        </w:rPr>
        <w:t xml:space="preserve"> </w:t>
      </w:r>
      <w:proofErr w:type="spellStart"/>
      <w:r w:rsidRPr="00B73F94">
        <w:rPr>
          <w:bCs/>
          <w:lang w:val="ru-RU"/>
        </w:rPr>
        <w:t>використовувати</w:t>
      </w:r>
      <w:proofErr w:type="spellEnd"/>
      <w:r w:rsidRPr="00B73F94">
        <w:rPr>
          <w:bCs/>
          <w:lang w:val="ru-RU"/>
        </w:rPr>
        <w:t xml:space="preserve"> </w:t>
      </w:r>
      <w:proofErr w:type="spellStart"/>
      <w:r w:rsidRPr="00B73F94">
        <w:rPr>
          <w:bCs/>
          <w:lang w:val="ru-RU"/>
        </w:rPr>
        <w:t>незалежні</w:t>
      </w:r>
      <w:proofErr w:type="spellEnd"/>
      <w:r w:rsidRPr="00B73F94">
        <w:rPr>
          <w:bCs/>
          <w:lang w:val="ru-RU"/>
        </w:rPr>
        <w:t xml:space="preserve"> </w:t>
      </w:r>
      <w:proofErr w:type="spellStart"/>
      <w:r w:rsidRPr="00B73F94">
        <w:rPr>
          <w:bCs/>
          <w:lang w:val="ru-RU"/>
        </w:rPr>
        <w:t>буфери</w:t>
      </w:r>
      <w:proofErr w:type="spellEnd"/>
      <w:r w:rsidRPr="00B73F94">
        <w:rPr>
          <w:bCs/>
          <w:lang w:val="ru-RU"/>
        </w:rPr>
        <w:t xml:space="preserve"> для кожного модуля </w:t>
      </w:r>
      <w:proofErr w:type="spellStart"/>
      <w:r w:rsidRPr="00B73F94">
        <w:rPr>
          <w:bCs/>
          <w:lang w:val="ru-RU"/>
        </w:rPr>
        <w:t>призначення</w:t>
      </w:r>
      <w:proofErr w:type="spellEnd"/>
    </w:p>
    <w:p w14:paraId="6220ABD9" w14:textId="52CF3F1B" w:rsidR="00D978AE" w:rsidRPr="00B73F94" w:rsidRDefault="00897FF1" w:rsidP="00D978AE">
      <w:pPr>
        <w:pStyle w:val="ListParagraph"/>
        <w:numPr>
          <w:ilvl w:val="0"/>
          <w:numId w:val="41"/>
        </w:numPr>
        <w:spacing w:before="120" w:after="120"/>
        <w:ind w:left="714" w:hanging="357"/>
        <w:contextualSpacing w:val="0"/>
        <w:jc w:val="both"/>
        <w:rPr>
          <w:b/>
          <w:bCs/>
          <w:color w:val="000000"/>
        </w:rPr>
      </w:pPr>
      <w:r w:rsidRPr="00B73F94">
        <w:rPr>
          <w:b/>
          <w:bCs/>
          <w:color w:val="000000"/>
          <w:lang w:val="uk-UA"/>
        </w:rPr>
        <w:t>З</w:t>
      </w:r>
      <w:proofErr w:type="spellStart"/>
      <w:r w:rsidR="00D978AE" w:rsidRPr="00B73F94">
        <w:rPr>
          <w:b/>
          <w:bCs/>
          <w:color w:val="000000"/>
        </w:rPr>
        <w:t>берігання</w:t>
      </w:r>
      <w:proofErr w:type="spellEnd"/>
      <w:r w:rsidR="00D978AE" w:rsidRPr="00B73F94">
        <w:rPr>
          <w:b/>
          <w:bCs/>
          <w:color w:val="000000"/>
        </w:rPr>
        <w:t xml:space="preserve"> </w:t>
      </w:r>
      <w:proofErr w:type="spellStart"/>
      <w:r w:rsidR="00D978AE" w:rsidRPr="00B73F94">
        <w:rPr>
          <w:b/>
          <w:bCs/>
          <w:color w:val="000000"/>
        </w:rPr>
        <w:t>та</w:t>
      </w:r>
      <w:proofErr w:type="spellEnd"/>
      <w:r w:rsidR="00D978AE" w:rsidRPr="00B73F94">
        <w:rPr>
          <w:b/>
          <w:bCs/>
          <w:color w:val="000000"/>
        </w:rPr>
        <w:t xml:space="preserve"> </w:t>
      </w:r>
      <w:proofErr w:type="spellStart"/>
      <w:r w:rsidR="00D978AE" w:rsidRPr="00B73F94">
        <w:rPr>
          <w:b/>
          <w:bCs/>
          <w:color w:val="000000"/>
        </w:rPr>
        <w:t>звітн</w:t>
      </w:r>
      <w:r w:rsidRPr="00B73F94">
        <w:rPr>
          <w:b/>
          <w:bCs/>
          <w:color w:val="000000"/>
          <w:lang w:val="uk-UA"/>
        </w:rPr>
        <w:t>ість</w:t>
      </w:r>
      <w:proofErr w:type="spellEnd"/>
    </w:p>
    <w:p w14:paraId="0508D6C7" w14:textId="77777777" w:rsidR="00D978AE" w:rsidRPr="00B73F94" w:rsidRDefault="00D978AE" w:rsidP="00D978AE">
      <w:pPr>
        <w:spacing w:before="120" w:after="120"/>
        <w:ind w:firstLine="567"/>
        <w:jc w:val="both"/>
        <w:rPr>
          <w:bCs/>
        </w:rPr>
      </w:pPr>
      <w:r w:rsidRPr="00B73F94">
        <w:rPr>
          <w:bCs/>
        </w:rPr>
        <w:t>Модуль зберігання і звітності повинен забезпечувати виконання таких основних функцій:</w:t>
      </w:r>
    </w:p>
    <w:p w14:paraId="3F244D5C" w14:textId="77777777" w:rsidR="00D978AE" w:rsidRPr="00B73F94" w:rsidRDefault="00D978AE" w:rsidP="00D978AE">
      <w:pPr>
        <w:spacing w:before="120" w:after="120"/>
        <w:ind w:firstLine="426"/>
        <w:jc w:val="both"/>
        <w:rPr>
          <w:bCs/>
        </w:rPr>
      </w:pPr>
      <w:r w:rsidRPr="00B73F94">
        <w:rPr>
          <w:bCs/>
        </w:rPr>
        <w:t>•</w:t>
      </w:r>
      <w:r w:rsidRPr="00B73F94">
        <w:rPr>
          <w:bCs/>
        </w:rPr>
        <w:tab/>
        <w:t>отримання подій</w:t>
      </w:r>
    </w:p>
    <w:p w14:paraId="6EB89DAF" w14:textId="77777777" w:rsidR="00D978AE" w:rsidRPr="00B73F94" w:rsidRDefault="00D978AE" w:rsidP="00D978AE">
      <w:pPr>
        <w:spacing w:before="120" w:after="120"/>
        <w:ind w:firstLine="426"/>
        <w:jc w:val="both"/>
        <w:rPr>
          <w:bCs/>
        </w:rPr>
      </w:pPr>
      <w:r w:rsidRPr="00B73F94">
        <w:rPr>
          <w:bCs/>
        </w:rPr>
        <w:t>•</w:t>
      </w:r>
      <w:r w:rsidRPr="00B73F94">
        <w:rPr>
          <w:bCs/>
        </w:rPr>
        <w:tab/>
        <w:t>зберігання подій</w:t>
      </w:r>
    </w:p>
    <w:p w14:paraId="3B86258E" w14:textId="77777777" w:rsidR="00D978AE" w:rsidRPr="00B73F94" w:rsidRDefault="00D978AE" w:rsidP="00D978AE">
      <w:pPr>
        <w:spacing w:before="120" w:after="120"/>
        <w:ind w:firstLine="426"/>
        <w:jc w:val="both"/>
        <w:rPr>
          <w:bCs/>
        </w:rPr>
      </w:pPr>
      <w:r w:rsidRPr="00B73F94">
        <w:rPr>
          <w:bCs/>
        </w:rPr>
        <w:t>•</w:t>
      </w:r>
      <w:r w:rsidRPr="00B73F94">
        <w:rPr>
          <w:bCs/>
        </w:rPr>
        <w:tab/>
        <w:t>функції пошуку і візуалізації</w:t>
      </w:r>
    </w:p>
    <w:p w14:paraId="245B907B" w14:textId="77777777" w:rsidR="00D978AE" w:rsidRPr="00B73F94" w:rsidRDefault="00D978AE" w:rsidP="00D978AE">
      <w:pPr>
        <w:spacing w:before="120" w:after="120"/>
        <w:ind w:firstLine="426"/>
        <w:jc w:val="both"/>
        <w:rPr>
          <w:bCs/>
        </w:rPr>
      </w:pPr>
      <w:r w:rsidRPr="00B73F94">
        <w:rPr>
          <w:bCs/>
        </w:rPr>
        <w:t>•</w:t>
      </w:r>
      <w:r w:rsidRPr="00B73F94">
        <w:rPr>
          <w:bCs/>
        </w:rPr>
        <w:tab/>
        <w:t>звітність по збереженим подіям</w:t>
      </w:r>
    </w:p>
    <w:p w14:paraId="67C274A1" w14:textId="77777777" w:rsidR="00D978AE" w:rsidRPr="00B73F94" w:rsidRDefault="00D978AE" w:rsidP="00D978AE">
      <w:pPr>
        <w:spacing w:before="120" w:after="120"/>
        <w:ind w:firstLine="426"/>
        <w:jc w:val="both"/>
        <w:rPr>
          <w:bCs/>
        </w:rPr>
      </w:pPr>
      <w:r w:rsidRPr="00B73F94">
        <w:rPr>
          <w:bCs/>
        </w:rPr>
        <w:t>•</w:t>
      </w:r>
      <w:r w:rsidRPr="00B73F94">
        <w:rPr>
          <w:bCs/>
        </w:rPr>
        <w:tab/>
        <w:t>передача подій в інші модулі системи</w:t>
      </w:r>
    </w:p>
    <w:p w14:paraId="2A013C4D" w14:textId="77777777" w:rsidR="00D978AE" w:rsidRPr="00B73F94" w:rsidRDefault="00D978AE" w:rsidP="00D978AE">
      <w:pPr>
        <w:spacing w:before="120" w:after="120"/>
        <w:ind w:firstLine="567"/>
        <w:jc w:val="both"/>
        <w:rPr>
          <w:bCs/>
        </w:rPr>
      </w:pPr>
      <w:r w:rsidRPr="00B73F94">
        <w:rPr>
          <w:bCs/>
        </w:rPr>
        <w:t>При отриманні подій безпосередньо від джерел повинні підтримуватися наступні формати і протоколи:</w:t>
      </w:r>
    </w:p>
    <w:p w14:paraId="0C731A76" w14:textId="77777777" w:rsidR="00D978AE" w:rsidRPr="00B73F94" w:rsidRDefault="00D978AE" w:rsidP="00D978AE">
      <w:pPr>
        <w:spacing w:before="120" w:after="120"/>
        <w:ind w:firstLine="426"/>
        <w:jc w:val="both"/>
        <w:rPr>
          <w:bCs/>
        </w:rPr>
      </w:pPr>
      <w:r w:rsidRPr="00B73F94">
        <w:rPr>
          <w:bCs/>
        </w:rPr>
        <w:t>•</w:t>
      </w:r>
      <w:r w:rsidRPr="00B73F94">
        <w:rPr>
          <w:bCs/>
        </w:rPr>
        <w:tab/>
        <w:t xml:space="preserve">CEF </w:t>
      </w:r>
      <w:proofErr w:type="spellStart"/>
      <w:r w:rsidRPr="00B73F94">
        <w:rPr>
          <w:bCs/>
        </w:rPr>
        <w:t>syslog</w:t>
      </w:r>
      <w:proofErr w:type="spellEnd"/>
      <w:r w:rsidRPr="00B73F94">
        <w:rPr>
          <w:bCs/>
        </w:rPr>
        <w:t xml:space="preserve"> (UDP, TCP)</w:t>
      </w:r>
    </w:p>
    <w:p w14:paraId="36CAD518" w14:textId="77777777" w:rsidR="00D978AE" w:rsidRPr="00B73F94" w:rsidRDefault="00D978AE" w:rsidP="00D978AE">
      <w:pPr>
        <w:spacing w:before="120" w:after="120"/>
        <w:ind w:firstLine="426"/>
        <w:jc w:val="both"/>
        <w:rPr>
          <w:bCs/>
        </w:rPr>
      </w:pPr>
      <w:r w:rsidRPr="00B73F94">
        <w:rPr>
          <w:bCs/>
        </w:rPr>
        <w:t>•</w:t>
      </w:r>
      <w:r w:rsidRPr="00B73F94">
        <w:rPr>
          <w:bCs/>
        </w:rPr>
        <w:tab/>
      </w:r>
      <w:proofErr w:type="spellStart"/>
      <w:r w:rsidRPr="00B73F94">
        <w:rPr>
          <w:bCs/>
        </w:rPr>
        <w:t>Syslog</w:t>
      </w:r>
      <w:proofErr w:type="spellEnd"/>
      <w:r w:rsidRPr="00B73F94">
        <w:rPr>
          <w:bCs/>
        </w:rPr>
        <w:t xml:space="preserve"> (UDP, TCP)</w:t>
      </w:r>
    </w:p>
    <w:p w14:paraId="1E5DC45A" w14:textId="77777777" w:rsidR="00D978AE" w:rsidRPr="00B73F94" w:rsidRDefault="00D978AE" w:rsidP="00D978AE">
      <w:pPr>
        <w:spacing w:before="120" w:after="120"/>
        <w:ind w:firstLine="426"/>
        <w:jc w:val="both"/>
        <w:rPr>
          <w:bCs/>
        </w:rPr>
      </w:pPr>
      <w:r w:rsidRPr="00B73F94">
        <w:rPr>
          <w:bCs/>
        </w:rPr>
        <w:t>•</w:t>
      </w:r>
      <w:r w:rsidRPr="00B73F94">
        <w:rPr>
          <w:bCs/>
        </w:rPr>
        <w:tab/>
        <w:t>Текстові файли з мережевих сховищ (NFS, CIFS, SAN)</w:t>
      </w:r>
    </w:p>
    <w:p w14:paraId="0E4260E1" w14:textId="77777777" w:rsidR="00D978AE" w:rsidRPr="00B73F94" w:rsidRDefault="00D978AE" w:rsidP="00D978AE">
      <w:pPr>
        <w:spacing w:before="120" w:after="120"/>
        <w:ind w:firstLine="426"/>
        <w:jc w:val="both"/>
        <w:rPr>
          <w:bCs/>
        </w:rPr>
      </w:pPr>
      <w:r w:rsidRPr="00B73F94">
        <w:rPr>
          <w:bCs/>
        </w:rPr>
        <w:t>•</w:t>
      </w:r>
      <w:r w:rsidRPr="00B73F94">
        <w:rPr>
          <w:bCs/>
        </w:rPr>
        <w:tab/>
        <w:t>Текстові файли з віддалених серверів (SCP, SFTP, FTP)</w:t>
      </w:r>
    </w:p>
    <w:p w14:paraId="238B4359" w14:textId="58FC8FB1"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При</w:t>
      </w:r>
      <w:proofErr w:type="spellEnd"/>
      <w:r w:rsidRPr="00B73F94">
        <w:rPr>
          <w:bCs/>
        </w:rPr>
        <w:t xml:space="preserve"> </w:t>
      </w:r>
      <w:proofErr w:type="spellStart"/>
      <w:r w:rsidRPr="00B73F94">
        <w:rPr>
          <w:bCs/>
        </w:rPr>
        <w:t>читанні</w:t>
      </w:r>
      <w:proofErr w:type="spellEnd"/>
      <w:r w:rsidRPr="00B73F94">
        <w:rPr>
          <w:bCs/>
        </w:rPr>
        <w:t xml:space="preserve"> </w:t>
      </w:r>
      <w:proofErr w:type="spellStart"/>
      <w:r w:rsidRPr="00B73F94">
        <w:rPr>
          <w:bCs/>
        </w:rPr>
        <w:t>інформації</w:t>
      </w:r>
      <w:proofErr w:type="spellEnd"/>
      <w:r w:rsidRPr="00B73F94">
        <w:rPr>
          <w:bCs/>
        </w:rPr>
        <w:t xml:space="preserve"> з </w:t>
      </w:r>
      <w:proofErr w:type="spellStart"/>
      <w:r w:rsidRPr="00B73F94">
        <w:rPr>
          <w:bCs/>
        </w:rPr>
        <w:t>текстових</w:t>
      </w:r>
      <w:proofErr w:type="spellEnd"/>
      <w:r w:rsidRPr="00B73F94">
        <w:rPr>
          <w:bCs/>
        </w:rPr>
        <w:t xml:space="preserve"> </w:t>
      </w:r>
      <w:proofErr w:type="spellStart"/>
      <w:r w:rsidRPr="00B73F94">
        <w:rPr>
          <w:bCs/>
        </w:rPr>
        <w:t>файлів</w:t>
      </w:r>
      <w:proofErr w:type="spellEnd"/>
      <w:r w:rsidRPr="00B73F94">
        <w:rPr>
          <w:bCs/>
        </w:rPr>
        <w:t xml:space="preserve"> </w:t>
      </w:r>
      <w:proofErr w:type="spellStart"/>
      <w:r w:rsidRPr="00B73F94">
        <w:rPr>
          <w:bCs/>
        </w:rPr>
        <w:t>повинні</w:t>
      </w:r>
      <w:proofErr w:type="spellEnd"/>
      <w:r w:rsidRPr="00B73F94">
        <w:rPr>
          <w:bCs/>
        </w:rPr>
        <w:t xml:space="preserve"> </w:t>
      </w:r>
      <w:proofErr w:type="spellStart"/>
      <w:r w:rsidRPr="00B73F94">
        <w:rPr>
          <w:bCs/>
        </w:rPr>
        <w:t>підтримуватися</w:t>
      </w:r>
      <w:proofErr w:type="spellEnd"/>
      <w:r w:rsidRPr="00B73F94">
        <w:rPr>
          <w:bCs/>
        </w:rPr>
        <w:t xml:space="preserve"> </w:t>
      </w:r>
      <w:proofErr w:type="spellStart"/>
      <w:r w:rsidRPr="00B73F94">
        <w:rPr>
          <w:bCs/>
        </w:rPr>
        <w:t>події</w:t>
      </w:r>
      <w:proofErr w:type="spellEnd"/>
      <w:r w:rsidRPr="00B73F94">
        <w:rPr>
          <w:bCs/>
        </w:rPr>
        <w:t xml:space="preserve"> </w:t>
      </w:r>
      <w:proofErr w:type="spellStart"/>
      <w:r w:rsidRPr="00B73F94">
        <w:rPr>
          <w:bCs/>
        </w:rPr>
        <w:t>аудиту</w:t>
      </w:r>
      <w:proofErr w:type="spellEnd"/>
      <w:r w:rsidRPr="00B73F94">
        <w:rPr>
          <w:bCs/>
        </w:rPr>
        <w:t xml:space="preserve"> </w:t>
      </w:r>
      <w:proofErr w:type="spellStart"/>
      <w:r w:rsidRPr="00B73F94">
        <w:rPr>
          <w:bCs/>
        </w:rPr>
        <w:t>як</w:t>
      </w:r>
      <w:proofErr w:type="spellEnd"/>
      <w:r w:rsidRPr="00B73F94">
        <w:rPr>
          <w:bCs/>
        </w:rPr>
        <w:t xml:space="preserve"> в </w:t>
      </w:r>
      <w:proofErr w:type="spellStart"/>
      <w:r w:rsidRPr="00B73F94">
        <w:rPr>
          <w:bCs/>
        </w:rPr>
        <w:t>однорядковому</w:t>
      </w:r>
      <w:proofErr w:type="spellEnd"/>
      <w:r w:rsidRPr="00B73F94">
        <w:rPr>
          <w:bCs/>
        </w:rPr>
        <w:t xml:space="preserve">, </w:t>
      </w:r>
      <w:proofErr w:type="spellStart"/>
      <w:r w:rsidRPr="00B73F94">
        <w:rPr>
          <w:bCs/>
        </w:rPr>
        <w:t>так</w:t>
      </w:r>
      <w:proofErr w:type="spellEnd"/>
      <w:r w:rsidRPr="00B73F94">
        <w:rPr>
          <w:bCs/>
        </w:rPr>
        <w:t xml:space="preserve"> і в </w:t>
      </w:r>
      <w:proofErr w:type="spellStart"/>
      <w:r w:rsidRPr="00B73F94">
        <w:rPr>
          <w:bCs/>
        </w:rPr>
        <w:t>багаторядковому</w:t>
      </w:r>
      <w:proofErr w:type="spellEnd"/>
      <w:r w:rsidRPr="00B73F94">
        <w:rPr>
          <w:bCs/>
        </w:rPr>
        <w:t xml:space="preserve"> </w:t>
      </w:r>
      <w:proofErr w:type="spellStart"/>
      <w:r w:rsidRPr="00B73F94">
        <w:rPr>
          <w:bCs/>
        </w:rPr>
        <w:t>форматі</w:t>
      </w:r>
      <w:proofErr w:type="spellEnd"/>
      <w:r w:rsidRPr="00B73F94">
        <w:rPr>
          <w:bCs/>
        </w:rPr>
        <w:t>.</w:t>
      </w:r>
    </w:p>
    <w:p w14:paraId="30A37C3C" w14:textId="5E326FF3" w:rsidR="00D978AE" w:rsidRPr="00B73F94" w:rsidRDefault="00D978AE" w:rsidP="00D978AE">
      <w:pPr>
        <w:pStyle w:val="ListParagraph"/>
        <w:numPr>
          <w:ilvl w:val="0"/>
          <w:numId w:val="50"/>
        </w:numPr>
        <w:spacing w:before="120" w:after="120"/>
        <w:ind w:left="851" w:hanging="425"/>
        <w:jc w:val="both"/>
        <w:rPr>
          <w:bCs/>
        </w:rPr>
      </w:pPr>
      <w:r w:rsidRPr="00B73F94">
        <w:rPr>
          <w:bCs/>
          <w:lang w:val="ru-RU"/>
        </w:rPr>
        <w:t>Модуль</w:t>
      </w:r>
      <w:r w:rsidRPr="00B73F94">
        <w:rPr>
          <w:bCs/>
        </w:rPr>
        <w:t xml:space="preserve"> </w:t>
      </w:r>
      <w:r w:rsidRPr="00B73F94">
        <w:rPr>
          <w:bCs/>
          <w:lang w:val="ru-RU"/>
        </w:rPr>
        <w:t>повинен</w:t>
      </w:r>
      <w:r w:rsidRPr="00B73F94">
        <w:rPr>
          <w:bCs/>
        </w:rPr>
        <w:t xml:space="preserve"> </w:t>
      </w:r>
      <w:r w:rsidR="00655AA2" w:rsidRPr="00B73F94">
        <w:rPr>
          <w:bCs/>
          <w:lang w:val="uk-UA"/>
        </w:rPr>
        <w:t xml:space="preserve">мати механізм </w:t>
      </w:r>
      <w:r w:rsidR="00897FF1" w:rsidRPr="00B73F94">
        <w:rPr>
          <w:bCs/>
          <w:lang w:val="uk-UA"/>
        </w:rPr>
        <w:t xml:space="preserve">захисту </w:t>
      </w:r>
      <w:proofErr w:type="spellStart"/>
      <w:r w:rsidRPr="00B73F94">
        <w:rPr>
          <w:bCs/>
          <w:lang w:val="ru-RU"/>
        </w:rPr>
        <w:t>цілісніст</w:t>
      </w:r>
      <w:r w:rsidR="00897FF1" w:rsidRPr="00B73F94">
        <w:rPr>
          <w:bCs/>
          <w:lang w:val="ru-RU"/>
        </w:rPr>
        <w:t>і</w:t>
      </w:r>
      <w:proofErr w:type="spellEnd"/>
      <w:r w:rsidRPr="00B73F94">
        <w:rPr>
          <w:bCs/>
        </w:rPr>
        <w:t xml:space="preserve"> </w:t>
      </w:r>
      <w:proofErr w:type="spellStart"/>
      <w:r w:rsidRPr="00B73F94">
        <w:rPr>
          <w:bCs/>
          <w:lang w:val="ru-RU"/>
        </w:rPr>
        <w:t>збережених</w:t>
      </w:r>
      <w:proofErr w:type="spellEnd"/>
      <w:r w:rsidRPr="00B73F94">
        <w:rPr>
          <w:bCs/>
        </w:rPr>
        <w:t xml:space="preserve"> </w:t>
      </w:r>
      <w:r w:rsidR="00897FF1" w:rsidRPr="00B73F94">
        <w:rPr>
          <w:bCs/>
          <w:lang w:val="uk-UA"/>
        </w:rPr>
        <w:t xml:space="preserve">журналів </w:t>
      </w:r>
      <w:proofErr w:type="spellStart"/>
      <w:r w:rsidRPr="00B73F94">
        <w:rPr>
          <w:bCs/>
          <w:lang w:val="ru-RU"/>
        </w:rPr>
        <w:t>подій</w:t>
      </w:r>
      <w:proofErr w:type="spellEnd"/>
      <w:r w:rsidRPr="00B73F94">
        <w:rPr>
          <w:bCs/>
        </w:rPr>
        <w:t xml:space="preserve"> </w:t>
      </w:r>
      <w:r w:rsidRPr="00B73F94">
        <w:rPr>
          <w:bCs/>
          <w:lang w:val="ru-RU"/>
        </w:rPr>
        <w:t>та</w:t>
      </w:r>
      <w:r w:rsidRPr="00B73F94">
        <w:rPr>
          <w:bCs/>
        </w:rPr>
        <w:t xml:space="preserve"> </w:t>
      </w:r>
      <w:proofErr w:type="spellStart"/>
      <w:r w:rsidRPr="00B73F94">
        <w:rPr>
          <w:bCs/>
          <w:lang w:val="ru-RU"/>
        </w:rPr>
        <w:t>надавати</w:t>
      </w:r>
      <w:proofErr w:type="spellEnd"/>
      <w:r w:rsidRPr="00B73F94">
        <w:rPr>
          <w:bCs/>
        </w:rPr>
        <w:t xml:space="preserve"> </w:t>
      </w:r>
      <w:r w:rsidRPr="00B73F94">
        <w:rPr>
          <w:bCs/>
          <w:lang w:val="ru-RU"/>
        </w:rPr>
        <w:t>в</w:t>
      </w:r>
      <w:r w:rsidRPr="00B73F94">
        <w:rPr>
          <w:bCs/>
        </w:rPr>
        <w:t xml:space="preserve"> </w:t>
      </w:r>
      <w:proofErr w:type="spellStart"/>
      <w:r w:rsidRPr="00B73F94">
        <w:rPr>
          <w:bCs/>
          <w:lang w:val="ru-RU"/>
        </w:rPr>
        <w:t>інтерфейсі</w:t>
      </w:r>
      <w:proofErr w:type="spellEnd"/>
      <w:r w:rsidRPr="00B73F94">
        <w:rPr>
          <w:bCs/>
        </w:rPr>
        <w:t xml:space="preserve"> </w:t>
      </w:r>
      <w:proofErr w:type="spellStart"/>
      <w:r w:rsidRPr="00B73F94">
        <w:rPr>
          <w:bCs/>
          <w:lang w:val="ru-RU"/>
        </w:rPr>
        <w:t>функціонал</w:t>
      </w:r>
      <w:proofErr w:type="spellEnd"/>
      <w:r w:rsidRPr="00B73F94">
        <w:rPr>
          <w:bCs/>
        </w:rPr>
        <w:t xml:space="preserve"> </w:t>
      </w:r>
      <w:proofErr w:type="spellStart"/>
      <w:r w:rsidRPr="00B73F94">
        <w:rPr>
          <w:bCs/>
          <w:lang w:val="ru-RU"/>
        </w:rPr>
        <w:t>перевірки</w:t>
      </w:r>
      <w:proofErr w:type="spellEnd"/>
      <w:r w:rsidRPr="00B73F94">
        <w:rPr>
          <w:bCs/>
        </w:rPr>
        <w:t xml:space="preserve"> </w:t>
      </w:r>
      <w:proofErr w:type="spellStart"/>
      <w:r w:rsidRPr="00B73F94">
        <w:rPr>
          <w:bCs/>
          <w:lang w:val="ru-RU"/>
        </w:rPr>
        <w:t>цілісності</w:t>
      </w:r>
      <w:proofErr w:type="spellEnd"/>
      <w:r w:rsidRPr="00B73F94">
        <w:rPr>
          <w:bCs/>
        </w:rPr>
        <w:t>.</w:t>
      </w:r>
    </w:p>
    <w:p w14:paraId="0AE1C78B" w14:textId="4FFDADE5"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Модуль</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повинен</w:t>
      </w:r>
      <w:proofErr w:type="spellEnd"/>
      <w:r w:rsidRPr="00B73F94">
        <w:rPr>
          <w:bCs/>
        </w:rPr>
        <w:t xml:space="preserve"> </w:t>
      </w:r>
      <w:proofErr w:type="spellStart"/>
      <w:r w:rsidRPr="00B73F94">
        <w:rPr>
          <w:bCs/>
        </w:rPr>
        <w:t>підтримувати</w:t>
      </w:r>
      <w:proofErr w:type="spellEnd"/>
      <w:r w:rsidRPr="00B73F94">
        <w:rPr>
          <w:bCs/>
        </w:rPr>
        <w:t xml:space="preserve"> </w:t>
      </w:r>
      <w:proofErr w:type="spellStart"/>
      <w:r w:rsidRPr="00B73F94">
        <w:rPr>
          <w:bCs/>
        </w:rPr>
        <w:t>поділ</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на</w:t>
      </w:r>
      <w:proofErr w:type="spellEnd"/>
      <w:r w:rsidRPr="00B73F94">
        <w:rPr>
          <w:bCs/>
        </w:rPr>
        <w:t xml:space="preserve"> </w:t>
      </w:r>
      <w:proofErr w:type="spellStart"/>
      <w:r w:rsidRPr="00B73F94">
        <w:rPr>
          <w:bCs/>
        </w:rPr>
        <w:t>логічні</w:t>
      </w:r>
      <w:proofErr w:type="spellEnd"/>
      <w:r w:rsidRPr="00B73F94">
        <w:rPr>
          <w:bCs/>
        </w:rPr>
        <w:t xml:space="preserve"> </w:t>
      </w:r>
      <w:proofErr w:type="spellStart"/>
      <w:r w:rsidRPr="00B73F94">
        <w:rPr>
          <w:bCs/>
        </w:rPr>
        <w:t>групи</w:t>
      </w:r>
      <w:proofErr w:type="spellEnd"/>
      <w:r w:rsidRPr="00B73F94">
        <w:rPr>
          <w:bCs/>
        </w:rPr>
        <w:t xml:space="preserve"> (</w:t>
      </w:r>
      <w:proofErr w:type="spellStart"/>
      <w:r w:rsidRPr="00B73F94">
        <w:rPr>
          <w:bCs/>
        </w:rPr>
        <w:t>за</w:t>
      </w:r>
      <w:proofErr w:type="spellEnd"/>
      <w:r w:rsidRPr="00B73F94">
        <w:rPr>
          <w:bCs/>
        </w:rPr>
        <w:t xml:space="preserve"> </w:t>
      </w:r>
      <w:proofErr w:type="spellStart"/>
      <w:r w:rsidRPr="00B73F94">
        <w:rPr>
          <w:bCs/>
        </w:rPr>
        <w:t>різними</w:t>
      </w:r>
      <w:proofErr w:type="spellEnd"/>
      <w:r w:rsidRPr="00B73F94">
        <w:rPr>
          <w:bCs/>
        </w:rPr>
        <w:t xml:space="preserve"> </w:t>
      </w:r>
      <w:proofErr w:type="spellStart"/>
      <w:r w:rsidRPr="00B73F94">
        <w:rPr>
          <w:bCs/>
        </w:rPr>
        <w:t>джерелами</w:t>
      </w:r>
      <w:proofErr w:type="spellEnd"/>
      <w:r w:rsidRPr="00B73F94">
        <w:rPr>
          <w:bCs/>
        </w:rPr>
        <w:t xml:space="preserve"> </w:t>
      </w:r>
      <w:proofErr w:type="spellStart"/>
      <w:r w:rsidRPr="00B73F94">
        <w:rPr>
          <w:bCs/>
        </w:rPr>
        <w:t>подій</w:t>
      </w:r>
      <w:proofErr w:type="spellEnd"/>
      <w:r w:rsidRPr="00B73F94">
        <w:rPr>
          <w:bCs/>
        </w:rPr>
        <w:t xml:space="preserve">) і </w:t>
      </w:r>
      <w:proofErr w:type="spellStart"/>
      <w:r w:rsidRPr="00B73F94">
        <w:rPr>
          <w:bCs/>
        </w:rPr>
        <w:t>настройку</w:t>
      </w:r>
      <w:proofErr w:type="spellEnd"/>
      <w:r w:rsidRPr="00B73F94">
        <w:rPr>
          <w:bCs/>
        </w:rPr>
        <w:t xml:space="preserve"> </w:t>
      </w:r>
      <w:proofErr w:type="spellStart"/>
      <w:r w:rsidRPr="00B73F94">
        <w:rPr>
          <w:bCs/>
        </w:rPr>
        <w:t>для</w:t>
      </w:r>
      <w:proofErr w:type="spellEnd"/>
      <w:r w:rsidRPr="00B73F94">
        <w:rPr>
          <w:bCs/>
        </w:rPr>
        <w:t xml:space="preserve"> </w:t>
      </w:r>
      <w:proofErr w:type="spellStart"/>
      <w:r w:rsidRPr="00B73F94">
        <w:rPr>
          <w:bCs/>
        </w:rPr>
        <w:t>них</w:t>
      </w:r>
      <w:proofErr w:type="spellEnd"/>
      <w:r w:rsidRPr="00B73F94">
        <w:rPr>
          <w:bCs/>
        </w:rPr>
        <w:t xml:space="preserve"> </w:t>
      </w:r>
      <w:proofErr w:type="spellStart"/>
      <w:r w:rsidRPr="00B73F94">
        <w:rPr>
          <w:bCs/>
        </w:rPr>
        <w:t>різних</w:t>
      </w:r>
      <w:proofErr w:type="spellEnd"/>
      <w:r w:rsidRPr="00B73F94">
        <w:rPr>
          <w:bCs/>
        </w:rPr>
        <w:t xml:space="preserve"> </w:t>
      </w:r>
      <w:proofErr w:type="spellStart"/>
      <w:r w:rsidRPr="00B73F94">
        <w:rPr>
          <w:bCs/>
        </w:rPr>
        <w:t>політик</w:t>
      </w:r>
      <w:proofErr w:type="spellEnd"/>
      <w:r w:rsidRPr="00B73F94">
        <w:rPr>
          <w:bCs/>
        </w:rPr>
        <w:t xml:space="preserve"> </w:t>
      </w:r>
      <w:proofErr w:type="spellStart"/>
      <w:r w:rsidRPr="00B73F94">
        <w:rPr>
          <w:bCs/>
        </w:rPr>
        <w:t>по</w:t>
      </w:r>
      <w:proofErr w:type="spellEnd"/>
      <w:r w:rsidRPr="00B73F94">
        <w:rPr>
          <w:bCs/>
        </w:rPr>
        <w:t xml:space="preserve"> </w:t>
      </w:r>
      <w:proofErr w:type="spellStart"/>
      <w:r w:rsidRPr="00B73F94">
        <w:rPr>
          <w:bCs/>
        </w:rPr>
        <w:t>часу</w:t>
      </w:r>
      <w:proofErr w:type="spellEnd"/>
      <w:r w:rsidRPr="00B73F94">
        <w:rPr>
          <w:bCs/>
        </w:rPr>
        <w:t xml:space="preserve"> </w:t>
      </w:r>
      <w:proofErr w:type="spellStart"/>
      <w:r w:rsidRPr="00B73F94">
        <w:rPr>
          <w:bCs/>
        </w:rPr>
        <w:t>зберігання</w:t>
      </w:r>
      <w:proofErr w:type="spellEnd"/>
      <w:r w:rsidRPr="00B73F94">
        <w:rPr>
          <w:bCs/>
        </w:rPr>
        <w:t>.</w:t>
      </w:r>
    </w:p>
    <w:p w14:paraId="12B0C663" w14:textId="5B47DEDA"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Налаштування</w:t>
      </w:r>
      <w:proofErr w:type="spellEnd"/>
      <w:r w:rsidRPr="00B73F94">
        <w:rPr>
          <w:bCs/>
        </w:rPr>
        <w:t xml:space="preserve"> </w:t>
      </w:r>
      <w:proofErr w:type="spellStart"/>
      <w:r w:rsidRPr="00B73F94">
        <w:rPr>
          <w:bCs/>
        </w:rPr>
        <w:t>політики</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повинно</w:t>
      </w:r>
      <w:proofErr w:type="spellEnd"/>
      <w:r w:rsidRPr="00B73F94">
        <w:rPr>
          <w:bCs/>
        </w:rPr>
        <w:t xml:space="preserve"> </w:t>
      </w:r>
      <w:proofErr w:type="spellStart"/>
      <w:r w:rsidRPr="00B73F94">
        <w:rPr>
          <w:bCs/>
        </w:rPr>
        <w:t>дозволяти</w:t>
      </w:r>
      <w:proofErr w:type="spellEnd"/>
      <w:r w:rsidRPr="00B73F94">
        <w:rPr>
          <w:bCs/>
        </w:rPr>
        <w:t xml:space="preserve"> </w:t>
      </w:r>
      <w:proofErr w:type="spellStart"/>
      <w:r w:rsidRPr="00B73F94">
        <w:rPr>
          <w:bCs/>
        </w:rPr>
        <w:t>керувати</w:t>
      </w:r>
      <w:proofErr w:type="spellEnd"/>
      <w:r w:rsidRPr="00B73F94">
        <w:rPr>
          <w:bCs/>
        </w:rPr>
        <w:t xml:space="preserve"> </w:t>
      </w:r>
      <w:proofErr w:type="spellStart"/>
      <w:r w:rsidRPr="00B73F94">
        <w:rPr>
          <w:bCs/>
        </w:rPr>
        <w:t>як</w:t>
      </w:r>
      <w:proofErr w:type="spellEnd"/>
      <w:r w:rsidRPr="00B73F94">
        <w:rPr>
          <w:bCs/>
        </w:rPr>
        <w:t xml:space="preserve"> </w:t>
      </w:r>
      <w:proofErr w:type="spellStart"/>
      <w:r w:rsidRPr="00B73F94">
        <w:rPr>
          <w:bCs/>
        </w:rPr>
        <w:t>терміном</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подій</w:t>
      </w:r>
      <w:proofErr w:type="spellEnd"/>
      <w:r w:rsidRPr="00B73F94">
        <w:rPr>
          <w:bCs/>
        </w:rPr>
        <w:t xml:space="preserve"> в </w:t>
      </w:r>
      <w:proofErr w:type="spellStart"/>
      <w:r w:rsidRPr="00B73F94">
        <w:rPr>
          <w:bCs/>
        </w:rPr>
        <w:t>режимі</w:t>
      </w:r>
      <w:proofErr w:type="spellEnd"/>
      <w:r w:rsidRPr="00B73F94">
        <w:rPr>
          <w:bCs/>
        </w:rPr>
        <w:t xml:space="preserve"> </w:t>
      </w:r>
      <w:proofErr w:type="spellStart"/>
      <w:r w:rsidRPr="00B73F94">
        <w:rPr>
          <w:bCs/>
        </w:rPr>
        <w:t>онлайн</w:t>
      </w:r>
      <w:proofErr w:type="spellEnd"/>
      <w:r w:rsidRPr="00B73F94">
        <w:rPr>
          <w:bCs/>
        </w:rPr>
        <w:t xml:space="preserve">, </w:t>
      </w:r>
      <w:proofErr w:type="spellStart"/>
      <w:r w:rsidRPr="00B73F94">
        <w:rPr>
          <w:bCs/>
        </w:rPr>
        <w:t>так</w:t>
      </w:r>
      <w:proofErr w:type="spellEnd"/>
      <w:r w:rsidRPr="00B73F94">
        <w:rPr>
          <w:bCs/>
        </w:rPr>
        <w:t xml:space="preserve"> і </w:t>
      </w:r>
      <w:proofErr w:type="spellStart"/>
      <w:r w:rsidRPr="00B73F94">
        <w:rPr>
          <w:bCs/>
        </w:rPr>
        <w:t>зберігання</w:t>
      </w:r>
      <w:proofErr w:type="spellEnd"/>
      <w:r w:rsidRPr="00B73F94">
        <w:rPr>
          <w:bCs/>
        </w:rPr>
        <w:t xml:space="preserve"> </w:t>
      </w:r>
      <w:proofErr w:type="spellStart"/>
      <w:r w:rsidRPr="00B73F94">
        <w:rPr>
          <w:bCs/>
        </w:rPr>
        <w:t>архівних</w:t>
      </w:r>
      <w:proofErr w:type="spellEnd"/>
      <w:r w:rsidRPr="00B73F94">
        <w:rPr>
          <w:bCs/>
        </w:rPr>
        <w:t xml:space="preserve"> </w:t>
      </w:r>
      <w:proofErr w:type="spellStart"/>
      <w:r w:rsidRPr="00B73F94">
        <w:rPr>
          <w:bCs/>
        </w:rPr>
        <w:t>подій</w:t>
      </w:r>
      <w:proofErr w:type="spellEnd"/>
      <w:r w:rsidRPr="00B73F94">
        <w:rPr>
          <w:bCs/>
        </w:rPr>
        <w:t>.</w:t>
      </w:r>
    </w:p>
    <w:p w14:paraId="22B781DC" w14:textId="6F3D476E"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Модуль</w:t>
      </w:r>
      <w:proofErr w:type="spellEnd"/>
      <w:r w:rsidRPr="00B73F94">
        <w:rPr>
          <w:bCs/>
        </w:rPr>
        <w:t xml:space="preserve"> </w:t>
      </w:r>
      <w:proofErr w:type="spellStart"/>
      <w:r w:rsidRPr="00B73F94">
        <w:rPr>
          <w:bCs/>
        </w:rPr>
        <w:t>повинен</w:t>
      </w:r>
      <w:proofErr w:type="spellEnd"/>
      <w:r w:rsidRPr="00B73F94">
        <w:rPr>
          <w:bCs/>
        </w:rPr>
        <w:t xml:space="preserve"> </w:t>
      </w:r>
      <w:proofErr w:type="spellStart"/>
      <w:r w:rsidRPr="00B73F94">
        <w:rPr>
          <w:bCs/>
        </w:rPr>
        <w:t>використовувати</w:t>
      </w:r>
      <w:proofErr w:type="spellEnd"/>
      <w:r w:rsidRPr="00B73F94">
        <w:rPr>
          <w:bCs/>
        </w:rPr>
        <w:t xml:space="preserve"> </w:t>
      </w:r>
      <w:proofErr w:type="spellStart"/>
      <w:r w:rsidRPr="00B73F94">
        <w:rPr>
          <w:bCs/>
        </w:rPr>
        <w:t>індексацію</w:t>
      </w:r>
      <w:proofErr w:type="spellEnd"/>
      <w:r w:rsidRPr="00B73F94">
        <w:rPr>
          <w:bCs/>
        </w:rPr>
        <w:t xml:space="preserve"> </w:t>
      </w:r>
      <w:proofErr w:type="spellStart"/>
      <w:r w:rsidRPr="00B73F94">
        <w:rPr>
          <w:bCs/>
        </w:rPr>
        <w:t>полів</w:t>
      </w:r>
      <w:proofErr w:type="spellEnd"/>
      <w:r w:rsidRPr="00B73F94">
        <w:rPr>
          <w:bCs/>
        </w:rPr>
        <w:t xml:space="preserve"> і </w:t>
      </w:r>
      <w:proofErr w:type="spellStart"/>
      <w:r w:rsidRPr="00B73F94">
        <w:rPr>
          <w:bCs/>
        </w:rPr>
        <w:t>повнотекстову</w:t>
      </w:r>
      <w:proofErr w:type="spellEnd"/>
      <w:r w:rsidRPr="00B73F94">
        <w:rPr>
          <w:bCs/>
        </w:rPr>
        <w:t xml:space="preserve"> (full-text) </w:t>
      </w:r>
      <w:proofErr w:type="spellStart"/>
      <w:r w:rsidRPr="00B73F94">
        <w:rPr>
          <w:bCs/>
        </w:rPr>
        <w:t>індексацію</w:t>
      </w:r>
      <w:proofErr w:type="spellEnd"/>
      <w:r w:rsidRPr="00B73F94">
        <w:rPr>
          <w:bCs/>
        </w:rPr>
        <w:t xml:space="preserve"> </w:t>
      </w:r>
      <w:proofErr w:type="spellStart"/>
      <w:r w:rsidRPr="00B73F94">
        <w:rPr>
          <w:bCs/>
        </w:rPr>
        <w:t>для</w:t>
      </w:r>
      <w:proofErr w:type="spellEnd"/>
      <w:r w:rsidRPr="00B73F94">
        <w:rPr>
          <w:bCs/>
        </w:rPr>
        <w:t xml:space="preserve"> </w:t>
      </w:r>
      <w:proofErr w:type="spellStart"/>
      <w:r w:rsidRPr="00B73F94">
        <w:rPr>
          <w:bCs/>
        </w:rPr>
        <w:t>збільшення</w:t>
      </w:r>
      <w:proofErr w:type="spellEnd"/>
      <w:r w:rsidRPr="00B73F94">
        <w:rPr>
          <w:bCs/>
        </w:rPr>
        <w:t xml:space="preserve"> </w:t>
      </w:r>
      <w:proofErr w:type="spellStart"/>
      <w:r w:rsidRPr="00B73F94">
        <w:rPr>
          <w:bCs/>
        </w:rPr>
        <w:t>продуктивності</w:t>
      </w:r>
      <w:proofErr w:type="spellEnd"/>
      <w:r w:rsidRPr="00B73F94">
        <w:rPr>
          <w:bCs/>
        </w:rPr>
        <w:t xml:space="preserve"> </w:t>
      </w:r>
      <w:proofErr w:type="spellStart"/>
      <w:r w:rsidRPr="00B73F94">
        <w:rPr>
          <w:bCs/>
        </w:rPr>
        <w:t>пошуку</w:t>
      </w:r>
      <w:proofErr w:type="spellEnd"/>
      <w:r w:rsidRPr="00B73F94">
        <w:rPr>
          <w:bCs/>
        </w:rPr>
        <w:t xml:space="preserve">. </w:t>
      </w:r>
      <w:proofErr w:type="spellStart"/>
      <w:r w:rsidRPr="00B73F94">
        <w:rPr>
          <w:bCs/>
        </w:rPr>
        <w:t>Адміністратору</w:t>
      </w:r>
      <w:proofErr w:type="spellEnd"/>
      <w:r w:rsidRPr="00B73F94">
        <w:rPr>
          <w:bCs/>
        </w:rPr>
        <w:t xml:space="preserve"> </w:t>
      </w:r>
      <w:proofErr w:type="spellStart"/>
      <w:r w:rsidRPr="00B73F94">
        <w:rPr>
          <w:bCs/>
        </w:rPr>
        <w:t>системи</w:t>
      </w:r>
      <w:proofErr w:type="spellEnd"/>
      <w:r w:rsidRPr="00B73F94">
        <w:rPr>
          <w:bCs/>
        </w:rPr>
        <w:t xml:space="preserve"> </w:t>
      </w:r>
      <w:proofErr w:type="spellStart"/>
      <w:r w:rsidRPr="00B73F94">
        <w:rPr>
          <w:bCs/>
        </w:rPr>
        <w:t>повинна</w:t>
      </w:r>
      <w:proofErr w:type="spellEnd"/>
      <w:r w:rsidRPr="00B73F94">
        <w:rPr>
          <w:bCs/>
        </w:rPr>
        <w:t xml:space="preserve"> </w:t>
      </w:r>
      <w:proofErr w:type="spellStart"/>
      <w:r w:rsidRPr="00B73F94">
        <w:rPr>
          <w:bCs/>
        </w:rPr>
        <w:t>надаватися</w:t>
      </w:r>
      <w:proofErr w:type="spellEnd"/>
      <w:r w:rsidRPr="00B73F94">
        <w:rPr>
          <w:bCs/>
        </w:rPr>
        <w:t xml:space="preserve"> </w:t>
      </w:r>
      <w:proofErr w:type="spellStart"/>
      <w:r w:rsidRPr="00B73F94">
        <w:rPr>
          <w:bCs/>
        </w:rPr>
        <w:t>можливість</w:t>
      </w:r>
      <w:proofErr w:type="spellEnd"/>
      <w:r w:rsidRPr="00B73F94">
        <w:rPr>
          <w:bCs/>
        </w:rPr>
        <w:t xml:space="preserve"> </w:t>
      </w:r>
      <w:proofErr w:type="spellStart"/>
      <w:r w:rsidRPr="00B73F94">
        <w:rPr>
          <w:bCs/>
        </w:rPr>
        <w:t>настройки</w:t>
      </w:r>
      <w:proofErr w:type="spellEnd"/>
      <w:r w:rsidRPr="00B73F94">
        <w:rPr>
          <w:bCs/>
        </w:rPr>
        <w:t xml:space="preserve"> </w:t>
      </w:r>
      <w:proofErr w:type="spellStart"/>
      <w:r w:rsidRPr="00B73F94">
        <w:rPr>
          <w:bCs/>
        </w:rPr>
        <w:t>індексованих</w:t>
      </w:r>
      <w:proofErr w:type="spellEnd"/>
      <w:r w:rsidRPr="00B73F94">
        <w:rPr>
          <w:bCs/>
        </w:rPr>
        <w:t xml:space="preserve"> </w:t>
      </w:r>
      <w:proofErr w:type="spellStart"/>
      <w:r w:rsidRPr="00B73F94">
        <w:rPr>
          <w:bCs/>
        </w:rPr>
        <w:t>полів</w:t>
      </w:r>
      <w:proofErr w:type="spellEnd"/>
      <w:r w:rsidRPr="00B73F94">
        <w:rPr>
          <w:bCs/>
        </w:rPr>
        <w:t>.</w:t>
      </w:r>
    </w:p>
    <w:p w14:paraId="74FD89BE" w14:textId="52050441"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Модуль</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повинен</w:t>
      </w:r>
      <w:proofErr w:type="spellEnd"/>
      <w:r w:rsidRPr="00B73F94">
        <w:rPr>
          <w:bCs/>
        </w:rPr>
        <w:t xml:space="preserve"> </w:t>
      </w:r>
      <w:proofErr w:type="spellStart"/>
      <w:r w:rsidRPr="00B73F94">
        <w:rPr>
          <w:bCs/>
        </w:rPr>
        <w:t>підтримувати</w:t>
      </w:r>
      <w:proofErr w:type="spellEnd"/>
      <w:r w:rsidRPr="00B73F94">
        <w:rPr>
          <w:bCs/>
        </w:rPr>
        <w:t xml:space="preserve"> </w:t>
      </w:r>
      <w:proofErr w:type="spellStart"/>
      <w:r w:rsidRPr="00B73F94">
        <w:rPr>
          <w:bCs/>
        </w:rPr>
        <w:t>функціонал</w:t>
      </w:r>
      <w:proofErr w:type="spellEnd"/>
      <w:r w:rsidR="00655AA2" w:rsidRPr="00B73F94">
        <w:rPr>
          <w:bCs/>
        </w:rPr>
        <w:t>,</w:t>
      </w:r>
      <w:r w:rsidRPr="00B73F94">
        <w:rPr>
          <w:bCs/>
        </w:rPr>
        <w:t xml:space="preserve"> </w:t>
      </w:r>
      <w:proofErr w:type="spellStart"/>
      <w:r w:rsidR="00655AA2" w:rsidRPr="00B73F94">
        <w:rPr>
          <w:bCs/>
          <w:lang w:val="ru-RU"/>
        </w:rPr>
        <w:t>що</w:t>
      </w:r>
      <w:proofErr w:type="spellEnd"/>
      <w:r w:rsidR="00655AA2" w:rsidRPr="00B73F94">
        <w:rPr>
          <w:bCs/>
        </w:rPr>
        <w:t xml:space="preserve"> </w:t>
      </w:r>
      <w:proofErr w:type="spellStart"/>
      <w:r w:rsidR="00655AA2" w:rsidRPr="00B73F94">
        <w:rPr>
          <w:bCs/>
          <w:lang w:val="ru-RU"/>
        </w:rPr>
        <w:t>забезпечу</w:t>
      </w:r>
      <w:proofErr w:type="spellEnd"/>
      <w:r w:rsidR="00655AA2" w:rsidRPr="00B73F94">
        <w:rPr>
          <w:bCs/>
          <w:lang w:val="uk-UA"/>
        </w:rPr>
        <w:t xml:space="preserve">є налаштування </w:t>
      </w:r>
      <w:proofErr w:type="spellStart"/>
      <w:r w:rsidR="00655AA2" w:rsidRPr="00B73F94">
        <w:rPr>
          <w:bCs/>
        </w:rPr>
        <w:t>підвищен</w:t>
      </w:r>
      <w:proofErr w:type="spellEnd"/>
      <w:r w:rsidR="00655AA2" w:rsidRPr="00B73F94">
        <w:rPr>
          <w:bCs/>
          <w:lang w:val="uk-UA"/>
        </w:rPr>
        <w:t xml:space="preserve">ого </w:t>
      </w:r>
      <w:proofErr w:type="spellStart"/>
      <w:r w:rsidR="00655AA2" w:rsidRPr="00B73F94">
        <w:rPr>
          <w:bCs/>
        </w:rPr>
        <w:t>рівен</w:t>
      </w:r>
      <w:proofErr w:type="spellEnd"/>
      <w:r w:rsidR="00655AA2" w:rsidRPr="00B73F94">
        <w:rPr>
          <w:bCs/>
          <w:lang w:val="uk-UA"/>
        </w:rPr>
        <w:t>я</w:t>
      </w:r>
      <w:r w:rsidR="00655AA2" w:rsidRPr="00B73F94">
        <w:rPr>
          <w:bCs/>
        </w:rPr>
        <w:t xml:space="preserve"> </w:t>
      </w:r>
      <w:proofErr w:type="spellStart"/>
      <w:r w:rsidR="00655AA2" w:rsidRPr="00B73F94">
        <w:rPr>
          <w:bCs/>
        </w:rPr>
        <w:t>індексації</w:t>
      </w:r>
      <w:proofErr w:type="spellEnd"/>
      <w:r w:rsidR="00655AA2" w:rsidRPr="00B73F94">
        <w:rPr>
          <w:bCs/>
        </w:rPr>
        <w:t xml:space="preserve"> </w:t>
      </w:r>
      <w:proofErr w:type="spellStart"/>
      <w:r w:rsidR="00655AA2" w:rsidRPr="00B73F94">
        <w:rPr>
          <w:bCs/>
        </w:rPr>
        <w:t>для</w:t>
      </w:r>
      <w:proofErr w:type="spellEnd"/>
      <w:r w:rsidR="00655AA2" w:rsidRPr="00B73F94">
        <w:rPr>
          <w:bCs/>
        </w:rPr>
        <w:t xml:space="preserve"> </w:t>
      </w:r>
      <w:proofErr w:type="spellStart"/>
      <w:r w:rsidRPr="00B73F94">
        <w:rPr>
          <w:bCs/>
        </w:rPr>
        <w:t>обмеженого</w:t>
      </w:r>
      <w:proofErr w:type="spellEnd"/>
      <w:r w:rsidRPr="00B73F94">
        <w:rPr>
          <w:bCs/>
        </w:rPr>
        <w:t xml:space="preserve"> </w:t>
      </w:r>
      <w:proofErr w:type="spellStart"/>
      <w:r w:rsidRPr="00B73F94">
        <w:rPr>
          <w:bCs/>
        </w:rPr>
        <w:t>набору</w:t>
      </w:r>
      <w:proofErr w:type="spellEnd"/>
      <w:r w:rsidRPr="00B73F94">
        <w:rPr>
          <w:bCs/>
        </w:rPr>
        <w:t xml:space="preserve"> </w:t>
      </w:r>
      <w:proofErr w:type="spellStart"/>
      <w:r w:rsidRPr="00B73F94">
        <w:rPr>
          <w:bCs/>
        </w:rPr>
        <w:t>полів</w:t>
      </w:r>
      <w:proofErr w:type="spellEnd"/>
      <w:r w:rsidRPr="00B73F94">
        <w:rPr>
          <w:bCs/>
        </w:rPr>
        <w:t>.</w:t>
      </w:r>
    </w:p>
    <w:p w14:paraId="3D9A4066" w14:textId="6096C093"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Підсистема</w:t>
      </w:r>
      <w:proofErr w:type="spellEnd"/>
      <w:r w:rsidRPr="00B73F94">
        <w:rPr>
          <w:bCs/>
        </w:rPr>
        <w:t xml:space="preserve"> </w:t>
      </w:r>
      <w:proofErr w:type="spellStart"/>
      <w:r w:rsidRPr="00B73F94">
        <w:rPr>
          <w:bCs/>
        </w:rPr>
        <w:t>повинна</w:t>
      </w:r>
      <w:proofErr w:type="spellEnd"/>
      <w:r w:rsidRPr="00B73F94">
        <w:rPr>
          <w:bCs/>
        </w:rPr>
        <w:t xml:space="preserve"> </w:t>
      </w:r>
      <w:proofErr w:type="spellStart"/>
      <w:r w:rsidRPr="00B73F94">
        <w:rPr>
          <w:bCs/>
        </w:rPr>
        <w:t>забезпечувати</w:t>
      </w:r>
      <w:proofErr w:type="spellEnd"/>
      <w:r w:rsidRPr="00B73F94">
        <w:rPr>
          <w:bCs/>
        </w:rPr>
        <w:t xml:space="preserve"> </w:t>
      </w:r>
      <w:proofErr w:type="spellStart"/>
      <w:r w:rsidRPr="00B73F94">
        <w:rPr>
          <w:bCs/>
        </w:rPr>
        <w:t>високу</w:t>
      </w:r>
      <w:proofErr w:type="spellEnd"/>
      <w:r w:rsidRPr="00B73F94">
        <w:rPr>
          <w:bCs/>
        </w:rPr>
        <w:t xml:space="preserve"> </w:t>
      </w:r>
      <w:proofErr w:type="spellStart"/>
      <w:r w:rsidRPr="00B73F94">
        <w:rPr>
          <w:bCs/>
        </w:rPr>
        <w:t>ступінь</w:t>
      </w:r>
      <w:proofErr w:type="spellEnd"/>
      <w:r w:rsidRPr="00B73F94">
        <w:rPr>
          <w:bCs/>
        </w:rPr>
        <w:t xml:space="preserve"> </w:t>
      </w:r>
      <w:proofErr w:type="spellStart"/>
      <w:r w:rsidRPr="00B73F94">
        <w:rPr>
          <w:bCs/>
        </w:rPr>
        <w:t>стиснення</w:t>
      </w:r>
      <w:proofErr w:type="spellEnd"/>
      <w:r w:rsidRPr="00B73F94">
        <w:rPr>
          <w:bCs/>
        </w:rPr>
        <w:t xml:space="preserve"> </w:t>
      </w:r>
      <w:proofErr w:type="spellStart"/>
      <w:r w:rsidRPr="00B73F94">
        <w:rPr>
          <w:bCs/>
        </w:rPr>
        <w:t>збережених</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не</w:t>
      </w:r>
      <w:proofErr w:type="spellEnd"/>
      <w:r w:rsidRPr="00B73F94">
        <w:rPr>
          <w:bCs/>
        </w:rPr>
        <w:t xml:space="preserve"> </w:t>
      </w:r>
      <w:proofErr w:type="spellStart"/>
      <w:r w:rsidRPr="00B73F94">
        <w:rPr>
          <w:bCs/>
        </w:rPr>
        <w:t>менше</w:t>
      </w:r>
      <w:proofErr w:type="spellEnd"/>
      <w:r w:rsidRPr="00B73F94">
        <w:rPr>
          <w:bCs/>
        </w:rPr>
        <w:t xml:space="preserve"> </w:t>
      </w:r>
      <w:proofErr w:type="spellStart"/>
      <w:r w:rsidRPr="00B73F94">
        <w:rPr>
          <w:bCs/>
        </w:rPr>
        <w:t>п'ятикратного</w:t>
      </w:r>
      <w:proofErr w:type="spellEnd"/>
      <w:r w:rsidRPr="00B73F94">
        <w:rPr>
          <w:bCs/>
        </w:rPr>
        <w:t xml:space="preserve">) </w:t>
      </w:r>
      <w:proofErr w:type="spellStart"/>
      <w:r w:rsidRPr="00B73F94">
        <w:rPr>
          <w:bCs/>
        </w:rPr>
        <w:t>без</w:t>
      </w:r>
      <w:proofErr w:type="spellEnd"/>
      <w:r w:rsidRPr="00B73F94">
        <w:rPr>
          <w:bCs/>
        </w:rPr>
        <w:t xml:space="preserve"> </w:t>
      </w:r>
      <w:proofErr w:type="spellStart"/>
      <w:r w:rsidRPr="00B73F94">
        <w:rPr>
          <w:bCs/>
        </w:rPr>
        <w:t>втрати</w:t>
      </w:r>
      <w:proofErr w:type="spellEnd"/>
      <w:r w:rsidRPr="00B73F94">
        <w:rPr>
          <w:bCs/>
        </w:rPr>
        <w:t xml:space="preserve"> </w:t>
      </w:r>
      <w:proofErr w:type="spellStart"/>
      <w:r w:rsidRPr="00B73F94">
        <w:rPr>
          <w:bCs/>
        </w:rPr>
        <w:t>функціоналу</w:t>
      </w:r>
      <w:proofErr w:type="spellEnd"/>
      <w:r w:rsidRPr="00B73F94">
        <w:rPr>
          <w:bCs/>
        </w:rPr>
        <w:t xml:space="preserve"> </w:t>
      </w:r>
      <w:proofErr w:type="spellStart"/>
      <w:r w:rsidRPr="00B73F94">
        <w:rPr>
          <w:bCs/>
        </w:rPr>
        <w:t>пошуку</w:t>
      </w:r>
      <w:proofErr w:type="spellEnd"/>
      <w:r w:rsidRPr="00B73F94">
        <w:rPr>
          <w:bCs/>
        </w:rPr>
        <w:t xml:space="preserve"> </w:t>
      </w:r>
      <w:proofErr w:type="spellStart"/>
      <w:r w:rsidRPr="00B73F94">
        <w:rPr>
          <w:bCs/>
        </w:rPr>
        <w:t>по</w:t>
      </w:r>
      <w:proofErr w:type="spellEnd"/>
      <w:r w:rsidRPr="00B73F94">
        <w:rPr>
          <w:bCs/>
        </w:rPr>
        <w:t xml:space="preserve"> </w:t>
      </w:r>
      <w:proofErr w:type="spellStart"/>
      <w:r w:rsidRPr="00B73F94">
        <w:rPr>
          <w:bCs/>
        </w:rPr>
        <w:t>ним</w:t>
      </w:r>
      <w:proofErr w:type="spellEnd"/>
      <w:r w:rsidRPr="00B73F94">
        <w:rPr>
          <w:bCs/>
        </w:rPr>
        <w:t xml:space="preserve"> і </w:t>
      </w:r>
      <w:proofErr w:type="spellStart"/>
      <w:r w:rsidRPr="00B73F94">
        <w:rPr>
          <w:bCs/>
        </w:rPr>
        <w:t>історичної</w:t>
      </w:r>
      <w:proofErr w:type="spellEnd"/>
      <w:r w:rsidRPr="00B73F94">
        <w:rPr>
          <w:bCs/>
        </w:rPr>
        <w:t xml:space="preserve"> </w:t>
      </w:r>
      <w:proofErr w:type="spellStart"/>
      <w:r w:rsidRPr="00B73F94">
        <w:rPr>
          <w:bCs/>
        </w:rPr>
        <w:t>кореляції</w:t>
      </w:r>
      <w:proofErr w:type="spellEnd"/>
      <w:r w:rsidRPr="00B73F94">
        <w:rPr>
          <w:bCs/>
        </w:rPr>
        <w:t>.</w:t>
      </w:r>
    </w:p>
    <w:p w14:paraId="61A564FD" w14:textId="1266B780"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Модуль</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повинен</w:t>
      </w:r>
      <w:proofErr w:type="spellEnd"/>
      <w:r w:rsidRPr="00B73F94">
        <w:rPr>
          <w:bCs/>
        </w:rPr>
        <w:t xml:space="preserve"> </w:t>
      </w:r>
      <w:proofErr w:type="spellStart"/>
      <w:r w:rsidRPr="00B73F94">
        <w:rPr>
          <w:bCs/>
        </w:rPr>
        <w:t>підтримувати</w:t>
      </w:r>
      <w:proofErr w:type="spellEnd"/>
      <w:r w:rsidRPr="00B73F94">
        <w:rPr>
          <w:bCs/>
        </w:rPr>
        <w:t xml:space="preserve"> </w:t>
      </w:r>
      <w:proofErr w:type="spellStart"/>
      <w:r w:rsidRPr="00B73F94">
        <w:rPr>
          <w:bCs/>
        </w:rPr>
        <w:t>розподілене</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на</w:t>
      </w:r>
      <w:proofErr w:type="spellEnd"/>
      <w:r w:rsidRPr="00B73F94">
        <w:rPr>
          <w:bCs/>
        </w:rPr>
        <w:t xml:space="preserve"> </w:t>
      </w:r>
      <w:proofErr w:type="spellStart"/>
      <w:r w:rsidRPr="00B73F94">
        <w:rPr>
          <w:bCs/>
        </w:rPr>
        <w:t>декількох</w:t>
      </w:r>
      <w:proofErr w:type="spellEnd"/>
      <w:r w:rsidRPr="00B73F94">
        <w:rPr>
          <w:bCs/>
        </w:rPr>
        <w:t xml:space="preserve"> </w:t>
      </w:r>
      <w:proofErr w:type="spellStart"/>
      <w:r w:rsidRPr="00B73F94">
        <w:rPr>
          <w:bCs/>
        </w:rPr>
        <w:t>зразках</w:t>
      </w:r>
      <w:proofErr w:type="spellEnd"/>
      <w:r w:rsidRPr="00B73F94">
        <w:rPr>
          <w:bCs/>
        </w:rPr>
        <w:t xml:space="preserve"> і </w:t>
      </w:r>
      <w:proofErr w:type="spellStart"/>
      <w:r w:rsidRPr="00B73F94">
        <w:rPr>
          <w:bCs/>
        </w:rPr>
        <w:t>зберігати</w:t>
      </w:r>
      <w:proofErr w:type="spellEnd"/>
      <w:r w:rsidRPr="00B73F94">
        <w:rPr>
          <w:bCs/>
        </w:rPr>
        <w:t xml:space="preserve"> </w:t>
      </w:r>
      <w:proofErr w:type="spellStart"/>
      <w:r w:rsidRPr="00B73F94">
        <w:rPr>
          <w:bCs/>
        </w:rPr>
        <w:t>можливість</w:t>
      </w:r>
      <w:proofErr w:type="spellEnd"/>
      <w:r w:rsidRPr="00B73F94">
        <w:rPr>
          <w:bCs/>
        </w:rPr>
        <w:t xml:space="preserve"> </w:t>
      </w:r>
      <w:proofErr w:type="spellStart"/>
      <w:r w:rsidRPr="00B73F94">
        <w:rPr>
          <w:bCs/>
        </w:rPr>
        <w:t>пошуку</w:t>
      </w:r>
      <w:proofErr w:type="spellEnd"/>
      <w:r w:rsidRPr="00B73F94">
        <w:rPr>
          <w:bCs/>
        </w:rPr>
        <w:t xml:space="preserve"> </w:t>
      </w:r>
      <w:proofErr w:type="spellStart"/>
      <w:r w:rsidRPr="00B73F94">
        <w:rPr>
          <w:bCs/>
        </w:rPr>
        <w:t>за</w:t>
      </w:r>
      <w:proofErr w:type="spellEnd"/>
      <w:r w:rsidRPr="00B73F94">
        <w:rPr>
          <w:bCs/>
        </w:rPr>
        <w:t xml:space="preserve"> </w:t>
      </w:r>
      <w:proofErr w:type="spellStart"/>
      <w:r w:rsidRPr="00B73F94">
        <w:rPr>
          <w:bCs/>
        </w:rPr>
        <w:t>всіма</w:t>
      </w:r>
      <w:proofErr w:type="spellEnd"/>
      <w:r w:rsidRPr="00B73F94">
        <w:rPr>
          <w:bCs/>
        </w:rPr>
        <w:t xml:space="preserve"> </w:t>
      </w:r>
      <w:proofErr w:type="spellStart"/>
      <w:r w:rsidRPr="00B73F94">
        <w:rPr>
          <w:bCs/>
        </w:rPr>
        <w:t>даними</w:t>
      </w:r>
      <w:proofErr w:type="spellEnd"/>
      <w:r w:rsidRPr="00B73F94">
        <w:rPr>
          <w:bCs/>
        </w:rPr>
        <w:t xml:space="preserve"> з </w:t>
      </w:r>
      <w:proofErr w:type="spellStart"/>
      <w:r w:rsidRPr="00B73F94">
        <w:rPr>
          <w:bCs/>
        </w:rPr>
        <w:t>єдиного</w:t>
      </w:r>
      <w:proofErr w:type="spellEnd"/>
      <w:r w:rsidRPr="00B73F94">
        <w:rPr>
          <w:bCs/>
        </w:rPr>
        <w:t xml:space="preserve"> </w:t>
      </w:r>
      <w:proofErr w:type="spellStart"/>
      <w:r w:rsidRPr="00B73F94">
        <w:rPr>
          <w:bCs/>
        </w:rPr>
        <w:t>інтерфейсу</w:t>
      </w:r>
      <w:proofErr w:type="spellEnd"/>
      <w:r w:rsidRPr="00B73F94">
        <w:rPr>
          <w:bCs/>
        </w:rPr>
        <w:t>.</w:t>
      </w:r>
    </w:p>
    <w:p w14:paraId="2120393F" w14:textId="099A52CA"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Модуль</w:t>
      </w:r>
      <w:proofErr w:type="spellEnd"/>
      <w:r w:rsidRPr="00B73F94">
        <w:rPr>
          <w:bCs/>
        </w:rPr>
        <w:t xml:space="preserve"> </w:t>
      </w:r>
      <w:proofErr w:type="spellStart"/>
      <w:r w:rsidRPr="00B73F94">
        <w:rPr>
          <w:bCs/>
        </w:rPr>
        <w:t>повинен</w:t>
      </w:r>
      <w:proofErr w:type="spellEnd"/>
      <w:r w:rsidRPr="00B73F94">
        <w:rPr>
          <w:bCs/>
        </w:rPr>
        <w:t xml:space="preserve"> </w:t>
      </w:r>
      <w:proofErr w:type="spellStart"/>
      <w:r w:rsidRPr="00B73F94">
        <w:rPr>
          <w:bCs/>
        </w:rPr>
        <w:t>надавати</w:t>
      </w:r>
      <w:proofErr w:type="spellEnd"/>
      <w:r w:rsidRPr="00B73F94">
        <w:rPr>
          <w:bCs/>
        </w:rPr>
        <w:t xml:space="preserve"> </w:t>
      </w:r>
      <w:proofErr w:type="spellStart"/>
      <w:r w:rsidRPr="00B73F94">
        <w:rPr>
          <w:bCs/>
        </w:rPr>
        <w:t>можливість</w:t>
      </w:r>
      <w:proofErr w:type="spellEnd"/>
      <w:r w:rsidRPr="00B73F94">
        <w:rPr>
          <w:bCs/>
        </w:rPr>
        <w:t xml:space="preserve"> </w:t>
      </w:r>
      <w:proofErr w:type="spellStart"/>
      <w:r w:rsidRPr="00B73F94">
        <w:rPr>
          <w:bCs/>
        </w:rPr>
        <w:t>пошуку</w:t>
      </w:r>
      <w:proofErr w:type="spellEnd"/>
      <w:r w:rsidRPr="00B73F94">
        <w:rPr>
          <w:bCs/>
        </w:rPr>
        <w:t xml:space="preserve"> </w:t>
      </w:r>
      <w:proofErr w:type="spellStart"/>
      <w:r w:rsidRPr="00B73F94">
        <w:rPr>
          <w:bCs/>
        </w:rPr>
        <w:t>по</w:t>
      </w:r>
      <w:proofErr w:type="spellEnd"/>
      <w:r w:rsidRPr="00B73F94">
        <w:rPr>
          <w:bCs/>
        </w:rPr>
        <w:t xml:space="preserve"> </w:t>
      </w:r>
      <w:proofErr w:type="spellStart"/>
      <w:r w:rsidRPr="00B73F94">
        <w:rPr>
          <w:bCs/>
        </w:rPr>
        <w:t>збереженим</w:t>
      </w:r>
      <w:proofErr w:type="spellEnd"/>
      <w:r w:rsidRPr="00B73F94">
        <w:rPr>
          <w:bCs/>
        </w:rPr>
        <w:t xml:space="preserve"> </w:t>
      </w:r>
      <w:proofErr w:type="spellStart"/>
      <w:r w:rsidRPr="00B73F94">
        <w:rPr>
          <w:bCs/>
        </w:rPr>
        <w:t>подій</w:t>
      </w:r>
      <w:proofErr w:type="spellEnd"/>
      <w:r w:rsidRPr="00B73F94">
        <w:rPr>
          <w:bCs/>
        </w:rPr>
        <w:t xml:space="preserve"> і </w:t>
      </w:r>
      <w:proofErr w:type="spellStart"/>
      <w:r w:rsidRPr="00B73F94">
        <w:rPr>
          <w:bCs/>
        </w:rPr>
        <w:t>їх</w:t>
      </w:r>
      <w:proofErr w:type="spellEnd"/>
      <w:r w:rsidRPr="00B73F94">
        <w:rPr>
          <w:bCs/>
        </w:rPr>
        <w:t xml:space="preserve"> </w:t>
      </w:r>
      <w:proofErr w:type="spellStart"/>
      <w:r w:rsidRPr="00B73F94">
        <w:rPr>
          <w:bCs/>
        </w:rPr>
        <w:t>візуалізації</w:t>
      </w:r>
      <w:proofErr w:type="spellEnd"/>
      <w:r w:rsidRPr="00B73F94">
        <w:rPr>
          <w:bCs/>
        </w:rPr>
        <w:t>.</w:t>
      </w:r>
    </w:p>
    <w:p w14:paraId="6C40D89C" w14:textId="77777777"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Модуль</w:t>
      </w:r>
      <w:proofErr w:type="spellEnd"/>
      <w:r w:rsidRPr="00B73F94">
        <w:rPr>
          <w:bCs/>
        </w:rPr>
        <w:t xml:space="preserve"> </w:t>
      </w:r>
      <w:proofErr w:type="spellStart"/>
      <w:r w:rsidRPr="00B73F94">
        <w:rPr>
          <w:bCs/>
        </w:rPr>
        <w:t>повинен</w:t>
      </w:r>
      <w:proofErr w:type="spellEnd"/>
      <w:r w:rsidRPr="00B73F94">
        <w:rPr>
          <w:bCs/>
        </w:rPr>
        <w:t xml:space="preserve"> </w:t>
      </w:r>
      <w:proofErr w:type="spellStart"/>
      <w:r w:rsidRPr="00B73F94">
        <w:rPr>
          <w:bCs/>
        </w:rPr>
        <w:t>підтримувати</w:t>
      </w:r>
      <w:proofErr w:type="spellEnd"/>
      <w:r w:rsidRPr="00B73F94">
        <w:rPr>
          <w:bCs/>
        </w:rPr>
        <w:t xml:space="preserve"> </w:t>
      </w:r>
      <w:proofErr w:type="spellStart"/>
      <w:r w:rsidRPr="00B73F94">
        <w:rPr>
          <w:bCs/>
        </w:rPr>
        <w:t>складання</w:t>
      </w:r>
      <w:proofErr w:type="spellEnd"/>
      <w:r w:rsidRPr="00B73F94">
        <w:rPr>
          <w:bCs/>
        </w:rPr>
        <w:t xml:space="preserve"> </w:t>
      </w:r>
      <w:proofErr w:type="spellStart"/>
      <w:r w:rsidRPr="00B73F94">
        <w:rPr>
          <w:bCs/>
        </w:rPr>
        <w:t>пошукових</w:t>
      </w:r>
      <w:proofErr w:type="spellEnd"/>
      <w:r w:rsidRPr="00B73F94">
        <w:rPr>
          <w:bCs/>
        </w:rPr>
        <w:t xml:space="preserve"> </w:t>
      </w:r>
      <w:proofErr w:type="spellStart"/>
      <w:r w:rsidRPr="00B73F94">
        <w:rPr>
          <w:bCs/>
        </w:rPr>
        <w:t>запитів</w:t>
      </w:r>
      <w:proofErr w:type="spellEnd"/>
      <w:r w:rsidRPr="00B73F94">
        <w:rPr>
          <w:bCs/>
        </w:rPr>
        <w:t xml:space="preserve"> </w:t>
      </w:r>
      <w:proofErr w:type="spellStart"/>
      <w:r w:rsidRPr="00B73F94">
        <w:rPr>
          <w:bCs/>
        </w:rPr>
        <w:t>по</w:t>
      </w:r>
      <w:proofErr w:type="spellEnd"/>
      <w:r w:rsidRPr="00B73F94">
        <w:rPr>
          <w:bCs/>
        </w:rPr>
        <w:t xml:space="preserve"> </w:t>
      </w:r>
      <w:proofErr w:type="spellStart"/>
      <w:r w:rsidRPr="00B73F94">
        <w:rPr>
          <w:bCs/>
        </w:rPr>
        <w:t>нормалізованим</w:t>
      </w:r>
      <w:proofErr w:type="spellEnd"/>
      <w:r w:rsidRPr="00B73F94">
        <w:rPr>
          <w:bCs/>
        </w:rPr>
        <w:t xml:space="preserve"> </w:t>
      </w:r>
      <w:proofErr w:type="spellStart"/>
      <w:r w:rsidRPr="00B73F94">
        <w:rPr>
          <w:bCs/>
        </w:rPr>
        <w:t>полях</w:t>
      </w:r>
      <w:proofErr w:type="spellEnd"/>
      <w:r w:rsidRPr="00B73F94">
        <w:rPr>
          <w:bCs/>
        </w:rPr>
        <w:t xml:space="preserve">, а </w:t>
      </w:r>
      <w:proofErr w:type="spellStart"/>
      <w:r w:rsidRPr="00B73F94">
        <w:rPr>
          <w:bCs/>
        </w:rPr>
        <w:t>також</w:t>
      </w:r>
      <w:proofErr w:type="spellEnd"/>
      <w:r w:rsidRPr="00B73F94">
        <w:rPr>
          <w:bCs/>
        </w:rPr>
        <w:t xml:space="preserve"> </w:t>
      </w:r>
      <w:proofErr w:type="spellStart"/>
      <w:r w:rsidRPr="00B73F94">
        <w:rPr>
          <w:bCs/>
        </w:rPr>
        <w:t>використовуючи</w:t>
      </w:r>
      <w:proofErr w:type="spellEnd"/>
      <w:r w:rsidRPr="00B73F94">
        <w:rPr>
          <w:bCs/>
        </w:rPr>
        <w:t xml:space="preserve"> </w:t>
      </w:r>
      <w:proofErr w:type="spellStart"/>
      <w:r w:rsidRPr="00B73F94">
        <w:rPr>
          <w:bCs/>
        </w:rPr>
        <w:t>повнотекстовий</w:t>
      </w:r>
      <w:proofErr w:type="spellEnd"/>
      <w:r w:rsidRPr="00B73F94">
        <w:rPr>
          <w:bCs/>
        </w:rPr>
        <w:t xml:space="preserve"> (full text) </w:t>
      </w:r>
      <w:proofErr w:type="spellStart"/>
      <w:r w:rsidRPr="00B73F94">
        <w:rPr>
          <w:bCs/>
        </w:rPr>
        <w:t>пошук</w:t>
      </w:r>
      <w:proofErr w:type="spellEnd"/>
      <w:r w:rsidRPr="00B73F94">
        <w:rPr>
          <w:bCs/>
        </w:rPr>
        <w:t>.</w:t>
      </w:r>
    </w:p>
    <w:p w14:paraId="0EC2D7C1" w14:textId="0066C616"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lastRenderedPageBreak/>
        <w:t>Має</w:t>
      </w:r>
      <w:proofErr w:type="spellEnd"/>
      <w:r w:rsidRPr="00B73F94">
        <w:rPr>
          <w:bCs/>
        </w:rPr>
        <w:t xml:space="preserve"> </w:t>
      </w:r>
      <w:proofErr w:type="spellStart"/>
      <w:r w:rsidRPr="00B73F94">
        <w:rPr>
          <w:bCs/>
        </w:rPr>
        <w:t>підтримуватися</w:t>
      </w:r>
      <w:proofErr w:type="spellEnd"/>
      <w:r w:rsidRPr="00B73F94">
        <w:rPr>
          <w:bCs/>
        </w:rPr>
        <w:t xml:space="preserve"> </w:t>
      </w:r>
      <w:proofErr w:type="spellStart"/>
      <w:r w:rsidRPr="00B73F94">
        <w:rPr>
          <w:bCs/>
        </w:rPr>
        <w:t>складання</w:t>
      </w:r>
      <w:proofErr w:type="spellEnd"/>
      <w:r w:rsidRPr="00B73F94">
        <w:rPr>
          <w:bCs/>
        </w:rPr>
        <w:t xml:space="preserve"> </w:t>
      </w:r>
      <w:proofErr w:type="spellStart"/>
      <w:r w:rsidRPr="00B73F94">
        <w:rPr>
          <w:bCs/>
        </w:rPr>
        <w:t>пошукових</w:t>
      </w:r>
      <w:proofErr w:type="spellEnd"/>
      <w:r w:rsidRPr="00B73F94">
        <w:rPr>
          <w:bCs/>
        </w:rPr>
        <w:t xml:space="preserve"> </w:t>
      </w:r>
      <w:proofErr w:type="spellStart"/>
      <w:r w:rsidRPr="00B73F94">
        <w:rPr>
          <w:bCs/>
        </w:rPr>
        <w:t>запитів</w:t>
      </w:r>
      <w:proofErr w:type="spellEnd"/>
      <w:r w:rsidRPr="00B73F94">
        <w:rPr>
          <w:bCs/>
        </w:rPr>
        <w:t xml:space="preserve"> з </w:t>
      </w:r>
      <w:proofErr w:type="spellStart"/>
      <w:r w:rsidRPr="00B73F94">
        <w:rPr>
          <w:bCs/>
        </w:rPr>
        <w:t>використанням</w:t>
      </w:r>
      <w:proofErr w:type="spellEnd"/>
      <w:r w:rsidRPr="00B73F94">
        <w:rPr>
          <w:bCs/>
        </w:rPr>
        <w:t xml:space="preserve"> </w:t>
      </w:r>
      <w:proofErr w:type="spellStart"/>
      <w:r w:rsidRPr="00B73F94">
        <w:rPr>
          <w:bCs/>
        </w:rPr>
        <w:t>спеціальної</w:t>
      </w:r>
      <w:proofErr w:type="spellEnd"/>
      <w:r w:rsidRPr="00B73F94">
        <w:rPr>
          <w:bCs/>
        </w:rPr>
        <w:t xml:space="preserve"> </w:t>
      </w:r>
      <w:proofErr w:type="spellStart"/>
      <w:r w:rsidRPr="00B73F94">
        <w:rPr>
          <w:bCs/>
        </w:rPr>
        <w:t>мови</w:t>
      </w:r>
      <w:proofErr w:type="spellEnd"/>
      <w:r w:rsidRPr="00B73F94">
        <w:rPr>
          <w:bCs/>
        </w:rPr>
        <w:t xml:space="preserve"> і з </w:t>
      </w:r>
      <w:proofErr w:type="spellStart"/>
      <w:r w:rsidRPr="00B73F94">
        <w:rPr>
          <w:bCs/>
        </w:rPr>
        <w:t>використанням</w:t>
      </w:r>
      <w:proofErr w:type="spellEnd"/>
      <w:r w:rsidRPr="00B73F94">
        <w:rPr>
          <w:bCs/>
        </w:rPr>
        <w:t xml:space="preserve"> </w:t>
      </w:r>
      <w:proofErr w:type="spellStart"/>
      <w:r w:rsidRPr="00B73F94">
        <w:rPr>
          <w:bCs/>
        </w:rPr>
        <w:t>графічного</w:t>
      </w:r>
      <w:proofErr w:type="spellEnd"/>
      <w:r w:rsidRPr="00B73F94">
        <w:rPr>
          <w:bCs/>
        </w:rPr>
        <w:t xml:space="preserve"> </w:t>
      </w:r>
      <w:proofErr w:type="spellStart"/>
      <w:r w:rsidRPr="00B73F94">
        <w:rPr>
          <w:bCs/>
        </w:rPr>
        <w:t>конструктора</w:t>
      </w:r>
      <w:proofErr w:type="spellEnd"/>
      <w:r w:rsidRPr="00B73F94">
        <w:rPr>
          <w:bCs/>
        </w:rPr>
        <w:t>.</w:t>
      </w:r>
    </w:p>
    <w:p w14:paraId="63DBBCFC" w14:textId="77777777"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Функціонал</w:t>
      </w:r>
      <w:proofErr w:type="spellEnd"/>
      <w:r w:rsidRPr="00B73F94">
        <w:rPr>
          <w:bCs/>
        </w:rPr>
        <w:t xml:space="preserve"> </w:t>
      </w:r>
      <w:proofErr w:type="spellStart"/>
      <w:r w:rsidRPr="00B73F94">
        <w:rPr>
          <w:bCs/>
        </w:rPr>
        <w:t>пошуку</w:t>
      </w:r>
      <w:proofErr w:type="spellEnd"/>
      <w:r w:rsidRPr="00B73F94">
        <w:rPr>
          <w:bCs/>
        </w:rPr>
        <w:t xml:space="preserve"> </w:t>
      </w:r>
      <w:proofErr w:type="spellStart"/>
      <w:r w:rsidRPr="00B73F94">
        <w:rPr>
          <w:bCs/>
        </w:rPr>
        <w:t>повинен</w:t>
      </w:r>
      <w:proofErr w:type="spellEnd"/>
      <w:r w:rsidRPr="00B73F94">
        <w:rPr>
          <w:bCs/>
        </w:rPr>
        <w:t xml:space="preserve"> </w:t>
      </w:r>
      <w:proofErr w:type="spellStart"/>
      <w:r w:rsidRPr="00B73F94">
        <w:rPr>
          <w:bCs/>
        </w:rPr>
        <w:t>підтримувати</w:t>
      </w:r>
      <w:proofErr w:type="spellEnd"/>
      <w:r w:rsidRPr="00B73F94">
        <w:rPr>
          <w:bCs/>
        </w:rPr>
        <w:t xml:space="preserve"> </w:t>
      </w:r>
      <w:proofErr w:type="spellStart"/>
      <w:r w:rsidRPr="00B73F94">
        <w:rPr>
          <w:bCs/>
        </w:rPr>
        <w:t>використання</w:t>
      </w:r>
      <w:proofErr w:type="spellEnd"/>
      <w:r w:rsidRPr="00B73F94">
        <w:rPr>
          <w:bCs/>
        </w:rPr>
        <w:t xml:space="preserve"> </w:t>
      </w:r>
      <w:proofErr w:type="spellStart"/>
      <w:r w:rsidRPr="00B73F94">
        <w:rPr>
          <w:bCs/>
        </w:rPr>
        <w:t>вбудованих</w:t>
      </w:r>
      <w:proofErr w:type="spellEnd"/>
      <w:r w:rsidRPr="00B73F94">
        <w:rPr>
          <w:bCs/>
        </w:rPr>
        <w:t xml:space="preserve"> </w:t>
      </w:r>
      <w:proofErr w:type="spellStart"/>
      <w:r w:rsidRPr="00B73F94">
        <w:rPr>
          <w:bCs/>
        </w:rPr>
        <w:t>операторів</w:t>
      </w:r>
      <w:proofErr w:type="spellEnd"/>
      <w:r w:rsidRPr="00B73F94">
        <w:rPr>
          <w:bCs/>
        </w:rPr>
        <w:t xml:space="preserve"> </w:t>
      </w:r>
      <w:proofErr w:type="spellStart"/>
      <w:r w:rsidRPr="00B73F94">
        <w:rPr>
          <w:bCs/>
        </w:rPr>
        <w:t>для</w:t>
      </w:r>
      <w:proofErr w:type="spellEnd"/>
      <w:r w:rsidRPr="00B73F94">
        <w:rPr>
          <w:bCs/>
        </w:rPr>
        <w:t xml:space="preserve"> </w:t>
      </w:r>
      <w:proofErr w:type="spellStart"/>
      <w:r w:rsidRPr="00B73F94">
        <w:rPr>
          <w:bCs/>
        </w:rPr>
        <w:t>реалізації</w:t>
      </w:r>
      <w:proofErr w:type="spellEnd"/>
      <w:r w:rsidRPr="00B73F94">
        <w:rPr>
          <w:bCs/>
        </w:rPr>
        <w:t xml:space="preserve"> </w:t>
      </w:r>
      <w:proofErr w:type="spellStart"/>
      <w:r w:rsidRPr="00B73F94">
        <w:rPr>
          <w:bCs/>
        </w:rPr>
        <w:t>наступного</w:t>
      </w:r>
      <w:proofErr w:type="spellEnd"/>
      <w:r w:rsidRPr="00B73F94">
        <w:rPr>
          <w:bCs/>
        </w:rPr>
        <w:t xml:space="preserve"> </w:t>
      </w:r>
      <w:proofErr w:type="spellStart"/>
      <w:r w:rsidRPr="00B73F94">
        <w:rPr>
          <w:bCs/>
        </w:rPr>
        <w:t>набору</w:t>
      </w:r>
      <w:proofErr w:type="spellEnd"/>
      <w:r w:rsidRPr="00B73F94">
        <w:rPr>
          <w:bCs/>
        </w:rPr>
        <w:t xml:space="preserve"> </w:t>
      </w:r>
      <w:proofErr w:type="spellStart"/>
      <w:r w:rsidRPr="00B73F94">
        <w:rPr>
          <w:bCs/>
        </w:rPr>
        <w:t>аналітичних</w:t>
      </w:r>
      <w:proofErr w:type="spellEnd"/>
      <w:r w:rsidRPr="00B73F94">
        <w:rPr>
          <w:bCs/>
        </w:rPr>
        <w:t xml:space="preserve"> </w:t>
      </w:r>
      <w:proofErr w:type="spellStart"/>
      <w:r w:rsidRPr="00B73F94">
        <w:rPr>
          <w:bCs/>
        </w:rPr>
        <w:t>можливостей</w:t>
      </w:r>
      <w:proofErr w:type="spellEnd"/>
      <w:r w:rsidRPr="00B73F94">
        <w:rPr>
          <w:bCs/>
        </w:rPr>
        <w:t>:</w:t>
      </w:r>
    </w:p>
    <w:p w14:paraId="7FEE0063" w14:textId="77777777" w:rsidR="00D978AE" w:rsidRPr="00B73F94" w:rsidRDefault="00D978AE" w:rsidP="00D978AE">
      <w:pPr>
        <w:spacing w:before="120" w:after="120"/>
        <w:ind w:firstLine="851"/>
        <w:jc w:val="both"/>
        <w:rPr>
          <w:bCs/>
        </w:rPr>
      </w:pPr>
      <w:r w:rsidRPr="00B73F94">
        <w:rPr>
          <w:bCs/>
        </w:rPr>
        <w:t>•</w:t>
      </w:r>
      <w:r w:rsidRPr="00B73F94">
        <w:rPr>
          <w:bCs/>
        </w:rPr>
        <w:tab/>
        <w:t>графічне представлення даних</w:t>
      </w:r>
    </w:p>
    <w:p w14:paraId="6891C4EE" w14:textId="77777777" w:rsidR="00D978AE" w:rsidRPr="00B73F94" w:rsidRDefault="00D978AE" w:rsidP="00D978AE">
      <w:pPr>
        <w:spacing w:before="120" w:after="120"/>
        <w:ind w:firstLine="851"/>
        <w:jc w:val="both"/>
        <w:rPr>
          <w:bCs/>
        </w:rPr>
      </w:pPr>
      <w:r w:rsidRPr="00B73F94">
        <w:rPr>
          <w:bCs/>
        </w:rPr>
        <w:t>•</w:t>
      </w:r>
      <w:r w:rsidRPr="00B73F94">
        <w:rPr>
          <w:bCs/>
        </w:rPr>
        <w:tab/>
        <w:t>наявність базових аналітичних функцій (</w:t>
      </w:r>
      <w:proofErr w:type="spellStart"/>
      <w:r w:rsidRPr="00B73F94">
        <w:rPr>
          <w:bCs/>
        </w:rPr>
        <w:t>count</w:t>
      </w:r>
      <w:proofErr w:type="spellEnd"/>
      <w:r w:rsidRPr="00B73F94">
        <w:rPr>
          <w:bCs/>
        </w:rPr>
        <w:t xml:space="preserve">, </w:t>
      </w:r>
      <w:proofErr w:type="spellStart"/>
      <w:r w:rsidRPr="00B73F94">
        <w:rPr>
          <w:bCs/>
        </w:rPr>
        <w:t>sum</w:t>
      </w:r>
      <w:proofErr w:type="spellEnd"/>
      <w:r w:rsidRPr="00B73F94">
        <w:rPr>
          <w:bCs/>
        </w:rPr>
        <w:t xml:space="preserve">, </w:t>
      </w:r>
      <w:proofErr w:type="spellStart"/>
      <w:r w:rsidRPr="00B73F94">
        <w:rPr>
          <w:bCs/>
        </w:rPr>
        <w:t>avg</w:t>
      </w:r>
      <w:proofErr w:type="spellEnd"/>
      <w:r w:rsidRPr="00B73F94">
        <w:rPr>
          <w:bCs/>
        </w:rPr>
        <w:t xml:space="preserve">, </w:t>
      </w:r>
      <w:proofErr w:type="spellStart"/>
      <w:r w:rsidRPr="00B73F94">
        <w:rPr>
          <w:bCs/>
        </w:rPr>
        <w:t>min</w:t>
      </w:r>
      <w:proofErr w:type="spellEnd"/>
      <w:r w:rsidRPr="00B73F94">
        <w:rPr>
          <w:bCs/>
        </w:rPr>
        <w:t xml:space="preserve">, </w:t>
      </w:r>
      <w:proofErr w:type="spellStart"/>
      <w:r w:rsidRPr="00B73F94">
        <w:rPr>
          <w:bCs/>
        </w:rPr>
        <w:t>max</w:t>
      </w:r>
      <w:proofErr w:type="spellEnd"/>
      <w:r w:rsidRPr="00B73F94">
        <w:rPr>
          <w:bCs/>
        </w:rPr>
        <w:t xml:space="preserve">, </w:t>
      </w:r>
      <w:proofErr w:type="spellStart"/>
      <w:r w:rsidRPr="00B73F94">
        <w:rPr>
          <w:bCs/>
        </w:rPr>
        <w:t>stdev</w:t>
      </w:r>
      <w:proofErr w:type="spellEnd"/>
      <w:r w:rsidRPr="00B73F94">
        <w:rPr>
          <w:bCs/>
        </w:rPr>
        <w:t xml:space="preserve">, </w:t>
      </w:r>
      <w:proofErr w:type="spellStart"/>
      <w:r w:rsidRPr="00B73F94">
        <w:rPr>
          <w:bCs/>
        </w:rPr>
        <w:t>percent</w:t>
      </w:r>
      <w:proofErr w:type="spellEnd"/>
      <w:r w:rsidRPr="00B73F94">
        <w:rPr>
          <w:bCs/>
        </w:rPr>
        <w:t>)</w:t>
      </w:r>
    </w:p>
    <w:p w14:paraId="3B3CDF1D" w14:textId="77777777" w:rsidR="00D978AE" w:rsidRPr="00B73F94" w:rsidRDefault="00D978AE" w:rsidP="00D978AE">
      <w:pPr>
        <w:spacing w:before="120" w:after="120"/>
        <w:ind w:firstLine="851"/>
        <w:jc w:val="both"/>
        <w:rPr>
          <w:bCs/>
        </w:rPr>
      </w:pPr>
      <w:r w:rsidRPr="00B73F94">
        <w:rPr>
          <w:bCs/>
        </w:rPr>
        <w:t>•</w:t>
      </w:r>
      <w:r w:rsidRPr="00B73F94">
        <w:rPr>
          <w:bCs/>
        </w:rPr>
        <w:tab/>
        <w:t>функції агрегації і угруповання по довільним критеріям</w:t>
      </w:r>
    </w:p>
    <w:p w14:paraId="294830A8" w14:textId="77777777" w:rsidR="00D978AE" w:rsidRPr="00B73F94" w:rsidRDefault="00D978AE" w:rsidP="00D978AE">
      <w:pPr>
        <w:spacing w:before="120" w:after="120"/>
        <w:ind w:firstLine="851"/>
        <w:jc w:val="both"/>
        <w:rPr>
          <w:bCs/>
        </w:rPr>
      </w:pPr>
      <w:r w:rsidRPr="00B73F94">
        <w:rPr>
          <w:bCs/>
        </w:rPr>
        <w:t>•</w:t>
      </w:r>
      <w:r w:rsidRPr="00B73F94">
        <w:rPr>
          <w:bCs/>
        </w:rPr>
        <w:tab/>
        <w:t>виключення повторюваних значень</w:t>
      </w:r>
    </w:p>
    <w:p w14:paraId="517F5DB2" w14:textId="77777777" w:rsidR="00D978AE" w:rsidRPr="00B73F94" w:rsidRDefault="00D978AE" w:rsidP="00D978AE">
      <w:pPr>
        <w:spacing w:before="120" w:after="120"/>
        <w:ind w:firstLine="851"/>
        <w:jc w:val="both"/>
        <w:rPr>
          <w:bCs/>
        </w:rPr>
      </w:pPr>
      <w:r w:rsidRPr="00B73F94">
        <w:rPr>
          <w:bCs/>
        </w:rPr>
        <w:t>•</w:t>
      </w:r>
      <w:r w:rsidRPr="00B73F94">
        <w:rPr>
          <w:bCs/>
        </w:rPr>
        <w:tab/>
        <w:t>вказівка винятків до критеріїв пошуку (по полях)</w:t>
      </w:r>
    </w:p>
    <w:p w14:paraId="1E3A4624" w14:textId="77777777" w:rsidR="00D978AE" w:rsidRPr="00B73F94" w:rsidRDefault="00D978AE" w:rsidP="00D978AE">
      <w:pPr>
        <w:spacing w:before="120" w:after="120"/>
        <w:ind w:firstLine="851"/>
        <w:jc w:val="both"/>
        <w:rPr>
          <w:bCs/>
        </w:rPr>
      </w:pPr>
      <w:r w:rsidRPr="00B73F94">
        <w:rPr>
          <w:bCs/>
        </w:rPr>
        <w:t>•</w:t>
      </w:r>
      <w:r w:rsidRPr="00B73F94">
        <w:rPr>
          <w:bCs/>
        </w:rPr>
        <w:tab/>
        <w:t>обмеження результатів виведення (</w:t>
      </w:r>
      <w:proofErr w:type="spellStart"/>
      <w:r w:rsidRPr="00B73F94">
        <w:rPr>
          <w:bCs/>
        </w:rPr>
        <w:t>head</w:t>
      </w:r>
      <w:proofErr w:type="spellEnd"/>
      <w:r w:rsidRPr="00B73F94">
        <w:rPr>
          <w:bCs/>
        </w:rPr>
        <w:t xml:space="preserve">, </w:t>
      </w:r>
      <w:proofErr w:type="spellStart"/>
      <w:r w:rsidRPr="00B73F94">
        <w:rPr>
          <w:bCs/>
        </w:rPr>
        <w:t>tail</w:t>
      </w:r>
      <w:proofErr w:type="spellEnd"/>
      <w:r w:rsidRPr="00B73F94">
        <w:rPr>
          <w:bCs/>
        </w:rPr>
        <w:t>)</w:t>
      </w:r>
    </w:p>
    <w:p w14:paraId="3CA189B4" w14:textId="77777777" w:rsidR="00D978AE" w:rsidRPr="00B73F94" w:rsidRDefault="00D978AE" w:rsidP="00D978AE">
      <w:pPr>
        <w:spacing w:before="120" w:after="120"/>
        <w:ind w:firstLine="851"/>
        <w:jc w:val="both"/>
        <w:rPr>
          <w:bCs/>
        </w:rPr>
      </w:pPr>
      <w:r w:rsidRPr="00B73F94">
        <w:rPr>
          <w:bCs/>
        </w:rPr>
        <w:t>•</w:t>
      </w:r>
      <w:r w:rsidRPr="00B73F94">
        <w:rPr>
          <w:bCs/>
        </w:rPr>
        <w:tab/>
        <w:t>сортування результатів по довільним критеріям</w:t>
      </w:r>
    </w:p>
    <w:p w14:paraId="1C2C81D4" w14:textId="77777777" w:rsidR="00D978AE" w:rsidRPr="00B73F94" w:rsidRDefault="00D978AE" w:rsidP="00D978AE">
      <w:pPr>
        <w:spacing w:before="120" w:after="120"/>
        <w:ind w:firstLine="851"/>
        <w:jc w:val="both"/>
        <w:rPr>
          <w:bCs/>
        </w:rPr>
      </w:pPr>
      <w:r w:rsidRPr="00B73F94">
        <w:rPr>
          <w:bCs/>
        </w:rPr>
        <w:t>•</w:t>
      </w:r>
      <w:r w:rsidRPr="00B73F94">
        <w:rPr>
          <w:bCs/>
        </w:rPr>
        <w:tab/>
        <w:t xml:space="preserve"> можливість використання зовнішніх списків в якості критеріїв пошуку і для збагачення виведених результатів</w:t>
      </w:r>
    </w:p>
    <w:p w14:paraId="727D67C5" w14:textId="77777777" w:rsidR="00D978AE" w:rsidRPr="00B73F94" w:rsidRDefault="00D978AE" w:rsidP="00D978AE">
      <w:pPr>
        <w:spacing w:before="120" w:after="120"/>
        <w:ind w:firstLine="851"/>
        <w:jc w:val="both"/>
        <w:rPr>
          <w:bCs/>
        </w:rPr>
      </w:pPr>
      <w:r w:rsidRPr="00B73F94">
        <w:rPr>
          <w:bCs/>
        </w:rPr>
        <w:t>•</w:t>
      </w:r>
      <w:r w:rsidRPr="00B73F94">
        <w:rPr>
          <w:bCs/>
        </w:rPr>
        <w:tab/>
        <w:t>можливість використання регулярних виразів (</w:t>
      </w:r>
      <w:proofErr w:type="spellStart"/>
      <w:r w:rsidRPr="00B73F94">
        <w:rPr>
          <w:bCs/>
        </w:rPr>
        <w:t>regex</w:t>
      </w:r>
      <w:proofErr w:type="spellEnd"/>
      <w:r w:rsidRPr="00B73F94">
        <w:rPr>
          <w:bCs/>
        </w:rPr>
        <w:t>) в якості критеріїв пошуку</w:t>
      </w:r>
    </w:p>
    <w:p w14:paraId="5002F4E4" w14:textId="77777777" w:rsidR="00D978AE" w:rsidRPr="00B73F94" w:rsidRDefault="00D978AE" w:rsidP="00D978AE">
      <w:pPr>
        <w:spacing w:before="120" w:after="120"/>
        <w:ind w:firstLine="851"/>
        <w:jc w:val="both"/>
        <w:rPr>
          <w:bCs/>
        </w:rPr>
      </w:pPr>
      <w:r w:rsidRPr="00B73F94">
        <w:rPr>
          <w:bCs/>
        </w:rPr>
        <w:t>•</w:t>
      </w:r>
      <w:r w:rsidRPr="00B73F94">
        <w:rPr>
          <w:bCs/>
        </w:rPr>
        <w:tab/>
        <w:t xml:space="preserve"> функції витягів (нормалізації) полів, при роботі з </w:t>
      </w:r>
      <w:proofErr w:type="spellStart"/>
      <w:r w:rsidRPr="00B73F94">
        <w:rPr>
          <w:bCs/>
        </w:rPr>
        <w:t>raw</w:t>
      </w:r>
      <w:proofErr w:type="spellEnd"/>
      <w:r w:rsidRPr="00B73F94">
        <w:rPr>
          <w:bCs/>
        </w:rPr>
        <w:t>-подіями</w:t>
      </w:r>
    </w:p>
    <w:p w14:paraId="4F478DDF" w14:textId="1C79A047" w:rsidR="00D978AE" w:rsidRPr="00B73F94" w:rsidRDefault="00D978AE" w:rsidP="00D978AE">
      <w:pPr>
        <w:pStyle w:val="ListParagraph"/>
        <w:numPr>
          <w:ilvl w:val="0"/>
          <w:numId w:val="50"/>
        </w:numPr>
        <w:spacing w:before="120" w:after="120"/>
        <w:ind w:left="850" w:hanging="425"/>
        <w:contextualSpacing w:val="0"/>
        <w:jc w:val="both"/>
        <w:rPr>
          <w:bCs/>
          <w:lang w:val="ru-RU"/>
        </w:rPr>
      </w:pPr>
      <w:r w:rsidRPr="00B73F94">
        <w:rPr>
          <w:bCs/>
          <w:lang w:val="ru-RU"/>
        </w:rPr>
        <w:t xml:space="preserve">При </w:t>
      </w:r>
      <w:proofErr w:type="spellStart"/>
      <w:r w:rsidRPr="00B73F94">
        <w:rPr>
          <w:bCs/>
          <w:lang w:val="ru-RU"/>
        </w:rPr>
        <w:t>використанні</w:t>
      </w:r>
      <w:proofErr w:type="spellEnd"/>
      <w:r w:rsidRPr="00B73F94">
        <w:rPr>
          <w:bCs/>
          <w:lang w:val="ru-RU"/>
        </w:rPr>
        <w:t xml:space="preserve"> </w:t>
      </w:r>
      <w:proofErr w:type="spellStart"/>
      <w:r w:rsidRPr="00B73F94">
        <w:rPr>
          <w:bCs/>
          <w:lang w:val="ru-RU"/>
        </w:rPr>
        <w:t>архітектури</w:t>
      </w:r>
      <w:proofErr w:type="spellEnd"/>
      <w:r w:rsidRPr="00B73F94">
        <w:rPr>
          <w:bCs/>
          <w:lang w:val="ru-RU"/>
        </w:rPr>
        <w:t xml:space="preserve"> </w:t>
      </w:r>
      <w:proofErr w:type="spellStart"/>
      <w:r w:rsidRPr="00B73F94">
        <w:rPr>
          <w:bCs/>
          <w:lang w:val="ru-RU"/>
        </w:rPr>
        <w:t>розподіленого</w:t>
      </w:r>
      <w:proofErr w:type="spellEnd"/>
      <w:r w:rsidRPr="00B73F94">
        <w:rPr>
          <w:bCs/>
          <w:lang w:val="ru-RU"/>
        </w:rPr>
        <w:t xml:space="preserve"> </w:t>
      </w:r>
      <w:proofErr w:type="spellStart"/>
      <w:r w:rsidRPr="00B73F94">
        <w:rPr>
          <w:bCs/>
          <w:lang w:val="ru-RU"/>
        </w:rPr>
        <w:t>зберігання</w:t>
      </w:r>
      <w:proofErr w:type="spellEnd"/>
      <w:r w:rsidRPr="00B73F94">
        <w:rPr>
          <w:bCs/>
          <w:lang w:val="ru-RU"/>
        </w:rPr>
        <w:t xml:space="preserve"> модуль повинен </w:t>
      </w:r>
      <w:proofErr w:type="spellStart"/>
      <w:r w:rsidRPr="00B73F94">
        <w:rPr>
          <w:bCs/>
          <w:lang w:val="ru-RU"/>
        </w:rPr>
        <w:t>надавати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як локального, так і </w:t>
      </w:r>
      <w:proofErr w:type="spellStart"/>
      <w:r w:rsidRPr="00B73F94">
        <w:rPr>
          <w:bCs/>
          <w:lang w:val="ru-RU"/>
        </w:rPr>
        <w:t>розподіленого</w:t>
      </w:r>
      <w:proofErr w:type="spellEnd"/>
      <w:r w:rsidRPr="00B73F94">
        <w:rPr>
          <w:bCs/>
          <w:lang w:val="ru-RU"/>
        </w:rPr>
        <w:t xml:space="preserve"> </w:t>
      </w:r>
      <w:proofErr w:type="spellStart"/>
      <w:r w:rsidRPr="00B73F94">
        <w:rPr>
          <w:bCs/>
          <w:lang w:val="ru-RU"/>
        </w:rPr>
        <w:t>пошуку</w:t>
      </w:r>
      <w:proofErr w:type="spellEnd"/>
      <w:r w:rsidRPr="00B73F94">
        <w:rPr>
          <w:bCs/>
          <w:lang w:val="ru-RU"/>
        </w:rPr>
        <w:t>.</w:t>
      </w:r>
    </w:p>
    <w:p w14:paraId="1E04A9C0" w14:textId="06363242" w:rsidR="00D978AE" w:rsidRPr="00B73F94" w:rsidRDefault="00D978AE" w:rsidP="00D978AE">
      <w:pPr>
        <w:pStyle w:val="ListParagraph"/>
        <w:numPr>
          <w:ilvl w:val="0"/>
          <w:numId w:val="41"/>
        </w:numPr>
        <w:spacing w:before="120" w:after="120"/>
        <w:ind w:left="714" w:hanging="357"/>
        <w:contextualSpacing w:val="0"/>
        <w:jc w:val="both"/>
        <w:rPr>
          <w:b/>
        </w:rPr>
      </w:pPr>
      <w:proofErr w:type="spellStart"/>
      <w:r w:rsidRPr="00B73F94">
        <w:rPr>
          <w:b/>
          <w:bCs/>
          <w:color w:val="000000"/>
        </w:rPr>
        <w:t>Відмовостій</w:t>
      </w:r>
      <w:proofErr w:type="spellEnd"/>
      <w:r w:rsidRPr="00B73F94">
        <w:rPr>
          <w:b/>
          <w:bCs/>
          <w:color w:val="000000"/>
          <w:lang w:val="ru-RU"/>
        </w:rPr>
        <w:t>-</w:t>
      </w:r>
      <w:proofErr w:type="spellStart"/>
      <w:r w:rsidRPr="00B73F94">
        <w:rPr>
          <w:b/>
          <w:bCs/>
          <w:color w:val="000000"/>
        </w:rPr>
        <w:t>кість</w:t>
      </w:r>
      <w:proofErr w:type="spellEnd"/>
      <w:r w:rsidRPr="00B73F94">
        <w:rPr>
          <w:b/>
          <w:bCs/>
          <w:color w:val="000000"/>
        </w:rPr>
        <w:t xml:space="preserve"> </w:t>
      </w:r>
      <w:proofErr w:type="spellStart"/>
      <w:r w:rsidRPr="00B73F94">
        <w:rPr>
          <w:b/>
          <w:bCs/>
          <w:color w:val="000000"/>
        </w:rPr>
        <w:t>та</w:t>
      </w:r>
      <w:proofErr w:type="spellEnd"/>
      <w:r w:rsidRPr="00B73F94">
        <w:rPr>
          <w:b/>
          <w:bCs/>
          <w:color w:val="000000"/>
        </w:rPr>
        <w:t xml:space="preserve"> </w:t>
      </w:r>
      <w:proofErr w:type="spellStart"/>
      <w:r w:rsidRPr="00B73F94">
        <w:rPr>
          <w:b/>
          <w:bCs/>
          <w:color w:val="000000"/>
        </w:rPr>
        <w:t>резервування</w:t>
      </w:r>
      <w:proofErr w:type="spellEnd"/>
    </w:p>
    <w:p w14:paraId="1A283980" w14:textId="40047792" w:rsidR="00D978AE" w:rsidRPr="00B73F94" w:rsidRDefault="00D978AE" w:rsidP="00D978AE">
      <w:pPr>
        <w:pStyle w:val="ListParagraph"/>
        <w:numPr>
          <w:ilvl w:val="0"/>
          <w:numId w:val="51"/>
        </w:numPr>
        <w:spacing w:before="120" w:after="120"/>
        <w:ind w:left="850" w:hanging="425"/>
        <w:contextualSpacing w:val="0"/>
        <w:jc w:val="both"/>
        <w:rPr>
          <w:bCs/>
          <w:lang w:val="ru-RU"/>
        </w:rPr>
      </w:pPr>
      <w:proofErr w:type="spellStart"/>
      <w:r w:rsidRPr="00B73F94">
        <w:rPr>
          <w:bCs/>
          <w:lang w:val="ru-RU"/>
        </w:rPr>
        <w:t>резервування</w:t>
      </w:r>
      <w:proofErr w:type="spellEnd"/>
      <w:r w:rsidRPr="00B73F94">
        <w:rPr>
          <w:bCs/>
          <w:lang w:val="ru-RU"/>
        </w:rPr>
        <w:t xml:space="preserve"> ядра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засобами</w:t>
      </w:r>
      <w:proofErr w:type="spellEnd"/>
      <w:r w:rsidRPr="00B73F94">
        <w:rPr>
          <w:bCs/>
          <w:lang w:val="ru-RU"/>
        </w:rPr>
        <w:t xml:space="preserve"> </w:t>
      </w:r>
      <w:proofErr w:type="spellStart"/>
      <w:r w:rsidRPr="00B73F94">
        <w:rPr>
          <w:bCs/>
          <w:lang w:val="ru-RU"/>
        </w:rPr>
        <w:t>віртуалізації</w:t>
      </w:r>
      <w:proofErr w:type="spellEnd"/>
      <w:r w:rsidRPr="00B73F94">
        <w:rPr>
          <w:bCs/>
          <w:lang w:val="ru-RU"/>
        </w:rPr>
        <w:t>/</w:t>
      </w:r>
      <w:proofErr w:type="spellStart"/>
      <w:r w:rsidRPr="00B73F94">
        <w:rPr>
          <w:bCs/>
          <w:lang w:val="ru-RU"/>
        </w:rPr>
        <w:t>гіпервізора</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вбудованим</w:t>
      </w:r>
      <w:proofErr w:type="spellEnd"/>
      <w:r w:rsidRPr="00B73F94">
        <w:rPr>
          <w:bCs/>
          <w:lang w:val="ru-RU"/>
        </w:rPr>
        <w:t xml:space="preserve"> </w:t>
      </w:r>
      <w:proofErr w:type="spellStart"/>
      <w:r w:rsidRPr="00B73F94">
        <w:rPr>
          <w:bCs/>
          <w:lang w:val="ru-RU"/>
        </w:rPr>
        <w:t>функціоналом</w:t>
      </w:r>
      <w:proofErr w:type="spellEnd"/>
      <w:r w:rsidRPr="00B73F94">
        <w:rPr>
          <w:bCs/>
          <w:lang w:val="ru-RU"/>
        </w:rPr>
        <w:t xml:space="preserve"> в </w:t>
      </w:r>
      <w:proofErr w:type="spellStart"/>
      <w:r w:rsidRPr="00B73F94">
        <w:rPr>
          <w:bCs/>
          <w:lang w:val="ru-RU"/>
        </w:rPr>
        <w:t>елементи</w:t>
      </w:r>
      <w:proofErr w:type="spellEnd"/>
      <w:r w:rsidRPr="00B73F94">
        <w:rPr>
          <w:bCs/>
          <w:lang w:val="ru-RU"/>
        </w:rPr>
        <w:t xml:space="preserve"> ядра)</w:t>
      </w:r>
      <w:r w:rsidRPr="00B73F94">
        <w:rPr>
          <w:bCs/>
          <w:lang w:val="uk-UA"/>
        </w:rPr>
        <w:t>;</w:t>
      </w:r>
    </w:p>
    <w:p w14:paraId="1432A13E" w14:textId="73B98D74" w:rsidR="00D978AE" w:rsidRPr="00B73F94" w:rsidRDefault="00D978AE" w:rsidP="00D978AE">
      <w:pPr>
        <w:pStyle w:val="ListParagraph"/>
        <w:numPr>
          <w:ilvl w:val="0"/>
          <w:numId w:val="51"/>
        </w:numPr>
        <w:spacing w:before="120" w:after="120"/>
        <w:ind w:left="850" w:hanging="425"/>
        <w:contextualSpacing w:val="0"/>
        <w:jc w:val="both"/>
        <w:rPr>
          <w:bCs/>
          <w:lang w:val="ru-RU"/>
        </w:rPr>
      </w:pPr>
      <w:proofErr w:type="spellStart"/>
      <w:r w:rsidRPr="00B73F94">
        <w:rPr>
          <w:bCs/>
          <w:lang w:val="ru-RU"/>
        </w:rPr>
        <w:t>резервування</w:t>
      </w:r>
      <w:proofErr w:type="spellEnd"/>
      <w:r w:rsidRPr="00B73F94">
        <w:rPr>
          <w:bCs/>
          <w:lang w:val="ru-RU"/>
        </w:rPr>
        <w:t xml:space="preserve"> </w:t>
      </w:r>
      <w:proofErr w:type="spellStart"/>
      <w:r w:rsidRPr="00B73F94">
        <w:rPr>
          <w:bCs/>
          <w:lang w:val="ru-RU"/>
        </w:rPr>
        <w:t>елементів</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засобами</w:t>
      </w:r>
      <w:proofErr w:type="spellEnd"/>
      <w:r w:rsidRPr="00B73F94">
        <w:rPr>
          <w:bCs/>
          <w:lang w:val="ru-RU"/>
        </w:rPr>
        <w:t xml:space="preserve"> </w:t>
      </w:r>
      <w:proofErr w:type="spellStart"/>
      <w:r w:rsidRPr="00B73F94">
        <w:rPr>
          <w:bCs/>
          <w:lang w:val="ru-RU"/>
        </w:rPr>
        <w:t>віртуалізації</w:t>
      </w:r>
      <w:proofErr w:type="spellEnd"/>
      <w:r w:rsidRPr="00B73F94">
        <w:rPr>
          <w:bCs/>
          <w:lang w:val="ru-RU"/>
        </w:rPr>
        <w:t>/</w:t>
      </w:r>
      <w:proofErr w:type="spellStart"/>
      <w:r w:rsidRPr="00B73F94">
        <w:rPr>
          <w:bCs/>
          <w:lang w:val="ru-RU"/>
        </w:rPr>
        <w:t>гіпервізора</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вбудованим</w:t>
      </w:r>
      <w:proofErr w:type="spellEnd"/>
      <w:r w:rsidRPr="00B73F94">
        <w:rPr>
          <w:bCs/>
          <w:lang w:val="ru-RU"/>
        </w:rPr>
        <w:t xml:space="preserve"> </w:t>
      </w:r>
      <w:proofErr w:type="spellStart"/>
      <w:r w:rsidRPr="00B73F94">
        <w:rPr>
          <w:bCs/>
          <w:lang w:val="ru-RU"/>
        </w:rPr>
        <w:t>функціоналом</w:t>
      </w:r>
      <w:proofErr w:type="spellEnd"/>
      <w:r w:rsidRPr="00B73F94">
        <w:rPr>
          <w:bCs/>
          <w:lang w:val="ru-RU"/>
        </w:rPr>
        <w:t xml:space="preserve"> в </w:t>
      </w:r>
      <w:proofErr w:type="spellStart"/>
      <w:r w:rsidRPr="00B73F94">
        <w:rPr>
          <w:bCs/>
          <w:lang w:val="ru-RU"/>
        </w:rPr>
        <w:t>елементи</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застосуванням</w:t>
      </w:r>
      <w:proofErr w:type="spellEnd"/>
      <w:r w:rsidRPr="00B73F94">
        <w:rPr>
          <w:bCs/>
          <w:lang w:val="ru-RU"/>
        </w:rPr>
        <w:t xml:space="preserve"> </w:t>
      </w:r>
      <w:proofErr w:type="spellStart"/>
      <w:r w:rsidRPr="00B73F94">
        <w:rPr>
          <w:bCs/>
          <w:lang w:val="ru-RU"/>
        </w:rPr>
        <w:t>елементів</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w:t>
      </w:r>
      <w:r w:rsidRPr="00B73F94">
        <w:rPr>
          <w:bCs/>
          <w:lang w:val="uk-UA"/>
        </w:rPr>
        <w:t>;</w:t>
      </w:r>
    </w:p>
    <w:p w14:paraId="756094C6" w14:textId="1019D272" w:rsidR="00D978AE" w:rsidRPr="00B73F94" w:rsidRDefault="00D978AE" w:rsidP="00D978AE">
      <w:pPr>
        <w:pStyle w:val="ListParagraph"/>
        <w:numPr>
          <w:ilvl w:val="0"/>
          <w:numId w:val="51"/>
        </w:numPr>
        <w:spacing w:before="120" w:after="120"/>
        <w:ind w:left="850" w:hanging="425"/>
        <w:contextualSpacing w:val="0"/>
        <w:jc w:val="both"/>
        <w:rPr>
          <w:bCs/>
          <w:lang w:val="ru-RU"/>
        </w:rPr>
      </w:pPr>
      <w:proofErr w:type="spellStart"/>
      <w:r w:rsidRPr="00B73F94">
        <w:rPr>
          <w:bCs/>
          <w:lang w:val="ru-RU"/>
        </w:rPr>
        <w:t>збереження</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локально на </w:t>
      </w:r>
      <w:proofErr w:type="spellStart"/>
      <w:r w:rsidRPr="00B73F94">
        <w:rPr>
          <w:bCs/>
          <w:lang w:val="ru-RU"/>
        </w:rPr>
        <w:t>елементах</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якщо</w:t>
      </w:r>
      <w:proofErr w:type="spellEnd"/>
      <w:r w:rsidRPr="00B73F94">
        <w:rPr>
          <w:bCs/>
          <w:lang w:val="ru-RU"/>
        </w:rPr>
        <w:t xml:space="preserve"> </w:t>
      </w:r>
      <w:proofErr w:type="spellStart"/>
      <w:r w:rsidRPr="00B73F94">
        <w:rPr>
          <w:bCs/>
          <w:lang w:val="ru-RU"/>
        </w:rPr>
        <w:t>відсутній</w:t>
      </w:r>
      <w:proofErr w:type="spellEnd"/>
      <w:r w:rsidRPr="00B73F94">
        <w:rPr>
          <w:bCs/>
          <w:lang w:val="ru-RU"/>
        </w:rPr>
        <w:t xml:space="preserve"> </w:t>
      </w:r>
      <w:proofErr w:type="spellStart"/>
      <w:r w:rsidRPr="00B73F94">
        <w:rPr>
          <w:bCs/>
          <w:lang w:val="ru-RU"/>
        </w:rPr>
        <w:t>зв'язок</w:t>
      </w:r>
      <w:proofErr w:type="spellEnd"/>
      <w:r w:rsidRPr="00B73F94">
        <w:rPr>
          <w:bCs/>
          <w:lang w:val="ru-RU"/>
        </w:rPr>
        <w:t xml:space="preserve"> з ядром та системою </w:t>
      </w:r>
      <w:proofErr w:type="spellStart"/>
      <w:r w:rsidRPr="00B73F94">
        <w:rPr>
          <w:bCs/>
          <w:lang w:val="ru-RU"/>
        </w:rPr>
        <w:t>зберігання</w:t>
      </w:r>
      <w:proofErr w:type="spellEnd"/>
      <w:r w:rsidRPr="00B73F94">
        <w:rPr>
          <w:bCs/>
          <w:lang w:val="ru-RU"/>
        </w:rPr>
        <w:t xml:space="preserve"> </w:t>
      </w:r>
      <w:proofErr w:type="spellStart"/>
      <w:r w:rsidRPr="00B73F94">
        <w:rPr>
          <w:bCs/>
          <w:lang w:val="ru-RU"/>
        </w:rPr>
        <w:t>даних</w:t>
      </w:r>
      <w:proofErr w:type="spellEnd"/>
      <w:r w:rsidRPr="00B73F94">
        <w:rPr>
          <w:bCs/>
          <w:lang w:val="uk-UA"/>
        </w:rPr>
        <w:t>;</w:t>
      </w:r>
    </w:p>
    <w:p w14:paraId="15385430" w14:textId="64ABD84D" w:rsidR="00D978AE" w:rsidRPr="00B73F94" w:rsidRDefault="00D978AE" w:rsidP="00D978AE">
      <w:pPr>
        <w:pStyle w:val="ListParagraph"/>
        <w:numPr>
          <w:ilvl w:val="0"/>
          <w:numId w:val="51"/>
        </w:numPr>
        <w:spacing w:before="120" w:after="120"/>
        <w:ind w:left="850" w:hanging="425"/>
        <w:contextualSpacing w:val="0"/>
        <w:jc w:val="both"/>
        <w:rPr>
          <w:bCs/>
          <w:lang w:val="ru-RU"/>
        </w:rPr>
      </w:pPr>
      <w:proofErr w:type="spellStart"/>
      <w:r w:rsidRPr="00B73F94">
        <w:rPr>
          <w:bCs/>
          <w:lang w:val="ru-RU"/>
        </w:rPr>
        <w:t>резервування</w:t>
      </w:r>
      <w:proofErr w:type="spellEnd"/>
      <w:r w:rsidRPr="00B73F94">
        <w:rPr>
          <w:bCs/>
          <w:lang w:val="ru-RU"/>
        </w:rPr>
        <w:t xml:space="preserve"> та </w:t>
      </w:r>
      <w:proofErr w:type="spellStart"/>
      <w:r w:rsidRPr="00B73F94">
        <w:rPr>
          <w:bCs/>
          <w:lang w:val="ru-RU"/>
        </w:rPr>
        <w:t>відновлення</w:t>
      </w:r>
      <w:proofErr w:type="spellEnd"/>
      <w:r w:rsidRPr="00B73F94">
        <w:rPr>
          <w:bCs/>
          <w:lang w:val="ru-RU"/>
        </w:rPr>
        <w:t xml:space="preserve"> </w:t>
      </w:r>
      <w:proofErr w:type="spellStart"/>
      <w:r w:rsidRPr="00B73F94">
        <w:rPr>
          <w:bCs/>
          <w:lang w:val="ru-RU"/>
        </w:rPr>
        <w:t>конфігурації</w:t>
      </w:r>
      <w:proofErr w:type="spellEnd"/>
      <w:r w:rsidRPr="00B73F94">
        <w:rPr>
          <w:bCs/>
          <w:lang w:val="ru-RU"/>
        </w:rPr>
        <w:t xml:space="preserve"> </w:t>
      </w:r>
      <w:proofErr w:type="spellStart"/>
      <w:r w:rsidRPr="00B73F94">
        <w:rPr>
          <w:bCs/>
          <w:lang w:val="ru-RU"/>
        </w:rPr>
        <w:t>системи</w:t>
      </w:r>
      <w:proofErr w:type="spellEnd"/>
      <w:r w:rsidRPr="00B73F94">
        <w:rPr>
          <w:bCs/>
          <w:lang w:val="uk-UA"/>
        </w:rPr>
        <w:t>;</w:t>
      </w:r>
    </w:p>
    <w:p w14:paraId="76277965" w14:textId="2F95F67D" w:rsidR="00D978AE" w:rsidRPr="00B73F94" w:rsidRDefault="00D978AE" w:rsidP="00D978AE">
      <w:pPr>
        <w:pStyle w:val="ListParagraph"/>
        <w:numPr>
          <w:ilvl w:val="0"/>
          <w:numId w:val="51"/>
        </w:numPr>
        <w:spacing w:before="120" w:after="120"/>
        <w:ind w:left="850" w:hanging="425"/>
        <w:contextualSpacing w:val="0"/>
        <w:jc w:val="both"/>
        <w:rPr>
          <w:bCs/>
          <w:lang w:val="ru-RU"/>
        </w:rPr>
      </w:pPr>
      <w:proofErr w:type="spellStart"/>
      <w:r w:rsidRPr="00B73F94">
        <w:rPr>
          <w:bCs/>
          <w:lang w:val="ru-RU"/>
        </w:rPr>
        <w:t>відновлення</w:t>
      </w:r>
      <w:proofErr w:type="spellEnd"/>
      <w:r w:rsidRPr="00B73F94">
        <w:rPr>
          <w:bCs/>
          <w:lang w:val="ru-RU"/>
        </w:rPr>
        <w:t xml:space="preserve"> </w:t>
      </w:r>
      <w:proofErr w:type="spellStart"/>
      <w:r w:rsidRPr="00B73F94">
        <w:rPr>
          <w:bCs/>
          <w:lang w:val="ru-RU"/>
        </w:rPr>
        <w:t>бази</w:t>
      </w:r>
      <w:proofErr w:type="spellEnd"/>
      <w:r w:rsidRPr="00B73F94">
        <w:rPr>
          <w:bCs/>
          <w:lang w:val="ru-RU"/>
        </w:rPr>
        <w:t xml:space="preserve"> </w:t>
      </w:r>
      <w:proofErr w:type="spellStart"/>
      <w:r w:rsidRPr="00B73F94">
        <w:rPr>
          <w:bCs/>
          <w:lang w:val="ru-RU"/>
        </w:rPr>
        <w:t>даних</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після</w:t>
      </w:r>
      <w:proofErr w:type="spellEnd"/>
      <w:r w:rsidRPr="00B73F94">
        <w:rPr>
          <w:bCs/>
          <w:lang w:val="ru-RU"/>
        </w:rPr>
        <w:t xml:space="preserve"> </w:t>
      </w:r>
      <w:proofErr w:type="spellStart"/>
      <w:r w:rsidRPr="00B73F94">
        <w:rPr>
          <w:bCs/>
          <w:lang w:val="ru-RU"/>
        </w:rPr>
        <w:t>збоїв</w:t>
      </w:r>
      <w:proofErr w:type="spellEnd"/>
      <w:r w:rsidRPr="00B73F94">
        <w:rPr>
          <w:bCs/>
          <w:lang w:val="uk-UA"/>
        </w:rPr>
        <w:t>.</w:t>
      </w:r>
    </w:p>
    <w:p w14:paraId="5CB63ECA" w14:textId="2B2BCBFA" w:rsidR="00D978AE" w:rsidRPr="00B73F94" w:rsidRDefault="00626C1A" w:rsidP="00626C1A">
      <w:pPr>
        <w:pStyle w:val="ListParagraph"/>
        <w:numPr>
          <w:ilvl w:val="0"/>
          <w:numId w:val="41"/>
        </w:numPr>
        <w:spacing w:before="120" w:after="120"/>
        <w:ind w:left="714" w:hanging="357"/>
        <w:contextualSpacing w:val="0"/>
        <w:jc w:val="both"/>
        <w:rPr>
          <w:b/>
          <w:bCs/>
          <w:color w:val="000000"/>
        </w:rPr>
      </w:pPr>
      <w:proofErr w:type="spellStart"/>
      <w:r w:rsidRPr="00B73F94">
        <w:rPr>
          <w:b/>
          <w:bCs/>
          <w:color w:val="000000"/>
        </w:rPr>
        <w:t>Захищеність</w:t>
      </w:r>
      <w:proofErr w:type="spellEnd"/>
      <w:r w:rsidRPr="00B73F94">
        <w:rPr>
          <w:b/>
          <w:bCs/>
          <w:color w:val="000000"/>
        </w:rPr>
        <w:t xml:space="preserve"> </w:t>
      </w:r>
      <w:proofErr w:type="spellStart"/>
      <w:r w:rsidRPr="00B73F94">
        <w:rPr>
          <w:b/>
          <w:bCs/>
          <w:color w:val="000000"/>
        </w:rPr>
        <w:t>підсистеми</w:t>
      </w:r>
      <w:proofErr w:type="spellEnd"/>
    </w:p>
    <w:p w14:paraId="250708D1" w14:textId="77777777" w:rsidR="00626C1A" w:rsidRPr="00B73F94" w:rsidRDefault="00626C1A" w:rsidP="00626C1A">
      <w:pPr>
        <w:spacing w:before="120" w:after="120"/>
        <w:ind w:firstLine="567"/>
        <w:jc w:val="both"/>
        <w:rPr>
          <w:bCs/>
        </w:rPr>
      </w:pPr>
      <w:r w:rsidRPr="00B73F94">
        <w:rPr>
          <w:bCs/>
        </w:rPr>
        <w:t>Підсистема повинна відповідати наступним вимогам:</w:t>
      </w:r>
    </w:p>
    <w:p w14:paraId="19E9EE3A" w14:textId="77777777" w:rsidR="00626C1A" w:rsidRPr="00B73F94" w:rsidRDefault="00626C1A" w:rsidP="00626C1A">
      <w:pPr>
        <w:spacing w:before="240" w:after="240"/>
        <w:ind w:firstLine="709"/>
        <w:jc w:val="both"/>
        <w:rPr>
          <w:bCs/>
        </w:rPr>
      </w:pPr>
      <w:r w:rsidRPr="00B73F94">
        <w:rPr>
          <w:bCs/>
        </w:rPr>
        <w:t>•</w:t>
      </w:r>
      <w:r w:rsidRPr="00B73F94">
        <w:rPr>
          <w:bCs/>
        </w:rPr>
        <w:tab/>
        <w:t>обмеження доступу до даних і інтерфейсу управління на основі ролей (RBAC)</w:t>
      </w:r>
    </w:p>
    <w:p w14:paraId="3E64F8AB" w14:textId="77777777" w:rsidR="00626C1A" w:rsidRPr="00B73F94" w:rsidRDefault="00626C1A" w:rsidP="00626C1A">
      <w:pPr>
        <w:spacing w:before="240" w:after="240"/>
        <w:ind w:firstLine="709"/>
        <w:jc w:val="both"/>
        <w:rPr>
          <w:bCs/>
        </w:rPr>
      </w:pPr>
      <w:r w:rsidRPr="00B73F94">
        <w:rPr>
          <w:bCs/>
        </w:rPr>
        <w:t>•</w:t>
      </w:r>
      <w:r w:rsidRPr="00B73F94">
        <w:rPr>
          <w:bCs/>
        </w:rPr>
        <w:tab/>
        <w:t xml:space="preserve">автентифікація адміністративного доступу: локальна, LDAP, </w:t>
      </w:r>
      <w:proofErr w:type="spellStart"/>
      <w:r w:rsidRPr="00B73F94">
        <w:rPr>
          <w:bCs/>
        </w:rPr>
        <w:t>Radius</w:t>
      </w:r>
      <w:proofErr w:type="spellEnd"/>
    </w:p>
    <w:p w14:paraId="42A48A8B" w14:textId="77777777" w:rsidR="00626C1A" w:rsidRPr="00B73F94" w:rsidRDefault="00626C1A" w:rsidP="00626C1A">
      <w:pPr>
        <w:spacing w:before="240" w:after="240"/>
        <w:ind w:firstLine="709"/>
        <w:jc w:val="both"/>
        <w:rPr>
          <w:bCs/>
        </w:rPr>
      </w:pPr>
      <w:r w:rsidRPr="00B73F94">
        <w:rPr>
          <w:bCs/>
        </w:rPr>
        <w:t>•</w:t>
      </w:r>
      <w:r w:rsidRPr="00B73F94">
        <w:rPr>
          <w:bCs/>
        </w:rPr>
        <w:tab/>
        <w:t>підтримка 2FA (</w:t>
      </w:r>
      <w:proofErr w:type="spellStart"/>
      <w:r w:rsidRPr="00B73F94">
        <w:rPr>
          <w:bCs/>
        </w:rPr>
        <w:t>Two-factor</w:t>
      </w:r>
      <w:proofErr w:type="spellEnd"/>
      <w:r w:rsidRPr="00B73F94">
        <w:rPr>
          <w:bCs/>
        </w:rPr>
        <w:t xml:space="preserve"> </w:t>
      </w:r>
      <w:proofErr w:type="spellStart"/>
      <w:r w:rsidRPr="00B73F94">
        <w:rPr>
          <w:bCs/>
        </w:rPr>
        <w:t>authentication</w:t>
      </w:r>
      <w:proofErr w:type="spellEnd"/>
      <w:r w:rsidRPr="00B73F94">
        <w:rPr>
          <w:bCs/>
        </w:rPr>
        <w:t>)</w:t>
      </w:r>
    </w:p>
    <w:p w14:paraId="3FE1F443" w14:textId="3D63C8D8" w:rsidR="00D978AE" w:rsidRPr="00B73F94" w:rsidRDefault="00626C1A" w:rsidP="00626C1A">
      <w:pPr>
        <w:spacing w:before="240" w:after="240"/>
        <w:ind w:firstLine="709"/>
        <w:jc w:val="both"/>
        <w:rPr>
          <w:bCs/>
        </w:rPr>
      </w:pPr>
      <w:r w:rsidRPr="00B73F94">
        <w:rPr>
          <w:bCs/>
        </w:rPr>
        <w:t>•</w:t>
      </w:r>
      <w:r w:rsidRPr="00B73F94">
        <w:rPr>
          <w:bCs/>
        </w:rPr>
        <w:tab/>
        <w:t>безпечні протоколи передачі даних між компонентами системи (HTTPS, TLS)</w:t>
      </w:r>
    </w:p>
    <w:p w14:paraId="5EC8F2DF" w14:textId="7E238071" w:rsidR="00D978AE" w:rsidRPr="00B73F94" w:rsidRDefault="00626C1A" w:rsidP="00626C1A">
      <w:pPr>
        <w:pStyle w:val="ListParagraph"/>
        <w:numPr>
          <w:ilvl w:val="0"/>
          <w:numId w:val="41"/>
        </w:numPr>
        <w:spacing w:before="120" w:after="120"/>
        <w:ind w:left="714" w:hanging="357"/>
        <w:contextualSpacing w:val="0"/>
        <w:jc w:val="both"/>
        <w:rPr>
          <w:b/>
        </w:rPr>
      </w:pPr>
      <w:proofErr w:type="spellStart"/>
      <w:r w:rsidRPr="00B73F94">
        <w:rPr>
          <w:b/>
          <w:bCs/>
          <w:color w:val="000000"/>
        </w:rPr>
        <w:t>Управління</w:t>
      </w:r>
      <w:proofErr w:type="spellEnd"/>
      <w:r w:rsidRPr="00B73F94">
        <w:rPr>
          <w:b/>
          <w:bCs/>
          <w:color w:val="000000"/>
        </w:rPr>
        <w:t xml:space="preserve"> </w:t>
      </w:r>
      <w:proofErr w:type="spellStart"/>
      <w:r w:rsidRPr="00B73F94">
        <w:rPr>
          <w:b/>
          <w:bCs/>
          <w:color w:val="000000"/>
        </w:rPr>
        <w:t>подіями</w:t>
      </w:r>
      <w:proofErr w:type="spellEnd"/>
      <w:r w:rsidRPr="00B73F94">
        <w:rPr>
          <w:b/>
          <w:bCs/>
          <w:color w:val="000000"/>
        </w:rPr>
        <w:t xml:space="preserve"> і </w:t>
      </w:r>
      <w:proofErr w:type="spellStart"/>
      <w:r w:rsidRPr="00B73F94">
        <w:rPr>
          <w:b/>
          <w:bCs/>
          <w:color w:val="000000"/>
        </w:rPr>
        <w:t>даними</w:t>
      </w:r>
      <w:proofErr w:type="spellEnd"/>
    </w:p>
    <w:p w14:paraId="672E95FC" w14:textId="11DBF550" w:rsidR="00626C1A" w:rsidRPr="00B73F94" w:rsidRDefault="00626C1A" w:rsidP="00626C1A">
      <w:pPr>
        <w:pStyle w:val="ListParagraph"/>
        <w:numPr>
          <w:ilvl w:val="0"/>
          <w:numId w:val="52"/>
        </w:numPr>
        <w:spacing w:before="120" w:after="120"/>
        <w:ind w:left="850" w:hanging="425"/>
        <w:contextualSpacing w:val="0"/>
        <w:jc w:val="both"/>
        <w:rPr>
          <w:bCs/>
          <w:lang w:val="ru-RU"/>
        </w:rPr>
      </w:pPr>
      <w:proofErr w:type="spellStart"/>
      <w:r w:rsidRPr="00B73F94">
        <w:rPr>
          <w:bCs/>
          <w:lang w:val="ru-RU"/>
        </w:rPr>
        <w:t>нормалізація</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перетворення</w:t>
      </w:r>
      <w:proofErr w:type="spellEnd"/>
      <w:r w:rsidRPr="00B73F94">
        <w:rPr>
          <w:bCs/>
          <w:lang w:val="ru-RU"/>
        </w:rPr>
        <w:t xml:space="preserve"> </w:t>
      </w:r>
      <w:proofErr w:type="spellStart"/>
      <w:r w:rsidRPr="00B73F94">
        <w:rPr>
          <w:bCs/>
          <w:lang w:val="ru-RU"/>
        </w:rPr>
        <w:t>записів</w:t>
      </w:r>
      <w:proofErr w:type="spellEnd"/>
      <w:r w:rsidRPr="00B73F94">
        <w:rPr>
          <w:bCs/>
          <w:lang w:val="ru-RU"/>
        </w:rPr>
        <w:t xml:space="preserve"> </w:t>
      </w:r>
      <w:proofErr w:type="spellStart"/>
      <w:r w:rsidRPr="00B73F94">
        <w:rPr>
          <w:bCs/>
          <w:lang w:val="ru-RU"/>
        </w:rPr>
        <w:t>журнальних</w:t>
      </w:r>
      <w:proofErr w:type="spellEnd"/>
      <w:r w:rsidRPr="00B73F94">
        <w:rPr>
          <w:bCs/>
          <w:lang w:val="ru-RU"/>
        </w:rPr>
        <w:t xml:space="preserve"> </w:t>
      </w:r>
      <w:proofErr w:type="spellStart"/>
      <w:r w:rsidRPr="00B73F94">
        <w:rPr>
          <w:bCs/>
          <w:lang w:val="ru-RU"/>
        </w:rPr>
        <w:t>файлів</w:t>
      </w:r>
      <w:proofErr w:type="spellEnd"/>
      <w:r w:rsidRPr="00B73F94">
        <w:rPr>
          <w:bCs/>
          <w:lang w:val="ru-RU"/>
        </w:rPr>
        <w:t xml:space="preserve"> у </w:t>
      </w:r>
      <w:proofErr w:type="spellStart"/>
      <w:r w:rsidRPr="00B73F94">
        <w:rPr>
          <w:bCs/>
          <w:lang w:val="ru-RU"/>
        </w:rPr>
        <w:t>єдиний</w:t>
      </w:r>
      <w:proofErr w:type="spellEnd"/>
      <w:r w:rsidRPr="00B73F94">
        <w:rPr>
          <w:bCs/>
          <w:lang w:val="ru-RU"/>
        </w:rPr>
        <w:t xml:space="preserve"> </w:t>
      </w:r>
      <w:proofErr w:type="spellStart"/>
      <w:r w:rsidRPr="00B73F94">
        <w:rPr>
          <w:bCs/>
          <w:lang w:val="ru-RU"/>
        </w:rPr>
        <w:t>стандартний</w:t>
      </w:r>
      <w:proofErr w:type="spellEnd"/>
      <w:r w:rsidRPr="00B73F94">
        <w:rPr>
          <w:bCs/>
          <w:lang w:val="ru-RU"/>
        </w:rPr>
        <w:t xml:space="preserve"> </w:t>
      </w:r>
      <w:proofErr w:type="spellStart"/>
      <w:r w:rsidRPr="00B73F94">
        <w:rPr>
          <w:bCs/>
          <w:lang w:val="ru-RU"/>
        </w:rPr>
        <w:t>вигляд</w:t>
      </w:r>
      <w:proofErr w:type="spellEnd"/>
      <w:r w:rsidRPr="00B73F94">
        <w:rPr>
          <w:bCs/>
          <w:lang w:val="ru-RU"/>
        </w:rPr>
        <w:t>)</w:t>
      </w:r>
    </w:p>
    <w:p w14:paraId="013CDACA" w14:textId="5118B4F4" w:rsidR="00626C1A" w:rsidRPr="00B73F94" w:rsidRDefault="00626C1A" w:rsidP="00626C1A">
      <w:pPr>
        <w:pStyle w:val="ListParagraph"/>
        <w:numPr>
          <w:ilvl w:val="0"/>
          <w:numId w:val="52"/>
        </w:numPr>
        <w:spacing w:before="120" w:after="120"/>
        <w:ind w:left="850" w:hanging="425"/>
        <w:contextualSpacing w:val="0"/>
        <w:jc w:val="both"/>
        <w:rPr>
          <w:bCs/>
        </w:rPr>
      </w:pPr>
      <w:proofErr w:type="spellStart"/>
      <w:r w:rsidRPr="00B73F94">
        <w:rPr>
          <w:bCs/>
        </w:rPr>
        <w:t>модернізація</w:t>
      </w:r>
      <w:proofErr w:type="spellEnd"/>
      <w:r w:rsidRPr="00B73F94">
        <w:rPr>
          <w:bCs/>
        </w:rPr>
        <w:t xml:space="preserve"> </w:t>
      </w:r>
      <w:proofErr w:type="spellStart"/>
      <w:r w:rsidRPr="00B73F94">
        <w:rPr>
          <w:bCs/>
        </w:rPr>
        <w:t>та</w:t>
      </w:r>
      <w:proofErr w:type="spellEnd"/>
      <w:r w:rsidRPr="00B73F94">
        <w:rPr>
          <w:bCs/>
        </w:rPr>
        <w:t xml:space="preserve"> </w:t>
      </w:r>
      <w:proofErr w:type="spellStart"/>
      <w:r w:rsidRPr="00B73F94">
        <w:rPr>
          <w:bCs/>
        </w:rPr>
        <w:t>додавання</w:t>
      </w:r>
      <w:proofErr w:type="spellEnd"/>
      <w:r w:rsidRPr="00B73F94">
        <w:rPr>
          <w:bCs/>
        </w:rPr>
        <w:t xml:space="preserve"> </w:t>
      </w:r>
      <w:proofErr w:type="spellStart"/>
      <w:r w:rsidRPr="00B73F94">
        <w:rPr>
          <w:bCs/>
        </w:rPr>
        <w:t>категорій</w:t>
      </w:r>
      <w:proofErr w:type="spellEnd"/>
      <w:r w:rsidRPr="00B73F94">
        <w:rPr>
          <w:bCs/>
        </w:rPr>
        <w:t xml:space="preserve"> </w:t>
      </w:r>
      <w:proofErr w:type="spellStart"/>
      <w:r w:rsidRPr="00B73F94">
        <w:rPr>
          <w:bCs/>
        </w:rPr>
        <w:t>нормалізації</w:t>
      </w:r>
      <w:proofErr w:type="spellEnd"/>
    </w:p>
    <w:p w14:paraId="16A21CA0" w14:textId="75AE777F" w:rsidR="00626C1A" w:rsidRPr="00B73F94" w:rsidRDefault="00626C1A" w:rsidP="00626C1A">
      <w:pPr>
        <w:pStyle w:val="ListParagraph"/>
        <w:numPr>
          <w:ilvl w:val="0"/>
          <w:numId w:val="52"/>
        </w:numPr>
        <w:spacing w:before="120" w:after="120"/>
        <w:ind w:left="850" w:hanging="425"/>
        <w:contextualSpacing w:val="0"/>
        <w:jc w:val="both"/>
        <w:rPr>
          <w:bCs/>
          <w:lang w:val="ru-RU"/>
        </w:rPr>
      </w:pPr>
      <w:proofErr w:type="spellStart"/>
      <w:r w:rsidRPr="00B73F94">
        <w:rPr>
          <w:bCs/>
          <w:lang w:val="ru-RU"/>
        </w:rPr>
        <w:t>агрегація</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об'єднання</w:t>
      </w:r>
      <w:proofErr w:type="spellEnd"/>
      <w:r w:rsidRPr="00B73F94">
        <w:rPr>
          <w:bCs/>
          <w:lang w:val="ru-RU"/>
        </w:rPr>
        <w:t xml:space="preserve"> </w:t>
      </w:r>
      <w:proofErr w:type="spellStart"/>
      <w:r w:rsidRPr="00B73F94">
        <w:rPr>
          <w:bCs/>
          <w:lang w:val="ru-RU"/>
        </w:rPr>
        <w:t>однакових</w:t>
      </w:r>
      <w:proofErr w:type="spellEnd"/>
      <w:r w:rsidRPr="00B73F94">
        <w:rPr>
          <w:bCs/>
          <w:lang w:val="ru-RU"/>
        </w:rPr>
        <w:t xml:space="preserve"> </w:t>
      </w:r>
      <w:proofErr w:type="spellStart"/>
      <w:r w:rsidRPr="00B73F94">
        <w:rPr>
          <w:bCs/>
          <w:lang w:val="ru-RU"/>
        </w:rPr>
        <w:t>подій</w:t>
      </w:r>
      <w:proofErr w:type="spellEnd"/>
      <w:r w:rsidRPr="00B73F94">
        <w:rPr>
          <w:bCs/>
          <w:lang w:val="ru-RU"/>
        </w:rPr>
        <w:t>)</w:t>
      </w:r>
    </w:p>
    <w:p w14:paraId="6430E42A" w14:textId="412B3FAB" w:rsidR="00626C1A" w:rsidRPr="00B73F94" w:rsidRDefault="00626C1A" w:rsidP="00626C1A">
      <w:pPr>
        <w:pStyle w:val="ListParagraph"/>
        <w:numPr>
          <w:ilvl w:val="0"/>
          <w:numId w:val="52"/>
        </w:numPr>
        <w:spacing w:before="120" w:after="120"/>
        <w:ind w:left="850" w:hanging="425"/>
        <w:contextualSpacing w:val="0"/>
        <w:jc w:val="both"/>
        <w:rPr>
          <w:bCs/>
        </w:rPr>
      </w:pPr>
      <w:proofErr w:type="spellStart"/>
      <w:r w:rsidRPr="00B73F94">
        <w:rPr>
          <w:bCs/>
        </w:rPr>
        <w:lastRenderedPageBreak/>
        <w:t>керування</w:t>
      </w:r>
      <w:proofErr w:type="spellEnd"/>
      <w:r w:rsidRPr="00B73F94">
        <w:rPr>
          <w:bCs/>
        </w:rPr>
        <w:t xml:space="preserve"> </w:t>
      </w:r>
      <w:proofErr w:type="spellStart"/>
      <w:r w:rsidRPr="00B73F94">
        <w:rPr>
          <w:bCs/>
        </w:rPr>
        <w:t>правилами</w:t>
      </w:r>
      <w:proofErr w:type="spellEnd"/>
      <w:r w:rsidRPr="00B73F94">
        <w:rPr>
          <w:bCs/>
        </w:rPr>
        <w:t xml:space="preserve"> </w:t>
      </w:r>
      <w:proofErr w:type="spellStart"/>
      <w:r w:rsidRPr="00B73F94">
        <w:rPr>
          <w:bCs/>
        </w:rPr>
        <w:t>кореляції</w:t>
      </w:r>
      <w:proofErr w:type="spellEnd"/>
    </w:p>
    <w:p w14:paraId="42AE13E2" w14:textId="333658C4" w:rsidR="00626C1A" w:rsidRPr="00B73F94" w:rsidRDefault="00626C1A" w:rsidP="00626C1A">
      <w:pPr>
        <w:pStyle w:val="ListParagraph"/>
        <w:numPr>
          <w:ilvl w:val="0"/>
          <w:numId w:val="52"/>
        </w:numPr>
        <w:spacing w:before="120" w:after="120"/>
        <w:ind w:left="850" w:hanging="425"/>
        <w:contextualSpacing w:val="0"/>
        <w:jc w:val="both"/>
        <w:rPr>
          <w:bCs/>
        </w:rPr>
      </w:pPr>
      <w:proofErr w:type="spellStart"/>
      <w:r w:rsidRPr="00B73F94">
        <w:rPr>
          <w:bCs/>
        </w:rPr>
        <w:t>фільтрація</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запис</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які</w:t>
      </w:r>
      <w:proofErr w:type="spellEnd"/>
      <w:r w:rsidRPr="00B73F94">
        <w:rPr>
          <w:bCs/>
        </w:rPr>
        <w:t xml:space="preserve"> </w:t>
      </w:r>
      <w:proofErr w:type="spellStart"/>
      <w:r w:rsidRPr="00B73F94">
        <w:rPr>
          <w:bCs/>
        </w:rPr>
        <w:t>відповідають</w:t>
      </w:r>
      <w:proofErr w:type="spellEnd"/>
      <w:r w:rsidRPr="00B73F94">
        <w:rPr>
          <w:bCs/>
        </w:rPr>
        <w:t xml:space="preserve"> </w:t>
      </w:r>
      <w:proofErr w:type="spellStart"/>
      <w:r w:rsidRPr="00B73F94">
        <w:rPr>
          <w:bCs/>
        </w:rPr>
        <w:t>певним</w:t>
      </w:r>
      <w:proofErr w:type="spellEnd"/>
      <w:r w:rsidRPr="00B73F94">
        <w:rPr>
          <w:bCs/>
        </w:rPr>
        <w:t xml:space="preserve"> </w:t>
      </w:r>
      <w:proofErr w:type="spellStart"/>
      <w:r w:rsidRPr="00B73F94">
        <w:rPr>
          <w:bCs/>
        </w:rPr>
        <w:t>умовам</w:t>
      </w:r>
      <w:proofErr w:type="spellEnd"/>
      <w:r w:rsidRPr="00B73F94">
        <w:rPr>
          <w:bCs/>
        </w:rPr>
        <w:t>)</w:t>
      </w:r>
    </w:p>
    <w:p w14:paraId="2B3DA78F" w14:textId="3847FE25" w:rsidR="00626C1A" w:rsidRPr="00B73F94" w:rsidRDefault="00626C1A" w:rsidP="00626C1A">
      <w:pPr>
        <w:pStyle w:val="ListParagraph"/>
        <w:numPr>
          <w:ilvl w:val="0"/>
          <w:numId w:val="52"/>
        </w:numPr>
        <w:spacing w:before="120" w:after="120"/>
        <w:ind w:left="850" w:hanging="425"/>
        <w:contextualSpacing w:val="0"/>
        <w:jc w:val="both"/>
        <w:rPr>
          <w:bCs/>
          <w:lang w:val="ru-RU"/>
        </w:rPr>
      </w:pPr>
      <w:proofErr w:type="spellStart"/>
      <w:r w:rsidRPr="00B73F94">
        <w:rPr>
          <w:bCs/>
          <w:lang w:val="ru-RU"/>
        </w:rPr>
        <w:t>пошук</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на </w:t>
      </w:r>
      <w:proofErr w:type="spellStart"/>
      <w:r w:rsidRPr="00B73F94">
        <w:rPr>
          <w:bCs/>
          <w:lang w:val="ru-RU"/>
        </w:rPr>
        <w:t>основі</w:t>
      </w:r>
      <w:proofErr w:type="spellEnd"/>
      <w:r w:rsidRPr="00B73F94">
        <w:rPr>
          <w:bCs/>
          <w:lang w:val="ru-RU"/>
        </w:rPr>
        <w:t xml:space="preserve"> </w:t>
      </w:r>
      <w:proofErr w:type="spellStart"/>
      <w:r w:rsidRPr="00B73F94">
        <w:rPr>
          <w:bCs/>
          <w:lang w:val="ru-RU"/>
        </w:rPr>
        <w:t>ключових</w:t>
      </w:r>
      <w:proofErr w:type="spellEnd"/>
      <w:r w:rsidRPr="00B73F94">
        <w:rPr>
          <w:bCs/>
          <w:lang w:val="ru-RU"/>
        </w:rPr>
        <w:t xml:space="preserve"> </w:t>
      </w:r>
      <w:proofErr w:type="spellStart"/>
      <w:r w:rsidRPr="00B73F94">
        <w:rPr>
          <w:bCs/>
          <w:lang w:val="ru-RU"/>
        </w:rPr>
        <w:t>слів</w:t>
      </w:r>
      <w:proofErr w:type="spellEnd"/>
      <w:r w:rsidRPr="00B73F94">
        <w:rPr>
          <w:bCs/>
          <w:lang w:val="ru-RU"/>
        </w:rPr>
        <w:t xml:space="preserve"> і </w:t>
      </w:r>
      <w:proofErr w:type="spellStart"/>
      <w:r w:rsidRPr="00B73F94">
        <w:rPr>
          <w:bCs/>
          <w:lang w:val="ru-RU"/>
        </w:rPr>
        <w:t>атрибутів</w:t>
      </w:r>
      <w:proofErr w:type="spellEnd"/>
      <w:r w:rsidRPr="00B73F94">
        <w:rPr>
          <w:bCs/>
          <w:lang w:val="ru-RU"/>
        </w:rPr>
        <w:t xml:space="preserve"> </w:t>
      </w:r>
      <w:proofErr w:type="spellStart"/>
      <w:r w:rsidRPr="00B73F94">
        <w:rPr>
          <w:bCs/>
          <w:lang w:val="ru-RU"/>
        </w:rPr>
        <w:t>подій</w:t>
      </w:r>
      <w:proofErr w:type="spellEnd"/>
    </w:p>
    <w:p w14:paraId="7751E659" w14:textId="05AE10E0" w:rsidR="00626C1A" w:rsidRPr="00B73F94" w:rsidRDefault="00626C1A" w:rsidP="00626C1A">
      <w:pPr>
        <w:pStyle w:val="ListParagraph"/>
        <w:numPr>
          <w:ilvl w:val="0"/>
          <w:numId w:val="52"/>
        </w:numPr>
        <w:spacing w:before="120" w:after="120"/>
        <w:ind w:left="850" w:hanging="425"/>
        <w:contextualSpacing w:val="0"/>
        <w:jc w:val="both"/>
        <w:rPr>
          <w:bCs/>
          <w:lang w:val="ru-RU"/>
        </w:rPr>
      </w:pPr>
      <w:proofErr w:type="spellStart"/>
      <w:r w:rsidRPr="00B73F94">
        <w:rPr>
          <w:bCs/>
          <w:lang w:val="ru-RU"/>
        </w:rPr>
        <w:t>пошук</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в </w:t>
      </w:r>
      <w:proofErr w:type="spellStart"/>
      <w:r w:rsidRPr="00B73F94">
        <w:rPr>
          <w:bCs/>
          <w:lang w:val="ru-RU"/>
        </w:rPr>
        <w:t>режимі</w:t>
      </w:r>
      <w:proofErr w:type="spellEnd"/>
      <w:r w:rsidRPr="00B73F94">
        <w:rPr>
          <w:bCs/>
          <w:lang w:val="ru-RU"/>
        </w:rPr>
        <w:t xml:space="preserve"> реального часу</w:t>
      </w:r>
    </w:p>
    <w:p w14:paraId="1BFED686" w14:textId="3EEDF39F" w:rsidR="00626C1A" w:rsidRPr="00B73F94" w:rsidRDefault="00626C1A" w:rsidP="00626C1A">
      <w:pPr>
        <w:pStyle w:val="ListParagraph"/>
        <w:numPr>
          <w:ilvl w:val="0"/>
          <w:numId w:val="52"/>
        </w:numPr>
        <w:spacing w:before="120" w:after="120"/>
        <w:ind w:left="850" w:hanging="425"/>
        <w:contextualSpacing w:val="0"/>
        <w:jc w:val="both"/>
        <w:rPr>
          <w:bCs/>
        </w:rPr>
      </w:pPr>
      <w:proofErr w:type="spellStart"/>
      <w:r w:rsidRPr="00B73F94">
        <w:rPr>
          <w:bCs/>
        </w:rPr>
        <w:t>контроль</w:t>
      </w:r>
      <w:proofErr w:type="spellEnd"/>
      <w:r w:rsidRPr="00B73F94">
        <w:rPr>
          <w:bCs/>
        </w:rPr>
        <w:t xml:space="preserve"> </w:t>
      </w:r>
      <w:proofErr w:type="spellStart"/>
      <w:r w:rsidRPr="00B73F94">
        <w:rPr>
          <w:bCs/>
        </w:rPr>
        <w:t>цілісності</w:t>
      </w:r>
      <w:proofErr w:type="spellEnd"/>
      <w:r w:rsidRPr="00B73F94">
        <w:rPr>
          <w:bCs/>
        </w:rPr>
        <w:t xml:space="preserve"> </w:t>
      </w:r>
      <w:proofErr w:type="spellStart"/>
      <w:r w:rsidRPr="00B73F94">
        <w:rPr>
          <w:bCs/>
        </w:rPr>
        <w:t>подій</w:t>
      </w:r>
      <w:proofErr w:type="spellEnd"/>
    </w:p>
    <w:p w14:paraId="1A78A5A1" w14:textId="48DE9D76" w:rsidR="00626C1A" w:rsidRPr="00B73F94" w:rsidRDefault="00626C1A" w:rsidP="00626C1A">
      <w:pPr>
        <w:pStyle w:val="ListParagraph"/>
        <w:numPr>
          <w:ilvl w:val="0"/>
          <w:numId w:val="52"/>
        </w:numPr>
        <w:spacing w:before="120" w:after="120"/>
        <w:ind w:left="850" w:hanging="425"/>
        <w:contextualSpacing w:val="0"/>
        <w:jc w:val="both"/>
        <w:rPr>
          <w:bCs/>
        </w:rPr>
      </w:pPr>
      <w:proofErr w:type="spellStart"/>
      <w:r w:rsidRPr="00B73F94">
        <w:rPr>
          <w:bCs/>
        </w:rPr>
        <w:t>збір</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та</w:t>
      </w:r>
      <w:proofErr w:type="spellEnd"/>
      <w:r w:rsidRPr="00B73F94">
        <w:rPr>
          <w:bCs/>
        </w:rPr>
        <w:t xml:space="preserve"> </w:t>
      </w:r>
      <w:proofErr w:type="spellStart"/>
      <w:r w:rsidRPr="00B73F94">
        <w:rPr>
          <w:bCs/>
        </w:rPr>
        <w:t>робота</w:t>
      </w:r>
      <w:proofErr w:type="spellEnd"/>
      <w:r w:rsidRPr="00B73F94">
        <w:rPr>
          <w:bCs/>
        </w:rPr>
        <w:t xml:space="preserve"> з “raw”-</w:t>
      </w:r>
      <w:proofErr w:type="spellStart"/>
      <w:r w:rsidRPr="00B73F94">
        <w:rPr>
          <w:bCs/>
        </w:rPr>
        <w:t>подіями</w:t>
      </w:r>
      <w:proofErr w:type="spellEnd"/>
    </w:p>
    <w:p w14:paraId="2176C7E3" w14:textId="2F7271D3" w:rsidR="00626C1A" w:rsidRPr="00B73F94" w:rsidRDefault="00626C1A" w:rsidP="00626C1A">
      <w:pPr>
        <w:pStyle w:val="ListParagraph"/>
        <w:numPr>
          <w:ilvl w:val="0"/>
          <w:numId w:val="52"/>
        </w:numPr>
        <w:spacing w:before="120" w:after="120"/>
        <w:ind w:left="850" w:hanging="425"/>
        <w:contextualSpacing w:val="0"/>
        <w:jc w:val="both"/>
        <w:rPr>
          <w:bCs/>
          <w:lang w:val="ru-RU"/>
        </w:rPr>
      </w:pPr>
      <w:proofErr w:type="spellStart"/>
      <w:r w:rsidRPr="00B73F94">
        <w:rPr>
          <w:bCs/>
          <w:lang w:val="ru-RU"/>
        </w:rPr>
        <w:t>зберігати</w:t>
      </w:r>
      <w:proofErr w:type="spellEnd"/>
      <w:r w:rsidRPr="00B73F94">
        <w:rPr>
          <w:bCs/>
          <w:lang w:val="ru-RU"/>
        </w:rPr>
        <w:t xml:space="preserve"> як </w:t>
      </w:r>
      <w:proofErr w:type="spellStart"/>
      <w:r w:rsidRPr="00B73F94">
        <w:rPr>
          <w:bCs/>
          <w:lang w:val="ru-RU"/>
        </w:rPr>
        <w:t>необроблений</w:t>
      </w:r>
      <w:proofErr w:type="spellEnd"/>
      <w:r w:rsidRPr="00B73F94">
        <w:rPr>
          <w:bCs/>
          <w:lang w:val="ru-RU"/>
        </w:rPr>
        <w:t xml:space="preserve"> </w:t>
      </w:r>
      <w:proofErr w:type="spellStart"/>
      <w:r w:rsidRPr="00B73F94">
        <w:rPr>
          <w:bCs/>
          <w:lang w:val="ru-RU"/>
        </w:rPr>
        <w:t>масив</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(у початковому </w:t>
      </w:r>
      <w:proofErr w:type="spellStart"/>
      <w:r w:rsidRPr="00B73F94">
        <w:rPr>
          <w:bCs/>
          <w:lang w:val="ru-RU"/>
        </w:rPr>
        <w:t>вигляді</w:t>
      </w:r>
      <w:proofErr w:type="spellEnd"/>
      <w:r w:rsidRPr="00B73F94">
        <w:rPr>
          <w:bCs/>
          <w:lang w:val="ru-RU"/>
        </w:rPr>
        <w:t xml:space="preserve">), так і </w:t>
      </w:r>
      <w:proofErr w:type="spellStart"/>
      <w:r w:rsidRPr="00B73F94">
        <w:rPr>
          <w:bCs/>
          <w:lang w:val="ru-RU"/>
        </w:rPr>
        <w:t>оброблений</w:t>
      </w:r>
      <w:proofErr w:type="spellEnd"/>
      <w:r w:rsidRPr="00B73F94">
        <w:rPr>
          <w:bCs/>
          <w:lang w:val="ru-RU"/>
        </w:rPr>
        <w:t>/</w:t>
      </w:r>
      <w:proofErr w:type="spellStart"/>
      <w:r w:rsidRPr="00B73F94">
        <w:rPr>
          <w:bCs/>
          <w:lang w:val="ru-RU"/>
        </w:rPr>
        <w:t>нормалізований</w:t>
      </w:r>
      <w:proofErr w:type="spellEnd"/>
      <w:r w:rsidRPr="00B73F94">
        <w:rPr>
          <w:bCs/>
          <w:lang w:val="ru-RU"/>
        </w:rPr>
        <w:t xml:space="preserve"> </w:t>
      </w:r>
      <w:proofErr w:type="spellStart"/>
      <w:r w:rsidRPr="00B73F94">
        <w:rPr>
          <w:bCs/>
          <w:lang w:val="ru-RU"/>
        </w:rPr>
        <w:t>масив</w:t>
      </w:r>
      <w:proofErr w:type="spellEnd"/>
      <w:r w:rsidRPr="00B73F94">
        <w:rPr>
          <w:bCs/>
          <w:lang w:val="ru-RU"/>
        </w:rPr>
        <w:t xml:space="preserve"> </w:t>
      </w:r>
      <w:proofErr w:type="spellStart"/>
      <w:r w:rsidRPr="00B73F94">
        <w:rPr>
          <w:bCs/>
          <w:lang w:val="ru-RU"/>
        </w:rPr>
        <w:t>подій</w:t>
      </w:r>
      <w:proofErr w:type="spellEnd"/>
    </w:p>
    <w:p w14:paraId="64DF245B" w14:textId="6FA5A0B1" w:rsidR="00626C1A" w:rsidRPr="00B73F94" w:rsidRDefault="00626C1A" w:rsidP="00626C1A">
      <w:pPr>
        <w:pStyle w:val="ListParagraph"/>
        <w:numPr>
          <w:ilvl w:val="0"/>
          <w:numId w:val="52"/>
        </w:numPr>
        <w:spacing w:before="120" w:after="120"/>
        <w:ind w:left="850" w:hanging="425"/>
        <w:contextualSpacing w:val="0"/>
        <w:jc w:val="both"/>
        <w:rPr>
          <w:bCs/>
          <w:lang w:val="ru-RU"/>
        </w:rPr>
      </w:pPr>
      <w:proofErr w:type="spellStart"/>
      <w:r w:rsidRPr="00B73F94">
        <w:rPr>
          <w:bCs/>
          <w:lang w:val="ru-RU"/>
        </w:rPr>
        <w:t>зберігання</w:t>
      </w:r>
      <w:proofErr w:type="spellEnd"/>
      <w:r w:rsidRPr="00B73F94">
        <w:rPr>
          <w:bCs/>
          <w:lang w:val="ru-RU"/>
        </w:rPr>
        <w:t xml:space="preserve"> </w:t>
      </w:r>
      <w:proofErr w:type="spellStart"/>
      <w:r w:rsidRPr="00B73F94">
        <w:rPr>
          <w:bCs/>
          <w:lang w:val="ru-RU"/>
        </w:rPr>
        <w:t>даних</w:t>
      </w:r>
      <w:proofErr w:type="spellEnd"/>
      <w:r w:rsidRPr="00B73F94">
        <w:rPr>
          <w:bCs/>
          <w:lang w:val="ru-RU"/>
        </w:rPr>
        <w:t xml:space="preserve"> </w:t>
      </w:r>
      <w:proofErr w:type="spellStart"/>
      <w:r w:rsidRPr="00B73F94">
        <w:rPr>
          <w:bCs/>
          <w:lang w:val="ru-RU"/>
        </w:rPr>
        <w:t>протягом</w:t>
      </w:r>
      <w:proofErr w:type="spellEnd"/>
      <w:r w:rsidRPr="00B73F94">
        <w:rPr>
          <w:bCs/>
          <w:lang w:val="ru-RU"/>
        </w:rPr>
        <w:t xml:space="preserve"> </w:t>
      </w:r>
      <w:proofErr w:type="spellStart"/>
      <w:r w:rsidRPr="00B73F94">
        <w:rPr>
          <w:bCs/>
          <w:lang w:val="ru-RU"/>
        </w:rPr>
        <w:t>різного</w:t>
      </w:r>
      <w:proofErr w:type="spellEnd"/>
      <w:r w:rsidRPr="00B73F94">
        <w:rPr>
          <w:bCs/>
          <w:lang w:val="ru-RU"/>
        </w:rPr>
        <w:t xml:space="preserve"> </w:t>
      </w:r>
      <w:proofErr w:type="spellStart"/>
      <w:r w:rsidRPr="00B73F94">
        <w:rPr>
          <w:bCs/>
          <w:lang w:val="ru-RU"/>
        </w:rPr>
        <w:t>періоду</w:t>
      </w:r>
      <w:proofErr w:type="spellEnd"/>
      <w:r w:rsidRPr="00B73F94">
        <w:rPr>
          <w:bCs/>
          <w:lang w:val="ru-RU"/>
        </w:rPr>
        <w:t xml:space="preserve"> часу</w:t>
      </w:r>
    </w:p>
    <w:p w14:paraId="5F82AF8B" w14:textId="24BE894E" w:rsidR="00626C1A" w:rsidRPr="00B73F94" w:rsidRDefault="00626C1A" w:rsidP="00626C1A">
      <w:pPr>
        <w:pStyle w:val="ListParagraph"/>
        <w:numPr>
          <w:ilvl w:val="0"/>
          <w:numId w:val="52"/>
        </w:numPr>
        <w:spacing w:before="120" w:after="120"/>
        <w:ind w:left="850" w:hanging="425"/>
        <w:contextualSpacing w:val="0"/>
        <w:jc w:val="both"/>
        <w:rPr>
          <w:bCs/>
          <w:lang w:val="ru-RU"/>
        </w:rPr>
      </w:pPr>
      <w:r w:rsidRPr="00B73F94">
        <w:rPr>
          <w:bCs/>
          <w:lang w:val="ru-RU"/>
        </w:rPr>
        <w:t xml:space="preserve">система повинна </w:t>
      </w:r>
      <w:proofErr w:type="spellStart"/>
      <w:r w:rsidRPr="00B73F94">
        <w:rPr>
          <w:bCs/>
          <w:lang w:val="ru-RU"/>
        </w:rPr>
        <w:t>підтримувати</w:t>
      </w:r>
      <w:proofErr w:type="spellEnd"/>
      <w:r w:rsidRPr="00B73F94">
        <w:rPr>
          <w:bCs/>
          <w:lang w:val="ru-RU"/>
        </w:rPr>
        <w:t xml:space="preserve"> </w:t>
      </w:r>
      <w:proofErr w:type="spellStart"/>
      <w:r w:rsidRPr="00B73F94">
        <w:rPr>
          <w:bCs/>
          <w:lang w:val="ru-RU"/>
        </w:rPr>
        <w:t>можливості</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додаткової</w:t>
      </w:r>
      <w:proofErr w:type="spellEnd"/>
      <w:r w:rsidRPr="00B73F94">
        <w:rPr>
          <w:bCs/>
          <w:lang w:val="ru-RU"/>
        </w:rPr>
        <w:t xml:space="preserve"> </w:t>
      </w:r>
      <w:proofErr w:type="spellStart"/>
      <w:r w:rsidRPr="00B73F94">
        <w:rPr>
          <w:bCs/>
          <w:lang w:val="ru-RU"/>
        </w:rPr>
        <w:t>інформації</w:t>
      </w:r>
      <w:proofErr w:type="spellEnd"/>
      <w:r w:rsidRPr="00B73F94">
        <w:rPr>
          <w:bCs/>
          <w:lang w:val="ru-RU"/>
        </w:rPr>
        <w:t xml:space="preserve">, </w:t>
      </w:r>
      <w:proofErr w:type="spellStart"/>
      <w:r w:rsidRPr="00B73F94">
        <w:rPr>
          <w:bCs/>
          <w:lang w:val="ru-RU"/>
        </w:rPr>
        <w:t>крім</w:t>
      </w:r>
      <w:proofErr w:type="spellEnd"/>
      <w:r w:rsidRPr="00B73F94">
        <w:rPr>
          <w:bCs/>
          <w:lang w:val="ru-RU"/>
        </w:rPr>
        <w:t xml:space="preserve"> </w:t>
      </w:r>
      <w:proofErr w:type="spellStart"/>
      <w:r w:rsidRPr="00B73F94">
        <w:rPr>
          <w:bCs/>
          <w:lang w:val="ru-RU"/>
        </w:rPr>
        <w:t>журналів</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пристроїв</w:t>
      </w:r>
      <w:proofErr w:type="spellEnd"/>
    </w:p>
    <w:p w14:paraId="33954455" w14:textId="4F868D91" w:rsidR="00626C1A" w:rsidRPr="00B73F94" w:rsidRDefault="00626C1A" w:rsidP="00626C1A">
      <w:pPr>
        <w:pStyle w:val="ListParagraph"/>
        <w:numPr>
          <w:ilvl w:val="0"/>
          <w:numId w:val="52"/>
        </w:numPr>
        <w:spacing w:before="120" w:after="120"/>
        <w:ind w:left="850" w:hanging="425"/>
        <w:contextualSpacing w:val="0"/>
        <w:jc w:val="both"/>
        <w:rPr>
          <w:bCs/>
          <w:lang w:val="ru-RU"/>
        </w:rPr>
      </w:pPr>
      <w:r w:rsidRPr="00B73F94">
        <w:rPr>
          <w:bCs/>
          <w:lang w:val="ru-RU"/>
        </w:rPr>
        <w:t xml:space="preserve">“без </w:t>
      </w:r>
      <w:proofErr w:type="spellStart"/>
      <w:r w:rsidRPr="00B73F94">
        <w:rPr>
          <w:bCs/>
          <w:lang w:val="ru-RU"/>
        </w:rPr>
        <w:t>агентський</w:t>
      </w:r>
      <w:proofErr w:type="spellEnd"/>
      <w:r w:rsidRPr="00B73F94">
        <w:rPr>
          <w:bCs/>
          <w:lang w:val="ru-RU"/>
        </w:rPr>
        <w:t xml:space="preserve">” </w:t>
      </w:r>
      <w:proofErr w:type="spellStart"/>
      <w:r w:rsidRPr="00B73F94">
        <w:rPr>
          <w:bCs/>
          <w:lang w:val="ru-RU"/>
        </w:rPr>
        <w:t>методи</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з </w:t>
      </w:r>
      <w:proofErr w:type="spellStart"/>
      <w:r w:rsidRPr="00B73F94">
        <w:rPr>
          <w:bCs/>
          <w:lang w:val="ru-RU"/>
        </w:rPr>
        <w:t>джерел</w:t>
      </w:r>
      <w:proofErr w:type="spellEnd"/>
    </w:p>
    <w:p w14:paraId="006B4CBF" w14:textId="144BDCC6" w:rsidR="00626C1A" w:rsidRPr="00B73F94" w:rsidRDefault="00626C1A" w:rsidP="00626C1A">
      <w:pPr>
        <w:pStyle w:val="ListParagraph"/>
        <w:numPr>
          <w:ilvl w:val="0"/>
          <w:numId w:val="52"/>
        </w:numPr>
        <w:spacing w:before="120" w:after="120"/>
        <w:ind w:left="850" w:hanging="425"/>
        <w:contextualSpacing w:val="0"/>
        <w:jc w:val="both"/>
        <w:rPr>
          <w:bCs/>
          <w:lang w:val="ru-RU"/>
        </w:rPr>
      </w:pPr>
      <w:proofErr w:type="spellStart"/>
      <w:r w:rsidRPr="00B73F94">
        <w:rPr>
          <w:bCs/>
          <w:lang w:val="ru-RU"/>
        </w:rPr>
        <w:t>підтримка</w:t>
      </w:r>
      <w:proofErr w:type="spellEnd"/>
      <w:r w:rsidRPr="00B73F94">
        <w:rPr>
          <w:bCs/>
          <w:lang w:val="ru-RU"/>
        </w:rPr>
        <w:t xml:space="preserve"> </w:t>
      </w:r>
      <w:proofErr w:type="spellStart"/>
      <w:r w:rsidRPr="00B73F94">
        <w:rPr>
          <w:bCs/>
          <w:lang w:val="ru-RU"/>
        </w:rPr>
        <w:t>різних</w:t>
      </w:r>
      <w:proofErr w:type="spellEnd"/>
      <w:r w:rsidRPr="00B73F94">
        <w:rPr>
          <w:bCs/>
          <w:lang w:val="ru-RU"/>
        </w:rPr>
        <w:t xml:space="preserve"> </w:t>
      </w:r>
      <w:proofErr w:type="spellStart"/>
      <w:r w:rsidRPr="00B73F94">
        <w:rPr>
          <w:bCs/>
          <w:lang w:val="ru-RU"/>
        </w:rPr>
        <w:t>форматів</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r w:rsidRPr="00B73F94">
        <w:rPr>
          <w:bCs/>
        </w:rPr>
        <w:t>syslog</w:t>
      </w:r>
      <w:r w:rsidRPr="00B73F94">
        <w:rPr>
          <w:bCs/>
          <w:lang w:val="ru-RU"/>
        </w:rPr>
        <w:t xml:space="preserve">, </w:t>
      </w:r>
      <w:r w:rsidRPr="00B73F94">
        <w:rPr>
          <w:bCs/>
        </w:rPr>
        <w:t>CEF</w:t>
      </w:r>
      <w:r w:rsidRPr="00B73F94">
        <w:rPr>
          <w:bCs/>
          <w:lang w:val="ru-RU"/>
        </w:rPr>
        <w:t xml:space="preserve">, </w:t>
      </w:r>
      <w:r w:rsidRPr="00B73F94">
        <w:rPr>
          <w:bCs/>
        </w:rPr>
        <w:t>WMI</w:t>
      </w:r>
      <w:r w:rsidRPr="00B73F94">
        <w:rPr>
          <w:bCs/>
          <w:lang w:val="ru-RU"/>
        </w:rPr>
        <w:t xml:space="preserve">, </w:t>
      </w:r>
      <w:r w:rsidRPr="00B73F94">
        <w:rPr>
          <w:bCs/>
        </w:rPr>
        <w:t>SQL</w:t>
      </w:r>
      <w:r w:rsidRPr="00B73F94">
        <w:rPr>
          <w:bCs/>
          <w:lang w:val="ru-RU"/>
        </w:rPr>
        <w:t xml:space="preserve">, </w:t>
      </w:r>
      <w:r w:rsidRPr="00B73F94">
        <w:rPr>
          <w:bCs/>
        </w:rPr>
        <w:t>txt</w:t>
      </w:r>
      <w:r w:rsidRPr="00B73F94">
        <w:rPr>
          <w:bCs/>
          <w:lang w:val="ru-RU"/>
        </w:rPr>
        <w:t xml:space="preserve">, </w:t>
      </w:r>
      <w:proofErr w:type="spellStart"/>
      <w:r w:rsidRPr="00B73F94">
        <w:rPr>
          <w:bCs/>
          <w:lang w:val="ru-RU"/>
        </w:rPr>
        <w:t>тощо</w:t>
      </w:r>
      <w:proofErr w:type="spellEnd"/>
      <w:r w:rsidRPr="00B73F94">
        <w:rPr>
          <w:bCs/>
          <w:lang w:val="ru-RU"/>
        </w:rPr>
        <w:t>)</w:t>
      </w:r>
    </w:p>
    <w:p w14:paraId="2FF9B68C" w14:textId="57A53151" w:rsidR="00D978AE" w:rsidRPr="00B73F94" w:rsidRDefault="00626C1A" w:rsidP="00626C1A">
      <w:pPr>
        <w:pStyle w:val="ListParagraph"/>
        <w:numPr>
          <w:ilvl w:val="0"/>
          <w:numId w:val="52"/>
        </w:numPr>
        <w:spacing w:before="120" w:after="120"/>
        <w:ind w:left="850" w:hanging="425"/>
        <w:contextualSpacing w:val="0"/>
        <w:jc w:val="both"/>
        <w:rPr>
          <w:bCs/>
          <w:lang w:val="ru-RU"/>
        </w:rPr>
      </w:pPr>
      <w:proofErr w:type="spellStart"/>
      <w:r w:rsidRPr="00B73F94">
        <w:rPr>
          <w:bCs/>
          <w:lang w:val="ru-RU"/>
        </w:rPr>
        <w:t>збір</w:t>
      </w:r>
      <w:proofErr w:type="spellEnd"/>
      <w:r w:rsidRPr="00B73F94">
        <w:rPr>
          <w:bCs/>
          <w:lang w:val="ru-RU"/>
        </w:rPr>
        <w:t xml:space="preserve"> </w:t>
      </w:r>
      <w:proofErr w:type="spellStart"/>
      <w:r w:rsidRPr="00B73F94">
        <w:rPr>
          <w:bCs/>
          <w:lang w:val="ru-RU"/>
        </w:rPr>
        <w:t>даних</w:t>
      </w:r>
      <w:proofErr w:type="spellEnd"/>
      <w:r w:rsidRPr="00B73F94">
        <w:rPr>
          <w:bCs/>
          <w:lang w:val="ru-RU"/>
        </w:rPr>
        <w:t xml:space="preserve"> про </w:t>
      </w:r>
      <w:proofErr w:type="spellStart"/>
      <w:r w:rsidRPr="00B73F94">
        <w:rPr>
          <w:bCs/>
          <w:lang w:val="ru-RU"/>
        </w:rPr>
        <w:t>мережевий</w:t>
      </w:r>
      <w:proofErr w:type="spellEnd"/>
      <w:r w:rsidRPr="00B73F94">
        <w:rPr>
          <w:bCs/>
          <w:lang w:val="ru-RU"/>
        </w:rPr>
        <w:t xml:space="preserve"> </w:t>
      </w:r>
      <w:proofErr w:type="spellStart"/>
      <w:r w:rsidRPr="00B73F94">
        <w:rPr>
          <w:bCs/>
          <w:lang w:val="ru-RU"/>
        </w:rPr>
        <w:t>трафік</w:t>
      </w:r>
      <w:proofErr w:type="spellEnd"/>
      <w:r w:rsidRPr="00B73F94">
        <w:rPr>
          <w:bCs/>
          <w:lang w:val="ru-RU"/>
        </w:rPr>
        <w:t xml:space="preserve"> на </w:t>
      </w:r>
      <w:proofErr w:type="spellStart"/>
      <w:r w:rsidRPr="00B73F94">
        <w:rPr>
          <w:bCs/>
          <w:lang w:val="ru-RU"/>
        </w:rPr>
        <w:t>основі</w:t>
      </w:r>
      <w:proofErr w:type="spellEnd"/>
      <w:r w:rsidRPr="00B73F94">
        <w:rPr>
          <w:bCs/>
          <w:lang w:val="ru-RU"/>
        </w:rPr>
        <w:t xml:space="preserve"> </w:t>
      </w:r>
      <w:r w:rsidRPr="00B73F94">
        <w:rPr>
          <w:bCs/>
        </w:rPr>
        <w:t>NetFlow</w:t>
      </w:r>
      <w:r w:rsidRPr="00B73F94">
        <w:rPr>
          <w:bCs/>
          <w:lang w:val="ru-RU"/>
        </w:rPr>
        <w:t>/</w:t>
      </w:r>
      <w:proofErr w:type="spellStart"/>
      <w:r w:rsidRPr="00B73F94">
        <w:rPr>
          <w:bCs/>
        </w:rPr>
        <w:t>sFlow</w:t>
      </w:r>
      <w:proofErr w:type="spellEnd"/>
      <w:r w:rsidRPr="00B73F94">
        <w:rPr>
          <w:bCs/>
          <w:lang w:val="ru-RU"/>
        </w:rPr>
        <w:t>/</w:t>
      </w:r>
      <w:r w:rsidRPr="00B73F94">
        <w:rPr>
          <w:bCs/>
        </w:rPr>
        <w:t>j</w:t>
      </w:r>
      <w:r w:rsidRPr="00B73F94">
        <w:rPr>
          <w:bCs/>
          <w:lang w:val="ru-RU"/>
        </w:rPr>
        <w:t>-</w:t>
      </w:r>
      <w:r w:rsidRPr="00B73F94">
        <w:rPr>
          <w:bCs/>
        </w:rPr>
        <w:t>Flow</w:t>
      </w:r>
      <w:r w:rsidRPr="00B73F94">
        <w:rPr>
          <w:bCs/>
          <w:lang w:val="ru-RU"/>
        </w:rPr>
        <w:t>/</w:t>
      </w:r>
      <w:r w:rsidRPr="00B73F94">
        <w:rPr>
          <w:bCs/>
        </w:rPr>
        <w:t>IPFIX</w:t>
      </w:r>
    </w:p>
    <w:p w14:paraId="49411243" w14:textId="6320E2C1" w:rsidR="00D978AE" w:rsidRPr="00B73F94" w:rsidRDefault="00626C1A" w:rsidP="00626C1A">
      <w:pPr>
        <w:pStyle w:val="ListParagraph"/>
        <w:numPr>
          <w:ilvl w:val="0"/>
          <w:numId w:val="41"/>
        </w:numPr>
        <w:spacing w:before="120" w:after="120"/>
        <w:ind w:left="714" w:hanging="357"/>
        <w:contextualSpacing w:val="0"/>
        <w:jc w:val="both"/>
        <w:rPr>
          <w:b/>
          <w:bCs/>
          <w:color w:val="000000"/>
        </w:rPr>
      </w:pPr>
      <w:proofErr w:type="spellStart"/>
      <w:r w:rsidRPr="00B73F94">
        <w:rPr>
          <w:b/>
          <w:bCs/>
          <w:color w:val="000000"/>
        </w:rPr>
        <w:t>Обробники</w:t>
      </w:r>
      <w:proofErr w:type="spellEnd"/>
      <w:r w:rsidRPr="00B73F94">
        <w:rPr>
          <w:b/>
          <w:bCs/>
          <w:color w:val="000000"/>
        </w:rPr>
        <w:t xml:space="preserve"> </w:t>
      </w:r>
      <w:proofErr w:type="spellStart"/>
      <w:r w:rsidRPr="00B73F94">
        <w:rPr>
          <w:b/>
          <w:bCs/>
          <w:color w:val="000000"/>
        </w:rPr>
        <w:t>подій</w:t>
      </w:r>
      <w:proofErr w:type="spellEnd"/>
      <w:r w:rsidRPr="00B73F94">
        <w:rPr>
          <w:b/>
          <w:bCs/>
          <w:color w:val="000000"/>
        </w:rPr>
        <w:t xml:space="preserve"> (parsers)</w:t>
      </w:r>
    </w:p>
    <w:p w14:paraId="489C4E0A" w14:textId="77777777" w:rsidR="00626C1A" w:rsidRPr="00B73F94" w:rsidRDefault="00626C1A" w:rsidP="00626C1A">
      <w:pPr>
        <w:spacing w:before="240" w:after="240"/>
        <w:ind w:firstLine="709"/>
        <w:jc w:val="both"/>
        <w:rPr>
          <w:bCs/>
        </w:rPr>
      </w:pPr>
      <w:r w:rsidRPr="00B73F94">
        <w:rPr>
          <w:bCs/>
        </w:rPr>
        <w:t>•</w:t>
      </w:r>
      <w:r w:rsidRPr="00B73F94">
        <w:rPr>
          <w:bCs/>
        </w:rPr>
        <w:tab/>
        <w:t>автоматичне оновлення обробників подій</w:t>
      </w:r>
    </w:p>
    <w:p w14:paraId="2F6AADF9" w14:textId="77777777" w:rsidR="00626C1A" w:rsidRPr="00B73F94" w:rsidRDefault="00626C1A" w:rsidP="00626C1A">
      <w:pPr>
        <w:spacing w:before="240" w:after="240"/>
        <w:ind w:firstLine="709"/>
        <w:jc w:val="both"/>
        <w:rPr>
          <w:bCs/>
        </w:rPr>
      </w:pPr>
      <w:r w:rsidRPr="00B73F94">
        <w:rPr>
          <w:bCs/>
        </w:rPr>
        <w:t>•</w:t>
      </w:r>
      <w:r w:rsidRPr="00B73F94">
        <w:rPr>
          <w:bCs/>
        </w:rPr>
        <w:tab/>
        <w:t xml:space="preserve">модифікація і </w:t>
      </w:r>
      <w:proofErr w:type="spellStart"/>
      <w:r w:rsidRPr="00B73F94">
        <w:rPr>
          <w:bCs/>
        </w:rPr>
        <w:t>кастомізація</w:t>
      </w:r>
      <w:proofErr w:type="spellEnd"/>
      <w:r w:rsidRPr="00B73F94">
        <w:rPr>
          <w:bCs/>
        </w:rPr>
        <w:t xml:space="preserve"> обробників подій</w:t>
      </w:r>
    </w:p>
    <w:p w14:paraId="2AA10938" w14:textId="77777777" w:rsidR="00626C1A" w:rsidRPr="00B73F94" w:rsidRDefault="00626C1A" w:rsidP="00626C1A">
      <w:pPr>
        <w:spacing w:before="240" w:after="240"/>
        <w:ind w:firstLine="709"/>
        <w:jc w:val="both"/>
        <w:rPr>
          <w:bCs/>
        </w:rPr>
      </w:pPr>
      <w:r w:rsidRPr="00B73F94">
        <w:rPr>
          <w:bCs/>
        </w:rPr>
        <w:t>•</w:t>
      </w:r>
      <w:r w:rsidRPr="00B73F94">
        <w:rPr>
          <w:bCs/>
        </w:rPr>
        <w:tab/>
        <w:t>створення та модифікації власних обробників подій за допомогою GUI</w:t>
      </w:r>
    </w:p>
    <w:p w14:paraId="7DAAA398" w14:textId="7EEB6210" w:rsidR="00626C1A" w:rsidRPr="00B73F94" w:rsidRDefault="00626C1A" w:rsidP="00626C1A">
      <w:pPr>
        <w:spacing w:before="240" w:after="240"/>
        <w:ind w:firstLine="709"/>
        <w:jc w:val="both"/>
        <w:rPr>
          <w:bCs/>
        </w:rPr>
      </w:pPr>
      <w:r w:rsidRPr="00B73F94">
        <w:rPr>
          <w:bCs/>
        </w:rPr>
        <w:t>•</w:t>
      </w:r>
      <w:r w:rsidRPr="00B73F94">
        <w:rPr>
          <w:bCs/>
        </w:rPr>
        <w:tab/>
        <w:t>опис обробників подій за допомогою XML</w:t>
      </w:r>
    </w:p>
    <w:p w14:paraId="0AF13039" w14:textId="3411CFB7" w:rsidR="00626C1A" w:rsidRPr="00B73F94" w:rsidRDefault="00626C1A" w:rsidP="00626C1A">
      <w:pPr>
        <w:pStyle w:val="ListParagraph"/>
        <w:numPr>
          <w:ilvl w:val="0"/>
          <w:numId w:val="41"/>
        </w:numPr>
        <w:spacing w:before="120" w:after="120"/>
        <w:ind w:left="714" w:hanging="357"/>
        <w:contextualSpacing w:val="0"/>
        <w:jc w:val="both"/>
        <w:rPr>
          <w:b/>
        </w:rPr>
      </w:pPr>
      <w:proofErr w:type="spellStart"/>
      <w:r w:rsidRPr="00B73F94">
        <w:rPr>
          <w:b/>
          <w:bCs/>
          <w:color w:val="000000"/>
        </w:rPr>
        <w:t>Агентське</w:t>
      </w:r>
      <w:proofErr w:type="spellEnd"/>
      <w:r w:rsidRPr="00B73F94">
        <w:rPr>
          <w:b/>
          <w:bCs/>
          <w:color w:val="000000"/>
        </w:rPr>
        <w:t xml:space="preserve"> ПЗ (</w:t>
      </w:r>
      <w:proofErr w:type="spellStart"/>
      <w:r w:rsidRPr="00B73F94">
        <w:rPr>
          <w:b/>
          <w:bCs/>
          <w:color w:val="000000"/>
        </w:rPr>
        <w:t>для</w:t>
      </w:r>
      <w:proofErr w:type="spellEnd"/>
      <w:r w:rsidRPr="00B73F94">
        <w:rPr>
          <w:b/>
          <w:bCs/>
          <w:color w:val="000000"/>
        </w:rPr>
        <w:t xml:space="preserve"> Windows)</w:t>
      </w:r>
    </w:p>
    <w:p w14:paraId="1252214A" w14:textId="6477B561" w:rsidR="00626C1A" w:rsidRPr="00B73F94" w:rsidRDefault="00626C1A" w:rsidP="00626C1A">
      <w:pPr>
        <w:spacing w:before="120" w:after="120"/>
        <w:ind w:firstLine="567"/>
        <w:jc w:val="both"/>
        <w:rPr>
          <w:b/>
        </w:rPr>
      </w:pPr>
      <w:r w:rsidRPr="00B73F94">
        <w:rPr>
          <w:bCs/>
        </w:rPr>
        <w:t>Підсистема</w:t>
      </w:r>
      <w:r w:rsidRPr="00B73F94">
        <w:rPr>
          <w:color w:val="000000"/>
        </w:rPr>
        <w:t xml:space="preserve"> повинна підтримувати можливості збору подій Windows через WMI і за допомогою агентського ПЗ.</w:t>
      </w:r>
    </w:p>
    <w:p w14:paraId="215FA5E5" w14:textId="040E2B86" w:rsidR="00626C1A" w:rsidRPr="00B73F94" w:rsidRDefault="00626C1A" w:rsidP="00626C1A">
      <w:pPr>
        <w:pStyle w:val="ListParagraph"/>
        <w:numPr>
          <w:ilvl w:val="0"/>
          <w:numId w:val="41"/>
        </w:numPr>
        <w:spacing w:before="120" w:after="120"/>
        <w:ind w:left="714" w:hanging="357"/>
        <w:contextualSpacing w:val="0"/>
        <w:jc w:val="both"/>
        <w:rPr>
          <w:b/>
          <w:bCs/>
          <w:color w:val="000000"/>
        </w:rPr>
      </w:pPr>
      <w:proofErr w:type="spellStart"/>
      <w:r w:rsidRPr="00B73F94">
        <w:rPr>
          <w:b/>
          <w:bCs/>
          <w:color w:val="000000"/>
        </w:rPr>
        <w:t>Візуалізація</w:t>
      </w:r>
      <w:proofErr w:type="spellEnd"/>
      <w:r w:rsidRPr="00B73F94">
        <w:rPr>
          <w:b/>
          <w:bCs/>
          <w:color w:val="000000"/>
        </w:rPr>
        <w:t xml:space="preserve"> і </w:t>
      </w:r>
      <w:proofErr w:type="spellStart"/>
      <w:r w:rsidRPr="00B73F94">
        <w:rPr>
          <w:b/>
          <w:bCs/>
          <w:color w:val="000000"/>
        </w:rPr>
        <w:t>аналітика</w:t>
      </w:r>
      <w:proofErr w:type="spellEnd"/>
    </w:p>
    <w:p w14:paraId="0052882D" w14:textId="77777777" w:rsidR="00626C1A" w:rsidRPr="00B73F94" w:rsidRDefault="00626C1A" w:rsidP="00626C1A">
      <w:pPr>
        <w:spacing w:before="120" w:after="120"/>
        <w:ind w:firstLine="567"/>
        <w:jc w:val="both"/>
        <w:rPr>
          <w:bCs/>
        </w:rPr>
      </w:pPr>
      <w:r w:rsidRPr="00B73F94">
        <w:rPr>
          <w:bCs/>
        </w:rPr>
        <w:t>Підсистема повинна підтримувати наступні функції:</w:t>
      </w:r>
    </w:p>
    <w:p w14:paraId="793EC72A" w14:textId="77777777" w:rsidR="00626C1A" w:rsidRPr="00B73F94" w:rsidRDefault="00626C1A" w:rsidP="00626C1A">
      <w:pPr>
        <w:spacing w:before="120" w:after="120"/>
        <w:ind w:firstLine="709"/>
        <w:jc w:val="both"/>
        <w:rPr>
          <w:bCs/>
        </w:rPr>
      </w:pPr>
      <w:r w:rsidRPr="00B73F94">
        <w:rPr>
          <w:bCs/>
        </w:rPr>
        <w:t>•</w:t>
      </w:r>
      <w:r w:rsidRPr="00B73F94">
        <w:rPr>
          <w:bCs/>
        </w:rPr>
        <w:tab/>
        <w:t>фільтрація по полям</w:t>
      </w:r>
    </w:p>
    <w:p w14:paraId="786B8586" w14:textId="77777777" w:rsidR="00626C1A" w:rsidRPr="00B73F94" w:rsidRDefault="00626C1A" w:rsidP="00626C1A">
      <w:pPr>
        <w:spacing w:before="120" w:after="120"/>
        <w:ind w:firstLine="709"/>
        <w:jc w:val="both"/>
        <w:rPr>
          <w:bCs/>
        </w:rPr>
      </w:pPr>
      <w:r w:rsidRPr="00B73F94">
        <w:rPr>
          <w:bCs/>
        </w:rPr>
        <w:t>•</w:t>
      </w:r>
      <w:r w:rsidRPr="00B73F94">
        <w:rPr>
          <w:bCs/>
        </w:rPr>
        <w:tab/>
        <w:t>створення та модернізація візуальних панелей користувачів (</w:t>
      </w:r>
      <w:proofErr w:type="spellStart"/>
      <w:r w:rsidRPr="00B73F94">
        <w:rPr>
          <w:bCs/>
        </w:rPr>
        <w:t>Custom</w:t>
      </w:r>
      <w:proofErr w:type="spellEnd"/>
      <w:r w:rsidRPr="00B73F94">
        <w:rPr>
          <w:bCs/>
        </w:rPr>
        <w:t xml:space="preserve"> </w:t>
      </w:r>
      <w:proofErr w:type="spellStart"/>
      <w:r w:rsidRPr="00B73F94">
        <w:rPr>
          <w:bCs/>
        </w:rPr>
        <w:t>Dashboards</w:t>
      </w:r>
      <w:proofErr w:type="spellEnd"/>
      <w:r w:rsidRPr="00B73F94">
        <w:rPr>
          <w:bCs/>
        </w:rPr>
        <w:t>)</w:t>
      </w:r>
    </w:p>
    <w:p w14:paraId="4FEE6A3A" w14:textId="77777777" w:rsidR="00626C1A" w:rsidRPr="00B73F94" w:rsidRDefault="00626C1A" w:rsidP="00626C1A">
      <w:pPr>
        <w:spacing w:before="120" w:after="120"/>
        <w:ind w:firstLine="709"/>
        <w:jc w:val="both"/>
        <w:rPr>
          <w:bCs/>
        </w:rPr>
      </w:pPr>
      <w:r w:rsidRPr="00B73F94">
        <w:rPr>
          <w:bCs/>
        </w:rPr>
        <w:t>•</w:t>
      </w:r>
      <w:r w:rsidRPr="00B73F94">
        <w:rPr>
          <w:bCs/>
        </w:rPr>
        <w:tab/>
        <w:t>інтерактивна робота з візуальними панелями (</w:t>
      </w:r>
      <w:proofErr w:type="spellStart"/>
      <w:r w:rsidRPr="00B73F94">
        <w:rPr>
          <w:bCs/>
        </w:rPr>
        <w:t>Drill-down</w:t>
      </w:r>
      <w:proofErr w:type="spellEnd"/>
      <w:r w:rsidRPr="00B73F94">
        <w:rPr>
          <w:bCs/>
        </w:rPr>
        <w:t xml:space="preserve"> </w:t>
      </w:r>
      <w:proofErr w:type="spellStart"/>
      <w:r w:rsidRPr="00B73F94">
        <w:rPr>
          <w:bCs/>
        </w:rPr>
        <w:t>into</w:t>
      </w:r>
      <w:proofErr w:type="spellEnd"/>
      <w:r w:rsidRPr="00B73F94">
        <w:rPr>
          <w:bCs/>
        </w:rPr>
        <w:t xml:space="preserve"> </w:t>
      </w:r>
      <w:proofErr w:type="spellStart"/>
      <w:r w:rsidRPr="00B73F94">
        <w:rPr>
          <w:bCs/>
        </w:rPr>
        <w:t>dashbords</w:t>
      </w:r>
      <w:proofErr w:type="spellEnd"/>
      <w:r w:rsidRPr="00B73F94">
        <w:rPr>
          <w:bCs/>
        </w:rPr>
        <w:t>)</w:t>
      </w:r>
    </w:p>
    <w:p w14:paraId="086E195A" w14:textId="77777777" w:rsidR="00626C1A" w:rsidRPr="00B73F94" w:rsidRDefault="00626C1A" w:rsidP="00626C1A">
      <w:pPr>
        <w:spacing w:before="120" w:after="120"/>
        <w:ind w:firstLine="709"/>
        <w:jc w:val="both"/>
        <w:rPr>
          <w:bCs/>
        </w:rPr>
      </w:pPr>
      <w:r w:rsidRPr="00B73F94">
        <w:rPr>
          <w:bCs/>
        </w:rPr>
        <w:t>•</w:t>
      </w:r>
      <w:r w:rsidRPr="00B73F94">
        <w:rPr>
          <w:bCs/>
        </w:rPr>
        <w:tab/>
        <w:t>вбудований конструктор звітів</w:t>
      </w:r>
    </w:p>
    <w:p w14:paraId="02CF42DA" w14:textId="77777777" w:rsidR="00626C1A" w:rsidRPr="00B73F94" w:rsidRDefault="00626C1A" w:rsidP="00626C1A">
      <w:pPr>
        <w:spacing w:before="120" w:after="120"/>
        <w:ind w:firstLine="709"/>
        <w:jc w:val="both"/>
        <w:rPr>
          <w:bCs/>
        </w:rPr>
      </w:pPr>
      <w:r w:rsidRPr="00B73F94">
        <w:rPr>
          <w:bCs/>
        </w:rPr>
        <w:t>•</w:t>
      </w:r>
      <w:r w:rsidRPr="00B73F94">
        <w:rPr>
          <w:bCs/>
        </w:rPr>
        <w:tab/>
        <w:t>формування звітів у вигляді документів наступних форматів (PDF, HTML, CVS, тощо)</w:t>
      </w:r>
    </w:p>
    <w:p w14:paraId="64445EAA" w14:textId="77777777" w:rsidR="00626C1A" w:rsidRPr="00B73F94" w:rsidRDefault="00626C1A" w:rsidP="00626C1A">
      <w:pPr>
        <w:spacing w:before="120" w:after="120"/>
        <w:ind w:firstLine="709"/>
        <w:jc w:val="both"/>
        <w:rPr>
          <w:bCs/>
        </w:rPr>
      </w:pPr>
      <w:r w:rsidRPr="00B73F94">
        <w:rPr>
          <w:bCs/>
        </w:rPr>
        <w:t>•</w:t>
      </w:r>
      <w:r w:rsidRPr="00B73F94">
        <w:rPr>
          <w:bCs/>
        </w:rPr>
        <w:tab/>
        <w:t xml:space="preserve">формування та відправка звітів по </w:t>
      </w:r>
      <w:proofErr w:type="spellStart"/>
      <w:r w:rsidRPr="00B73F94">
        <w:rPr>
          <w:bCs/>
        </w:rPr>
        <w:t>email</w:t>
      </w:r>
      <w:proofErr w:type="spellEnd"/>
      <w:r w:rsidRPr="00B73F94">
        <w:rPr>
          <w:bCs/>
        </w:rPr>
        <w:t xml:space="preserve"> за розкладом або за правилами</w:t>
      </w:r>
    </w:p>
    <w:p w14:paraId="57A8A956" w14:textId="2DF085D0" w:rsidR="00D978AE" w:rsidRPr="00B73F94" w:rsidRDefault="00626C1A" w:rsidP="00626C1A">
      <w:pPr>
        <w:spacing w:before="120" w:after="120"/>
        <w:ind w:firstLine="709"/>
        <w:jc w:val="both"/>
        <w:rPr>
          <w:bCs/>
        </w:rPr>
      </w:pPr>
      <w:r w:rsidRPr="00B73F94">
        <w:rPr>
          <w:bCs/>
        </w:rPr>
        <w:t>•</w:t>
      </w:r>
      <w:r w:rsidRPr="00B73F94">
        <w:rPr>
          <w:bCs/>
        </w:rPr>
        <w:tab/>
        <w:t>експорт та імпорт правил (</w:t>
      </w:r>
      <w:proofErr w:type="spellStart"/>
      <w:r w:rsidRPr="00B73F94">
        <w:rPr>
          <w:bCs/>
        </w:rPr>
        <w:t>rules</w:t>
      </w:r>
      <w:proofErr w:type="spellEnd"/>
      <w:r w:rsidRPr="00B73F94">
        <w:rPr>
          <w:bCs/>
        </w:rPr>
        <w:t>) і звітів (</w:t>
      </w:r>
      <w:proofErr w:type="spellStart"/>
      <w:r w:rsidRPr="00B73F94">
        <w:rPr>
          <w:bCs/>
        </w:rPr>
        <w:t>reports</w:t>
      </w:r>
      <w:proofErr w:type="spellEnd"/>
      <w:r w:rsidRPr="00B73F94">
        <w:rPr>
          <w:bCs/>
        </w:rPr>
        <w:t>) за допомогою XML</w:t>
      </w:r>
    </w:p>
    <w:p w14:paraId="25143FD7" w14:textId="4A8A46B5" w:rsidR="00626C1A" w:rsidRPr="00B73F94" w:rsidRDefault="00626C1A" w:rsidP="00626C1A">
      <w:pPr>
        <w:pStyle w:val="ListParagraph"/>
        <w:numPr>
          <w:ilvl w:val="0"/>
          <w:numId w:val="41"/>
        </w:numPr>
        <w:spacing w:before="120" w:after="120"/>
        <w:ind w:left="714" w:hanging="357"/>
        <w:contextualSpacing w:val="0"/>
        <w:jc w:val="both"/>
        <w:rPr>
          <w:b/>
        </w:rPr>
      </w:pPr>
      <w:proofErr w:type="spellStart"/>
      <w:r w:rsidRPr="00B73F94">
        <w:rPr>
          <w:b/>
          <w:bCs/>
          <w:color w:val="000000"/>
        </w:rPr>
        <w:t>Управління</w:t>
      </w:r>
      <w:proofErr w:type="spellEnd"/>
      <w:r w:rsidRPr="00B73F94">
        <w:rPr>
          <w:b/>
          <w:bCs/>
          <w:color w:val="000000"/>
        </w:rPr>
        <w:t xml:space="preserve"> </w:t>
      </w:r>
      <w:proofErr w:type="spellStart"/>
      <w:r w:rsidRPr="00B73F94">
        <w:rPr>
          <w:b/>
          <w:bCs/>
          <w:color w:val="000000"/>
        </w:rPr>
        <w:t>інцидентами</w:t>
      </w:r>
      <w:proofErr w:type="spellEnd"/>
      <w:r w:rsidRPr="00B73F94">
        <w:rPr>
          <w:b/>
          <w:bCs/>
          <w:color w:val="000000"/>
        </w:rPr>
        <w:t xml:space="preserve"> </w:t>
      </w:r>
      <w:proofErr w:type="spellStart"/>
      <w:r w:rsidRPr="00B73F94">
        <w:rPr>
          <w:b/>
          <w:bCs/>
          <w:color w:val="000000"/>
        </w:rPr>
        <w:t>та</w:t>
      </w:r>
      <w:proofErr w:type="spellEnd"/>
      <w:r w:rsidRPr="00B73F94">
        <w:rPr>
          <w:b/>
          <w:bCs/>
          <w:color w:val="000000"/>
        </w:rPr>
        <w:t xml:space="preserve"> </w:t>
      </w:r>
      <w:proofErr w:type="spellStart"/>
      <w:r w:rsidRPr="00B73F94">
        <w:rPr>
          <w:b/>
          <w:bCs/>
          <w:color w:val="000000"/>
        </w:rPr>
        <w:t>вразливостями</w:t>
      </w:r>
      <w:proofErr w:type="spellEnd"/>
    </w:p>
    <w:p w14:paraId="530AB1BD" w14:textId="77777777" w:rsidR="00626C1A" w:rsidRPr="00B73F94" w:rsidRDefault="00626C1A" w:rsidP="00626C1A">
      <w:pPr>
        <w:spacing w:before="120" w:after="120"/>
        <w:ind w:firstLine="567"/>
        <w:jc w:val="both"/>
        <w:rPr>
          <w:bCs/>
        </w:rPr>
      </w:pPr>
      <w:r w:rsidRPr="00B73F94">
        <w:rPr>
          <w:bCs/>
        </w:rPr>
        <w:t>Підсистема повинна підтримувати:</w:t>
      </w:r>
    </w:p>
    <w:p w14:paraId="5C5186E9" w14:textId="77777777" w:rsidR="00626C1A" w:rsidRPr="00B73F94" w:rsidRDefault="00626C1A" w:rsidP="00626C1A">
      <w:pPr>
        <w:spacing w:before="120" w:after="120"/>
        <w:ind w:firstLine="709"/>
        <w:jc w:val="both"/>
        <w:rPr>
          <w:bCs/>
        </w:rPr>
      </w:pPr>
      <w:r w:rsidRPr="00B73F94">
        <w:rPr>
          <w:bCs/>
        </w:rPr>
        <w:t>•</w:t>
      </w:r>
      <w:r w:rsidRPr="00B73F94">
        <w:rPr>
          <w:bCs/>
        </w:rPr>
        <w:tab/>
        <w:t>механізми аналітики та управління інцидентами в реальному часі, що спрацьовують відповідно до комплексних шаблонів подій на основі правил</w:t>
      </w:r>
    </w:p>
    <w:p w14:paraId="3EB17E06" w14:textId="77777777" w:rsidR="00626C1A" w:rsidRPr="00B73F94" w:rsidRDefault="00626C1A" w:rsidP="00626C1A">
      <w:pPr>
        <w:spacing w:before="120" w:after="120"/>
        <w:ind w:firstLine="709"/>
        <w:jc w:val="both"/>
        <w:rPr>
          <w:bCs/>
        </w:rPr>
      </w:pPr>
      <w:r w:rsidRPr="00B73F94">
        <w:rPr>
          <w:bCs/>
        </w:rPr>
        <w:t>•</w:t>
      </w:r>
      <w:r w:rsidRPr="00B73F94">
        <w:rPr>
          <w:bCs/>
        </w:rPr>
        <w:tab/>
        <w:t>ведення картки інциденту</w:t>
      </w:r>
    </w:p>
    <w:p w14:paraId="3A3C7CCE" w14:textId="77777777" w:rsidR="00626C1A" w:rsidRPr="00B73F94" w:rsidRDefault="00626C1A" w:rsidP="00626C1A">
      <w:pPr>
        <w:spacing w:before="120" w:after="120"/>
        <w:ind w:firstLine="709"/>
        <w:jc w:val="both"/>
        <w:rPr>
          <w:bCs/>
        </w:rPr>
      </w:pPr>
      <w:r w:rsidRPr="00B73F94">
        <w:rPr>
          <w:bCs/>
        </w:rPr>
        <w:lastRenderedPageBreak/>
        <w:t>•</w:t>
      </w:r>
      <w:r w:rsidRPr="00B73F94">
        <w:rPr>
          <w:bCs/>
        </w:rPr>
        <w:tab/>
        <w:t>можливість автоматичного застосування запрограмованих дій в разі виникнення інциденту</w:t>
      </w:r>
    </w:p>
    <w:p w14:paraId="3D8CAF65" w14:textId="77777777" w:rsidR="00626C1A" w:rsidRPr="00B73F94" w:rsidRDefault="00626C1A" w:rsidP="00626C1A">
      <w:pPr>
        <w:spacing w:before="120" w:after="120"/>
        <w:ind w:firstLine="709"/>
        <w:jc w:val="both"/>
        <w:rPr>
          <w:bCs/>
        </w:rPr>
      </w:pPr>
      <w:r w:rsidRPr="00B73F94">
        <w:rPr>
          <w:bCs/>
        </w:rPr>
        <w:t>•</w:t>
      </w:r>
      <w:r w:rsidRPr="00B73F94">
        <w:rPr>
          <w:bCs/>
        </w:rPr>
        <w:tab/>
        <w:t>система повинна підтримувати можливість поширення повідомлень (сповіщення) про інциденти на основі політик</w:t>
      </w:r>
    </w:p>
    <w:p w14:paraId="5931973F" w14:textId="77777777" w:rsidR="00626C1A" w:rsidRPr="00B73F94" w:rsidRDefault="00626C1A" w:rsidP="00626C1A">
      <w:pPr>
        <w:spacing w:before="120" w:after="120"/>
        <w:ind w:firstLine="709"/>
        <w:jc w:val="both"/>
        <w:rPr>
          <w:bCs/>
        </w:rPr>
      </w:pPr>
      <w:r w:rsidRPr="00B73F94">
        <w:rPr>
          <w:bCs/>
        </w:rPr>
        <w:t>•</w:t>
      </w:r>
      <w:r w:rsidRPr="00B73F94">
        <w:rPr>
          <w:bCs/>
        </w:rPr>
        <w:tab/>
        <w:t>можливості виклику скриптів виправлення при виникненні специфічних інцидентів</w:t>
      </w:r>
    </w:p>
    <w:p w14:paraId="5E8438C2" w14:textId="77777777" w:rsidR="00626C1A" w:rsidRPr="00B73F94" w:rsidRDefault="00626C1A" w:rsidP="00626C1A">
      <w:pPr>
        <w:spacing w:before="120" w:after="120"/>
        <w:ind w:firstLine="709"/>
        <w:jc w:val="both"/>
        <w:rPr>
          <w:bCs/>
        </w:rPr>
      </w:pPr>
      <w:r w:rsidRPr="00B73F94">
        <w:rPr>
          <w:bCs/>
        </w:rPr>
        <w:t>•</w:t>
      </w:r>
      <w:r w:rsidRPr="00B73F94">
        <w:rPr>
          <w:bCs/>
        </w:rPr>
        <w:tab/>
        <w:t>можливості інтеграції на основі API з зовнішніми системами розподілу заявок (</w:t>
      </w:r>
      <w:proofErr w:type="spellStart"/>
      <w:r w:rsidRPr="00B73F94">
        <w:rPr>
          <w:bCs/>
        </w:rPr>
        <w:t>Service</w:t>
      </w:r>
      <w:proofErr w:type="spellEnd"/>
      <w:r w:rsidRPr="00B73F94">
        <w:rPr>
          <w:bCs/>
        </w:rPr>
        <w:t xml:space="preserve"> </w:t>
      </w:r>
      <w:proofErr w:type="spellStart"/>
      <w:r w:rsidRPr="00B73F94">
        <w:rPr>
          <w:bCs/>
        </w:rPr>
        <w:t>Desk</w:t>
      </w:r>
      <w:proofErr w:type="spellEnd"/>
      <w:r w:rsidRPr="00B73F94">
        <w:rPr>
          <w:bCs/>
        </w:rPr>
        <w:t xml:space="preserve"> / </w:t>
      </w:r>
      <w:proofErr w:type="spellStart"/>
      <w:r w:rsidRPr="00B73F94">
        <w:rPr>
          <w:bCs/>
        </w:rPr>
        <w:t>Ticketing</w:t>
      </w:r>
      <w:proofErr w:type="spellEnd"/>
      <w:r w:rsidRPr="00B73F94">
        <w:rPr>
          <w:bCs/>
        </w:rPr>
        <w:t xml:space="preserve"> </w:t>
      </w:r>
      <w:proofErr w:type="spellStart"/>
      <w:r w:rsidRPr="00B73F94">
        <w:rPr>
          <w:bCs/>
        </w:rPr>
        <w:t>systems</w:t>
      </w:r>
      <w:proofErr w:type="spellEnd"/>
      <w:r w:rsidRPr="00B73F94">
        <w:rPr>
          <w:bCs/>
        </w:rPr>
        <w:t>)</w:t>
      </w:r>
    </w:p>
    <w:p w14:paraId="11824166" w14:textId="77777777" w:rsidR="00626C1A" w:rsidRPr="00B73F94" w:rsidRDefault="00626C1A" w:rsidP="00626C1A">
      <w:pPr>
        <w:spacing w:before="120" w:after="120"/>
        <w:ind w:firstLine="709"/>
        <w:jc w:val="both"/>
        <w:rPr>
          <w:bCs/>
        </w:rPr>
      </w:pPr>
      <w:r w:rsidRPr="00B73F94">
        <w:rPr>
          <w:bCs/>
        </w:rPr>
        <w:t>•</w:t>
      </w:r>
      <w:r w:rsidRPr="00B73F94">
        <w:rPr>
          <w:bCs/>
        </w:rPr>
        <w:tab/>
        <w:t>сортування вразливостей за різними критеріями</w:t>
      </w:r>
    </w:p>
    <w:p w14:paraId="4D138E24" w14:textId="77777777" w:rsidR="00626C1A" w:rsidRPr="00B73F94" w:rsidRDefault="00626C1A" w:rsidP="00626C1A">
      <w:pPr>
        <w:spacing w:before="120" w:after="120"/>
        <w:ind w:firstLine="709"/>
        <w:jc w:val="both"/>
        <w:rPr>
          <w:bCs/>
        </w:rPr>
      </w:pPr>
      <w:r w:rsidRPr="00B73F94">
        <w:rPr>
          <w:bCs/>
        </w:rPr>
        <w:t>•</w:t>
      </w:r>
      <w:r w:rsidRPr="00B73F94">
        <w:rPr>
          <w:bCs/>
        </w:rPr>
        <w:tab/>
        <w:t>можливість виділення помилкових спрацьовувань</w:t>
      </w:r>
    </w:p>
    <w:p w14:paraId="3A902452" w14:textId="0240DBBD" w:rsidR="00626C1A" w:rsidRPr="00B73F94" w:rsidRDefault="00626C1A" w:rsidP="00626C1A">
      <w:pPr>
        <w:spacing w:before="120" w:after="120"/>
        <w:ind w:firstLine="709"/>
        <w:jc w:val="both"/>
        <w:rPr>
          <w:bCs/>
        </w:rPr>
      </w:pPr>
      <w:r w:rsidRPr="00B73F94">
        <w:rPr>
          <w:bCs/>
        </w:rPr>
        <w:t>•</w:t>
      </w:r>
      <w:r w:rsidRPr="00B73F94">
        <w:rPr>
          <w:bCs/>
        </w:rPr>
        <w:tab/>
        <w:t xml:space="preserve">сповіщення про інциденти по </w:t>
      </w:r>
      <w:proofErr w:type="spellStart"/>
      <w:r w:rsidRPr="00B73F94">
        <w:rPr>
          <w:bCs/>
        </w:rPr>
        <w:t>email</w:t>
      </w:r>
      <w:proofErr w:type="spellEnd"/>
      <w:r w:rsidRPr="00B73F94">
        <w:rPr>
          <w:bCs/>
        </w:rPr>
        <w:t>, через консоль, SNMP, XML, тощо</w:t>
      </w:r>
    </w:p>
    <w:p w14:paraId="6FAC137F" w14:textId="22C3C8DF" w:rsidR="00626C1A" w:rsidRPr="00B73F94" w:rsidRDefault="00626C1A" w:rsidP="00626C1A">
      <w:pPr>
        <w:pStyle w:val="ListParagraph"/>
        <w:numPr>
          <w:ilvl w:val="0"/>
          <w:numId w:val="41"/>
        </w:numPr>
        <w:spacing w:before="120" w:after="120"/>
        <w:ind w:left="714" w:hanging="357"/>
        <w:contextualSpacing w:val="0"/>
        <w:jc w:val="both"/>
        <w:rPr>
          <w:b/>
          <w:lang w:val="uk-UA"/>
        </w:rPr>
      </w:pPr>
      <w:r w:rsidRPr="00B73F94">
        <w:rPr>
          <w:b/>
          <w:bCs/>
          <w:color w:val="000000"/>
          <w:lang w:val="uk-UA"/>
        </w:rPr>
        <w:t>Інтеграція з зовнішніми джерелами інформації щодо загроз (</w:t>
      </w:r>
      <w:r w:rsidRPr="00B73F94">
        <w:rPr>
          <w:b/>
          <w:bCs/>
          <w:color w:val="000000"/>
        </w:rPr>
        <w:t>Threat</w:t>
      </w:r>
      <w:r w:rsidRPr="00B73F94">
        <w:rPr>
          <w:b/>
          <w:bCs/>
          <w:color w:val="000000"/>
          <w:lang w:val="uk-UA"/>
        </w:rPr>
        <w:t xml:space="preserve"> </w:t>
      </w:r>
      <w:r w:rsidRPr="00B73F94">
        <w:rPr>
          <w:b/>
          <w:bCs/>
          <w:color w:val="000000"/>
        </w:rPr>
        <w:t>Intelligence</w:t>
      </w:r>
      <w:r w:rsidRPr="00B73F94">
        <w:rPr>
          <w:b/>
          <w:bCs/>
          <w:color w:val="000000"/>
          <w:lang w:val="uk-UA"/>
        </w:rPr>
        <w:t>)</w:t>
      </w:r>
    </w:p>
    <w:p w14:paraId="6E07353D" w14:textId="77777777" w:rsidR="00626C1A" w:rsidRPr="00B73F94" w:rsidRDefault="00626C1A" w:rsidP="00626C1A">
      <w:pPr>
        <w:spacing w:before="120" w:after="120"/>
        <w:ind w:firstLine="567"/>
        <w:jc w:val="both"/>
        <w:rPr>
          <w:bCs/>
        </w:rPr>
      </w:pPr>
      <w:r w:rsidRPr="00B73F94">
        <w:rPr>
          <w:bCs/>
        </w:rPr>
        <w:t>Має включати:</w:t>
      </w:r>
    </w:p>
    <w:p w14:paraId="259245E5" w14:textId="45CF775D" w:rsidR="00626C1A" w:rsidRPr="00B73F94" w:rsidRDefault="00626C1A" w:rsidP="00626C1A">
      <w:pPr>
        <w:pStyle w:val="ListParagraph"/>
        <w:numPr>
          <w:ilvl w:val="0"/>
          <w:numId w:val="53"/>
        </w:numPr>
        <w:spacing w:before="120" w:after="120"/>
        <w:ind w:left="850" w:hanging="425"/>
        <w:contextualSpacing w:val="0"/>
        <w:jc w:val="both"/>
        <w:rPr>
          <w:bCs/>
          <w:lang w:val="uk-UA"/>
        </w:rPr>
      </w:pPr>
      <w:r w:rsidRPr="00B73F94">
        <w:rPr>
          <w:bCs/>
        </w:rPr>
        <w:t>API</w:t>
      </w:r>
      <w:r w:rsidRPr="00B73F94">
        <w:rPr>
          <w:bCs/>
          <w:lang w:val="uk-UA"/>
        </w:rPr>
        <w:t xml:space="preserve"> для інтеграції з зовнішніми джерелами інформації щодо загроз</w:t>
      </w:r>
      <w:r w:rsidR="00936400" w:rsidRPr="00B73F94">
        <w:rPr>
          <w:bCs/>
          <w:lang w:val="uk-UA"/>
        </w:rPr>
        <w:t>.</w:t>
      </w:r>
      <w:r w:rsidR="00936400" w:rsidRPr="00B73F94" w:rsidDel="00936400">
        <w:rPr>
          <w:bCs/>
          <w:lang w:val="uk-UA"/>
        </w:rPr>
        <w:t xml:space="preserve">    </w:t>
      </w:r>
    </w:p>
    <w:p w14:paraId="779028D9" w14:textId="03470504" w:rsidR="00626C1A" w:rsidRPr="00B73F94" w:rsidRDefault="00626C1A" w:rsidP="00626C1A">
      <w:pPr>
        <w:pStyle w:val="ListParagraph"/>
        <w:numPr>
          <w:ilvl w:val="0"/>
          <w:numId w:val="53"/>
        </w:numPr>
        <w:spacing w:before="120" w:after="120"/>
        <w:ind w:left="850" w:hanging="425"/>
        <w:contextualSpacing w:val="0"/>
        <w:jc w:val="both"/>
        <w:rPr>
          <w:bCs/>
          <w:lang w:val="uk-UA"/>
        </w:rPr>
      </w:pPr>
      <w:r w:rsidRPr="00B73F94">
        <w:rPr>
          <w:bCs/>
          <w:lang w:val="uk-UA"/>
        </w:rPr>
        <w:t>Вбудовану інтеграцію з популярними джерелами інформації щодо загроз</w:t>
      </w:r>
      <w:r w:rsidR="003A101C" w:rsidRPr="00B73F94">
        <w:rPr>
          <w:bCs/>
          <w:lang w:val="ru-RU"/>
        </w:rPr>
        <w:t xml:space="preserve">. </w:t>
      </w:r>
      <w:r w:rsidR="003A101C" w:rsidRPr="00B73F94">
        <w:rPr>
          <w:bCs/>
          <w:lang w:val="uk-UA"/>
        </w:rPr>
        <w:t xml:space="preserve">Повинна підтримуватись </w:t>
      </w:r>
      <w:proofErr w:type="spellStart"/>
      <w:r w:rsidR="003A101C" w:rsidRPr="00B73F94">
        <w:rPr>
          <w:bCs/>
          <w:lang w:val="uk-UA"/>
        </w:rPr>
        <w:t>щонайменьше</w:t>
      </w:r>
      <w:proofErr w:type="spellEnd"/>
      <w:r w:rsidR="003A101C" w:rsidRPr="00B73F94">
        <w:rPr>
          <w:bCs/>
          <w:lang w:val="uk-UA"/>
        </w:rPr>
        <w:t xml:space="preserve"> наступні джерела інформації: </w:t>
      </w:r>
      <w:proofErr w:type="spellStart"/>
      <w:r w:rsidRPr="00B73F94">
        <w:rPr>
          <w:bCs/>
        </w:rPr>
        <w:t>ThreatStream</w:t>
      </w:r>
      <w:proofErr w:type="spellEnd"/>
      <w:r w:rsidRPr="00B73F94">
        <w:rPr>
          <w:bCs/>
          <w:lang w:val="uk-UA"/>
        </w:rPr>
        <w:t xml:space="preserve">, </w:t>
      </w:r>
      <w:r w:rsidRPr="00B73F94">
        <w:rPr>
          <w:bCs/>
        </w:rPr>
        <w:t>CyberArk</w:t>
      </w:r>
      <w:r w:rsidRPr="00B73F94">
        <w:rPr>
          <w:bCs/>
          <w:lang w:val="uk-UA"/>
        </w:rPr>
        <w:t xml:space="preserve">, </w:t>
      </w:r>
      <w:r w:rsidRPr="00B73F94">
        <w:rPr>
          <w:bCs/>
        </w:rPr>
        <w:t>SANS</w:t>
      </w:r>
      <w:r w:rsidRPr="00B73F94">
        <w:rPr>
          <w:bCs/>
          <w:lang w:val="uk-UA"/>
        </w:rPr>
        <w:t xml:space="preserve">, </w:t>
      </w:r>
      <w:r w:rsidRPr="00B73F94">
        <w:rPr>
          <w:bCs/>
        </w:rPr>
        <w:t>Zeus</w:t>
      </w:r>
      <w:r w:rsidRPr="00B73F94">
        <w:rPr>
          <w:bCs/>
          <w:lang w:val="uk-UA"/>
        </w:rPr>
        <w:t xml:space="preserve">, </w:t>
      </w:r>
      <w:r w:rsidRPr="00B73F94">
        <w:rPr>
          <w:bCs/>
        </w:rPr>
        <w:t>ThreatConnect</w:t>
      </w:r>
      <w:r w:rsidRPr="00B73F94">
        <w:rPr>
          <w:bCs/>
          <w:lang w:val="uk-UA"/>
        </w:rPr>
        <w:t xml:space="preserve">, </w:t>
      </w:r>
      <w:proofErr w:type="spellStart"/>
      <w:r w:rsidR="003A101C" w:rsidRPr="00B73F94">
        <w:rPr>
          <w:bCs/>
          <w:lang w:val="uk-UA"/>
        </w:rPr>
        <w:t>Cisco</w:t>
      </w:r>
      <w:proofErr w:type="spellEnd"/>
      <w:r w:rsidR="003A101C" w:rsidRPr="00B73F94">
        <w:rPr>
          <w:bCs/>
          <w:lang w:val="uk-UA"/>
        </w:rPr>
        <w:t xml:space="preserve"> </w:t>
      </w:r>
      <w:proofErr w:type="spellStart"/>
      <w:r w:rsidR="003A101C" w:rsidRPr="00B73F94">
        <w:rPr>
          <w:bCs/>
          <w:lang w:val="uk-UA"/>
        </w:rPr>
        <w:t>Talos</w:t>
      </w:r>
      <w:proofErr w:type="spellEnd"/>
      <w:r w:rsidR="003A101C" w:rsidRPr="00B73F94">
        <w:rPr>
          <w:bCs/>
          <w:lang w:val="uk-UA"/>
        </w:rPr>
        <w:t xml:space="preserve">, </w:t>
      </w:r>
      <w:r w:rsidR="003A101C" w:rsidRPr="00B73F94">
        <w:rPr>
          <w:bCs/>
        </w:rPr>
        <w:t>AlienVault</w:t>
      </w:r>
      <w:r w:rsidR="003A101C" w:rsidRPr="00B73F94">
        <w:rPr>
          <w:bCs/>
          <w:lang w:val="uk-UA"/>
        </w:rPr>
        <w:t>.</w:t>
      </w:r>
    </w:p>
    <w:p w14:paraId="17C1BFD0" w14:textId="5BB88CC7" w:rsidR="00626C1A" w:rsidRPr="00B73F94" w:rsidRDefault="00626C1A" w:rsidP="00626C1A">
      <w:pPr>
        <w:pStyle w:val="ListParagraph"/>
        <w:numPr>
          <w:ilvl w:val="0"/>
          <w:numId w:val="53"/>
        </w:numPr>
        <w:spacing w:before="120" w:after="120"/>
        <w:ind w:left="850" w:hanging="425"/>
        <w:contextualSpacing w:val="0"/>
        <w:jc w:val="both"/>
        <w:rPr>
          <w:bCs/>
        </w:rPr>
      </w:pPr>
      <w:proofErr w:type="spellStart"/>
      <w:r w:rsidRPr="00B73F94">
        <w:rPr>
          <w:bCs/>
        </w:rPr>
        <w:t>Підтримку</w:t>
      </w:r>
      <w:proofErr w:type="spellEnd"/>
      <w:r w:rsidRPr="00B73F94">
        <w:rPr>
          <w:bCs/>
        </w:rPr>
        <w:t xml:space="preserve"> STIX </w:t>
      </w:r>
      <w:proofErr w:type="spellStart"/>
      <w:r w:rsidRPr="00B73F94">
        <w:rPr>
          <w:bCs/>
        </w:rPr>
        <w:t>та</w:t>
      </w:r>
      <w:proofErr w:type="spellEnd"/>
      <w:r w:rsidRPr="00B73F94">
        <w:rPr>
          <w:bCs/>
        </w:rPr>
        <w:t xml:space="preserve"> TAXII</w:t>
      </w:r>
    </w:p>
    <w:p w14:paraId="33F43973" w14:textId="74D3852F" w:rsidR="00D978AE" w:rsidRPr="00B73F94" w:rsidRDefault="00626C1A" w:rsidP="00626C1A">
      <w:pPr>
        <w:pStyle w:val="ListParagraph"/>
        <w:numPr>
          <w:ilvl w:val="0"/>
          <w:numId w:val="41"/>
        </w:numPr>
        <w:spacing w:before="120" w:after="120"/>
        <w:ind w:left="714" w:hanging="357"/>
        <w:contextualSpacing w:val="0"/>
        <w:jc w:val="both"/>
        <w:rPr>
          <w:b/>
          <w:bCs/>
          <w:color w:val="000000"/>
        </w:rPr>
      </w:pPr>
      <w:proofErr w:type="spellStart"/>
      <w:r w:rsidRPr="00B73F94">
        <w:rPr>
          <w:b/>
          <w:bCs/>
          <w:color w:val="000000"/>
        </w:rPr>
        <w:t>Інтеграція</w:t>
      </w:r>
      <w:proofErr w:type="spellEnd"/>
      <w:r w:rsidRPr="00B73F94">
        <w:rPr>
          <w:b/>
          <w:bCs/>
          <w:color w:val="000000"/>
        </w:rPr>
        <w:t xml:space="preserve"> з </w:t>
      </w:r>
      <w:proofErr w:type="spellStart"/>
      <w:r w:rsidRPr="00B73F94">
        <w:rPr>
          <w:b/>
          <w:bCs/>
          <w:color w:val="000000"/>
        </w:rPr>
        <w:t>зовнішніми</w:t>
      </w:r>
      <w:proofErr w:type="spellEnd"/>
      <w:r w:rsidRPr="00B73F94">
        <w:rPr>
          <w:b/>
          <w:bCs/>
          <w:color w:val="000000"/>
        </w:rPr>
        <w:t xml:space="preserve"> </w:t>
      </w:r>
      <w:proofErr w:type="spellStart"/>
      <w:r w:rsidRPr="00B73F94">
        <w:rPr>
          <w:b/>
          <w:bCs/>
          <w:color w:val="000000"/>
        </w:rPr>
        <w:t>системами</w:t>
      </w:r>
      <w:proofErr w:type="spellEnd"/>
      <w:r w:rsidRPr="00B73F94">
        <w:rPr>
          <w:b/>
          <w:bCs/>
          <w:color w:val="000000"/>
        </w:rPr>
        <w:t xml:space="preserve">, </w:t>
      </w:r>
      <w:proofErr w:type="spellStart"/>
      <w:r w:rsidRPr="00B73F94">
        <w:rPr>
          <w:b/>
          <w:bCs/>
          <w:color w:val="000000"/>
        </w:rPr>
        <w:t>розширення</w:t>
      </w:r>
      <w:proofErr w:type="spellEnd"/>
      <w:r w:rsidRPr="00B73F94">
        <w:rPr>
          <w:b/>
          <w:bCs/>
          <w:color w:val="000000"/>
        </w:rPr>
        <w:t xml:space="preserve"> </w:t>
      </w:r>
      <w:proofErr w:type="spellStart"/>
      <w:r w:rsidRPr="00B73F94">
        <w:rPr>
          <w:b/>
          <w:bCs/>
          <w:color w:val="000000"/>
        </w:rPr>
        <w:t>даних</w:t>
      </w:r>
      <w:proofErr w:type="spellEnd"/>
      <w:r w:rsidRPr="00B73F94">
        <w:rPr>
          <w:b/>
          <w:bCs/>
          <w:color w:val="000000"/>
        </w:rPr>
        <w:t xml:space="preserve"> </w:t>
      </w:r>
      <w:proofErr w:type="spellStart"/>
      <w:r w:rsidRPr="00B73F94">
        <w:rPr>
          <w:b/>
          <w:bCs/>
          <w:color w:val="000000"/>
        </w:rPr>
        <w:t>щодо</w:t>
      </w:r>
      <w:proofErr w:type="spellEnd"/>
      <w:r w:rsidRPr="00B73F94">
        <w:rPr>
          <w:b/>
          <w:bCs/>
          <w:color w:val="000000"/>
        </w:rPr>
        <w:t xml:space="preserve"> </w:t>
      </w:r>
      <w:proofErr w:type="spellStart"/>
      <w:r w:rsidRPr="00B73F94">
        <w:rPr>
          <w:b/>
          <w:bCs/>
          <w:color w:val="000000"/>
        </w:rPr>
        <w:t>інцидентів</w:t>
      </w:r>
      <w:proofErr w:type="spellEnd"/>
    </w:p>
    <w:p w14:paraId="6E226A6C" w14:textId="77777777" w:rsidR="00626C1A" w:rsidRPr="00B73F94" w:rsidRDefault="00626C1A" w:rsidP="00626C1A">
      <w:pPr>
        <w:spacing w:before="120" w:after="120"/>
        <w:ind w:firstLine="567"/>
        <w:jc w:val="both"/>
        <w:rPr>
          <w:bCs/>
        </w:rPr>
      </w:pPr>
      <w:r w:rsidRPr="00B73F94">
        <w:rPr>
          <w:bCs/>
        </w:rPr>
        <w:t>Підтримка:</w:t>
      </w:r>
    </w:p>
    <w:p w14:paraId="39599078" w14:textId="77777777" w:rsidR="00626C1A" w:rsidRPr="00B73F94" w:rsidRDefault="00626C1A" w:rsidP="00626C1A">
      <w:pPr>
        <w:pStyle w:val="ListParagraph"/>
        <w:numPr>
          <w:ilvl w:val="0"/>
          <w:numId w:val="55"/>
        </w:numPr>
        <w:spacing w:before="240" w:after="240"/>
        <w:ind w:left="851" w:firstLine="0"/>
        <w:jc w:val="both"/>
        <w:rPr>
          <w:bCs/>
          <w:lang w:val="uk-UA"/>
        </w:rPr>
      </w:pPr>
      <w:proofErr w:type="spellStart"/>
      <w:r w:rsidRPr="00B73F94">
        <w:rPr>
          <w:bCs/>
          <w:lang w:val="uk-UA"/>
        </w:rPr>
        <w:t>нативної</w:t>
      </w:r>
      <w:proofErr w:type="spellEnd"/>
      <w:r w:rsidRPr="00B73F94">
        <w:rPr>
          <w:bCs/>
          <w:lang w:val="uk-UA"/>
        </w:rPr>
        <w:t xml:space="preserve"> інтеграції з системою поведінкової аналітики (</w:t>
      </w:r>
      <w:r w:rsidRPr="00B73F94">
        <w:rPr>
          <w:bCs/>
        </w:rPr>
        <w:t>UEBA</w:t>
      </w:r>
      <w:r w:rsidRPr="00B73F94">
        <w:rPr>
          <w:bCs/>
          <w:lang w:val="uk-UA"/>
        </w:rPr>
        <w:t>), що застосовує механізми автоматичного машинного навчання (</w:t>
      </w:r>
      <w:r w:rsidRPr="00B73F94">
        <w:rPr>
          <w:bCs/>
        </w:rPr>
        <w:t>Unsupervised</w:t>
      </w:r>
      <w:r w:rsidRPr="00B73F94">
        <w:rPr>
          <w:bCs/>
          <w:lang w:val="uk-UA"/>
        </w:rPr>
        <w:t xml:space="preserve"> </w:t>
      </w:r>
      <w:r w:rsidRPr="00B73F94">
        <w:rPr>
          <w:bCs/>
        </w:rPr>
        <w:t>Machine</w:t>
      </w:r>
      <w:r w:rsidRPr="00B73F94">
        <w:rPr>
          <w:bCs/>
          <w:lang w:val="uk-UA"/>
        </w:rPr>
        <w:t xml:space="preserve"> </w:t>
      </w:r>
      <w:r w:rsidRPr="00B73F94">
        <w:rPr>
          <w:bCs/>
        </w:rPr>
        <w:t>Learning</w:t>
      </w:r>
      <w:r w:rsidRPr="00B73F94">
        <w:rPr>
          <w:bCs/>
          <w:lang w:val="uk-UA"/>
        </w:rPr>
        <w:t>)</w:t>
      </w:r>
    </w:p>
    <w:p w14:paraId="3C082057" w14:textId="77777777" w:rsidR="00626C1A" w:rsidRPr="00B73F94" w:rsidRDefault="00626C1A" w:rsidP="00626C1A">
      <w:pPr>
        <w:pStyle w:val="ListParagraph"/>
        <w:numPr>
          <w:ilvl w:val="0"/>
          <w:numId w:val="55"/>
        </w:numPr>
        <w:spacing w:before="240" w:after="240"/>
        <w:ind w:left="851" w:firstLine="0"/>
        <w:jc w:val="both"/>
        <w:rPr>
          <w:bCs/>
        </w:rPr>
      </w:pPr>
      <w:proofErr w:type="spellStart"/>
      <w:r w:rsidRPr="00B73F94">
        <w:rPr>
          <w:bCs/>
        </w:rPr>
        <w:t>інтеграції</w:t>
      </w:r>
      <w:proofErr w:type="spellEnd"/>
      <w:r w:rsidRPr="00B73F94">
        <w:rPr>
          <w:bCs/>
        </w:rPr>
        <w:t xml:space="preserve"> </w:t>
      </w:r>
      <w:proofErr w:type="spellStart"/>
      <w:r w:rsidRPr="00B73F94">
        <w:rPr>
          <w:bCs/>
        </w:rPr>
        <w:t>зі</w:t>
      </w:r>
      <w:proofErr w:type="spellEnd"/>
      <w:r w:rsidRPr="00B73F94">
        <w:rPr>
          <w:bCs/>
        </w:rPr>
        <w:t xml:space="preserve"> </w:t>
      </w:r>
      <w:proofErr w:type="spellStart"/>
      <w:r w:rsidRPr="00B73F94">
        <w:rPr>
          <w:bCs/>
        </w:rPr>
        <w:t>службами</w:t>
      </w:r>
      <w:proofErr w:type="spellEnd"/>
      <w:r w:rsidRPr="00B73F94">
        <w:rPr>
          <w:bCs/>
        </w:rPr>
        <w:t xml:space="preserve"> </w:t>
      </w:r>
      <w:proofErr w:type="spellStart"/>
      <w:r w:rsidRPr="00B73F94">
        <w:rPr>
          <w:bCs/>
        </w:rPr>
        <w:t>каталогів</w:t>
      </w:r>
      <w:proofErr w:type="spellEnd"/>
    </w:p>
    <w:p w14:paraId="1ECD6DCB" w14:textId="77777777" w:rsidR="00626C1A" w:rsidRPr="00B73F94" w:rsidRDefault="00626C1A" w:rsidP="00626C1A">
      <w:pPr>
        <w:pStyle w:val="ListParagraph"/>
        <w:numPr>
          <w:ilvl w:val="0"/>
          <w:numId w:val="55"/>
        </w:numPr>
        <w:spacing w:before="240" w:after="240"/>
        <w:ind w:left="851" w:firstLine="0"/>
        <w:jc w:val="both"/>
        <w:rPr>
          <w:bCs/>
          <w:lang w:val="ru-RU"/>
        </w:rPr>
      </w:pPr>
      <w:proofErr w:type="spellStart"/>
      <w:r w:rsidRPr="00B73F94">
        <w:rPr>
          <w:bCs/>
          <w:lang w:val="ru-RU"/>
        </w:rPr>
        <w:t>прийому</w:t>
      </w:r>
      <w:proofErr w:type="spellEnd"/>
      <w:r w:rsidRPr="00B73F94">
        <w:rPr>
          <w:bCs/>
          <w:lang w:val="ru-RU"/>
        </w:rPr>
        <w:t xml:space="preserve"> </w:t>
      </w:r>
      <w:proofErr w:type="spellStart"/>
      <w:r w:rsidRPr="00B73F94">
        <w:rPr>
          <w:bCs/>
          <w:lang w:val="ru-RU"/>
        </w:rPr>
        <w:t>даних</w:t>
      </w:r>
      <w:proofErr w:type="spellEnd"/>
      <w:r w:rsidRPr="00B73F94">
        <w:rPr>
          <w:bCs/>
          <w:lang w:val="ru-RU"/>
        </w:rPr>
        <w:t xml:space="preserve"> з </w:t>
      </w:r>
      <w:proofErr w:type="spellStart"/>
      <w:r w:rsidRPr="00B73F94">
        <w:rPr>
          <w:bCs/>
          <w:lang w:val="ru-RU"/>
        </w:rPr>
        <w:t>іншого</w:t>
      </w:r>
      <w:proofErr w:type="spellEnd"/>
      <w:r w:rsidRPr="00B73F94">
        <w:rPr>
          <w:bCs/>
          <w:lang w:val="ru-RU"/>
        </w:rPr>
        <w:t xml:space="preserve"> </w:t>
      </w:r>
      <w:proofErr w:type="spellStart"/>
      <w:r w:rsidRPr="00B73F94">
        <w:rPr>
          <w:bCs/>
          <w:lang w:val="ru-RU"/>
        </w:rPr>
        <w:t>рішення</w:t>
      </w:r>
      <w:proofErr w:type="spellEnd"/>
      <w:r w:rsidRPr="00B73F94">
        <w:rPr>
          <w:bCs/>
          <w:lang w:val="ru-RU"/>
        </w:rPr>
        <w:t xml:space="preserve"> типу </w:t>
      </w:r>
      <w:r w:rsidRPr="00B73F94">
        <w:rPr>
          <w:bCs/>
        </w:rPr>
        <w:t>SIEM</w:t>
      </w:r>
    </w:p>
    <w:p w14:paraId="49F9C376" w14:textId="77777777" w:rsidR="00626C1A" w:rsidRPr="00B73F94" w:rsidRDefault="00626C1A" w:rsidP="00626C1A">
      <w:pPr>
        <w:pStyle w:val="ListParagraph"/>
        <w:numPr>
          <w:ilvl w:val="0"/>
          <w:numId w:val="55"/>
        </w:numPr>
        <w:spacing w:before="240" w:after="240"/>
        <w:ind w:left="851" w:firstLine="0"/>
        <w:jc w:val="both"/>
        <w:rPr>
          <w:bCs/>
        </w:rPr>
      </w:pPr>
      <w:proofErr w:type="spellStart"/>
      <w:r w:rsidRPr="00B73F94">
        <w:rPr>
          <w:bCs/>
        </w:rPr>
        <w:t>інтеграції</w:t>
      </w:r>
      <w:proofErr w:type="spellEnd"/>
      <w:r w:rsidRPr="00B73F94">
        <w:rPr>
          <w:bCs/>
        </w:rPr>
        <w:t xml:space="preserve"> з ITSM / CMDB</w:t>
      </w:r>
    </w:p>
    <w:p w14:paraId="0DCC60FC" w14:textId="77777777" w:rsidR="00626C1A" w:rsidRPr="00B73F94" w:rsidRDefault="00626C1A" w:rsidP="00626C1A">
      <w:pPr>
        <w:pStyle w:val="ListParagraph"/>
        <w:numPr>
          <w:ilvl w:val="0"/>
          <w:numId w:val="55"/>
        </w:numPr>
        <w:spacing w:before="240" w:after="240"/>
        <w:ind w:left="851" w:firstLine="0"/>
        <w:jc w:val="both"/>
        <w:rPr>
          <w:bCs/>
        </w:rPr>
      </w:pPr>
      <w:r w:rsidRPr="00B73F94">
        <w:rPr>
          <w:bCs/>
        </w:rPr>
        <w:t>REST API / WEB API</w:t>
      </w:r>
    </w:p>
    <w:p w14:paraId="74B15239" w14:textId="513AB92E" w:rsidR="00626C1A" w:rsidRPr="00B73F94" w:rsidRDefault="00626C1A" w:rsidP="00626C1A">
      <w:pPr>
        <w:pStyle w:val="ListParagraph"/>
        <w:numPr>
          <w:ilvl w:val="0"/>
          <w:numId w:val="55"/>
        </w:numPr>
        <w:spacing w:before="240" w:after="240"/>
        <w:ind w:left="851" w:firstLine="0"/>
        <w:jc w:val="both"/>
        <w:rPr>
          <w:bCs/>
        </w:rPr>
      </w:pPr>
      <w:proofErr w:type="spellStart"/>
      <w:r w:rsidRPr="00B73F94">
        <w:rPr>
          <w:bCs/>
        </w:rPr>
        <w:t>імпорт</w:t>
      </w:r>
      <w:proofErr w:type="spellEnd"/>
      <w:r w:rsidR="003A101C" w:rsidRPr="00B73F94">
        <w:rPr>
          <w:bCs/>
        </w:rPr>
        <w:t xml:space="preserve"> </w:t>
      </w:r>
      <w:r w:rsidR="003A101C" w:rsidRPr="00B73F94">
        <w:rPr>
          <w:bCs/>
          <w:lang w:val="uk-UA"/>
        </w:rPr>
        <w:t xml:space="preserve">індикаторів </w:t>
      </w:r>
      <w:proofErr w:type="spellStart"/>
      <w:r w:rsidR="003A101C" w:rsidRPr="00B73F94">
        <w:rPr>
          <w:bCs/>
          <w:lang w:val="uk-UA"/>
        </w:rPr>
        <w:t>компроментації</w:t>
      </w:r>
      <w:proofErr w:type="spellEnd"/>
      <w:r w:rsidR="003A101C" w:rsidRPr="00B73F94">
        <w:rPr>
          <w:bCs/>
          <w:lang w:val="uk-UA"/>
        </w:rPr>
        <w:t xml:space="preserve"> (</w:t>
      </w:r>
      <w:proofErr w:type="spellStart"/>
      <w:r w:rsidR="003A101C" w:rsidRPr="00B73F94">
        <w:rPr>
          <w:bCs/>
          <w:lang w:val="uk-UA"/>
        </w:rPr>
        <w:t>Indicator</w:t>
      </w:r>
      <w:proofErr w:type="spellEnd"/>
      <w:r w:rsidR="003A101C" w:rsidRPr="00B73F94">
        <w:rPr>
          <w:bCs/>
          <w:lang w:val="uk-UA"/>
        </w:rPr>
        <w:t xml:space="preserve"> </w:t>
      </w:r>
      <w:proofErr w:type="spellStart"/>
      <w:r w:rsidR="003A101C" w:rsidRPr="00B73F94">
        <w:rPr>
          <w:bCs/>
          <w:lang w:val="uk-UA"/>
        </w:rPr>
        <w:t>of</w:t>
      </w:r>
      <w:proofErr w:type="spellEnd"/>
      <w:r w:rsidR="003A101C" w:rsidRPr="00B73F94">
        <w:rPr>
          <w:bCs/>
          <w:lang w:val="uk-UA"/>
        </w:rPr>
        <w:t xml:space="preserve"> </w:t>
      </w:r>
      <w:proofErr w:type="spellStart"/>
      <w:proofErr w:type="gramStart"/>
      <w:r w:rsidR="003A101C" w:rsidRPr="00B73F94">
        <w:rPr>
          <w:bCs/>
          <w:lang w:val="uk-UA"/>
        </w:rPr>
        <w:t>compromise</w:t>
      </w:r>
      <w:proofErr w:type="spellEnd"/>
      <w:r w:rsidR="003A101C" w:rsidRPr="00B73F94">
        <w:rPr>
          <w:bCs/>
          <w:lang w:val="uk-UA"/>
        </w:rPr>
        <w:t xml:space="preserve"> ,</w:t>
      </w:r>
      <w:proofErr w:type="gramEnd"/>
      <w:r w:rsidR="003A101C" w:rsidRPr="00B73F94">
        <w:rPr>
          <w:bCs/>
          <w:lang w:val="uk-UA"/>
        </w:rPr>
        <w:t xml:space="preserve"> </w:t>
      </w:r>
      <w:r w:rsidRPr="00B73F94">
        <w:rPr>
          <w:bCs/>
        </w:rPr>
        <w:t>I</w:t>
      </w:r>
      <w:r w:rsidR="003A101C" w:rsidRPr="00B73F94">
        <w:rPr>
          <w:bCs/>
        </w:rPr>
        <w:t>o</w:t>
      </w:r>
      <w:r w:rsidRPr="00B73F94">
        <w:rPr>
          <w:bCs/>
        </w:rPr>
        <w:t>C</w:t>
      </w:r>
      <w:r w:rsidR="003A101C" w:rsidRPr="00B73F94">
        <w:rPr>
          <w:bCs/>
          <w:lang w:val="uk-UA"/>
        </w:rPr>
        <w:t>)</w:t>
      </w:r>
    </w:p>
    <w:p w14:paraId="621E09C9" w14:textId="51AC5B21" w:rsidR="00626C1A" w:rsidRPr="00B73F94" w:rsidRDefault="00626C1A" w:rsidP="00626C1A">
      <w:pPr>
        <w:pStyle w:val="ListParagraph"/>
        <w:numPr>
          <w:ilvl w:val="0"/>
          <w:numId w:val="55"/>
        </w:numPr>
        <w:spacing w:before="240" w:after="240"/>
        <w:ind w:left="851" w:firstLine="0"/>
        <w:contextualSpacing w:val="0"/>
        <w:jc w:val="both"/>
        <w:rPr>
          <w:bCs/>
        </w:rPr>
      </w:pPr>
      <w:proofErr w:type="spellStart"/>
      <w:r w:rsidRPr="00B73F94">
        <w:rPr>
          <w:bCs/>
        </w:rPr>
        <w:t>підключення</w:t>
      </w:r>
      <w:proofErr w:type="spellEnd"/>
      <w:r w:rsidRPr="00B73F94">
        <w:rPr>
          <w:bCs/>
        </w:rPr>
        <w:t xml:space="preserve"> </w:t>
      </w:r>
      <w:proofErr w:type="spellStart"/>
      <w:r w:rsidRPr="00B73F94">
        <w:rPr>
          <w:bCs/>
        </w:rPr>
        <w:t>репутаційних</w:t>
      </w:r>
      <w:proofErr w:type="spellEnd"/>
      <w:r w:rsidRPr="00B73F94">
        <w:rPr>
          <w:bCs/>
        </w:rPr>
        <w:t xml:space="preserve"> </w:t>
      </w:r>
      <w:proofErr w:type="spellStart"/>
      <w:r w:rsidRPr="00B73F94">
        <w:rPr>
          <w:bCs/>
        </w:rPr>
        <w:t>баз</w:t>
      </w:r>
      <w:proofErr w:type="spellEnd"/>
      <w:r w:rsidRPr="00B73F94">
        <w:rPr>
          <w:bCs/>
        </w:rPr>
        <w:t xml:space="preserve"> </w:t>
      </w:r>
      <w:proofErr w:type="spellStart"/>
      <w:r w:rsidRPr="00B73F94">
        <w:rPr>
          <w:bCs/>
        </w:rPr>
        <w:t>по</w:t>
      </w:r>
      <w:proofErr w:type="spellEnd"/>
      <w:r w:rsidRPr="00B73F94">
        <w:rPr>
          <w:bCs/>
        </w:rPr>
        <w:t xml:space="preserve"> IP</w:t>
      </w:r>
    </w:p>
    <w:p w14:paraId="4BD9044B" w14:textId="0B86B48C" w:rsidR="00626C1A" w:rsidRPr="00B73F94" w:rsidRDefault="00626C1A" w:rsidP="00626C1A">
      <w:pPr>
        <w:pStyle w:val="ListParagraph"/>
        <w:numPr>
          <w:ilvl w:val="0"/>
          <w:numId w:val="41"/>
        </w:numPr>
        <w:spacing w:before="120" w:after="120"/>
        <w:ind w:left="714" w:hanging="357"/>
        <w:contextualSpacing w:val="0"/>
        <w:jc w:val="both"/>
        <w:rPr>
          <w:b/>
          <w:bCs/>
          <w:color w:val="000000"/>
        </w:rPr>
      </w:pPr>
      <w:proofErr w:type="spellStart"/>
      <w:r w:rsidRPr="00B73F94">
        <w:rPr>
          <w:b/>
          <w:bCs/>
          <w:color w:val="000000"/>
        </w:rPr>
        <w:t>Технічна</w:t>
      </w:r>
      <w:proofErr w:type="spellEnd"/>
      <w:r w:rsidRPr="00B73F94">
        <w:rPr>
          <w:b/>
          <w:bCs/>
          <w:color w:val="000000"/>
        </w:rPr>
        <w:t xml:space="preserve"> </w:t>
      </w:r>
      <w:proofErr w:type="spellStart"/>
      <w:r w:rsidRPr="00B73F94">
        <w:rPr>
          <w:b/>
          <w:bCs/>
          <w:color w:val="000000"/>
        </w:rPr>
        <w:t>сервісна</w:t>
      </w:r>
      <w:proofErr w:type="spellEnd"/>
      <w:r w:rsidRPr="00B73F94">
        <w:rPr>
          <w:b/>
          <w:bCs/>
          <w:color w:val="000000"/>
        </w:rPr>
        <w:t xml:space="preserve"> </w:t>
      </w:r>
      <w:proofErr w:type="spellStart"/>
      <w:r w:rsidRPr="00B73F94">
        <w:rPr>
          <w:b/>
          <w:bCs/>
          <w:color w:val="000000"/>
        </w:rPr>
        <w:t>підтримка</w:t>
      </w:r>
      <w:proofErr w:type="spellEnd"/>
    </w:p>
    <w:p w14:paraId="36B337B1" w14:textId="77777777" w:rsidR="00626C1A" w:rsidRPr="00B73F94" w:rsidRDefault="00626C1A" w:rsidP="00626C1A">
      <w:pPr>
        <w:spacing w:before="120" w:after="120"/>
        <w:ind w:firstLine="567"/>
        <w:jc w:val="both"/>
        <w:rPr>
          <w:bCs/>
        </w:rPr>
      </w:pPr>
      <w:r w:rsidRPr="00B73F94">
        <w:rPr>
          <w:bCs/>
        </w:rPr>
        <w:t>Технічна сервісна підтримка не менше ніж 36 місяців з рівнем підтримки 24*7.</w:t>
      </w:r>
    </w:p>
    <w:p w14:paraId="146C5812" w14:textId="53054D3A" w:rsidR="00626C1A" w:rsidRPr="00B73F94" w:rsidRDefault="00626C1A" w:rsidP="00626C1A">
      <w:pPr>
        <w:spacing w:before="120" w:after="120"/>
        <w:ind w:firstLine="567"/>
        <w:jc w:val="both"/>
        <w:rPr>
          <w:bCs/>
        </w:rPr>
      </w:pPr>
      <w:r w:rsidRPr="00B73F94">
        <w:rPr>
          <w:bCs/>
        </w:rPr>
        <w:t>Постійний авторизований доступ до сайту виробника 24*7</w:t>
      </w:r>
      <w:r w:rsidR="002405D7" w:rsidRPr="00B73F94">
        <w:rPr>
          <w:bCs/>
        </w:rPr>
        <w:t>.</w:t>
      </w:r>
    </w:p>
    <w:p w14:paraId="1B7B6B0E" w14:textId="47F55674" w:rsidR="00626C1A" w:rsidRPr="00B73F94" w:rsidRDefault="00626C1A" w:rsidP="00626C1A">
      <w:pPr>
        <w:spacing w:before="120" w:after="120"/>
        <w:ind w:firstLine="567"/>
        <w:jc w:val="both"/>
        <w:rPr>
          <w:bCs/>
        </w:rPr>
      </w:pPr>
      <w:r w:rsidRPr="00B73F94">
        <w:rPr>
          <w:bCs/>
        </w:rPr>
        <w:t xml:space="preserve">Отримання актуальних репутаційних баз, </w:t>
      </w:r>
      <w:proofErr w:type="spellStart"/>
      <w:r w:rsidRPr="00B73F94">
        <w:rPr>
          <w:bCs/>
        </w:rPr>
        <w:t>Mitre</w:t>
      </w:r>
      <w:proofErr w:type="spellEnd"/>
      <w:r w:rsidRPr="00B73F94">
        <w:rPr>
          <w:bCs/>
        </w:rPr>
        <w:t xml:space="preserve">, сигнатур захисту та </w:t>
      </w:r>
      <w:r w:rsidR="00E30F43" w:rsidRPr="00B73F94">
        <w:rPr>
          <w:bCs/>
        </w:rPr>
        <w:t xml:space="preserve">сигнатур </w:t>
      </w:r>
      <w:r w:rsidRPr="00B73F94">
        <w:rPr>
          <w:bCs/>
        </w:rPr>
        <w:t>для сервісів безпеки</w:t>
      </w:r>
      <w:r w:rsidR="002405D7" w:rsidRPr="00B73F94">
        <w:rPr>
          <w:bCs/>
        </w:rPr>
        <w:t>.</w:t>
      </w:r>
    </w:p>
    <w:p w14:paraId="4AA0797D" w14:textId="01D09972" w:rsidR="00626C1A" w:rsidRPr="00B73F94" w:rsidRDefault="00626C1A" w:rsidP="00626C1A">
      <w:pPr>
        <w:spacing w:before="120" w:after="120"/>
        <w:ind w:firstLine="567"/>
        <w:jc w:val="both"/>
        <w:rPr>
          <w:bCs/>
        </w:rPr>
      </w:pPr>
      <w:r w:rsidRPr="00B73F94">
        <w:rPr>
          <w:bCs/>
        </w:rPr>
        <w:t>Отримання основних та проміжних релізів програмного забезпечення через сайт підтримки виробника</w:t>
      </w:r>
      <w:r w:rsidR="002405D7" w:rsidRPr="00B73F94">
        <w:rPr>
          <w:bCs/>
        </w:rPr>
        <w:t>.</w:t>
      </w:r>
    </w:p>
    <w:p w14:paraId="7CAE5A2E" w14:textId="64B3A88B" w:rsidR="00626C1A" w:rsidRPr="00B73F94" w:rsidRDefault="00626C1A" w:rsidP="00626C1A">
      <w:pPr>
        <w:pStyle w:val="ListParagraph"/>
        <w:numPr>
          <w:ilvl w:val="0"/>
          <w:numId w:val="41"/>
        </w:numPr>
        <w:spacing w:before="120" w:after="120"/>
        <w:ind w:left="714" w:hanging="357"/>
        <w:contextualSpacing w:val="0"/>
        <w:jc w:val="both"/>
        <w:rPr>
          <w:b/>
        </w:rPr>
      </w:pPr>
      <w:proofErr w:type="spellStart"/>
      <w:r w:rsidRPr="00B73F94">
        <w:rPr>
          <w:b/>
          <w:bCs/>
          <w:color w:val="000000"/>
        </w:rPr>
        <w:t>Послуги</w:t>
      </w:r>
      <w:proofErr w:type="spellEnd"/>
      <w:r w:rsidRPr="00B73F94">
        <w:rPr>
          <w:b/>
          <w:bCs/>
          <w:color w:val="000000"/>
        </w:rPr>
        <w:t xml:space="preserve"> </w:t>
      </w:r>
      <w:proofErr w:type="spellStart"/>
      <w:r w:rsidRPr="00B73F94">
        <w:rPr>
          <w:b/>
          <w:bCs/>
          <w:color w:val="000000"/>
        </w:rPr>
        <w:t>впровадження</w:t>
      </w:r>
      <w:proofErr w:type="spellEnd"/>
    </w:p>
    <w:p w14:paraId="26A9F700" w14:textId="446E7323" w:rsidR="00626C1A" w:rsidRPr="00B73F94" w:rsidRDefault="00515392" w:rsidP="00626C1A">
      <w:pPr>
        <w:spacing w:before="120" w:after="120"/>
        <w:ind w:firstLine="567"/>
        <w:jc w:val="both"/>
        <w:rPr>
          <w:bCs/>
        </w:rPr>
      </w:pPr>
      <w:r w:rsidRPr="00B73F94">
        <w:rPr>
          <w:rFonts w:eastAsia="Times New Roman"/>
          <w:lang w:eastAsia="en-US"/>
        </w:rPr>
        <w:t>Постачальник</w:t>
      </w:r>
      <w:r w:rsidRPr="00B73F94">
        <w:rPr>
          <w:bCs/>
        </w:rPr>
        <w:t xml:space="preserve"> </w:t>
      </w:r>
      <w:r w:rsidR="00626C1A" w:rsidRPr="00B73F94">
        <w:rPr>
          <w:bCs/>
        </w:rPr>
        <w:t xml:space="preserve">повинен виконати інсталяційні роботи, які повинні включати: підготовчі роботи, інсталяційні роботи, тестування та навчання спеціалістів </w:t>
      </w:r>
      <w:r w:rsidRPr="00B73F94">
        <w:t>Покупця</w:t>
      </w:r>
      <w:r w:rsidR="00626C1A" w:rsidRPr="00B73F94">
        <w:rPr>
          <w:bCs/>
        </w:rPr>
        <w:t>, для цього він повинен мати достатню кількість сертифікованих інженерів (з додаванням сертифікатів)</w:t>
      </w:r>
    </w:p>
    <w:p w14:paraId="6B7C351F" w14:textId="54DEEBC2" w:rsidR="00626C1A" w:rsidRPr="00B73F94" w:rsidRDefault="00626C1A" w:rsidP="00626C1A">
      <w:pPr>
        <w:pStyle w:val="Heading2"/>
        <w:numPr>
          <w:ilvl w:val="1"/>
          <w:numId w:val="33"/>
        </w:numPr>
        <w:suppressAutoHyphens w:val="0"/>
        <w:spacing w:before="120" w:line="259" w:lineRule="auto"/>
        <w:jc w:val="both"/>
        <w:rPr>
          <w:rFonts w:ascii="Times New Roman" w:hAnsi="Times New Roman"/>
          <w:color w:val="auto"/>
          <w:sz w:val="24"/>
          <w:szCs w:val="24"/>
        </w:rPr>
      </w:pPr>
      <w:r w:rsidRPr="00B73F94">
        <w:rPr>
          <w:rFonts w:ascii="Times New Roman" w:hAnsi="Times New Roman"/>
          <w:color w:val="auto"/>
          <w:sz w:val="24"/>
          <w:szCs w:val="24"/>
        </w:rPr>
        <w:lastRenderedPageBreak/>
        <w:t xml:space="preserve">II. </w:t>
      </w:r>
      <w:proofErr w:type="spellStart"/>
      <w:r w:rsidRPr="00B73F94">
        <w:rPr>
          <w:rFonts w:ascii="Times New Roman" w:hAnsi="Times New Roman"/>
          <w:color w:val="auto"/>
          <w:sz w:val="24"/>
          <w:szCs w:val="24"/>
        </w:rPr>
        <w:t>Програмна</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продукція</w:t>
      </w:r>
      <w:proofErr w:type="spellEnd"/>
      <w:r w:rsidRPr="00B73F94">
        <w:rPr>
          <w:rFonts w:ascii="Times New Roman" w:hAnsi="Times New Roman"/>
          <w:color w:val="auto"/>
          <w:sz w:val="24"/>
          <w:szCs w:val="24"/>
        </w:rPr>
        <w:t xml:space="preserve"> </w:t>
      </w:r>
      <w:r w:rsidR="00E30F43" w:rsidRPr="00B73F94">
        <w:rPr>
          <w:rFonts w:ascii="Times New Roman" w:hAnsi="Times New Roman"/>
          <w:color w:val="auto"/>
          <w:sz w:val="24"/>
          <w:szCs w:val="24"/>
        </w:rPr>
        <w:t>–</w:t>
      </w:r>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Підсистема</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аудиту</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дій</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користувачів</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та</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надання</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доступу</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до</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критично</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важливих</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систем</w:t>
      </w:r>
      <w:proofErr w:type="spellEnd"/>
      <w:r w:rsidRPr="00B73F94">
        <w:rPr>
          <w:rFonts w:ascii="Times New Roman" w:hAnsi="Times New Roman"/>
          <w:color w:val="auto"/>
          <w:sz w:val="24"/>
          <w:szCs w:val="24"/>
        </w:rPr>
        <w:t xml:space="preserve">– 1 </w:t>
      </w:r>
      <w:proofErr w:type="spellStart"/>
      <w:r w:rsidRPr="00B73F94">
        <w:rPr>
          <w:rFonts w:ascii="Times New Roman" w:hAnsi="Times New Roman"/>
          <w:color w:val="auto"/>
          <w:sz w:val="24"/>
          <w:szCs w:val="24"/>
        </w:rPr>
        <w:t>комплект</w:t>
      </w:r>
      <w:proofErr w:type="spellEnd"/>
      <w:r w:rsidRPr="00B73F94">
        <w:rPr>
          <w:rFonts w:ascii="Times New Roman" w:hAnsi="Times New Roman"/>
          <w:color w:val="auto"/>
          <w:sz w:val="24"/>
          <w:szCs w:val="24"/>
        </w:rPr>
        <w:t>.</w:t>
      </w:r>
    </w:p>
    <w:p w14:paraId="38FD5A79" w14:textId="5BC28B5B" w:rsidR="00626C1A" w:rsidRPr="00B73F94" w:rsidRDefault="00626C1A" w:rsidP="00626C1A">
      <w:pPr>
        <w:pStyle w:val="ListParagraph"/>
        <w:numPr>
          <w:ilvl w:val="0"/>
          <w:numId w:val="56"/>
        </w:numPr>
        <w:spacing w:before="240" w:after="240"/>
        <w:jc w:val="both"/>
        <w:rPr>
          <w:b/>
        </w:rPr>
      </w:pPr>
      <w:proofErr w:type="spellStart"/>
      <w:r w:rsidRPr="00B73F94">
        <w:rPr>
          <w:b/>
          <w:bCs/>
          <w:color w:val="000000"/>
        </w:rPr>
        <w:t>Загальні</w:t>
      </w:r>
      <w:proofErr w:type="spellEnd"/>
      <w:r w:rsidRPr="00B73F94">
        <w:rPr>
          <w:b/>
          <w:bCs/>
          <w:color w:val="000000"/>
        </w:rPr>
        <w:t xml:space="preserve"> (</w:t>
      </w:r>
      <w:proofErr w:type="spellStart"/>
      <w:r w:rsidRPr="00B73F94">
        <w:rPr>
          <w:b/>
          <w:bCs/>
          <w:color w:val="000000"/>
        </w:rPr>
        <w:t>системні</w:t>
      </w:r>
      <w:proofErr w:type="spellEnd"/>
      <w:r w:rsidRPr="00B73F94">
        <w:rPr>
          <w:b/>
          <w:bCs/>
          <w:color w:val="000000"/>
        </w:rPr>
        <w:t xml:space="preserve">) </w:t>
      </w:r>
      <w:proofErr w:type="spellStart"/>
      <w:r w:rsidRPr="00B73F94">
        <w:rPr>
          <w:b/>
          <w:bCs/>
          <w:color w:val="000000"/>
        </w:rPr>
        <w:t>вимоги</w:t>
      </w:r>
      <w:proofErr w:type="spellEnd"/>
    </w:p>
    <w:p w14:paraId="0E5881F1" w14:textId="07074759" w:rsidR="00626C1A" w:rsidRPr="00B73F94" w:rsidRDefault="00626C1A" w:rsidP="00626C1A">
      <w:pPr>
        <w:spacing w:before="240" w:after="240"/>
        <w:ind w:firstLine="567"/>
        <w:jc w:val="both"/>
        <w:rPr>
          <w:bCs/>
        </w:rPr>
      </w:pPr>
      <w:r w:rsidRPr="00B73F94">
        <w:rPr>
          <w:bCs/>
        </w:rPr>
        <w:t>Підсистема повинна поставлятися в вигляді віртуального пристрою)</w:t>
      </w:r>
      <w:r w:rsidR="0025471B" w:rsidRPr="00B73F94">
        <w:rPr>
          <w:color w:val="000000"/>
        </w:rPr>
        <w:t xml:space="preserve"> (</w:t>
      </w:r>
      <w:proofErr w:type="spellStart"/>
      <w:r w:rsidR="0025471B" w:rsidRPr="00B73F94">
        <w:rPr>
          <w:color w:val="000000"/>
        </w:rPr>
        <w:t>VMWare</w:t>
      </w:r>
      <w:proofErr w:type="spellEnd"/>
      <w:r w:rsidR="0025471B" w:rsidRPr="00B73F94">
        <w:rPr>
          <w:color w:val="000000"/>
        </w:rPr>
        <w:t>/</w:t>
      </w:r>
      <w:proofErr w:type="spellStart"/>
      <w:r w:rsidR="0025471B" w:rsidRPr="00B73F94">
        <w:rPr>
          <w:color w:val="000000"/>
        </w:rPr>
        <w:t>Hyper</w:t>
      </w:r>
      <w:proofErr w:type="spellEnd"/>
      <w:r w:rsidR="0025471B" w:rsidRPr="00B73F94">
        <w:rPr>
          <w:color w:val="000000"/>
        </w:rPr>
        <w:t>-V/KVM) та розміщена на сайті/</w:t>
      </w:r>
      <w:proofErr w:type="spellStart"/>
      <w:r w:rsidR="0025471B" w:rsidRPr="00B73F94">
        <w:rPr>
          <w:color w:val="000000"/>
        </w:rPr>
        <w:t>потужностях</w:t>
      </w:r>
      <w:proofErr w:type="spellEnd"/>
      <w:r w:rsidR="0025471B" w:rsidRPr="00B73F94">
        <w:rPr>
          <w:color w:val="000000"/>
        </w:rPr>
        <w:t xml:space="preserve"> </w:t>
      </w:r>
      <w:r w:rsidR="0025471B" w:rsidRPr="00B73F94">
        <w:t>Покупця</w:t>
      </w:r>
      <w:r w:rsidR="0025471B" w:rsidRPr="00B73F94">
        <w:rPr>
          <w:bCs/>
        </w:rPr>
        <w:t xml:space="preserve"> </w:t>
      </w:r>
      <w:r w:rsidRPr="00B73F94">
        <w:rPr>
          <w:bCs/>
        </w:rPr>
        <w:t>. Тип поставки повинен бути виконаний в вигляді єдиної платформи, що не потребує використання будь-якого стороннього системного або прикладного програмного забезпечення (операційних систем, програмних додатків, систем керування базами даних тощо) для його імплементації.</w:t>
      </w:r>
    </w:p>
    <w:p w14:paraId="747DA4A8" w14:textId="77777777" w:rsidR="00626C1A" w:rsidRPr="00B73F94" w:rsidRDefault="00626C1A" w:rsidP="00626C1A">
      <w:pPr>
        <w:spacing w:before="240" w:after="240"/>
        <w:ind w:firstLine="567"/>
        <w:jc w:val="both"/>
        <w:rPr>
          <w:bCs/>
        </w:rPr>
      </w:pPr>
      <w:r w:rsidRPr="00B73F94">
        <w:rPr>
          <w:bCs/>
        </w:rPr>
        <w:t xml:space="preserve">Підсистема повинна мати вбудований механізм захисту від несанкціонованого доступу інформації що зберігається. Даний захист повинен забезпечувати використання спеціального ключа захисту (пароля або </w:t>
      </w:r>
      <w:proofErr w:type="spellStart"/>
      <w:r w:rsidRPr="00B73F94">
        <w:rPr>
          <w:bCs/>
        </w:rPr>
        <w:t>аппаратного</w:t>
      </w:r>
      <w:proofErr w:type="spellEnd"/>
      <w:r w:rsidRPr="00B73F94">
        <w:rPr>
          <w:bCs/>
        </w:rPr>
        <w:t xml:space="preserve"> ключа) під час кожного запуску Підсистеми (після вимкнення або перезавантаження)</w:t>
      </w:r>
    </w:p>
    <w:p w14:paraId="1322C462" w14:textId="77777777" w:rsidR="00626C1A" w:rsidRPr="00B73F94" w:rsidRDefault="00626C1A" w:rsidP="00626C1A">
      <w:pPr>
        <w:spacing w:before="240" w:after="240"/>
        <w:ind w:firstLine="567"/>
        <w:jc w:val="both"/>
        <w:rPr>
          <w:bCs/>
        </w:rPr>
      </w:pPr>
      <w:r w:rsidRPr="00B73F94">
        <w:rPr>
          <w:bCs/>
        </w:rPr>
        <w:t xml:space="preserve">Налаштування та адміністрування Підсистемою повинно виконуватись через окремий веб-портал адміністрування за допомогою будь-якого сучасного браузера (IE, </w:t>
      </w:r>
      <w:proofErr w:type="spellStart"/>
      <w:r w:rsidRPr="00B73F94">
        <w:rPr>
          <w:bCs/>
        </w:rPr>
        <w:t>Mozila</w:t>
      </w:r>
      <w:proofErr w:type="spellEnd"/>
      <w:r w:rsidRPr="00B73F94">
        <w:rPr>
          <w:bCs/>
        </w:rPr>
        <w:t xml:space="preserve">, </w:t>
      </w:r>
      <w:proofErr w:type="spellStart"/>
      <w:r w:rsidRPr="00B73F94">
        <w:rPr>
          <w:bCs/>
        </w:rPr>
        <w:t>Chrome</w:t>
      </w:r>
      <w:proofErr w:type="spellEnd"/>
      <w:r w:rsidRPr="00B73F94">
        <w:rPr>
          <w:bCs/>
        </w:rPr>
        <w:t xml:space="preserve">, </w:t>
      </w:r>
      <w:proofErr w:type="spellStart"/>
      <w:r w:rsidRPr="00B73F94">
        <w:rPr>
          <w:bCs/>
        </w:rPr>
        <w:t>Opera</w:t>
      </w:r>
      <w:proofErr w:type="spellEnd"/>
      <w:r w:rsidRPr="00B73F94">
        <w:rPr>
          <w:bCs/>
        </w:rPr>
        <w:t xml:space="preserve"> тощо) без необхідності встановлення додаткових компонентів (плагінів, додатків тощо). Використання веб-консолі на базі технологій </w:t>
      </w:r>
      <w:proofErr w:type="spellStart"/>
      <w:r w:rsidRPr="00B73F94">
        <w:rPr>
          <w:bCs/>
        </w:rPr>
        <w:t>Flash</w:t>
      </w:r>
      <w:proofErr w:type="spellEnd"/>
      <w:r w:rsidRPr="00B73F94">
        <w:rPr>
          <w:bCs/>
        </w:rPr>
        <w:t xml:space="preserve"> або </w:t>
      </w:r>
      <w:proofErr w:type="spellStart"/>
      <w:r w:rsidRPr="00B73F94">
        <w:rPr>
          <w:bCs/>
        </w:rPr>
        <w:t>Java</w:t>
      </w:r>
      <w:proofErr w:type="spellEnd"/>
      <w:r w:rsidRPr="00B73F94">
        <w:rPr>
          <w:bCs/>
        </w:rPr>
        <w:t xml:space="preserve"> (JRE) не допускається</w:t>
      </w:r>
    </w:p>
    <w:p w14:paraId="37D4A71D" w14:textId="77777777" w:rsidR="00626C1A" w:rsidRPr="00B73F94" w:rsidRDefault="00626C1A" w:rsidP="00626C1A">
      <w:pPr>
        <w:spacing w:before="240" w:after="240"/>
        <w:ind w:firstLine="567"/>
        <w:jc w:val="both"/>
        <w:rPr>
          <w:bCs/>
        </w:rPr>
      </w:pPr>
      <w:r w:rsidRPr="00B73F94">
        <w:rPr>
          <w:bCs/>
        </w:rPr>
        <w:t>Адміністрування Підсистеми повинно підтримувати рольову модель керування та нагляду за привілейованими користувачами.</w:t>
      </w:r>
    </w:p>
    <w:p w14:paraId="741BD042" w14:textId="77777777" w:rsidR="00626C1A" w:rsidRPr="00B73F94" w:rsidRDefault="00626C1A" w:rsidP="00626C1A">
      <w:pPr>
        <w:spacing w:before="240" w:after="240"/>
        <w:ind w:firstLine="567"/>
        <w:jc w:val="both"/>
        <w:rPr>
          <w:bCs/>
        </w:rPr>
      </w:pPr>
      <w:r w:rsidRPr="00B73F94">
        <w:rPr>
          <w:bCs/>
        </w:rPr>
        <w:t xml:space="preserve">Підсистема повинна надавати привілейованим користувачам спеціальний додатковий веб-портал(-и) для доступу к контрольованим (цільовим) системам. Використання даного порталу повинно бути </w:t>
      </w:r>
      <w:proofErr w:type="spellStart"/>
      <w:r w:rsidRPr="00B73F94">
        <w:rPr>
          <w:bCs/>
        </w:rPr>
        <w:t>опціональним</w:t>
      </w:r>
      <w:proofErr w:type="spellEnd"/>
      <w:r w:rsidRPr="00B73F94">
        <w:rPr>
          <w:bCs/>
        </w:rPr>
        <w:t xml:space="preserve"> (не обов’язковим), тобто Підсистема повинна забезпечувати доступ до контрольованих (цільових) системам в тому числі й без такого порталу (за допомогою використання спеціалізованих додатків: Microsoft </w:t>
      </w:r>
      <w:proofErr w:type="spellStart"/>
      <w:r w:rsidRPr="00B73F94">
        <w:rPr>
          <w:bCs/>
        </w:rPr>
        <w:t>Remote</w:t>
      </w:r>
      <w:proofErr w:type="spellEnd"/>
      <w:r w:rsidRPr="00B73F94">
        <w:rPr>
          <w:bCs/>
        </w:rPr>
        <w:t xml:space="preserve"> </w:t>
      </w:r>
      <w:proofErr w:type="spellStart"/>
      <w:r w:rsidRPr="00B73F94">
        <w:rPr>
          <w:bCs/>
        </w:rPr>
        <w:t>Desktop</w:t>
      </w:r>
      <w:proofErr w:type="spellEnd"/>
      <w:r w:rsidRPr="00B73F94">
        <w:rPr>
          <w:bCs/>
        </w:rPr>
        <w:t xml:space="preserve"> </w:t>
      </w:r>
      <w:proofErr w:type="spellStart"/>
      <w:r w:rsidRPr="00B73F94">
        <w:rPr>
          <w:bCs/>
        </w:rPr>
        <w:t>Client</w:t>
      </w:r>
      <w:proofErr w:type="spellEnd"/>
      <w:r w:rsidRPr="00B73F94">
        <w:rPr>
          <w:bCs/>
        </w:rPr>
        <w:t xml:space="preserve">, </w:t>
      </w:r>
      <w:proofErr w:type="spellStart"/>
      <w:r w:rsidRPr="00B73F94">
        <w:rPr>
          <w:bCs/>
        </w:rPr>
        <w:t>Putty</w:t>
      </w:r>
      <w:proofErr w:type="spellEnd"/>
      <w:r w:rsidRPr="00B73F94">
        <w:rPr>
          <w:bCs/>
        </w:rPr>
        <w:t xml:space="preserve"> </w:t>
      </w:r>
      <w:proofErr w:type="spellStart"/>
      <w:r w:rsidRPr="00B73F94">
        <w:rPr>
          <w:bCs/>
        </w:rPr>
        <w:t>client</w:t>
      </w:r>
      <w:proofErr w:type="spellEnd"/>
      <w:r w:rsidRPr="00B73F94">
        <w:rPr>
          <w:bCs/>
        </w:rPr>
        <w:t xml:space="preserve">, SQL </w:t>
      </w:r>
      <w:proofErr w:type="spellStart"/>
      <w:r w:rsidRPr="00B73F94">
        <w:rPr>
          <w:bCs/>
        </w:rPr>
        <w:t>Developer</w:t>
      </w:r>
      <w:proofErr w:type="spellEnd"/>
      <w:r w:rsidRPr="00B73F94">
        <w:rPr>
          <w:bCs/>
        </w:rPr>
        <w:t xml:space="preserve">, Microsoft SQL </w:t>
      </w:r>
      <w:proofErr w:type="spellStart"/>
      <w:r w:rsidRPr="00B73F94">
        <w:rPr>
          <w:bCs/>
        </w:rPr>
        <w:t>Management</w:t>
      </w:r>
      <w:proofErr w:type="spellEnd"/>
      <w:r w:rsidRPr="00B73F94">
        <w:rPr>
          <w:bCs/>
        </w:rPr>
        <w:t xml:space="preserve"> </w:t>
      </w:r>
      <w:proofErr w:type="spellStart"/>
      <w:r w:rsidRPr="00B73F94">
        <w:rPr>
          <w:bCs/>
        </w:rPr>
        <w:t>Studio</w:t>
      </w:r>
      <w:proofErr w:type="spellEnd"/>
      <w:r w:rsidRPr="00B73F94">
        <w:rPr>
          <w:bCs/>
        </w:rPr>
        <w:t xml:space="preserve"> тощо)</w:t>
      </w:r>
    </w:p>
    <w:p w14:paraId="6A11742D" w14:textId="77777777" w:rsidR="00626C1A" w:rsidRPr="00B73F94" w:rsidRDefault="00626C1A" w:rsidP="00626C1A">
      <w:pPr>
        <w:spacing w:before="240" w:after="240"/>
        <w:ind w:firstLine="567"/>
        <w:jc w:val="both"/>
        <w:rPr>
          <w:bCs/>
        </w:rPr>
      </w:pPr>
      <w:r w:rsidRPr="00B73F94">
        <w:rPr>
          <w:bCs/>
        </w:rPr>
        <w:t xml:space="preserve">Підсистема повинна мати можливість створення </w:t>
      </w:r>
      <w:proofErr w:type="spellStart"/>
      <w:r w:rsidRPr="00B73F94">
        <w:rPr>
          <w:bCs/>
        </w:rPr>
        <w:t>відмовостійких</w:t>
      </w:r>
      <w:proofErr w:type="spellEnd"/>
      <w:r w:rsidRPr="00B73F94">
        <w:rPr>
          <w:bCs/>
        </w:rPr>
        <w:t xml:space="preserve"> конфігурацій на базі вбудованих технологій, використання сторонніх (зовнішніх) засобів для побудови таких (відмово стійких) конфігурацій – не допускається</w:t>
      </w:r>
    </w:p>
    <w:p w14:paraId="7B3AE8C0" w14:textId="5EFCFC3C" w:rsidR="00626C1A" w:rsidRPr="00B73F94" w:rsidRDefault="00626C1A" w:rsidP="00626C1A">
      <w:pPr>
        <w:spacing w:before="240" w:after="240"/>
        <w:ind w:firstLine="567"/>
        <w:jc w:val="both"/>
        <w:rPr>
          <w:bCs/>
        </w:rPr>
      </w:pPr>
      <w:r w:rsidRPr="00B73F94">
        <w:rPr>
          <w:bCs/>
        </w:rPr>
        <w:t>Підсистема повинна мати вбудовані системи діагностування що пов’язані з помилками доступу до контрольованих (цільових) систем.</w:t>
      </w:r>
    </w:p>
    <w:p w14:paraId="51998ABB" w14:textId="02C87354" w:rsidR="00626C1A" w:rsidRPr="00B73F94" w:rsidRDefault="00626C1A" w:rsidP="00626C1A">
      <w:pPr>
        <w:pStyle w:val="ListParagraph"/>
        <w:numPr>
          <w:ilvl w:val="0"/>
          <w:numId w:val="57"/>
        </w:numPr>
        <w:spacing w:before="240" w:after="240"/>
        <w:ind w:left="851" w:hanging="284"/>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збереження</w:t>
      </w:r>
      <w:proofErr w:type="spellEnd"/>
      <w:r w:rsidRPr="00B73F94">
        <w:rPr>
          <w:bCs/>
          <w:lang w:val="ru-RU"/>
        </w:rPr>
        <w:t xml:space="preserve"> та </w:t>
      </w:r>
      <w:proofErr w:type="spellStart"/>
      <w:r w:rsidRPr="00B73F94">
        <w:rPr>
          <w:bCs/>
          <w:lang w:val="ru-RU"/>
        </w:rPr>
        <w:t>обробки</w:t>
      </w:r>
      <w:proofErr w:type="spellEnd"/>
      <w:r w:rsidRPr="00B73F94">
        <w:rPr>
          <w:bCs/>
          <w:lang w:val="ru-RU"/>
        </w:rPr>
        <w:t xml:space="preserve"> </w:t>
      </w:r>
      <w:proofErr w:type="spellStart"/>
      <w:r w:rsidRPr="00B73F94">
        <w:rPr>
          <w:bCs/>
          <w:lang w:val="ru-RU"/>
        </w:rPr>
        <w:t>всіх</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пов’язані</w:t>
      </w:r>
      <w:proofErr w:type="spellEnd"/>
      <w:r w:rsidRPr="00B73F94">
        <w:rPr>
          <w:bCs/>
          <w:lang w:val="ru-RU"/>
        </w:rPr>
        <w:t xml:space="preserve"> з </w:t>
      </w:r>
      <w:proofErr w:type="spellStart"/>
      <w:r w:rsidRPr="00B73F94">
        <w:rPr>
          <w:bCs/>
          <w:lang w:val="ru-RU"/>
        </w:rPr>
        <w:t>роботою</w:t>
      </w:r>
      <w:proofErr w:type="spellEnd"/>
      <w:r w:rsidRPr="00B73F94">
        <w:rPr>
          <w:bCs/>
          <w:lang w:val="ru-RU"/>
        </w:rPr>
        <w:t xml:space="preserve"> </w:t>
      </w:r>
      <w:proofErr w:type="spellStart"/>
      <w:r w:rsidRPr="00B73F94">
        <w:rPr>
          <w:bCs/>
          <w:lang w:val="ru-RU"/>
        </w:rPr>
        <w:t>Підсистеми</w:t>
      </w:r>
      <w:proofErr w:type="spellEnd"/>
      <w:r w:rsidRPr="00B73F94">
        <w:rPr>
          <w:bCs/>
          <w:lang w:val="ru-RU"/>
        </w:rPr>
        <w:t xml:space="preserve">, а також –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автоматичної</w:t>
      </w:r>
      <w:proofErr w:type="spellEnd"/>
      <w:r w:rsidRPr="00B73F94">
        <w:rPr>
          <w:bCs/>
          <w:lang w:val="ru-RU"/>
        </w:rPr>
        <w:t xml:space="preserve"> </w:t>
      </w:r>
      <w:proofErr w:type="spellStart"/>
      <w:r w:rsidRPr="00B73F94">
        <w:rPr>
          <w:bCs/>
          <w:lang w:val="ru-RU"/>
        </w:rPr>
        <w:t>передачі</w:t>
      </w:r>
      <w:proofErr w:type="spellEnd"/>
      <w:r w:rsidRPr="00B73F94">
        <w:rPr>
          <w:bCs/>
          <w:lang w:val="ru-RU"/>
        </w:rPr>
        <w:t xml:space="preserve"> таких </w:t>
      </w:r>
      <w:proofErr w:type="spellStart"/>
      <w:r w:rsidRPr="00B73F94">
        <w:rPr>
          <w:bCs/>
          <w:lang w:val="ru-RU"/>
        </w:rPr>
        <w:t>подій</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обробки</w:t>
      </w:r>
      <w:proofErr w:type="spellEnd"/>
      <w:r w:rsidRPr="00B73F94">
        <w:rPr>
          <w:bCs/>
          <w:lang w:val="ru-RU"/>
        </w:rPr>
        <w:t xml:space="preserve"> </w:t>
      </w:r>
      <w:proofErr w:type="spellStart"/>
      <w:r w:rsidRPr="00B73F94">
        <w:rPr>
          <w:bCs/>
          <w:lang w:val="ru-RU"/>
        </w:rPr>
        <w:t>подій</w:t>
      </w:r>
      <w:proofErr w:type="spellEnd"/>
      <w:r w:rsidRPr="00B73F94">
        <w:rPr>
          <w:bCs/>
          <w:lang w:val="ru-RU"/>
        </w:rPr>
        <w:t>.</w:t>
      </w:r>
    </w:p>
    <w:p w14:paraId="0A6C0BF7" w14:textId="2A6575C6" w:rsidR="00626C1A" w:rsidRPr="00B73F94" w:rsidRDefault="00626C1A" w:rsidP="00626C1A">
      <w:pPr>
        <w:pStyle w:val="ListParagraph"/>
        <w:numPr>
          <w:ilvl w:val="0"/>
          <w:numId w:val="57"/>
        </w:numPr>
        <w:spacing w:before="240" w:after="240"/>
        <w:ind w:left="851" w:hanging="284"/>
        <w:jc w:val="both"/>
        <w:rPr>
          <w:bCs/>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вбудований</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резервних</w:t>
      </w:r>
      <w:proofErr w:type="spellEnd"/>
      <w:r w:rsidRPr="00B73F94">
        <w:rPr>
          <w:bCs/>
          <w:lang w:val="ru-RU"/>
        </w:rPr>
        <w:t xml:space="preserve"> </w:t>
      </w:r>
      <w:proofErr w:type="spellStart"/>
      <w:r w:rsidRPr="00B73F94">
        <w:rPr>
          <w:bCs/>
          <w:lang w:val="ru-RU"/>
        </w:rPr>
        <w:t>копій</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мають</w:t>
      </w:r>
      <w:proofErr w:type="spellEnd"/>
      <w:r w:rsidRPr="00B73F94">
        <w:rPr>
          <w:bCs/>
          <w:lang w:val="ru-RU"/>
        </w:rPr>
        <w:t xml:space="preserve"> </w:t>
      </w:r>
      <w:proofErr w:type="spellStart"/>
      <w:r w:rsidRPr="00B73F94">
        <w:rPr>
          <w:bCs/>
          <w:lang w:val="ru-RU"/>
        </w:rPr>
        <w:t>включати</w:t>
      </w:r>
      <w:proofErr w:type="spellEnd"/>
      <w:r w:rsidRPr="00B73F94">
        <w:rPr>
          <w:bCs/>
          <w:lang w:val="ru-RU"/>
        </w:rPr>
        <w:t xml:space="preserve"> в себе </w:t>
      </w:r>
      <w:proofErr w:type="spellStart"/>
      <w:r w:rsidRPr="00B73F94">
        <w:rPr>
          <w:bCs/>
          <w:lang w:val="ru-RU"/>
        </w:rPr>
        <w:t>всі</w:t>
      </w:r>
      <w:proofErr w:type="spellEnd"/>
      <w:r w:rsidRPr="00B73F94">
        <w:rPr>
          <w:bCs/>
          <w:lang w:val="ru-RU"/>
        </w:rPr>
        <w:t xml:space="preserve"> </w:t>
      </w:r>
      <w:proofErr w:type="spellStart"/>
      <w:r w:rsidRPr="00B73F94">
        <w:rPr>
          <w:bCs/>
          <w:lang w:val="ru-RU"/>
        </w:rPr>
        <w:t>параметри</w:t>
      </w:r>
      <w:proofErr w:type="spellEnd"/>
      <w:r w:rsidRPr="00B73F94">
        <w:rPr>
          <w:bCs/>
          <w:lang w:val="ru-RU"/>
        </w:rPr>
        <w:t xml:space="preserve"> та </w:t>
      </w:r>
      <w:proofErr w:type="spellStart"/>
      <w:r w:rsidRPr="00B73F94">
        <w:rPr>
          <w:bCs/>
          <w:lang w:val="ru-RU"/>
        </w:rPr>
        <w:t>налаштування</w:t>
      </w:r>
      <w:proofErr w:type="spellEnd"/>
      <w:r w:rsidRPr="00B73F94">
        <w:rPr>
          <w:bCs/>
          <w:lang w:val="ru-RU"/>
        </w:rPr>
        <w:t xml:space="preserve">, а також </w:t>
      </w:r>
      <w:proofErr w:type="spellStart"/>
      <w:r w:rsidRPr="00B73F94">
        <w:rPr>
          <w:bCs/>
          <w:lang w:val="ru-RU"/>
        </w:rPr>
        <w:t>записані</w:t>
      </w:r>
      <w:proofErr w:type="spellEnd"/>
      <w:r w:rsidRPr="00B73F94">
        <w:rPr>
          <w:bCs/>
          <w:lang w:val="ru-RU"/>
        </w:rPr>
        <w:t xml:space="preserve"> </w:t>
      </w:r>
      <w:proofErr w:type="spellStart"/>
      <w:r w:rsidRPr="00B73F94">
        <w:rPr>
          <w:bCs/>
          <w:lang w:val="ru-RU"/>
        </w:rPr>
        <w:t>сесії</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rPr>
        <w:t>Створені</w:t>
      </w:r>
      <w:proofErr w:type="spellEnd"/>
      <w:r w:rsidRPr="00B73F94">
        <w:rPr>
          <w:bCs/>
        </w:rPr>
        <w:t xml:space="preserve"> </w:t>
      </w:r>
      <w:proofErr w:type="spellStart"/>
      <w:r w:rsidRPr="00B73F94">
        <w:rPr>
          <w:bCs/>
        </w:rPr>
        <w:t>такі</w:t>
      </w:r>
      <w:proofErr w:type="spellEnd"/>
      <w:r w:rsidRPr="00B73F94">
        <w:rPr>
          <w:bCs/>
        </w:rPr>
        <w:t xml:space="preserve"> </w:t>
      </w:r>
      <w:proofErr w:type="spellStart"/>
      <w:r w:rsidRPr="00B73F94">
        <w:rPr>
          <w:bCs/>
        </w:rPr>
        <w:t>копії</w:t>
      </w:r>
      <w:proofErr w:type="spellEnd"/>
      <w:r w:rsidRPr="00B73F94">
        <w:rPr>
          <w:bCs/>
        </w:rPr>
        <w:t xml:space="preserve"> </w:t>
      </w:r>
      <w:proofErr w:type="spellStart"/>
      <w:r w:rsidRPr="00B73F94">
        <w:rPr>
          <w:bCs/>
        </w:rPr>
        <w:t>повинні</w:t>
      </w:r>
      <w:proofErr w:type="spellEnd"/>
      <w:r w:rsidRPr="00B73F94">
        <w:rPr>
          <w:bCs/>
        </w:rPr>
        <w:t xml:space="preserve"> </w:t>
      </w:r>
      <w:proofErr w:type="spellStart"/>
      <w:r w:rsidRPr="00B73F94">
        <w:rPr>
          <w:bCs/>
        </w:rPr>
        <w:t>бути</w:t>
      </w:r>
      <w:proofErr w:type="spellEnd"/>
      <w:r w:rsidRPr="00B73F94">
        <w:rPr>
          <w:bCs/>
        </w:rPr>
        <w:t xml:space="preserve"> </w:t>
      </w:r>
      <w:proofErr w:type="spellStart"/>
      <w:r w:rsidRPr="00B73F94">
        <w:rPr>
          <w:bCs/>
        </w:rPr>
        <w:t>захищені</w:t>
      </w:r>
      <w:proofErr w:type="spellEnd"/>
      <w:r w:rsidRPr="00B73F94">
        <w:rPr>
          <w:bCs/>
        </w:rPr>
        <w:t xml:space="preserve"> </w:t>
      </w:r>
      <w:proofErr w:type="spellStart"/>
      <w:r w:rsidRPr="00B73F94">
        <w:rPr>
          <w:bCs/>
        </w:rPr>
        <w:t>від</w:t>
      </w:r>
      <w:proofErr w:type="spellEnd"/>
      <w:r w:rsidRPr="00B73F94">
        <w:rPr>
          <w:bCs/>
        </w:rPr>
        <w:t xml:space="preserve"> </w:t>
      </w:r>
      <w:proofErr w:type="spellStart"/>
      <w:r w:rsidRPr="00B73F94">
        <w:rPr>
          <w:bCs/>
        </w:rPr>
        <w:t>несанкціонованого</w:t>
      </w:r>
      <w:proofErr w:type="spellEnd"/>
      <w:r w:rsidRPr="00B73F94">
        <w:rPr>
          <w:bCs/>
        </w:rPr>
        <w:t xml:space="preserve"> </w:t>
      </w:r>
      <w:proofErr w:type="spellStart"/>
      <w:r w:rsidRPr="00B73F94">
        <w:rPr>
          <w:bCs/>
        </w:rPr>
        <w:t>доступу</w:t>
      </w:r>
      <w:proofErr w:type="spellEnd"/>
      <w:r w:rsidRPr="00B73F94">
        <w:rPr>
          <w:bCs/>
        </w:rPr>
        <w:t>.</w:t>
      </w:r>
    </w:p>
    <w:p w14:paraId="6E13C903" w14:textId="1163ED99" w:rsidR="00626C1A" w:rsidRPr="00B73F94" w:rsidRDefault="00626C1A" w:rsidP="00626C1A">
      <w:pPr>
        <w:pStyle w:val="ListParagraph"/>
        <w:numPr>
          <w:ilvl w:val="0"/>
          <w:numId w:val="57"/>
        </w:numPr>
        <w:spacing w:before="240" w:after="240"/>
        <w:ind w:left="851" w:hanging="284"/>
        <w:jc w:val="both"/>
        <w:rPr>
          <w:bCs/>
        </w:rPr>
      </w:pPr>
      <w:proofErr w:type="spellStart"/>
      <w:r w:rsidRPr="00B73F94">
        <w:rPr>
          <w:bCs/>
        </w:rPr>
        <w:t>Підсистема</w:t>
      </w:r>
      <w:proofErr w:type="spellEnd"/>
      <w:r w:rsidRPr="00B73F94">
        <w:rPr>
          <w:bCs/>
        </w:rPr>
        <w:t xml:space="preserve"> </w:t>
      </w:r>
      <w:proofErr w:type="spellStart"/>
      <w:r w:rsidRPr="00B73F94">
        <w:rPr>
          <w:bCs/>
        </w:rPr>
        <w:t>повинна</w:t>
      </w:r>
      <w:proofErr w:type="spellEnd"/>
      <w:r w:rsidRPr="00B73F94">
        <w:rPr>
          <w:bCs/>
        </w:rPr>
        <w:t xml:space="preserve"> </w:t>
      </w:r>
      <w:proofErr w:type="spellStart"/>
      <w:r w:rsidRPr="00B73F94">
        <w:rPr>
          <w:bCs/>
        </w:rPr>
        <w:t>мати</w:t>
      </w:r>
      <w:proofErr w:type="spellEnd"/>
      <w:r w:rsidRPr="00B73F94">
        <w:rPr>
          <w:bCs/>
        </w:rPr>
        <w:t xml:space="preserve"> </w:t>
      </w:r>
      <w:proofErr w:type="spellStart"/>
      <w:r w:rsidRPr="00B73F94">
        <w:rPr>
          <w:bCs/>
        </w:rPr>
        <w:t>функціонал</w:t>
      </w:r>
      <w:proofErr w:type="spellEnd"/>
      <w:r w:rsidRPr="00B73F94">
        <w:rPr>
          <w:bCs/>
        </w:rPr>
        <w:t xml:space="preserve"> </w:t>
      </w:r>
      <w:proofErr w:type="spellStart"/>
      <w:r w:rsidRPr="00B73F94">
        <w:rPr>
          <w:bCs/>
        </w:rPr>
        <w:t>керування</w:t>
      </w:r>
      <w:proofErr w:type="spellEnd"/>
      <w:r w:rsidRPr="00B73F94">
        <w:rPr>
          <w:bCs/>
        </w:rPr>
        <w:t xml:space="preserve"> </w:t>
      </w:r>
      <w:proofErr w:type="spellStart"/>
      <w:r w:rsidRPr="00B73F94">
        <w:rPr>
          <w:bCs/>
        </w:rPr>
        <w:t>різноманітними</w:t>
      </w:r>
      <w:proofErr w:type="spellEnd"/>
      <w:r w:rsidRPr="00B73F94">
        <w:rPr>
          <w:bCs/>
        </w:rPr>
        <w:t xml:space="preserve"> </w:t>
      </w:r>
      <w:proofErr w:type="spellStart"/>
      <w:r w:rsidRPr="00B73F94">
        <w:rPr>
          <w:bCs/>
        </w:rPr>
        <w:t>об’єктами</w:t>
      </w:r>
      <w:proofErr w:type="spellEnd"/>
      <w:r w:rsidRPr="00B73F94">
        <w:rPr>
          <w:bCs/>
        </w:rPr>
        <w:t xml:space="preserve"> </w:t>
      </w:r>
      <w:proofErr w:type="spellStart"/>
      <w:r w:rsidRPr="00B73F94">
        <w:rPr>
          <w:bCs/>
        </w:rPr>
        <w:t>такими</w:t>
      </w:r>
      <w:proofErr w:type="spellEnd"/>
      <w:r w:rsidRPr="00B73F94">
        <w:rPr>
          <w:bCs/>
        </w:rPr>
        <w:t xml:space="preserve"> </w:t>
      </w:r>
      <w:proofErr w:type="spellStart"/>
      <w:r w:rsidRPr="00B73F94">
        <w:rPr>
          <w:bCs/>
        </w:rPr>
        <w:t>як</w:t>
      </w:r>
      <w:proofErr w:type="spellEnd"/>
      <w:r w:rsidRPr="00B73F94">
        <w:rPr>
          <w:bCs/>
        </w:rPr>
        <w:t xml:space="preserve"> </w:t>
      </w:r>
      <w:proofErr w:type="spellStart"/>
      <w:r w:rsidRPr="00B73F94">
        <w:rPr>
          <w:bCs/>
        </w:rPr>
        <w:t>користувачі</w:t>
      </w:r>
      <w:proofErr w:type="spellEnd"/>
      <w:r w:rsidRPr="00B73F94">
        <w:rPr>
          <w:bCs/>
        </w:rPr>
        <w:t xml:space="preserve">, </w:t>
      </w:r>
      <w:proofErr w:type="spellStart"/>
      <w:r w:rsidRPr="00B73F94">
        <w:rPr>
          <w:bCs/>
        </w:rPr>
        <w:t>цільові</w:t>
      </w:r>
      <w:proofErr w:type="spellEnd"/>
      <w:r w:rsidRPr="00B73F94">
        <w:rPr>
          <w:bCs/>
        </w:rPr>
        <w:t xml:space="preserve"> </w:t>
      </w:r>
      <w:proofErr w:type="spellStart"/>
      <w:r w:rsidRPr="00B73F94">
        <w:rPr>
          <w:bCs/>
        </w:rPr>
        <w:t>системи</w:t>
      </w:r>
      <w:proofErr w:type="spellEnd"/>
      <w:r w:rsidRPr="00B73F94">
        <w:rPr>
          <w:bCs/>
        </w:rPr>
        <w:t xml:space="preserve">, </w:t>
      </w:r>
      <w:proofErr w:type="spellStart"/>
      <w:r w:rsidRPr="00B73F94">
        <w:rPr>
          <w:bCs/>
        </w:rPr>
        <w:t>способи</w:t>
      </w:r>
      <w:proofErr w:type="spellEnd"/>
      <w:r w:rsidRPr="00B73F94">
        <w:rPr>
          <w:bCs/>
        </w:rPr>
        <w:t xml:space="preserve"> </w:t>
      </w:r>
      <w:proofErr w:type="spellStart"/>
      <w:r w:rsidRPr="00B73F94">
        <w:rPr>
          <w:bCs/>
        </w:rPr>
        <w:t>підключення</w:t>
      </w:r>
      <w:proofErr w:type="spellEnd"/>
      <w:r w:rsidRPr="00B73F94">
        <w:rPr>
          <w:bCs/>
        </w:rPr>
        <w:t xml:space="preserve"> </w:t>
      </w:r>
      <w:proofErr w:type="spellStart"/>
      <w:r w:rsidRPr="00B73F94">
        <w:rPr>
          <w:bCs/>
        </w:rPr>
        <w:t>як</w:t>
      </w:r>
      <w:proofErr w:type="spellEnd"/>
      <w:r w:rsidRPr="00B73F94">
        <w:rPr>
          <w:bCs/>
        </w:rPr>
        <w:t xml:space="preserve"> </w:t>
      </w:r>
      <w:proofErr w:type="spellStart"/>
      <w:r w:rsidRPr="00B73F94">
        <w:rPr>
          <w:bCs/>
        </w:rPr>
        <w:t>локально</w:t>
      </w:r>
      <w:proofErr w:type="spellEnd"/>
      <w:r w:rsidRPr="00B73F94">
        <w:rPr>
          <w:bCs/>
        </w:rPr>
        <w:t xml:space="preserve"> (</w:t>
      </w:r>
      <w:proofErr w:type="spellStart"/>
      <w:r w:rsidRPr="00B73F94">
        <w:rPr>
          <w:bCs/>
        </w:rPr>
        <w:t>за</w:t>
      </w:r>
      <w:proofErr w:type="spellEnd"/>
      <w:r w:rsidRPr="00B73F94">
        <w:rPr>
          <w:bCs/>
        </w:rPr>
        <w:t xml:space="preserve"> </w:t>
      </w:r>
      <w:proofErr w:type="spellStart"/>
      <w:r w:rsidRPr="00B73F94">
        <w:rPr>
          <w:bCs/>
        </w:rPr>
        <w:t>допомогою</w:t>
      </w:r>
      <w:proofErr w:type="spellEnd"/>
      <w:r w:rsidRPr="00B73F94">
        <w:rPr>
          <w:bCs/>
        </w:rPr>
        <w:t xml:space="preserve"> </w:t>
      </w:r>
      <w:proofErr w:type="spellStart"/>
      <w:r w:rsidRPr="00B73F94">
        <w:rPr>
          <w:bCs/>
        </w:rPr>
        <w:t>веб-порталу</w:t>
      </w:r>
      <w:proofErr w:type="spellEnd"/>
      <w:r w:rsidRPr="00B73F94">
        <w:rPr>
          <w:bCs/>
        </w:rPr>
        <w:t xml:space="preserve">) </w:t>
      </w:r>
      <w:proofErr w:type="spellStart"/>
      <w:r w:rsidRPr="00B73F94">
        <w:rPr>
          <w:bCs/>
        </w:rPr>
        <w:t>так</w:t>
      </w:r>
      <w:proofErr w:type="spellEnd"/>
      <w:r w:rsidRPr="00B73F94">
        <w:rPr>
          <w:bCs/>
        </w:rPr>
        <w:t xml:space="preserve"> й </w:t>
      </w:r>
      <w:proofErr w:type="spellStart"/>
      <w:r w:rsidRPr="00B73F94">
        <w:rPr>
          <w:bCs/>
        </w:rPr>
        <w:t>віддалено</w:t>
      </w:r>
      <w:proofErr w:type="spellEnd"/>
      <w:r w:rsidRPr="00B73F94">
        <w:rPr>
          <w:bCs/>
        </w:rPr>
        <w:t xml:space="preserve"> (</w:t>
      </w:r>
      <w:proofErr w:type="spellStart"/>
      <w:r w:rsidRPr="00B73F94">
        <w:rPr>
          <w:bCs/>
        </w:rPr>
        <w:t>за</w:t>
      </w:r>
      <w:proofErr w:type="spellEnd"/>
      <w:r w:rsidRPr="00B73F94">
        <w:rPr>
          <w:bCs/>
        </w:rPr>
        <w:t xml:space="preserve"> </w:t>
      </w:r>
      <w:proofErr w:type="spellStart"/>
      <w:r w:rsidRPr="00B73F94">
        <w:rPr>
          <w:bCs/>
        </w:rPr>
        <w:t>допомогою</w:t>
      </w:r>
      <w:proofErr w:type="spellEnd"/>
      <w:r w:rsidRPr="00B73F94">
        <w:rPr>
          <w:bCs/>
        </w:rPr>
        <w:t xml:space="preserve"> </w:t>
      </w:r>
      <w:proofErr w:type="spellStart"/>
      <w:r w:rsidRPr="00B73F94">
        <w:rPr>
          <w:bCs/>
        </w:rPr>
        <w:t>відкритих</w:t>
      </w:r>
      <w:proofErr w:type="spellEnd"/>
      <w:r w:rsidRPr="00B73F94">
        <w:rPr>
          <w:bCs/>
        </w:rPr>
        <w:t xml:space="preserve"> API-</w:t>
      </w:r>
      <w:proofErr w:type="spellStart"/>
      <w:r w:rsidRPr="00B73F94">
        <w:rPr>
          <w:bCs/>
        </w:rPr>
        <w:t>інтерфейсів</w:t>
      </w:r>
      <w:proofErr w:type="spellEnd"/>
      <w:r w:rsidRPr="00B73F94">
        <w:rPr>
          <w:bCs/>
        </w:rPr>
        <w:t>).</w:t>
      </w:r>
    </w:p>
    <w:p w14:paraId="58808028" w14:textId="419EB0B1" w:rsidR="00626C1A" w:rsidRPr="00B73F94" w:rsidRDefault="00626C1A" w:rsidP="00626C1A">
      <w:pPr>
        <w:pStyle w:val="ListParagraph"/>
        <w:numPr>
          <w:ilvl w:val="0"/>
          <w:numId w:val="57"/>
        </w:numPr>
        <w:spacing w:before="240" w:after="240"/>
        <w:ind w:left="851" w:hanging="284"/>
        <w:contextualSpacing w:val="0"/>
        <w:jc w:val="both"/>
        <w:rPr>
          <w:bCs/>
          <w:lang w:val="ru-RU"/>
        </w:rPr>
      </w:pPr>
      <w:proofErr w:type="spellStart"/>
      <w:r w:rsidRPr="00B73F94">
        <w:rPr>
          <w:bCs/>
          <w:lang w:val="ru-RU"/>
        </w:rPr>
        <w:t>Інтерфейс</w:t>
      </w:r>
      <w:proofErr w:type="spellEnd"/>
      <w:r w:rsidRPr="00B73F94">
        <w:rPr>
          <w:bCs/>
          <w:lang w:val="ru-RU"/>
        </w:rPr>
        <w:t xml:space="preserve"> </w:t>
      </w:r>
      <w:proofErr w:type="spellStart"/>
      <w:r w:rsidRPr="00B73F94">
        <w:rPr>
          <w:bCs/>
          <w:lang w:val="ru-RU"/>
        </w:rPr>
        <w:t>Підсистеми</w:t>
      </w:r>
      <w:proofErr w:type="spellEnd"/>
      <w:r w:rsidRPr="00B73F94">
        <w:rPr>
          <w:bCs/>
          <w:lang w:val="ru-RU"/>
        </w:rPr>
        <w:t xml:space="preserve"> повинен бути </w:t>
      </w:r>
      <w:proofErr w:type="spellStart"/>
      <w:r w:rsidRPr="00B73F94">
        <w:rPr>
          <w:bCs/>
          <w:lang w:val="ru-RU"/>
        </w:rPr>
        <w:t>доступний</w:t>
      </w:r>
      <w:proofErr w:type="spellEnd"/>
      <w:r w:rsidRPr="00B73F94">
        <w:rPr>
          <w:bCs/>
          <w:lang w:val="ru-RU"/>
        </w:rPr>
        <w:t xml:space="preserve"> на </w:t>
      </w:r>
      <w:proofErr w:type="spellStart"/>
      <w:r w:rsidRPr="00B73F94">
        <w:rPr>
          <w:bCs/>
          <w:lang w:val="ru-RU"/>
        </w:rPr>
        <w:t>англійській</w:t>
      </w:r>
      <w:proofErr w:type="spellEnd"/>
      <w:r w:rsidRPr="00B73F94">
        <w:rPr>
          <w:bCs/>
          <w:lang w:val="ru-RU"/>
        </w:rPr>
        <w:t xml:space="preserve"> та </w:t>
      </w:r>
      <w:proofErr w:type="spellStart"/>
      <w:r w:rsidRPr="00B73F94">
        <w:rPr>
          <w:bCs/>
          <w:lang w:val="ru-RU"/>
        </w:rPr>
        <w:t>українській</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російській</w:t>
      </w:r>
      <w:proofErr w:type="spellEnd"/>
      <w:r w:rsidRPr="00B73F94">
        <w:rPr>
          <w:bCs/>
          <w:lang w:val="ru-RU"/>
        </w:rPr>
        <w:t xml:space="preserve">) </w:t>
      </w:r>
      <w:proofErr w:type="spellStart"/>
      <w:r w:rsidRPr="00B73F94">
        <w:rPr>
          <w:bCs/>
          <w:lang w:val="ru-RU"/>
        </w:rPr>
        <w:t>мові</w:t>
      </w:r>
      <w:proofErr w:type="spellEnd"/>
      <w:r w:rsidRPr="00B73F94">
        <w:rPr>
          <w:bCs/>
          <w:lang w:val="ru-RU"/>
        </w:rPr>
        <w:t>.</w:t>
      </w:r>
    </w:p>
    <w:p w14:paraId="442F9DD0" w14:textId="77777777" w:rsidR="002405D7" w:rsidRPr="00B73F94" w:rsidRDefault="002405D7" w:rsidP="002405D7">
      <w:pPr>
        <w:pStyle w:val="ListParagraph"/>
        <w:numPr>
          <w:ilvl w:val="0"/>
          <w:numId w:val="56"/>
        </w:numPr>
        <w:spacing w:before="240" w:after="240"/>
        <w:jc w:val="both"/>
        <w:rPr>
          <w:b/>
          <w:lang w:val="ru-RU"/>
        </w:rPr>
      </w:pPr>
      <w:proofErr w:type="spellStart"/>
      <w:r w:rsidRPr="00B73F94">
        <w:rPr>
          <w:b/>
          <w:lang w:val="ru-RU"/>
        </w:rPr>
        <w:t>Ліцензування</w:t>
      </w:r>
      <w:proofErr w:type="spellEnd"/>
    </w:p>
    <w:p w14:paraId="1908A908" w14:textId="46FF9058" w:rsidR="002405D7" w:rsidRPr="00B73F94" w:rsidRDefault="002405D7" w:rsidP="00B73F94">
      <w:pPr>
        <w:spacing w:before="240" w:after="240"/>
        <w:ind w:firstLine="567"/>
        <w:jc w:val="both"/>
        <w:rPr>
          <w:b/>
          <w:lang w:val="ru-RU"/>
        </w:rPr>
      </w:pPr>
      <w:r w:rsidRPr="00B73F94">
        <w:rPr>
          <w:bCs/>
        </w:rPr>
        <w:t xml:space="preserve">Підсистема має бути ліцензована для </w:t>
      </w:r>
      <w:r w:rsidR="00E30F43" w:rsidRPr="00B73F94">
        <w:rPr>
          <w:bCs/>
        </w:rPr>
        <w:t>роботи протягом 36 місяців</w:t>
      </w:r>
      <w:r w:rsidRPr="00B73F94">
        <w:rPr>
          <w:bCs/>
        </w:rPr>
        <w:t>.</w:t>
      </w:r>
    </w:p>
    <w:p w14:paraId="1C41F9D4" w14:textId="1DEFF14C" w:rsidR="00626C1A" w:rsidRPr="00B73F94" w:rsidRDefault="00626C1A" w:rsidP="002B3F74">
      <w:pPr>
        <w:pStyle w:val="ListParagraph"/>
        <w:numPr>
          <w:ilvl w:val="0"/>
          <w:numId w:val="56"/>
        </w:numPr>
        <w:spacing w:before="240" w:after="240"/>
        <w:ind w:left="714" w:hanging="357"/>
        <w:contextualSpacing w:val="0"/>
        <w:jc w:val="both"/>
        <w:rPr>
          <w:b/>
        </w:rPr>
      </w:pPr>
      <w:proofErr w:type="spellStart"/>
      <w:r w:rsidRPr="00B73F94">
        <w:rPr>
          <w:b/>
          <w:bCs/>
          <w:color w:val="000000"/>
        </w:rPr>
        <w:lastRenderedPageBreak/>
        <w:t>Функціональні</w:t>
      </w:r>
      <w:proofErr w:type="spellEnd"/>
      <w:r w:rsidRPr="00B73F94">
        <w:rPr>
          <w:b/>
          <w:bCs/>
          <w:color w:val="000000"/>
        </w:rPr>
        <w:t xml:space="preserve"> (</w:t>
      </w:r>
      <w:proofErr w:type="spellStart"/>
      <w:r w:rsidRPr="00B73F94">
        <w:rPr>
          <w:b/>
          <w:bCs/>
          <w:color w:val="000000"/>
        </w:rPr>
        <w:t>технічні</w:t>
      </w:r>
      <w:proofErr w:type="spellEnd"/>
      <w:r w:rsidRPr="00B73F94">
        <w:rPr>
          <w:b/>
          <w:bCs/>
          <w:color w:val="000000"/>
        </w:rPr>
        <w:t xml:space="preserve">) </w:t>
      </w:r>
      <w:proofErr w:type="spellStart"/>
      <w:r w:rsidRPr="00B73F94">
        <w:rPr>
          <w:b/>
          <w:bCs/>
          <w:color w:val="000000"/>
        </w:rPr>
        <w:t>вимоги</w:t>
      </w:r>
      <w:proofErr w:type="spellEnd"/>
    </w:p>
    <w:p w14:paraId="3C45D182" w14:textId="4415FE0A" w:rsidR="002B3F74" w:rsidRPr="00B73F94" w:rsidRDefault="002B3F74" w:rsidP="002B3F74">
      <w:pPr>
        <w:pStyle w:val="ListParagraph"/>
        <w:numPr>
          <w:ilvl w:val="0"/>
          <w:numId w:val="59"/>
        </w:numPr>
        <w:spacing w:before="120" w:after="120"/>
        <w:ind w:left="850" w:hanging="425"/>
        <w:contextualSpacing w:val="0"/>
        <w:jc w:val="both"/>
        <w:rPr>
          <w:bCs/>
        </w:rPr>
      </w:pPr>
      <w:proofErr w:type="spellStart"/>
      <w:r w:rsidRPr="00B73F94">
        <w:rPr>
          <w:bCs/>
        </w:rPr>
        <w:t>Підсистема</w:t>
      </w:r>
      <w:proofErr w:type="spellEnd"/>
      <w:r w:rsidRPr="00B73F94">
        <w:rPr>
          <w:bCs/>
        </w:rPr>
        <w:t xml:space="preserve"> </w:t>
      </w:r>
      <w:proofErr w:type="spellStart"/>
      <w:r w:rsidRPr="00B73F94">
        <w:rPr>
          <w:bCs/>
        </w:rPr>
        <w:t>повинна</w:t>
      </w:r>
      <w:proofErr w:type="spellEnd"/>
      <w:r w:rsidRPr="00B73F94">
        <w:rPr>
          <w:bCs/>
        </w:rPr>
        <w:t xml:space="preserve"> </w:t>
      </w:r>
      <w:proofErr w:type="spellStart"/>
      <w:r w:rsidRPr="00B73F94">
        <w:rPr>
          <w:bCs/>
        </w:rPr>
        <w:t>підтримувати</w:t>
      </w:r>
      <w:proofErr w:type="spellEnd"/>
      <w:r w:rsidRPr="00B73F94">
        <w:rPr>
          <w:bCs/>
        </w:rPr>
        <w:t xml:space="preserve"> </w:t>
      </w:r>
      <w:proofErr w:type="spellStart"/>
      <w:r w:rsidRPr="00B73F94">
        <w:rPr>
          <w:bCs/>
        </w:rPr>
        <w:t>запис</w:t>
      </w:r>
      <w:proofErr w:type="spellEnd"/>
      <w:r w:rsidRPr="00B73F94">
        <w:rPr>
          <w:bCs/>
        </w:rPr>
        <w:t xml:space="preserve"> </w:t>
      </w:r>
      <w:proofErr w:type="spellStart"/>
      <w:r w:rsidRPr="00B73F94">
        <w:rPr>
          <w:bCs/>
        </w:rPr>
        <w:t>дій</w:t>
      </w:r>
      <w:proofErr w:type="spellEnd"/>
      <w:r w:rsidRPr="00B73F94">
        <w:rPr>
          <w:bCs/>
        </w:rPr>
        <w:t xml:space="preserve"> </w:t>
      </w:r>
      <w:proofErr w:type="spellStart"/>
      <w:r w:rsidRPr="00B73F94">
        <w:rPr>
          <w:bCs/>
        </w:rPr>
        <w:t>привілейованих</w:t>
      </w:r>
      <w:proofErr w:type="spellEnd"/>
      <w:r w:rsidRPr="00B73F94">
        <w:rPr>
          <w:bCs/>
        </w:rPr>
        <w:t xml:space="preserve"> </w:t>
      </w:r>
      <w:proofErr w:type="spellStart"/>
      <w:r w:rsidRPr="00B73F94">
        <w:rPr>
          <w:bCs/>
        </w:rPr>
        <w:t>користувачів</w:t>
      </w:r>
      <w:proofErr w:type="spellEnd"/>
      <w:r w:rsidRPr="00B73F94">
        <w:rPr>
          <w:bCs/>
        </w:rPr>
        <w:t xml:space="preserve"> </w:t>
      </w:r>
      <w:proofErr w:type="spellStart"/>
      <w:r w:rsidRPr="00B73F94">
        <w:rPr>
          <w:bCs/>
        </w:rPr>
        <w:t>вбудованими</w:t>
      </w:r>
      <w:proofErr w:type="spellEnd"/>
      <w:r w:rsidRPr="00B73F94">
        <w:rPr>
          <w:bCs/>
        </w:rPr>
        <w:t xml:space="preserve"> </w:t>
      </w:r>
      <w:proofErr w:type="spellStart"/>
      <w:r w:rsidRPr="00B73F94">
        <w:rPr>
          <w:bCs/>
        </w:rPr>
        <w:t>засобами</w:t>
      </w:r>
      <w:proofErr w:type="spellEnd"/>
      <w:r w:rsidRPr="00B73F94">
        <w:rPr>
          <w:bCs/>
        </w:rPr>
        <w:t xml:space="preserve"> </w:t>
      </w:r>
      <w:proofErr w:type="spellStart"/>
      <w:r w:rsidRPr="00B73F94">
        <w:rPr>
          <w:bCs/>
        </w:rPr>
        <w:t>без</w:t>
      </w:r>
      <w:proofErr w:type="spellEnd"/>
      <w:r w:rsidRPr="00B73F94">
        <w:rPr>
          <w:bCs/>
        </w:rPr>
        <w:t xml:space="preserve"> </w:t>
      </w:r>
      <w:proofErr w:type="spellStart"/>
      <w:r w:rsidRPr="00B73F94">
        <w:rPr>
          <w:bCs/>
        </w:rPr>
        <w:t>необхідності</w:t>
      </w:r>
      <w:proofErr w:type="spellEnd"/>
      <w:r w:rsidRPr="00B73F94">
        <w:rPr>
          <w:bCs/>
        </w:rPr>
        <w:t xml:space="preserve"> </w:t>
      </w:r>
      <w:proofErr w:type="spellStart"/>
      <w:r w:rsidRPr="00B73F94">
        <w:rPr>
          <w:bCs/>
        </w:rPr>
        <w:t>встановлення</w:t>
      </w:r>
      <w:proofErr w:type="spellEnd"/>
      <w:r w:rsidRPr="00B73F94">
        <w:rPr>
          <w:bCs/>
        </w:rPr>
        <w:t xml:space="preserve"> </w:t>
      </w:r>
      <w:proofErr w:type="spellStart"/>
      <w:r w:rsidRPr="00B73F94">
        <w:rPr>
          <w:bCs/>
        </w:rPr>
        <w:t>будь-якого</w:t>
      </w:r>
      <w:proofErr w:type="spellEnd"/>
      <w:r w:rsidRPr="00B73F94">
        <w:rPr>
          <w:bCs/>
        </w:rPr>
        <w:t xml:space="preserve"> </w:t>
      </w:r>
      <w:proofErr w:type="spellStart"/>
      <w:r w:rsidRPr="00B73F94">
        <w:rPr>
          <w:bCs/>
        </w:rPr>
        <w:t>компоненту</w:t>
      </w:r>
      <w:proofErr w:type="spellEnd"/>
      <w:r w:rsidRPr="00B73F94">
        <w:rPr>
          <w:bCs/>
        </w:rPr>
        <w:t xml:space="preserve"> (</w:t>
      </w:r>
      <w:proofErr w:type="spellStart"/>
      <w:r w:rsidRPr="00B73F94">
        <w:rPr>
          <w:bCs/>
        </w:rPr>
        <w:t>агенту</w:t>
      </w:r>
      <w:proofErr w:type="spellEnd"/>
      <w:r w:rsidRPr="00B73F94">
        <w:rPr>
          <w:bCs/>
        </w:rPr>
        <w:t xml:space="preserve">, </w:t>
      </w:r>
      <w:proofErr w:type="spellStart"/>
      <w:r w:rsidRPr="00B73F94">
        <w:rPr>
          <w:bCs/>
        </w:rPr>
        <w:t>сервісу</w:t>
      </w:r>
      <w:proofErr w:type="spellEnd"/>
      <w:r w:rsidRPr="00B73F94">
        <w:rPr>
          <w:bCs/>
        </w:rPr>
        <w:t xml:space="preserve">, </w:t>
      </w:r>
      <w:proofErr w:type="spellStart"/>
      <w:r w:rsidRPr="00B73F94">
        <w:rPr>
          <w:bCs/>
        </w:rPr>
        <w:t>драйверу</w:t>
      </w:r>
      <w:proofErr w:type="spellEnd"/>
      <w:r w:rsidRPr="00B73F94">
        <w:rPr>
          <w:bCs/>
        </w:rPr>
        <w:t xml:space="preserve"> </w:t>
      </w:r>
      <w:proofErr w:type="spellStart"/>
      <w:r w:rsidRPr="00B73F94">
        <w:rPr>
          <w:bCs/>
        </w:rPr>
        <w:t>тощо</w:t>
      </w:r>
      <w:proofErr w:type="spellEnd"/>
      <w:r w:rsidRPr="00B73F94">
        <w:rPr>
          <w:bCs/>
        </w:rPr>
        <w:t xml:space="preserve">) </w:t>
      </w:r>
      <w:proofErr w:type="spellStart"/>
      <w:r w:rsidRPr="00B73F94">
        <w:rPr>
          <w:bCs/>
        </w:rPr>
        <w:t>як</w:t>
      </w:r>
      <w:proofErr w:type="spellEnd"/>
      <w:r w:rsidRPr="00B73F94">
        <w:rPr>
          <w:bCs/>
        </w:rPr>
        <w:t xml:space="preserve"> </w:t>
      </w:r>
      <w:proofErr w:type="spellStart"/>
      <w:r w:rsidRPr="00B73F94">
        <w:rPr>
          <w:bCs/>
        </w:rPr>
        <w:t>на</w:t>
      </w:r>
      <w:proofErr w:type="spellEnd"/>
      <w:r w:rsidRPr="00B73F94">
        <w:rPr>
          <w:bCs/>
        </w:rPr>
        <w:t xml:space="preserve"> </w:t>
      </w:r>
      <w:proofErr w:type="spellStart"/>
      <w:r w:rsidRPr="00B73F94">
        <w:rPr>
          <w:bCs/>
        </w:rPr>
        <w:t>кінцеві</w:t>
      </w:r>
      <w:proofErr w:type="spellEnd"/>
      <w:r w:rsidRPr="00B73F94">
        <w:rPr>
          <w:bCs/>
        </w:rPr>
        <w:t xml:space="preserve"> </w:t>
      </w:r>
      <w:proofErr w:type="spellStart"/>
      <w:r w:rsidRPr="00B73F94">
        <w:rPr>
          <w:bCs/>
        </w:rPr>
        <w:t>робочі</w:t>
      </w:r>
      <w:proofErr w:type="spellEnd"/>
      <w:r w:rsidRPr="00B73F94">
        <w:rPr>
          <w:bCs/>
        </w:rPr>
        <w:t xml:space="preserve"> </w:t>
      </w:r>
      <w:proofErr w:type="spellStart"/>
      <w:r w:rsidRPr="00B73F94">
        <w:rPr>
          <w:bCs/>
        </w:rPr>
        <w:t>точки</w:t>
      </w:r>
      <w:proofErr w:type="spellEnd"/>
      <w:r w:rsidRPr="00B73F94">
        <w:rPr>
          <w:bCs/>
        </w:rPr>
        <w:t xml:space="preserve"> </w:t>
      </w:r>
      <w:proofErr w:type="spellStart"/>
      <w:r w:rsidRPr="00B73F94">
        <w:rPr>
          <w:bCs/>
        </w:rPr>
        <w:t>привілейованих</w:t>
      </w:r>
      <w:proofErr w:type="spellEnd"/>
      <w:r w:rsidRPr="00B73F94">
        <w:rPr>
          <w:bCs/>
        </w:rPr>
        <w:t xml:space="preserve"> </w:t>
      </w:r>
      <w:proofErr w:type="spellStart"/>
      <w:r w:rsidRPr="00B73F94">
        <w:rPr>
          <w:bCs/>
        </w:rPr>
        <w:t>користувачів</w:t>
      </w:r>
      <w:proofErr w:type="spellEnd"/>
      <w:r w:rsidRPr="00B73F94">
        <w:rPr>
          <w:bCs/>
        </w:rPr>
        <w:t xml:space="preserve">, </w:t>
      </w:r>
      <w:proofErr w:type="spellStart"/>
      <w:r w:rsidRPr="00B73F94">
        <w:rPr>
          <w:bCs/>
        </w:rPr>
        <w:t>так</w:t>
      </w:r>
      <w:proofErr w:type="spellEnd"/>
      <w:r w:rsidRPr="00B73F94">
        <w:rPr>
          <w:bCs/>
        </w:rPr>
        <w:t xml:space="preserve"> й </w:t>
      </w:r>
      <w:proofErr w:type="spellStart"/>
      <w:r w:rsidRPr="00B73F94">
        <w:rPr>
          <w:bCs/>
        </w:rPr>
        <w:t>на</w:t>
      </w:r>
      <w:proofErr w:type="spellEnd"/>
      <w:r w:rsidRPr="00B73F94">
        <w:rPr>
          <w:bCs/>
        </w:rPr>
        <w:t xml:space="preserve"> </w:t>
      </w:r>
      <w:proofErr w:type="spellStart"/>
      <w:r w:rsidRPr="00B73F94">
        <w:rPr>
          <w:bCs/>
        </w:rPr>
        <w:t>системи</w:t>
      </w:r>
      <w:proofErr w:type="spellEnd"/>
      <w:r w:rsidRPr="00B73F94">
        <w:rPr>
          <w:bCs/>
        </w:rPr>
        <w:t xml:space="preserve"> </w:t>
      </w:r>
      <w:proofErr w:type="spellStart"/>
      <w:r w:rsidRPr="00B73F94">
        <w:rPr>
          <w:bCs/>
        </w:rPr>
        <w:t>до</w:t>
      </w:r>
      <w:proofErr w:type="spellEnd"/>
      <w:r w:rsidRPr="00B73F94">
        <w:rPr>
          <w:bCs/>
        </w:rPr>
        <w:t xml:space="preserve"> </w:t>
      </w:r>
      <w:proofErr w:type="spellStart"/>
      <w:r w:rsidRPr="00B73F94">
        <w:rPr>
          <w:bCs/>
        </w:rPr>
        <w:t>яких</w:t>
      </w:r>
      <w:proofErr w:type="spellEnd"/>
      <w:r w:rsidRPr="00B73F94">
        <w:rPr>
          <w:bCs/>
        </w:rPr>
        <w:t xml:space="preserve"> </w:t>
      </w:r>
      <w:proofErr w:type="spellStart"/>
      <w:r w:rsidRPr="00B73F94">
        <w:rPr>
          <w:bCs/>
        </w:rPr>
        <w:t>підключаються</w:t>
      </w:r>
      <w:proofErr w:type="spellEnd"/>
      <w:r w:rsidRPr="00B73F94">
        <w:rPr>
          <w:bCs/>
        </w:rPr>
        <w:t xml:space="preserve"> </w:t>
      </w:r>
      <w:proofErr w:type="spellStart"/>
      <w:r w:rsidRPr="00B73F94">
        <w:rPr>
          <w:bCs/>
        </w:rPr>
        <w:t>привілейовані</w:t>
      </w:r>
      <w:proofErr w:type="spellEnd"/>
      <w:r w:rsidRPr="00B73F94">
        <w:rPr>
          <w:bCs/>
        </w:rPr>
        <w:t xml:space="preserve"> </w:t>
      </w:r>
      <w:proofErr w:type="spellStart"/>
      <w:r w:rsidRPr="00B73F94">
        <w:rPr>
          <w:bCs/>
        </w:rPr>
        <w:t>користувачі</w:t>
      </w:r>
      <w:proofErr w:type="spellEnd"/>
      <w:r w:rsidRPr="00B73F94">
        <w:rPr>
          <w:bCs/>
        </w:rPr>
        <w:t xml:space="preserve"> (</w:t>
      </w:r>
      <w:proofErr w:type="spellStart"/>
      <w:r w:rsidRPr="00B73F94">
        <w:rPr>
          <w:bCs/>
        </w:rPr>
        <w:t>цільові</w:t>
      </w:r>
      <w:proofErr w:type="spellEnd"/>
      <w:r w:rsidRPr="00B73F94">
        <w:rPr>
          <w:bCs/>
        </w:rPr>
        <w:t xml:space="preserve"> </w:t>
      </w:r>
      <w:proofErr w:type="spellStart"/>
      <w:r w:rsidRPr="00B73F94">
        <w:rPr>
          <w:bCs/>
        </w:rPr>
        <w:t>системи</w:t>
      </w:r>
      <w:proofErr w:type="spellEnd"/>
      <w:r w:rsidRPr="00B73F94">
        <w:rPr>
          <w:bCs/>
        </w:rPr>
        <w:t>)</w:t>
      </w:r>
    </w:p>
    <w:p w14:paraId="5D834284" w14:textId="1ABF92BD" w:rsidR="002B3F74" w:rsidRPr="00B73F94" w:rsidRDefault="002B3F74" w:rsidP="002B3F74">
      <w:pPr>
        <w:pStyle w:val="ListParagraph"/>
        <w:numPr>
          <w:ilvl w:val="0"/>
          <w:numId w:val="59"/>
        </w:numPr>
        <w:spacing w:before="120" w:after="120"/>
        <w:ind w:left="850" w:hanging="425"/>
        <w:contextualSpacing w:val="0"/>
        <w:jc w:val="both"/>
        <w:rPr>
          <w:bCs/>
        </w:rPr>
      </w:pPr>
      <w:proofErr w:type="spellStart"/>
      <w:r w:rsidRPr="00B73F94">
        <w:rPr>
          <w:bCs/>
        </w:rPr>
        <w:t>Підсистема</w:t>
      </w:r>
      <w:proofErr w:type="spellEnd"/>
      <w:r w:rsidRPr="00B73F94">
        <w:rPr>
          <w:bCs/>
        </w:rPr>
        <w:t xml:space="preserve"> </w:t>
      </w:r>
      <w:proofErr w:type="spellStart"/>
      <w:r w:rsidRPr="00B73F94">
        <w:rPr>
          <w:bCs/>
        </w:rPr>
        <w:t>повинна</w:t>
      </w:r>
      <w:proofErr w:type="spellEnd"/>
      <w:r w:rsidRPr="00B73F94">
        <w:rPr>
          <w:bCs/>
        </w:rPr>
        <w:t xml:space="preserve"> </w:t>
      </w:r>
      <w:proofErr w:type="spellStart"/>
      <w:r w:rsidRPr="00B73F94">
        <w:rPr>
          <w:bCs/>
        </w:rPr>
        <w:t>мати</w:t>
      </w:r>
      <w:proofErr w:type="spellEnd"/>
      <w:r w:rsidRPr="00B73F94">
        <w:rPr>
          <w:bCs/>
        </w:rPr>
        <w:t xml:space="preserve"> </w:t>
      </w:r>
      <w:proofErr w:type="spellStart"/>
      <w:r w:rsidRPr="00B73F94">
        <w:rPr>
          <w:bCs/>
        </w:rPr>
        <w:t>вбудований</w:t>
      </w:r>
      <w:proofErr w:type="spellEnd"/>
      <w:r w:rsidRPr="00B73F94">
        <w:rPr>
          <w:bCs/>
        </w:rPr>
        <w:t xml:space="preserve"> </w:t>
      </w:r>
      <w:proofErr w:type="spellStart"/>
      <w:r w:rsidRPr="00B73F94">
        <w:rPr>
          <w:bCs/>
        </w:rPr>
        <w:t>функціонал</w:t>
      </w:r>
      <w:proofErr w:type="spellEnd"/>
      <w:r w:rsidRPr="00B73F94">
        <w:rPr>
          <w:bCs/>
        </w:rPr>
        <w:t xml:space="preserve"> </w:t>
      </w:r>
      <w:proofErr w:type="spellStart"/>
      <w:r w:rsidRPr="00B73F94">
        <w:rPr>
          <w:bCs/>
        </w:rPr>
        <w:t>розпізнавання</w:t>
      </w:r>
      <w:proofErr w:type="spellEnd"/>
      <w:r w:rsidRPr="00B73F94">
        <w:rPr>
          <w:bCs/>
        </w:rPr>
        <w:t xml:space="preserve"> </w:t>
      </w:r>
      <w:proofErr w:type="spellStart"/>
      <w:r w:rsidRPr="00B73F94">
        <w:rPr>
          <w:bCs/>
        </w:rPr>
        <w:t>текстової</w:t>
      </w:r>
      <w:proofErr w:type="spellEnd"/>
      <w:r w:rsidRPr="00B73F94">
        <w:rPr>
          <w:bCs/>
        </w:rPr>
        <w:t xml:space="preserve"> </w:t>
      </w:r>
      <w:proofErr w:type="spellStart"/>
      <w:r w:rsidRPr="00B73F94">
        <w:rPr>
          <w:bCs/>
        </w:rPr>
        <w:t>інформації</w:t>
      </w:r>
      <w:proofErr w:type="spellEnd"/>
      <w:r w:rsidRPr="00B73F94">
        <w:rPr>
          <w:bCs/>
        </w:rPr>
        <w:t xml:space="preserve"> в </w:t>
      </w:r>
      <w:proofErr w:type="spellStart"/>
      <w:r w:rsidRPr="00B73F94">
        <w:rPr>
          <w:bCs/>
        </w:rPr>
        <w:t>записаних</w:t>
      </w:r>
      <w:proofErr w:type="spellEnd"/>
      <w:r w:rsidRPr="00B73F94">
        <w:rPr>
          <w:bCs/>
        </w:rPr>
        <w:t xml:space="preserve"> </w:t>
      </w:r>
      <w:proofErr w:type="spellStart"/>
      <w:r w:rsidRPr="00B73F94">
        <w:rPr>
          <w:bCs/>
        </w:rPr>
        <w:t>графічних</w:t>
      </w:r>
      <w:proofErr w:type="spellEnd"/>
      <w:r w:rsidRPr="00B73F94">
        <w:rPr>
          <w:bCs/>
        </w:rPr>
        <w:t xml:space="preserve"> </w:t>
      </w:r>
      <w:proofErr w:type="spellStart"/>
      <w:r w:rsidRPr="00B73F94">
        <w:rPr>
          <w:bCs/>
        </w:rPr>
        <w:t>сесіях</w:t>
      </w:r>
      <w:proofErr w:type="spellEnd"/>
      <w:r w:rsidRPr="00B73F94">
        <w:rPr>
          <w:bCs/>
        </w:rPr>
        <w:t xml:space="preserve"> (OCR </w:t>
      </w:r>
      <w:proofErr w:type="spellStart"/>
      <w:r w:rsidRPr="00B73F94">
        <w:rPr>
          <w:bCs/>
        </w:rPr>
        <w:t>механізм</w:t>
      </w:r>
      <w:proofErr w:type="spellEnd"/>
      <w:r w:rsidRPr="00B73F94">
        <w:rPr>
          <w:bCs/>
        </w:rPr>
        <w:t xml:space="preserve"> </w:t>
      </w:r>
      <w:proofErr w:type="spellStart"/>
      <w:r w:rsidRPr="00B73F94">
        <w:rPr>
          <w:bCs/>
        </w:rPr>
        <w:t>або</w:t>
      </w:r>
      <w:proofErr w:type="spellEnd"/>
      <w:r w:rsidRPr="00B73F94">
        <w:rPr>
          <w:bCs/>
        </w:rPr>
        <w:t xml:space="preserve"> </w:t>
      </w:r>
      <w:proofErr w:type="spellStart"/>
      <w:r w:rsidRPr="00B73F94">
        <w:rPr>
          <w:bCs/>
        </w:rPr>
        <w:t>аналог</w:t>
      </w:r>
      <w:proofErr w:type="spellEnd"/>
      <w:r w:rsidRPr="00B73F94">
        <w:rPr>
          <w:bCs/>
        </w:rPr>
        <w:t xml:space="preserve">), в </w:t>
      </w:r>
      <w:proofErr w:type="spellStart"/>
      <w:r w:rsidRPr="00B73F94">
        <w:rPr>
          <w:bCs/>
        </w:rPr>
        <w:t>тому</w:t>
      </w:r>
      <w:proofErr w:type="spellEnd"/>
      <w:r w:rsidRPr="00B73F94">
        <w:rPr>
          <w:bCs/>
        </w:rPr>
        <w:t xml:space="preserve"> </w:t>
      </w:r>
      <w:proofErr w:type="spellStart"/>
      <w:r w:rsidRPr="00B73F94">
        <w:rPr>
          <w:bCs/>
        </w:rPr>
        <w:t>числі</w:t>
      </w:r>
      <w:proofErr w:type="spellEnd"/>
      <w:r w:rsidRPr="00B73F94">
        <w:rPr>
          <w:bCs/>
        </w:rPr>
        <w:t xml:space="preserve"> – </w:t>
      </w:r>
      <w:proofErr w:type="spellStart"/>
      <w:r w:rsidRPr="00B73F94">
        <w:rPr>
          <w:bCs/>
        </w:rPr>
        <w:t>кириличні</w:t>
      </w:r>
      <w:proofErr w:type="spellEnd"/>
      <w:r w:rsidRPr="00B73F94">
        <w:rPr>
          <w:bCs/>
        </w:rPr>
        <w:t xml:space="preserve"> </w:t>
      </w:r>
      <w:proofErr w:type="spellStart"/>
      <w:r w:rsidRPr="00B73F94">
        <w:rPr>
          <w:bCs/>
        </w:rPr>
        <w:t>символи</w:t>
      </w:r>
      <w:proofErr w:type="spellEnd"/>
      <w:r w:rsidRPr="00B73F94">
        <w:rPr>
          <w:bCs/>
        </w:rPr>
        <w:t xml:space="preserve">, з </w:t>
      </w:r>
      <w:proofErr w:type="spellStart"/>
      <w:r w:rsidRPr="00B73F94">
        <w:rPr>
          <w:bCs/>
        </w:rPr>
        <w:t>метою</w:t>
      </w:r>
      <w:proofErr w:type="spellEnd"/>
      <w:r w:rsidRPr="00B73F94">
        <w:rPr>
          <w:bCs/>
        </w:rPr>
        <w:t xml:space="preserve"> </w:t>
      </w:r>
      <w:proofErr w:type="spellStart"/>
      <w:r w:rsidRPr="00B73F94">
        <w:rPr>
          <w:bCs/>
        </w:rPr>
        <w:t>подальшого</w:t>
      </w:r>
      <w:proofErr w:type="spellEnd"/>
      <w:r w:rsidRPr="00B73F94">
        <w:rPr>
          <w:bCs/>
        </w:rPr>
        <w:t xml:space="preserve"> </w:t>
      </w:r>
      <w:proofErr w:type="spellStart"/>
      <w:r w:rsidRPr="00B73F94">
        <w:rPr>
          <w:bCs/>
        </w:rPr>
        <w:t>пошуку</w:t>
      </w:r>
      <w:proofErr w:type="spellEnd"/>
      <w:r w:rsidRPr="00B73F94">
        <w:rPr>
          <w:bCs/>
        </w:rPr>
        <w:t xml:space="preserve"> </w:t>
      </w:r>
      <w:proofErr w:type="spellStart"/>
      <w:r w:rsidRPr="00B73F94">
        <w:rPr>
          <w:bCs/>
        </w:rPr>
        <w:t>такої</w:t>
      </w:r>
      <w:proofErr w:type="spellEnd"/>
      <w:r w:rsidRPr="00B73F94">
        <w:rPr>
          <w:bCs/>
        </w:rPr>
        <w:t xml:space="preserve"> </w:t>
      </w:r>
      <w:proofErr w:type="spellStart"/>
      <w:r w:rsidRPr="00B73F94">
        <w:rPr>
          <w:bCs/>
        </w:rPr>
        <w:t>інформації</w:t>
      </w:r>
      <w:proofErr w:type="spellEnd"/>
      <w:r w:rsidRPr="00B73F94">
        <w:rPr>
          <w:bCs/>
        </w:rPr>
        <w:t>.</w:t>
      </w:r>
    </w:p>
    <w:p w14:paraId="0F9B9713" w14:textId="426D0C9D"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розпізнавання</w:t>
      </w:r>
      <w:proofErr w:type="spellEnd"/>
      <w:r w:rsidRPr="00B73F94">
        <w:rPr>
          <w:bCs/>
          <w:lang w:val="ru-RU"/>
        </w:rPr>
        <w:t xml:space="preserve"> </w:t>
      </w:r>
      <w:proofErr w:type="spellStart"/>
      <w:r w:rsidRPr="00B73F94">
        <w:rPr>
          <w:bCs/>
          <w:lang w:val="ru-RU"/>
        </w:rPr>
        <w:t>текстової</w:t>
      </w:r>
      <w:proofErr w:type="spellEnd"/>
      <w:r w:rsidRPr="00B73F94">
        <w:rPr>
          <w:bCs/>
          <w:lang w:val="ru-RU"/>
        </w:rPr>
        <w:t xml:space="preserve"> </w:t>
      </w:r>
      <w:proofErr w:type="spellStart"/>
      <w:r w:rsidRPr="00B73F94">
        <w:rPr>
          <w:bCs/>
          <w:lang w:val="ru-RU"/>
        </w:rPr>
        <w:t>інформації</w:t>
      </w:r>
      <w:proofErr w:type="spellEnd"/>
      <w:r w:rsidRPr="00B73F94">
        <w:rPr>
          <w:bCs/>
          <w:lang w:val="ru-RU"/>
        </w:rPr>
        <w:t xml:space="preserve"> в </w:t>
      </w:r>
      <w:proofErr w:type="spellStart"/>
      <w:r w:rsidRPr="00B73F94">
        <w:rPr>
          <w:bCs/>
          <w:lang w:val="ru-RU"/>
        </w:rPr>
        <w:t>записаних</w:t>
      </w:r>
      <w:proofErr w:type="spellEnd"/>
      <w:r w:rsidRPr="00B73F94">
        <w:rPr>
          <w:bCs/>
          <w:lang w:val="ru-RU"/>
        </w:rPr>
        <w:t xml:space="preserve"> </w:t>
      </w:r>
      <w:proofErr w:type="spellStart"/>
      <w:r w:rsidRPr="00B73F94">
        <w:rPr>
          <w:bCs/>
          <w:lang w:val="ru-RU"/>
        </w:rPr>
        <w:t>графічних</w:t>
      </w:r>
      <w:proofErr w:type="spellEnd"/>
      <w:r w:rsidRPr="00B73F94">
        <w:rPr>
          <w:bCs/>
          <w:lang w:val="ru-RU"/>
        </w:rPr>
        <w:t xml:space="preserve"> </w:t>
      </w:r>
      <w:proofErr w:type="spellStart"/>
      <w:r w:rsidRPr="00B73F94">
        <w:rPr>
          <w:bCs/>
          <w:lang w:val="ru-RU"/>
        </w:rPr>
        <w:t>сесіях</w:t>
      </w:r>
      <w:proofErr w:type="spellEnd"/>
      <w:r w:rsidRPr="00B73F94">
        <w:rPr>
          <w:bCs/>
          <w:lang w:val="ru-RU"/>
        </w:rPr>
        <w:t xml:space="preserve">) повинен </w:t>
      </w:r>
      <w:proofErr w:type="spellStart"/>
      <w:r w:rsidRPr="00B73F94">
        <w:rPr>
          <w:bCs/>
          <w:lang w:val="ru-RU"/>
        </w:rPr>
        <w:t>працювати</w:t>
      </w:r>
      <w:proofErr w:type="spellEnd"/>
      <w:r w:rsidRPr="00B73F94">
        <w:rPr>
          <w:bCs/>
          <w:lang w:val="ru-RU"/>
        </w:rPr>
        <w:t xml:space="preserve"> як в ручному </w:t>
      </w:r>
      <w:proofErr w:type="spellStart"/>
      <w:r w:rsidRPr="00B73F94">
        <w:rPr>
          <w:bCs/>
          <w:lang w:val="ru-RU"/>
        </w:rPr>
        <w:t>режимі</w:t>
      </w:r>
      <w:proofErr w:type="spellEnd"/>
      <w:r w:rsidRPr="00B73F94">
        <w:rPr>
          <w:bCs/>
          <w:lang w:val="ru-RU"/>
        </w:rPr>
        <w:t xml:space="preserve"> так й в автоматичному (</w:t>
      </w:r>
      <w:proofErr w:type="spellStart"/>
      <w:r w:rsidRPr="00B73F94">
        <w:rPr>
          <w:bCs/>
          <w:lang w:val="ru-RU"/>
        </w:rPr>
        <w:t>застосовуватися</w:t>
      </w:r>
      <w:proofErr w:type="spellEnd"/>
      <w:r w:rsidRPr="00B73F94">
        <w:rPr>
          <w:bCs/>
          <w:lang w:val="ru-RU"/>
        </w:rPr>
        <w:t xml:space="preserve"> до </w:t>
      </w:r>
      <w:proofErr w:type="spellStart"/>
      <w:r w:rsidRPr="00B73F94">
        <w:rPr>
          <w:bCs/>
          <w:lang w:val="ru-RU"/>
        </w:rPr>
        <w:t>кожної</w:t>
      </w:r>
      <w:proofErr w:type="spellEnd"/>
      <w:r w:rsidRPr="00B73F94">
        <w:rPr>
          <w:bCs/>
          <w:lang w:val="ru-RU"/>
        </w:rPr>
        <w:t xml:space="preserve"> </w:t>
      </w:r>
      <w:proofErr w:type="spellStart"/>
      <w:r w:rsidRPr="00B73F94">
        <w:rPr>
          <w:bCs/>
          <w:lang w:val="ru-RU"/>
        </w:rPr>
        <w:t>збереженої</w:t>
      </w:r>
      <w:proofErr w:type="spellEnd"/>
      <w:r w:rsidRPr="00B73F94">
        <w:rPr>
          <w:bCs/>
          <w:lang w:val="ru-RU"/>
        </w:rPr>
        <w:t xml:space="preserve"> </w:t>
      </w:r>
      <w:proofErr w:type="spellStart"/>
      <w:r w:rsidRPr="00B73F94">
        <w:rPr>
          <w:bCs/>
          <w:lang w:val="ru-RU"/>
        </w:rPr>
        <w:t>сесії</w:t>
      </w:r>
      <w:proofErr w:type="spellEnd"/>
      <w:r w:rsidRPr="00B73F94">
        <w:rPr>
          <w:bCs/>
          <w:lang w:val="ru-RU"/>
        </w:rPr>
        <w:t xml:space="preserve"> без </w:t>
      </w:r>
      <w:proofErr w:type="spellStart"/>
      <w:r w:rsidRPr="00B73F94">
        <w:rPr>
          <w:bCs/>
          <w:lang w:val="ru-RU"/>
        </w:rPr>
        <w:t>втручання</w:t>
      </w:r>
      <w:proofErr w:type="spellEnd"/>
      <w:r w:rsidRPr="00B73F94">
        <w:rPr>
          <w:bCs/>
          <w:lang w:val="ru-RU"/>
        </w:rPr>
        <w:t xml:space="preserve"> </w:t>
      </w:r>
      <w:proofErr w:type="spellStart"/>
      <w:r w:rsidRPr="00B73F94">
        <w:rPr>
          <w:bCs/>
          <w:lang w:val="ru-RU"/>
        </w:rPr>
        <w:t>адміністратора</w:t>
      </w:r>
      <w:proofErr w:type="spellEnd"/>
      <w:r w:rsidRPr="00B73F94">
        <w:rPr>
          <w:bCs/>
          <w:lang w:val="ru-RU"/>
        </w:rPr>
        <w:t xml:space="preserve"> </w:t>
      </w:r>
      <w:proofErr w:type="spellStart"/>
      <w:r w:rsidRPr="00B73F94">
        <w:rPr>
          <w:bCs/>
          <w:lang w:val="ru-RU"/>
        </w:rPr>
        <w:t>Підсистеми</w:t>
      </w:r>
      <w:proofErr w:type="spellEnd"/>
      <w:r w:rsidRPr="00B73F94">
        <w:rPr>
          <w:bCs/>
          <w:lang w:val="ru-RU"/>
        </w:rPr>
        <w:t>)</w:t>
      </w:r>
    </w:p>
    <w:p w14:paraId="5EFF7490" w14:textId="1BE94137"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підтримувати</w:t>
      </w:r>
      <w:proofErr w:type="spellEnd"/>
      <w:r w:rsidRPr="00B73F94">
        <w:rPr>
          <w:bCs/>
          <w:lang w:val="ru-RU"/>
        </w:rPr>
        <w:t xml:space="preserve"> </w:t>
      </w:r>
      <w:proofErr w:type="spellStart"/>
      <w:r w:rsidRPr="00B73F94">
        <w:rPr>
          <w:bCs/>
          <w:lang w:val="ru-RU"/>
        </w:rPr>
        <w:t>різні</w:t>
      </w:r>
      <w:proofErr w:type="spellEnd"/>
      <w:r w:rsidRPr="00B73F94">
        <w:rPr>
          <w:bCs/>
          <w:lang w:val="ru-RU"/>
        </w:rPr>
        <w:t xml:space="preserve"> </w:t>
      </w:r>
      <w:proofErr w:type="spellStart"/>
      <w:r w:rsidRPr="00B73F94">
        <w:rPr>
          <w:bCs/>
          <w:lang w:val="ru-RU"/>
        </w:rPr>
        <w:t>схеми</w:t>
      </w:r>
      <w:proofErr w:type="spellEnd"/>
      <w:r w:rsidRPr="00B73F94">
        <w:rPr>
          <w:bCs/>
          <w:lang w:val="ru-RU"/>
        </w:rPr>
        <w:t xml:space="preserve"> </w:t>
      </w:r>
      <w:proofErr w:type="spellStart"/>
      <w:r w:rsidRPr="00B73F94">
        <w:rPr>
          <w:bCs/>
          <w:lang w:val="ru-RU"/>
        </w:rPr>
        <w:t>імплементації</w:t>
      </w:r>
      <w:proofErr w:type="spellEnd"/>
      <w:r w:rsidRPr="00B73F94">
        <w:rPr>
          <w:bCs/>
          <w:lang w:val="ru-RU"/>
        </w:rPr>
        <w:t xml:space="preserve"> в </w:t>
      </w:r>
      <w:proofErr w:type="spellStart"/>
      <w:r w:rsidRPr="00B73F94">
        <w:rPr>
          <w:bCs/>
          <w:lang w:val="ru-RU"/>
        </w:rPr>
        <w:t>інфраструктуру</w:t>
      </w:r>
      <w:proofErr w:type="spellEnd"/>
      <w:r w:rsidRPr="00B73F94">
        <w:rPr>
          <w:bCs/>
          <w:lang w:val="ru-RU"/>
        </w:rPr>
        <w:t xml:space="preserve"> </w:t>
      </w:r>
      <w:proofErr w:type="spellStart"/>
      <w:r w:rsidR="00515392" w:rsidRPr="00B73F94">
        <w:rPr>
          <w:lang w:val="ru-RU"/>
        </w:rPr>
        <w:t>Покуп</w:t>
      </w:r>
      <w:proofErr w:type="spellEnd"/>
      <w:r w:rsidR="00515392" w:rsidRPr="00B73F94">
        <w:rPr>
          <w:lang w:val="uk-UA"/>
        </w:rPr>
        <w:t>ця</w:t>
      </w:r>
      <w:r w:rsidRPr="00B73F94">
        <w:rPr>
          <w:bCs/>
          <w:lang w:val="ru-RU"/>
        </w:rPr>
        <w:t xml:space="preserve">, </w:t>
      </w:r>
      <w:proofErr w:type="spellStart"/>
      <w:r w:rsidRPr="00B73F94">
        <w:rPr>
          <w:bCs/>
          <w:lang w:val="ru-RU"/>
        </w:rPr>
        <w:t>щонайменше</w:t>
      </w:r>
      <w:proofErr w:type="spellEnd"/>
      <w:r w:rsidRPr="00B73F94">
        <w:rPr>
          <w:bCs/>
          <w:lang w:val="ru-RU"/>
        </w:rPr>
        <w:t>:</w:t>
      </w:r>
    </w:p>
    <w:p w14:paraId="0927AF27" w14:textId="77777777" w:rsidR="002B3F74" w:rsidRPr="00B73F94" w:rsidRDefault="002B3F74" w:rsidP="002B3F74">
      <w:pPr>
        <w:spacing w:before="240" w:after="240"/>
        <w:ind w:firstLine="567"/>
        <w:jc w:val="both"/>
        <w:rPr>
          <w:bCs/>
        </w:rPr>
      </w:pPr>
      <w:r w:rsidRPr="00B73F94">
        <w:rPr>
          <w:bCs/>
        </w:rPr>
        <w:t>•</w:t>
      </w:r>
      <w:r w:rsidRPr="00B73F94">
        <w:rPr>
          <w:bCs/>
        </w:rPr>
        <w:tab/>
        <w:t>імплементація в вигляді «міст» (в фізичному розриві мережевого трафіку)</w:t>
      </w:r>
    </w:p>
    <w:p w14:paraId="527721CA" w14:textId="77777777" w:rsidR="002B3F74" w:rsidRPr="00B73F94" w:rsidRDefault="002B3F74" w:rsidP="002B3F74">
      <w:pPr>
        <w:spacing w:before="240" w:after="240"/>
        <w:ind w:firstLine="567"/>
        <w:jc w:val="both"/>
        <w:rPr>
          <w:bCs/>
        </w:rPr>
      </w:pPr>
      <w:r w:rsidRPr="00B73F94">
        <w:rPr>
          <w:bCs/>
        </w:rPr>
        <w:t>•</w:t>
      </w:r>
      <w:r w:rsidRPr="00B73F94">
        <w:rPr>
          <w:bCs/>
        </w:rPr>
        <w:tab/>
        <w:t>імплементація в вигляді примусової маршрутизації сесій привілейованих користувачів на цільові системи</w:t>
      </w:r>
    </w:p>
    <w:p w14:paraId="3F582C2F" w14:textId="77777777"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Функціонал</w:t>
      </w:r>
      <w:proofErr w:type="spellEnd"/>
      <w:r w:rsidRPr="00B73F94">
        <w:rPr>
          <w:bCs/>
          <w:lang w:val="ru-RU"/>
        </w:rPr>
        <w:t xml:space="preserve"> Продукту повинен </w:t>
      </w:r>
      <w:proofErr w:type="spellStart"/>
      <w:r w:rsidRPr="00B73F94">
        <w:rPr>
          <w:bCs/>
          <w:lang w:val="ru-RU"/>
        </w:rPr>
        <w:t>підтримувати</w:t>
      </w:r>
      <w:proofErr w:type="spellEnd"/>
      <w:r w:rsidRPr="00B73F94">
        <w:rPr>
          <w:bCs/>
          <w:lang w:val="ru-RU"/>
        </w:rPr>
        <w:t xml:space="preserve"> </w:t>
      </w:r>
      <w:proofErr w:type="spellStart"/>
      <w:r w:rsidRPr="00B73F94">
        <w:rPr>
          <w:bCs/>
          <w:lang w:val="ru-RU"/>
        </w:rPr>
        <w:t>розширені</w:t>
      </w:r>
      <w:proofErr w:type="spellEnd"/>
      <w:r w:rsidRPr="00B73F94">
        <w:rPr>
          <w:bCs/>
          <w:lang w:val="ru-RU"/>
        </w:rPr>
        <w:t xml:space="preserve"> </w:t>
      </w:r>
      <w:proofErr w:type="spellStart"/>
      <w:r w:rsidRPr="00B73F94">
        <w:rPr>
          <w:bCs/>
          <w:lang w:val="ru-RU"/>
        </w:rPr>
        <w:t>мережеві</w:t>
      </w:r>
      <w:proofErr w:type="spellEnd"/>
      <w:r w:rsidRPr="00B73F94">
        <w:rPr>
          <w:bCs/>
          <w:lang w:val="ru-RU"/>
        </w:rPr>
        <w:t xml:space="preserve"> </w:t>
      </w:r>
      <w:proofErr w:type="spellStart"/>
      <w:r w:rsidRPr="00B73F94">
        <w:rPr>
          <w:bCs/>
          <w:lang w:val="ru-RU"/>
        </w:rPr>
        <w:t>налаштування</w:t>
      </w:r>
      <w:proofErr w:type="spellEnd"/>
      <w:r w:rsidRPr="00B73F94">
        <w:rPr>
          <w:bCs/>
          <w:lang w:val="ru-RU"/>
        </w:rPr>
        <w:t xml:space="preserve">, </w:t>
      </w:r>
      <w:proofErr w:type="spellStart"/>
      <w:r w:rsidRPr="00B73F94">
        <w:rPr>
          <w:bCs/>
          <w:lang w:val="ru-RU"/>
        </w:rPr>
        <w:t>такі</w:t>
      </w:r>
      <w:proofErr w:type="spellEnd"/>
      <w:r w:rsidRPr="00B73F94">
        <w:rPr>
          <w:bCs/>
          <w:lang w:val="ru-RU"/>
        </w:rPr>
        <w:t xml:space="preserve"> як:</w:t>
      </w:r>
    </w:p>
    <w:p w14:paraId="34A3CCD5" w14:textId="77777777" w:rsidR="002B3F74" w:rsidRPr="00B73F94" w:rsidRDefault="002B3F74" w:rsidP="002B3F74">
      <w:pPr>
        <w:spacing w:before="240" w:after="240"/>
        <w:ind w:firstLine="567"/>
        <w:jc w:val="both"/>
        <w:rPr>
          <w:bCs/>
        </w:rPr>
      </w:pPr>
      <w:r w:rsidRPr="00B73F94">
        <w:rPr>
          <w:bCs/>
        </w:rPr>
        <w:t>•</w:t>
      </w:r>
      <w:r w:rsidRPr="00B73F94">
        <w:rPr>
          <w:bCs/>
        </w:rPr>
        <w:tab/>
        <w:t>підтримка віртуальних мереж (VLAN)</w:t>
      </w:r>
    </w:p>
    <w:p w14:paraId="0AF5E558" w14:textId="77777777" w:rsidR="002B3F74" w:rsidRPr="00B73F94" w:rsidRDefault="002B3F74" w:rsidP="002B3F74">
      <w:pPr>
        <w:spacing w:before="240" w:after="240"/>
        <w:ind w:firstLine="567"/>
        <w:jc w:val="both"/>
        <w:rPr>
          <w:bCs/>
        </w:rPr>
      </w:pPr>
      <w:r w:rsidRPr="00B73F94">
        <w:rPr>
          <w:bCs/>
        </w:rPr>
        <w:t>•</w:t>
      </w:r>
      <w:r w:rsidRPr="00B73F94">
        <w:rPr>
          <w:bCs/>
        </w:rPr>
        <w:tab/>
        <w:t>агрегація мережевих каналів</w:t>
      </w:r>
    </w:p>
    <w:p w14:paraId="166C0BE8" w14:textId="77777777" w:rsidR="002B3F74" w:rsidRPr="00B73F94" w:rsidRDefault="002B3F74" w:rsidP="002B3F74">
      <w:pPr>
        <w:spacing w:before="240" w:after="240"/>
        <w:ind w:firstLine="567"/>
        <w:jc w:val="both"/>
        <w:rPr>
          <w:bCs/>
        </w:rPr>
      </w:pPr>
      <w:r w:rsidRPr="00B73F94">
        <w:rPr>
          <w:bCs/>
        </w:rPr>
        <w:t>•</w:t>
      </w:r>
      <w:r w:rsidRPr="00B73F94">
        <w:rPr>
          <w:bCs/>
        </w:rPr>
        <w:tab/>
        <w:t>створення власних таблиць ARP</w:t>
      </w:r>
    </w:p>
    <w:p w14:paraId="2A3903DB" w14:textId="4A1179D4" w:rsidR="002B3F74" w:rsidRPr="00B73F94" w:rsidRDefault="002B3F74" w:rsidP="002B3F74">
      <w:pPr>
        <w:spacing w:before="240" w:after="240"/>
        <w:ind w:firstLine="567"/>
        <w:jc w:val="both"/>
        <w:rPr>
          <w:bCs/>
        </w:rPr>
      </w:pPr>
      <w:r w:rsidRPr="00B73F94">
        <w:rPr>
          <w:bCs/>
        </w:rPr>
        <w:t>•</w:t>
      </w:r>
      <w:r w:rsidRPr="00B73F94">
        <w:rPr>
          <w:bCs/>
        </w:rPr>
        <w:tab/>
        <w:t>налаштування статичної маршрутизації для окремих мереж</w:t>
      </w:r>
    </w:p>
    <w:p w14:paraId="5AEA4188" w14:textId="77777777" w:rsidR="002B3F74" w:rsidRPr="00B73F94" w:rsidRDefault="002B3F74" w:rsidP="002B3F74">
      <w:pPr>
        <w:pStyle w:val="ListParagraph"/>
        <w:numPr>
          <w:ilvl w:val="0"/>
          <w:numId w:val="59"/>
        </w:numPr>
        <w:spacing w:before="120" w:after="120"/>
        <w:ind w:left="850" w:hanging="425"/>
        <w:contextualSpacing w:val="0"/>
        <w:jc w:val="both"/>
        <w:rPr>
          <w:bCs/>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використання</w:t>
      </w:r>
      <w:proofErr w:type="spellEnd"/>
      <w:r w:rsidRPr="00B73F94">
        <w:rPr>
          <w:bCs/>
          <w:lang w:val="ru-RU"/>
        </w:rPr>
        <w:t xml:space="preserve"> </w:t>
      </w:r>
      <w:proofErr w:type="spellStart"/>
      <w:r w:rsidRPr="00B73F94">
        <w:rPr>
          <w:bCs/>
          <w:lang w:val="ru-RU"/>
        </w:rPr>
        <w:t>паролів</w:t>
      </w:r>
      <w:proofErr w:type="spellEnd"/>
      <w:r w:rsidRPr="00B73F94">
        <w:rPr>
          <w:bCs/>
          <w:lang w:val="ru-RU"/>
        </w:rPr>
        <w:t xml:space="preserve"> для </w:t>
      </w:r>
      <w:proofErr w:type="spellStart"/>
      <w:r w:rsidRPr="00B73F94">
        <w:rPr>
          <w:bCs/>
          <w:lang w:val="ru-RU"/>
        </w:rPr>
        <w:t>підключення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w:t>
      </w:r>
      <w:proofErr w:type="spellStart"/>
      <w:r w:rsidRPr="00B73F94">
        <w:rPr>
          <w:bCs/>
          <w:lang w:val="ru-RU"/>
        </w:rPr>
        <w:t>що</w:t>
      </w:r>
      <w:proofErr w:type="spellEnd"/>
      <w:r w:rsidRPr="00B73F94">
        <w:rPr>
          <w:bCs/>
          <w:lang w:val="ru-RU"/>
        </w:rPr>
        <w:t xml:space="preserve"> </w:t>
      </w:r>
      <w:proofErr w:type="spellStart"/>
      <w:r w:rsidRPr="00B73F94">
        <w:rPr>
          <w:bCs/>
          <w:lang w:val="ru-RU"/>
        </w:rPr>
        <w:t>зберігаються</w:t>
      </w:r>
      <w:proofErr w:type="spellEnd"/>
      <w:r w:rsidRPr="00B73F94">
        <w:rPr>
          <w:bCs/>
          <w:lang w:val="ru-RU"/>
        </w:rPr>
        <w:t xml:space="preserve"> в </w:t>
      </w:r>
      <w:proofErr w:type="spellStart"/>
      <w:r w:rsidRPr="00B73F94">
        <w:rPr>
          <w:bCs/>
          <w:lang w:val="ru-RU"/>
        </w:rPr>
        <w:t>сторонніх</w:t>
      </w:r>
      <w:proofErr w:type="spellEnd"/>
      <w:r w:rsidRPr="00B73F94">
        <w:rPr>
          <w:bCs/>
          <w:lang w:val="ru-RU"/>
        </w:rPr>
        <w:t xml:space="preserve"> (</w:t>
      </w:r>
      <w:proofErr w:type="spellStart"/>
      <w:r w:rsidRPr="00B73F94">
        <w:rPr>
          <w:bCs/>
          <w:lang w:val="ru-RU"/>
        </w:rPr>
        <w:t>зовнішніх</w:t>
      </w:r>
      <w:proofErr w:type="spellEnd"/>
      <w:r w:rsidRPr="00B73F94">
        <w:rPr>
          <w:bCs/>
          <w:lang w:val="ru-RU"/>
        </w:rPr>
        <w:t xml:space="preserve">) </w:t>
      </w:r>
      <w:proofErr w:type="spellStart"/>
      <w:r w:rsidRPr="00B73F94">
        <w:rPr>
          <w:bCs/>
          <w:lang w:val="ru-RU"/>
        </w:rPr>
        <w:t>сховищах</w:t>
      </w:r>
      <w:proofErr w:type="spellEnd"/>
      <w:r w:rsidRPr="00B73F94">
        <w:rPr>
          <w:bCs/>
          <w:lang w:val="ru-RU"/>
        </w:rPr>
        <w:t xml:space="preserve"> </w:t>
      </w:r>
      <w:proofErr w:type="spellStart"/>
      <w:r w:rsidRPr="00B73F94">
        <w:rPr>
          <w:bCs/>
          <w:lang w:val="ru-RU"/>
        </w:rPr>
        <w:t>паролів</w:t>
      </w:r>
      <w:proofErr w:type="spellEnd"/>
      <w:r w:rsidRPr="00B73F94">
        <w:rPr>
          <w:bCs/>
          <w:lang w:val="ru-RU"/>
        </w:rPr>
        <w:t xml:space="preserve">. </w:t>
      </w:r>
      <w:proofErr w:type="spellStart"/>
      <w:r w:rsidRPr="00B73F94">
        <w:rPr>
          <w:bCs/>
        </w:rPr>
        <w:t>Обов’язкова</w:t>
      </w:r>
      <w:proofErr w:type="spellEnd"/>
      <w:r w:rsidRPr="00B73F94">
        <w:rPr>
          <w:bCs/>
        </w:rPr>
        <w:t xml:space="preserve"> </w:t>
      </w:r>
      <w:proofErr w:type="spellStart"/>
      <w:r w:rsidRPr="00B73F94">
        <w:rPr>
          <w:bCs/>
        </w:rPr>
        <w:t>підтримка</w:t>
      </w:r>
      <w:proofErr w:type="spellEnd"/>
      <w:r w:rsidRPr="00B73F94">
        <w:rPr>
          <w:bCs/>
        </w:rPr>
        <w:t xml:space="preserve"> </w:t>
      </w:r>
      <w:proofErr w:type="spellStart"/>
      <w:r w:rsidRPr="00B73F94">
        <w:rPr>
          <w:bCs/>
        </w:rPr>
        <w:t>наступних</w:t>
      </w:r>
      <w:proofErr w:type="spellEnd"/>
      <w:r w:rsidRPr="00B73F94">
        <w:rPr>
          <w:bCs/>
        </w:rPr>
        <w:t xml:space="preserve"> </w:t>
      </w:r>
      <w:proofErr w:type="spellStart"/>
      <w:r w:rsidRPr="00B73F94">
        <w:rPr>
          <w:bCs/>
        </w:rPr>
        <w:t>типів</w:t>
      </w:r>
      <w:proofErr w:type="spellEnd"/>
      <w:r w:rsidRPr="00B73F94">
        <w:rPr>
          <w:bCs/>
        </w:rPr>
        <w:t xml:space="preserve"> </w:t>
      </w:r>
      <w:proofErr w:type="spellStart"/>
      <w:r w:rsidRPr="00B73F94">
        <w:rPr>
          <w:bCs/>
        </w:rPr>
        <w:t>зовнішніх</w:t>
      </w:r>
      <w:proofErr w:type="spellEnd"/>
      <w:r w:rsidRPr="00B73F94">
        <w:rPr>
          <w:bCs/>
        </w:rPr>
        <w:t xml:space="preserve"> </w:t>
      </w:r>
      <w:proofErr w:type="spellStart"/>
      <w:r w:rsidRPr="00B73F94">
        <w:rPr>
          <w:bCs/>
        </w:rPr>
        <w:t>сховищ</w:t>
      </w:r>
      <w:proofErr w:type="spellEnd"/>
      <w:r w:rsidRPr="00B73F94">
        <w:rPr>
          <w:bCs/>
        </w:rPr>
        <w:t xml:space="preserve"> </w:t>
      </w:r>
      <w:proofErr w:type="spellStart"/>
      <w:r w:rsidRPr="00B73F94">
        <w:rPr>
          <w:bCs/>
        </w:rPr>
        <w:t>паролів</w:t>
      </w:r>
      <w:proofErr w:type="spellEnd"/>
      <w:r w:rsidRPr="00B73F94">
        <w:rPr>
          <w:bCs/>
        </w:rPr>
        <w:t>:</w:t>
      </w:r>
    </w:p>
    <w:p w14:paraId="67E0DCAA" w14:textId="77777777" w:rsidR="002B3F74" w:rsidRPr="00B73F94" w:rsidRDefault="002B3F74" w:rsidP="002B3F74">
      <w:pPr>
        <w:spacing w:before="240" w:after="240"/>
        <w:ind w:firstLine="567"/>
        <w:jc w:val="both"/>
        <w:rPr>
          <w:bCs/>
        </w:rPr>
      </w:pPr>
      <w:r w:rsidRPr="00B73F94">
        <w:rPr>
          <w:bCs/>
        </w:rPr>
        <w:t>•</w:t>
      </w:r>
      <w:r w:rsidRPr="00B73F94">
        <w:rPr>
          <w:bCs/>
        </w:rPr>
        <w:tab/>
      </w:r>
      <w:proofErr w:type="spellStart"/>
      <w:r w:rsidRPr="00B73F94">
        <w:rPr>
          <w:bCs/>
        </w:rPr>
        <w:t>Lieberman</w:t>
      </w:r>
      <w:proofErr w:type="spellEnd"/>
      <w:r w:rsidRPr="00B73F94">
        <w:rPr>
          <w:bCs/>
        </w:rPr>
        <w:t xml:space="preserve"> </w:t>
      </w:r>
      <w:proofErr w:type="spellStart"/>
      <w:r w:rsidRPr="00B73F94">
        <w:rPr>
          <w:bCs/>
        </w:rPr>
        <w:t>Enterprise</w:t>
      </w:r>
      <w:proofErr w:type="spellEnd"/>
      <w:r w:rsidRPr="00B73F94">
        <w:rPr>
          <w:bCs/>
        </w:rPr>
        <w:t xml:space="preserve"> </w:t>
      </w:r>
      <w:proofErr w:type="spellStart"/>
      <w:r w:rsidRPr="00B73F94">
        <w:rPr>
          <w:bCs/>
        </w:rPr>
        <w:t>Random</w:t>
      </w:r>
      <w:proofErr w:type="spellEnd"/>
      <w:r w:rsidRPr="00B73F94">
        <w:rPr>
          <w:bCs/>
        </w:rPr>
        <w:t xml:space="preserve"> </w:t>
      </w:r>
      <w:proofErr w:type="spellStart"/>
      <w:r w:rsidRPr="00B73F94">
        <w:rPr>
          <w:bCs/>
        </w:rPr>
        <w:t>Password</w:t>
      </w:r>
      <w:proofErr w:type="spellEnd"/>
      <w:r w:rsidRPr="00B73F94">
        <w:rPr>
          <w:bCs/>
        </w:rPr>
        <w:t xml:space="preserve"> </w:t>
      </w:r>
      <w:proofErr w:type="spellStart"/>
      <w:r w:rsidRPr="00B73F94">
        <w:rPr>
          <w:bCs/>
        </w:rPr>
        <w:t>Manager</w:t>
      </w:r>
      <w:proofErr w:type="spellEnd"/>
    </w:p>
    <w:p w14:paraId="387E52EE" w14:textId="77777777" w:rsidR="002B3F74" w:rsidRPr="00B73F94" w:rsidRDefault="002B3F74" w:rsidP="002B3F74">
      <w:pPr>
        <w:spacing w:before="240" w:after="240"/>
        <w:ind w:firstLine="567"/>
        <w:jc w:val="both"/>
        <w:rPr>
          <w:bCs/>
        </w:rPr>
      </w:pPr>
      <w:r w:rsidRPr="00B73F94">
        <w:rPr>
          <w:bCs/>
        </w:rPr>
        <w:t>•</w:t>
      </w:r>
      <w:r w:rsidRPr="00B73F94">
        <w:rPr>
          <w:bCs/>
        </w:rPr>
        <w:tab/>
      </w:r>
      <w:proofErr w:type="spellStart"/>
      <w:r w:rsidRPr="00B73F94">
        <w:rPr>
          <w:bCs/>
        </w:rPr>
        <w:t>CyberArk</w:t>
      </w:r>
      <w:proofErr w:type="spellEnd"/>
      <w:r w:rsidRPr="00B73F94">
        <w:rPr>
          <w:bCs/>
        </w:rPr>
        <w:t xml:space="preserve"> </w:t>
      </w:r>
      <w:proofErr w:type="spellStart"/>
      <w:r w:rsidRPr="00B73F94">
        <w:rPr>
          <w:bCs/>
        </w:rPr>
        <w:t>Enterprise</w:t>
      </w:r>
      <w:proofErr w:type="spellEnd"/>
      <w:r w:rsidRPr="00B73F94">
        <w:rPr>
          <w:bCs/>
        </w:rPr>
        <w:t xml:space="preserve"> </w:t>
      </w:r>
      <w:proofErr w:type="spellStart"/>
      <w:r w:rsidRPr="00B73F94">
        <w:rPr>
          <w:bCs/>
        </w:rPr>
        <w:t>Password</w:t>
      </w:r>
      <w:proofErr w:type="spellEnd"/>
      <w:r w:rsidRPr="00B73F94">
        <w:rPr>
          <w:bCs/>
        </w:rPr>
        <w:t xml:space="preserve"> </w:t>
      </w:r>
      <w:proofErr w:type="spellStart"/>
      <w:r w:rsidRPr="00B73F94">
        <w:rPr>
          <w:bCs/>
        </w:rPr>
        <w:t>Vault</w:t>
      </w:r>
      <w:proofErr w:type="spellEnd"/>
    </w:p>
    <w:p w14:paraId="614040E3" w14:textId="77777777" w:rsidR="002B3F74" w:rsidRPr="00B73F94" w:rsidRDefault="002B3F74" w:rsidP="002B3F74">
      <w:pPr>
        <w:spacing w:before="240" w:after="240"/>
        <w:ind w:firstLine="567"/>
        <w:jc w:val="both"/>
        <w:rPr>
          <w:bCs/>
        </w:rPr>
      </w:pPr>
      <w:r w:rsidRPr="00B73F94">
        <w:rPr>
          <w:bCs/>
        </w:rPr>
        <w:t>•</w:t>
      </w:r>
      <w:r w:rsidRPr="00B73F94">
        <w:rPr>
          <w:bCs/>
        </w:rPr>
        <w:tab/>
      </w:r>
      <w:proofErr w:type="spellStart"/>
      <w:r w:rsidRPr="00B73F94">
        <w:rPr>
          <w:bCs/>
        </w:rPr>
        <w:t>Hitachi</w:t>
      </w:r>
      <w:proofErr w:type="spellEnd"/>
      <w:r w:rsidRPr="00B73F94">
        <w:rPr>
          <w:bCs/>
        </w:rPr>
        <w:t xml:space="preserve"> ID </w:t>
      </w:r>
      <w:proofErr w:type="spellStart"/>
      <w:r w:rsidRPr="00B73F94">
        <w:rPr>
          <w:bCs/>
        </w:rPr>
        <w:t>Privileged</w:t>
      </w:r>
      <w:proofErr w:type="spellEnd"/>
      <w:r w:rsidRPr="00B73F94">
        <w:rPr>
          <w:bCs/>
        </w:rPr>
        <w:t xml:space="preserve"> Access </w:t>
      </w:r>
      <w:proofErr w:type="spellStart"/>
      <w:r w:rsidRPr="00B73F94">
        <w:rPr>
          <w:bCs/>
        </w:rPr>
        <w:t>Manager</w:t>
      </w:r>
      <w:proofErr w:type="spellEnd"/>
    </w:p>
    <w:p w14:paraId="790628CA" w14:textId="77777777"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вбудовану</w:t>
      </w:r>
      <w:proofErr w:type="spellEnd"/>
      <w:r w:rsidRPr="00B73F94">
        <w:rPr>
          <w:bCs/>
          <w:lang w:val="ru-RU"/>
        </w:rPr>
        <w:t xml:space="preserve"> панель </w:t>
      </w:r>
      <w:proofErr w:type="spellStart"/>
      <w:r w:rsidRPr="00B73F94">
        <w:rPr>
          <w:bCs/>
          <w:lang w:val="ru-RU"/>
        </w:rPr>
        <w:t>інформування</w:t>
      </w:r>
      <w:proofErr w:type="spellEnd"/>
      <w:r w:rsidRPr="00B73F94">
        <w:rPr>
          <w:bCs/>
          <w:lang w:val="ru-RU"/>
        </w:rPr>
        <w:t xml:space="preserve"> про статус </w:t>
      </w:r>
      <w:proofErr w:type="spellStart"/>
      <w:r w:rsidRPr="00B73F94">
        <w:rPr>
          <w:bCs/>
          <w:lang w:val="ru-RU"/>
        </w:rPr>
        <w:t>працездатності</w:t>
      </w:r>
      <w:proofErr w:type="spellEnd"/>
      <w:r w:rsidRPr="00B73F94">
        <w:rPr>
          <w:bCs/>
          <w:lang w:val="ru-RU"/>
        </w:rPr>
        <w:t xml:space="preserve"> та </w:t>
      </w:r>
      <w:proofErr w:type="spellStart"/>
      <w:r w:rsidRPr="00B73F94">
        <w:rPr>
          <w:bCs/>
          <w:lang w:val="ru-RU"/>
        </w:rPr>
        <w:t>навантаження</w:t>
      </w:r>
      <w:proofErr w:type="spellEnd"/>
      <w:r w:rsidRPr="00B73F94">
        <w:rPr>
          <w:bCs/>
          <w:lang w:val="ru-RU"/>
        </w:rPr>
        <w:t xml:space="preserve"> на </w:t>
      </w:r>
      <w:proofErr w:type="spellStart"/>
      <w:r w:rsidRPr="00B73F94">
        <w:rPr>
          <w:bCs/>
          <w:lang w:val="ru-RU"/>
        </w:rPr>
        <w:t>компоненти</w:t>
      </w:r>
      <w:proofErr w:type="spellEnd"/>
      <w:r w:rsidRPr="00B73F94">
        <w:rPr>
          <w:bCs/>
          <w:lang w:val="ru-RU"/>
        </w:rPr>
        <w:t xml:space="preserve"> </w:t>
      </w:r>
      <w:proofErr w:type="spellStart"/>
      <w:r w:rsidRPr="00B73F94">
        <w:rPr>
          <w:bCs/>
          <w:lang w:val="ru-RU"/>
        </w:rPr>
        <w:t>Підсистеми</w:t>
      </w:r>
      <w:proofErr w:type="spellEnd"/>
      <w:r w:rsidRPr="00B73F94">
        <w:rPr>
          <w:bCs/>
          <w:lang w:val="ru-RU"/>
        </w:rPr>
        <w:t xml:space="preserve">, </w:t>
      </w:r>
      <w:proofErr w:type="spellStart"/>
      <w:r w:rsidRPr="00B73F94">
        <w:rPr>
          <w:bCs/>
          <w:lang w:val="ru-RU"/>
        </w:rPr>
        <w:t>щонайменше</w:t>
      </w:r>
      <w:proofErr w:type="spellEnd"/>
      <w:r w:rsidRPr="00B73F94">
        <w:rPr>
          <w:bCs/>
          <w:lang w:val="ru-RU"/>
        </w:rPr>
        <w:t>:</w:t>
      </w:r>
    </w:p>
    <w:p w14:paraId="7C57D5E6" w14:textId="77777777" w:rsidR="002B3F74" w:rsidRPr="00B73F94" w:rsidRDefault="002B3F74" w:rsidP="002B3F74">
      <w:pPr>
        <w:spacing w:before="240" w:after="240"/>
        <w:ind w:firstLine="567"/>
        <w:jc w:val="both"/>
        <w:rPr>
          <w:bCs/>
        </w:rPr>
      </w:pPr>
      <w:r w:rsidRPr="00B73F94">
        <w:rPr>
          <w:bCs/>
        </w:rPr>
        <w:t>•</w:t>
      </w:r>
      <w:r w:rsidRPr="00B73F94">
        <w:rPr>
          <w:bCs/>
        </w:rPr>
        <w:tab/>
        <w:t>активність дискової системи</w:t>
      </w:r>
    </w:p>
    <w:p w14:paraId="50B5D6F5" w14:textId="77777777" w:rsidR="002B3F74" w:rsidRPr="00B73F94" w:rsidRDefault="002B3F74" w:rsidP="002B3F74">
      <w:pPr>
        <w:spacing w:before="240" w:after="240"/>
        <w:ind w:firstLine="567"/>
        <w:jc w:val="both"/>
        <w:rPr>
          <w:bCs/>
        </w:rPr>
      </w:pPr>
      <w:r w:rsidRPr="00B73F94">
        <w:rPr>
          <w:bCs/>
        </w:rPr>
        <w:t>•</w:t>
      </w:r>
      <w:r w:rsidRPr="00B73F94">
        <w:rPr>
          <w:bCs/>
        </w:rPr>
        <w:tab/>
        <w:t>навантаження на процесор(-и)</w:t>
      </w:r>
    </w:p>
    <w:p w14:paraId="6B045F53" w14:textId="77777777" w:rsidR="002B3F74" w:rsidRPr="00B73F94" w:rsidRDefault="002B3F74" w:rsidP="002B3F74">
      <w:pPr>
        <w:spacing w:before="240" w:after="240"/>
        <w:ind w:firstLine="567"/>
        <w:jc w:val="both"/>
        <w:rPr>
          <w:bCs/>
        </w:rPr>
      </w:pPr>
      <w:r w:rsidRPr="00B73F94">
        <w:rPr>
          <w:bCs/>
        </w:rPr>
        <w:t>•</w:t>
      </w:r>
      <w:r w:rsidRPr="00B73F94">
        <w:rPr>
          <w:bCs/>
        </w:rPr>
        <w:tab/>
        <w:t>навантаження на оперативну пам’ять</w:t>
      </w:r>
    </w:p>
    <w:p w14:paraId="21C9E9B1" w14:textId="77777777" w:rsidR="002B3F74" w:rsidRPr="00B73F94" w:rsidRDefault="002B3F74" w:rsidP="002B3F74">
      <w:pPr>
        <w:spacing w:before="240" w:after="240"/>
        <w:ind w:firstLine="567"/>
        <w:jc w:val="both"/>
        <w:rPr>
          <w:bCs/>
        </w:rPr>
      </w:pPr>
      <w:r w:rsidRPr="00B73F94">
        <w:rPr>
          <w:bCs/>
        </w:rPr>
        <w:t>•</w:t>
      </w:r>
      <w:r w:rsidRPr="00B73F94">
        <w:rPr>
          <w:bCs/>
        </w:rPr>
        <w:tab/>
        <w:t>навантаження мережеві компоненти</w:t>
      </w:r>
    </w:p>
    <w:p w14:paraId="5A16EC90" w14:textId="77777777" w:rsidR="002B3F74" w:rsidRPr="00B73F94" w:rsidRDefault="002B3F74" w:rsidP="002B3F74">
      <w:pPr>
        <w:spacing w:before="120" w:after="120"/>
        <w:jc w:val="both"/>
        <w:rPr>
          <w:bCs/>
        </w:rPr>
      </w:pPr>
      <w:r w:rsidRPr="00B73F94">
        <w:rPr>
          <w:bCs/>
        </w:rPr>
        <w:lastRenderedPageBreak/>
        <w:t>Така панель інформування повинна бути доступна тільки для адміністраторів Підсистеми на відповідному веб-порталі адміністрування.</w:t>
      </w:r>
    </w:p>
    <w:p w14:paraId="3C7E322B" w14:textId="400E3934"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з не </w:t>
      </w:r>
      <w:proofErr w:type="spellStart"/>
      <w:r w:rsidRPr="00B73F94">
        <w:rPr>
          <w:bCs/>
          <w:lang w:val="ru-RU"/>
        </w:rPr>
        <w:t>менш</w:t>
      </w:r>
      <w:proofErr w:type="spellEnd"/>
      <w:r w:rsidRPr="00B73F94">
        <w:rPr>
          <w:bCs/>
          <w:lang w:val="ru-RU"/>
        </w:rPr>
        <w:t xml:space="preserve"> </w:t>
      </w:r>
      <w:proofErr w:type="spellStart"/>
      <w:r w:rsidRPr="00B73F94">
        <w:rPr>
          <w:bCs/>
          <w:lang w:val="ru-RU"/>
        </w:rPr>
        <w:t>ніж</w:t>
      </w:r>
      <w:proofErr w:type="spellEnd"/>
      <w:r w:rsidRPr="00B73F94">
        <w:rPr>
          <w:bCs/>
          <w:lang w:val="ru-RU"/>
        </w:rPr>
        <w:t xml:space="preserve"> </w:t>
      </w:r>
      <w:proofErr w:type="spellStart"/>
      <w:r w:rsidRPr="00B73F94">
        <w:rPr>
          <w:bCs/>
          <w:lang w:val="ru-RU"/>
        </w:rPr>
        <w:t>вісьмома</w:t>
      </w:r>
      <w:proofErr w:type="spellEnd"/>
      <w:r w:rsidRPr="00B73F94">
        <w:rPr>
          <w:bCs/>
          <w:lang w:val="ru-RU"/>
        </w:rPr>
        <w:t xml:space="preserve"> </w:t>
      </w:r>
      <w:proofErr w:type="spellStart"/>
      <w:r w:rsidRPr="00B73F94">
        <w:rPr>
          <w:bCs/>
          <w:lang w:val="ru-RU"/>
        </w:rPr>
        <w:t>віртуальними</w:t>
      </w:r>
      <w:proofErr w:type="spellEnd"/>
      <w:r w:rsidRPr="00B73F94">
        <w:rPr>
          <w:bCs/>
          <w:lang w:val="ru-RU"/>
        </w:rPr>
        <w:t xml:space="preserve"> (в </w:t>
      </w:r>
      <w:proofErr w:type="spellStart"/>
      <w:r w:rsidRPr="00B73F94">
        <w:rPr>
          <w:bCs/>
          <w:lang w:val="ru-RU"/>
        </w:rPr>
        <w:t>разі</w:t>
      </w:r>
      <w:proofErr w:type="spellEnd"/>
      <w:r w:rsidRPr="00B73F94">
        <w:rPr>
          <w:bCs/>
          <w:lang w:val="ru-RU"/>
        </w:rPr>
        <w:t xml:space="preserve"> </w:t>
      </w:r>
      <w:proofErr w:type="spellStart"/>
      <w:r w:rsidRPr="00B73F94">
        <w:rPr>
          <w:bCs/>
          <w:lang w:val="ru-RU"/>
        </w:rPr>
        <w:t>використання</w:t>
      </w:r>
      <w:proofErr w:type="spellEnd"/>
      <w:r w:rsidRPr="00B73F94">
        <w:rPr>
          <w:bCs/>
          <w:lang w:val="ru-RU"/>
        </w:rPr>
        <w:t xml:space="preserve"> </w:t>
      </w:r>
      <w:proofErr w:type="spellStart"/>
      <w:r w:rsidRPr="00B73F94">
        <w:rPr>
          <w:bCs/>
          <w:lang w:val="ru-RU"/>
        </w:rPr>
        <w:t>віртуального</w:t>
      </w:r>
      <w:proofErr w:type="spellEnd"/>
      <w:r w:rsidRPr="00B73F94">
        <w:rPr>
          <w:bCs/>
          <w:lang w:val="ru-RU"/>
        </w:rPr>
        <w:t xml:space="preserve"> пристрою) та не </w:t>
      </w:r>
      <w:proofErr w:type="spellStart"/>
      <w:r w:rsidRPr="00B73F94">
        <w:rPr>
          <w:bCs/>
          <w:lang w:val="ru-RU"/>
        </w:rPr>
        <w:t>менш</w:t>
      </w:r>
      <w:proofErr w:type="spellEnd"/>
      <w:r w:rsidRPr="00B73F94">
        <w:rPr>
          <w:bCs/>
          <w:lang w:val="ru-RU"/>
        </w:rPr>
        <w:t xml:space="preserve"> </w:t>
      </w:r>
      <w:proofErr w:type="spellStart"/>
      <w:r w:rsidRPr="00B73F94">
        <w:rPr>
          <w:bCs/>
          <w:lang w:val="ru-RU"/>
        </w:rPr>
        <w:t>чотирма</w:t>
      </w:r>
      <w:proofErr w:type="spellEnd"/>
      <w:r w:rsidRPr="00B73F94">
        <w:rPr>
          <w:bCs/>
          <w:lang w:val="ru-RU"/>
        </w:rPr>
        <w:t xml:space="preserve"> (в </w:t>
      </w:r>
      <w:proofErr w:type="spellStart"/>
      <w:r w:rsidRPr="00B73F94">
        <w:rPr>
          <w:bCs/>
          <w:lang w:val="ru-RU"/>
        </w:rPr>
        <w:t>разі</w:t>
      </w:r>
      <w:proofErr w:type="spellEnd"/>
      <w:r w:rsidRPr="00B73F94">
        <w:rPr>
          <w:bCs/>
          <w:lang w:val="ru-RU"/>
        </w:rPr>
        <w:t xml:space="preserve"> </w:t>
      </w:r>
      <w:proofErr w:type="spellStart"/>
      <w:r w:rsidRPr="00B73F94">
        <w:rPr>
          <w:bCs/>
          <w:lang w:val="ru-RU"/>
        </w:rPr>
        <w:t>фізичного</w:t>
      </w:r>
      <w:proofErr w:type="spellEnd"/>
      <w:r w:rsidRPr="00B73F94">
        <w:rPr>
          <w:bCs/>
          <w:lang w:val="ru-RU"/>
        </w:rPr>
        <w:t xml:space="preserve"> пристрою) </w:t>
      </w:r>
      <w:proofErr w:type="spellStart"/>
      <w:r w:rsidRPr="00B73F94">
        <w:rPr>
          <w:bCs/>
          <w:lang w:val="ru-RU"/>
        </w:rPr>
        <w:t>мережевими</w:t>
      </w:r>
      <w:proofErr w:type="spellEnd"/>
      <w:r w:rsidRPr="00B73F94">
        <w:rPr>
          <w:bCs/>
          <w:lang w:val="ru-RU"/>
        </w:rPr>
        <w:t xml:space="preserve"> адаптерами</w:t>
      </w:r>
    </w:p>
    <w:p w14:paraId="50577E00" w14:textId="68A02E81" w:rsidR="002B3F74" w:rsidRPr="00B73F94" w:rsidRDefault="002B3F74" w:rsidP="002B3F74">
      <w:pPr>
        <w:pStyle w:val="ListParagraph"/>
        <w:numPr>
          <w:ilvl w:val="0"/>
          <w:numId w:val="59"/>
        </w:numPr>
        <w:spacing w:before="120" w:after="120"/>
        <w:ind w:left="850" w:hanging="425"/>
        <w:contextualSpacing w:val="0"/>
        <w:jc w:val="both"/>
        <w:rPr>
          <w:bCs/>
        </w:rPr>
      </w:pPr>
      <w:r w:rsidRPr="00B73F94">
        <w:rPr>
          <w:bCs/>
          <w:lang w:val="ru-RU"/>
        </w:rPr>
        <w:t xml:space="preserve">Кожному </w:t>
      </w:r>
      <w:proofErr w:type="spellStart"/>
      <w:r w:rsidRPr="00B73F94">
        <w:rPr>
          <w:bCs/>
          <w:lang w:val="ru-RU"/>
        </w:rPr>
        <w:t>мережевому</w:t>
      </w:r>
      <w:proofErr w:type="spellEnd"/>
      <w:r w:rsidRPr="00B73F94">
        <w:rPr>
          <w:bCs/>
          <w:lang w:val="ru-RU"/>
        </w:rPr>
        <w:t xml:space="preserve"> адаптеру </w:t>
      </w: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присвоювати</w:t>
      </w:r>
      <w:proofErr w:type="spellEnd"/>
      <w:r w:rsidRPr="00B73F94">
        <w:rPr>
          <w:bCs/>
          <w:lang w:val="ru-RU"/>
        </w:rPr>
        <w:t xml:space="preserve"> </w:t>
      </w:r>
      <w:proofErr w:type="spellStart"/>
      <w:r w:rsidRPr="00B73F94">
        <w:rPr>
          <w:bCs/>
          <w:lang w:val="ru-RU"/>
        </w:rPr>
        <w:t>унікальну</w:t>
      </w:r>
      <w:proofErr w:type="spellEnd"/>
      <w:r w:rsidRPr="00B73F94">
        <w:rPr>
          <w:bCs/>
          <w:lang w:val="ru-RU"/>
        </w:rPr>
        <w:t xml:space="preserve"> </w:t>
      </w:r>
      <w:r w:rsidRPr="00B73F94">
        <w:rPr>
          <w:bCs/>
        </w:rPr>
        <w:t>IP</w:t>
      </w:r>
      <w:r w:rsidRPr="00B73F94">
        <w:rPr>
          <w:bCs/>
          <w:lang w:val="ru-RU"/>
        </w:rPr>
        <w:t xml:space="preserve">-адресу (в тому </w:t>
      </w:r>
      <w:proofErr w:type="spellStart"/>
      <w:r w:rsidRPr="00B73F94">
        <w:rPr>
          <w:bCs/>
          <w:lang w:val="ru-RU"/>
        </w:rPr>
        <w:t>числі</w:t>
      </w:r>
      <w:proofErr w:type="spellEnd"/>
      <w:r w:rsidRPr="00B73F94">
        <w:rPr>
          <w:bCs/>
          <w:lang w:val="ru-RU"/>
        </w:rPr>
        <w:t xml:space="preserve"> – з </w:t>
      </w:r>
      <w:proofErr w:type="spellStart"/>
      <w:r w:rsidRPr="00B73F94">
        <w:rPr>
          <w:bCs/>
          <w:lang w:val="ru-RU"/>
        </w:rPr>
        <w:t>різних</w:t>
      </w:r>
      <w:proofErr w:type="spellEnd"/>
      <w:r w:rsidRPr="00B73F94">
        <w:rPr>
          <w:bCs/>
          <w:lang w:val="ru-RU"/>
        </w:rPr>
        <w:t xml:space="preserve"> </w:t>
      </w:r>
      <w:proofErr w:type="spellStart"/>
      <w:r w:rsidRPr="00B73F94">
        <w:rPr>
          <w:bCs/>
          <w:lang w:val="ru-RU"/>
        </w:rPr>
        <w:t>мережевих</w:t>
      </w:r>
      <w:proofErr w:type="spellEnd"/>
      <w:r w:rsidRPr="00B73F94">
        <w:rPr>
          <w:bCs/>
          <w:lang w:val="ru-RU"/>
        </w:rPr>
        <w:t xml:space="preserve"> </w:t>
      </w:r>
      <w:proofErr w:type="spellStart"/>
      <w:r w:rsidRPr="00B73F94">
        <w:rPr>
          <w:bCs/>
          <w:lang w:val="ru-RU"/>
        </w:rPr>
        <w:t>сегментів</w:t>
      </w:r>
      <w:proofErr w:type="spellEnd"/>
      <w:r w:rsidRPr="00B73F94">
        <w:rPr>
          <w:bCs/>
          <w:lang w:val="ru-RU"/>
        </w:rPr>
        <w:t xml:space="preserve">) як в статичному </w:t>
      </w:r>
      <w:proofErr w:type="spellStart"/>
      <w:r w:rsidRPr="00B73F94">
        <w:rPr>
          <w:bCs/>
          <w:lang w:val="ru-RU"/>
        </w:rPr>
        <w:t>режимі</w:t>
      </w:r>
      <w:proofErr w:type="spellEnd"/>
      <w:r w:rsidRPr="00B73F94">
        <w:rPr>
          <w:bCs/>
          <w:lang w:val="ru-RU"/>
        </w:rPr>
        <w:t xml:space="preserve">, так й – </w:t>
      </w:r>
      <w:proofErr w:type="spellStart"/>
      <w:r w:rsidRPr="00B73F94">
        <w:rPr>
          <w:bCs/>
          <w:lang w:val="ru-RU"/>
        </w:rPr>
        <w:t>динамічному</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r w:rsidRPr="00B73F94">
        <w:rPr>
          <w:bCs/>
        </w:rPr>
        <w:t xml:space="preserve">DHCP </w:t>
      </w:r>
      <w:proofErr w:type="spellStart"/>
      <w:r w:rsidRPr="00B73F94">
        <w:rPr>
          <w:bCs/>
        </w:rPr>
        <w:t>сервісу</w:t>
      </w:r>
      <w:proofErr w:type="spellEnd"/>
      <w:r w:rsidRPr="00B73F94">
        <w:rPr>
          <w:bCs/>
        </w:rPr>
        <w:t>)</w:t>
      </w:r>
    </w:p>
    <w:p w14:paraId="4789B2CC" w14:textId="7ACD6C5D" w:rsidR="002B3F74" w:rsidRPr="00B73F94" w:rsidRDefault="002B3F74" w:rsidP="002B3F74">
      <w:pPr>
        <w:pStyle w:val="ListParagraph"/>
        <w:numPr>
          <w:ilvl w:val="0"/>
          <w:numId w:val="59"/>
        </w:numPr>
        <w:spacing w:before="120" w:after="120"/>
        <w:ind w:left="850" w:hanging="425"/>
        <w:contextualSpacing w:val="0"/>
        <w:jc w:val="both"/>
        <w:rPr>
          <w:bCs/>
          <w:lang w:val="ru-RU"/>
        </w:rPr>
      </w:pPr>
      <w:r w:rsidRPr="00B73F94">
        <w:rPr>
          <w:bCs/>
          <w:lang w:val="ru-RU"/>
        </w:rPr>
        <w:t xml:space="preserve">Для </w:t>
      </w:r>
      <w:proofErr w:type="spellStart"/>
      <w:r w:rsidRPr="00B73F94">
        <w:rPr>
          <w:bCs/>
          <w:lang w:val="ru-RU"/>
        </w:rPr>
        <w:t>кожної</w:t>
      </w:r>
      <w:proofErr w:type="spellEnd"/>
      <w:r w:rsidRPr="00B73F94">
        <w:rPr>
          <w:bCs/>
          <w:lang w:val="ru-RU"/>
        </w:rPr>
        <w:t xml:space="preserve"> </w:t>
      </w:r>
      <w:proofErr w:type="spellStart"/>
      <w:r w:rsidRPr="00B73F94">
        <w:rPr>
          <w:bCs/>
          <w:lang w:val="ru-RU"/>
        </w:rPr>
        <w:t>такої</w:t>
      </w:r>
      <w:proofErr w:type="spellEnd"/>
      <w:r w:rsidRPr="00B73F94">
        <w:rPr>
          <w:bCs/>
          <w:lang w:val="ru-RU"/>
        </w:rPr>
        <w:t xml:space="preserve"> </w:t>
      </w:r>
      <w:proofErr w:type="spellStart"/>
      <w:r w:rsidRPr="00B73F94">
        <w:rPr>
          <w:bCs/>
          <w:lang w:val="ru-RU"/>
        </w:rPr>
        <w:t>унікальної</w:t>
      </w:r>
      <w:proofErr w:type="spellEnd"/>
      <w:r w:rsidRPr="00B73F94">
        <w:rPr>
          <w:bCs/>
          <w:lang w:val="ru-RU"/>
        </w:rPr>
        <w:t xml:space="preserve"> </w:t>
      </w:r>
      <w:r w:rsidRPr="00B73F94">
        <w:rPr>
          <w:bCs/>
        </w:rPr>
        <w:t>IP</w:t>
      </w:r>
      <w:r w:rsidRPr="00B73F94">
        <w:rPr>
          <w:bCs/>
          <w:lang w:val="ru-RU"/>
        </w:rPr>
        <w:t>-</w:t>
      </w:r>
      <w:proofErr w:type="spellStart"/>
      <w:r w:rsidRPr="00B73F94">
        <w:rPr>
          <w:bCs/>
          <w:lang w:val="ru-RU"/>
        </w:rPr>
        <w:t>адреси</w:t>
      </w:r>
      <w:proofErr w:type="spellEnd"/>
      <w:r w:rsidRPr="00B73F94">
        <w:rPr>
          <w:bCs/>
          <w:lang w:val="ru-RU"/>
        </w:rPr>
        <w:t xml:space="preserve"> </w:t>
      </w: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присвоювати</w:t>
      </w:r>
      <w:proofErr w:type="spellEnd"/>
      <w:r w:rsidRPr="00B73F94">
        <w:rPr>
          <w:bCs/>
          <w:lang w:val="ru-RU"/>
        </w:rPr>
        <w:t xml:space="preserve"> </w:t>
      </w:r>
      <w:proofErr w:type="spellStart"/>
      <w:r w:rsidRPr="00B73F94">
        <w:rPr>
          <w:bCs/>
          <w:lang w:val="ru-RU"/>
        </w:rPr>
        <w:t>привілейованим</w:t>
      </w:r>
      <w:proofErr w:type="spellEnd"/>
      <w:r w:rsidRPr="00B73F94">
        <w:rPr>
          <w:bCs/>
          <w:lang w:val="ru-RU"/>
        </w:rPr>
        <w:t xml:space="preserve"> </w:t>
      </w:r>
      <w:proofErr w:type="spellStart"/>
      <w:r w:rsidRPr="00B73F94">
        <w:rPr>
          <w:bCs/>
          <w:lang w:val="ru-RU"/>
        </w:rPr>
        <w:t>користувачам</w:t>
      </w:r>
      <w:proofErr w:type="spellEnd"/>
      <w:r w:rsidRPr="00B73F94">
        <w:rPr>
          <w:bCs/>
          <w:lang w:val="ru-RU"/>
        </w:rPr>
        <w:t xml:space="preserve"> </w:t>
      </w:r>
      <w:proofErr w:type="spellStart"/>
      <w:r w:rsidRPr="00B73F94">
        <w:rPr>
          <w:bCs/>
          <w:lang w:val="ru-RU"/>
        </w:rPr>
        <w:t>спеціальний</w:t>
      </w:r>
      <w:proofErr w:type="spellEnd"/>
      <w:r w:rsidRPr="00B73F94">
        <w:rPr>
          <w:bCs/>
          <w:lang w:val="ru-RU"/>
        </w:rPr>
        <w:t xml:space="preserve"> </w:t>
      </w:r>
      <w:proofErr w:type="spellStart"/>
      <w:r w:rsidRPr="00B73F94">
        <w:rPr>
          <w:bCs/>
          <w:lang w:val="ru-RU"/>
        </w:rPr>
        <w:t>окремий</w:t>
      </w:r>
      <w:proofErr w:type="spellEnd"/>
      <w:r w:rsidRPr="00B73F94">
        <w:rPr>
          <w:bCs/>
          <w:lang w:val="ru-RU"/>
        </w:rPr>
        <w:t xml:space="preserve"> веб-портал </w:t>
      </w:r>
      <w:proofErr w:type="gramStart"/>
      <w:r w:rsidRPr="00B73F94">
        <w:rPr>
          <w:bCs/>
          <w:lang w:val="ru-RU"/>
        </w:rPr>
        <w:t>для доступу</w:t>
      </w:r>
      <w:proofErr w:type="gramEnd"/>
      <w:r w:rsidRPr="00B73F94">
        <w:rPr>
          <w:bCs/>
          <w:lang w:val="ru-RU"/>
        </w:rPr>
        <w:t xml:space="preserve"> к </w:t>
      </w:r>
      <w:proofErr w:type="spellStart"/>
      <w:r w:rsidRPr="00B73F94">
        <w:rPr>
          <w:bCs/>
          <w:lang w:val="ru-RU"/>
        </w:rPr>
        <w:t>контрольованим</w:t>
      </w:r>
      <w:proofErr w:type="spellEnd"/>
      <w:r w:rsidRPr="00B73F94">
        <w:rPr>
          <w:bCs/>
          <w:lang w:val="ru-RU"/>
        </w:rPr>
        <w:t xml:space="preserve"> (</w:t>
      </w:r>
      <w:proofErr w:type="spellStart"/>
      <w:r w:rsidRPr="00B73F94">
        <w:rPr>
          <w:bCs/>
          <w:lang w:val="ru-RU"/>
        </w:rPr>
        <w:t>цільовим</w:t>
      </w:r>
      <w:proofErr w:type="spellEnd"/>
      <w:r w:rsidRPr="00B73F94">
        <w:rPr>
          <w:bCs/>
          <w:lang w:val="ru-RU"/>
        </w:rPr>
        <w:t>) системам</w:t>
      </w:r>
    </w:p>
    <w:p w14:paraId="089D0C10" w14:textId="1AC922AD"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сегментації</w:t>
      </w:r>
      <w:proofErr w:type="spellEnd"/>
      <w:r w:rsidRPr="00B73F94">
        <w:rPr>
          <w:bCs/>
          <w:lang w:val="ru-RU"/>
        </w:rPr>
        <w:t xml:space="preserve"> доступу до таких веб-</w:t>
      </w:r>
      <w:proofErr w:type="spellStart"/>
      <w:r w:rsidRPr="00B73F94">
        <w:rPr>
          <w:bCs/>
          <w:lang w:val="ru-RU"/>
        </w:rPr>
        <w:t>порталів</w:t>
      </w:r>
      <w:proofErr w:type="spellEnd"/>
      <w:r w:rsidRPr="00B73F94">
        <w:rPr>
          <w:bCs/>
          <w:lang w:val="ru-RU"/>
        </w:rPr>
        <w:t xml:space="preserve"> на </w:t>
      </w:r>
      <w:proofErr w:type="spellStart"/>
      <w:r w:rsidRPr="00B73F94">
        <w:rPr>
          <w:bCs/>
          <w:lang w:val="ru-RU"/>
        </w:rPr>
        <w:t>основі</w:t>
      </w:r>
      <w:proofErr w:type="spellEnd"/>
      <w:r w:rsidRPr="00B73F94">
        <w:rPr>
          <w:bCs/>
          <w:lang w:val="ru-RU"/>
        </w:rPr>
        <w:t xml:space="preserve"> </w:t>
      </w:r>
      <w:proofErr w:type="spellStart"/>
      <w:r w:rsidRPr="00B73F94">
        <w:rPr>
          <w:bCs/>
          <w:lang w:val="ru-RU"/>
        </w:rPr>
        <w:t>груп</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та </w:t>
      </w:r>
      <w:proofErr w:type="spellStart"/>
      <w:r w:rsidRPr="00B73F94">
        <w:rPr>
          <w:bCs/>
          <w:lang w:val="ru-RU"/>
        </w:rPr>
        <w:t>цільових</w:t>
      </w:r>
      <w:proofErr w:type="spellEnd"/>
      <w:r w:rsidRPr="00B73F94">
        <w:rPr>
          <w:bCs/>
          <w:lang w:val="ru-RU"/>
        </w:rPr>
        <w:t xml:space="preserve"> систем</w:t>
      </w:r>
    </w:p>
    <w:p w14:paraId="0BE46E06" w14:textId="77777777"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Кожен</w:t>
      </w:r>
      <w:proofErr w:type="spellEnd"/>
      <w:r w:rsidRPr="00B73F94">
        <w:rPr>
          <w:bCs/>
          <w:lang w:val="ru-RU"/>
        </w:rPr>
        <w:t xml:space="preserve"> веб-портал для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повинен </w:t>
      </w:r>
      <w:proofErr w:type="spellStart"/>
      <w:r w:rsidRPr="00B73F94">
        <w:rPr>
          <w:bCs/>
          <w:lang w:val="ru-RU"/>
        </w:rPr>
        <w:t>надавати</w:t>
      </w:r>
      <w:proofErr w:type="spellEnd"/>
      <w:r w:rsidRPr="00B73F94">
        <w:rPr>
          <w:bCs/>
          <w:lang w:val="ru-RU"/>
        </w:rPr>
        <w:t xml:space="preserve"> </w:t>
      </w:r>
      <w:proofErr w:type="spellStart"/>
      <w:r w:rsidRPr="00B73F94">
        <w:rPr>
          <w:bCs/>
          <w:lang w:val="ru-RU"/>
        </w:rPr>
        <w:t>привілейованим</w:t>
      </w:r>
      <w:proofErr w:type="spellEnd"/>
      <w:r w:rsidRPr="00B73F94">
        <w:rPr>
          <w:bCs/>
          <w:lang w:val="ru-RU"/>
        </w:rPr>
        <w:t xml:space="preserve"> </w:t>
      </w:r>
      <w:proofErr w:type="spellStart"/>
      <w:r w:rsidRPr="00B73F94">
        <w:rPr>
          <w:bCs/>
          <w:lang w:val="ru-RU"/>
        </w:rPr>
        <w:t>користувачам</w:t>
      </w:r>
      <w:proofErr w:type="spellEnd"/>
      <w:r w:rsidRPr="00B73F94">
        <w:rPr>
          <w:bCs/>
          <w:lang w:val="ru-RU"/>
        </w:rPr>
        <w:t xml:space="preserve"> </w:t>
      </w:r>
      <w:proofErr w:type="spellStart"/>
      <w:r w:rsidRPr="00B73F94">
        <w:rPr>
          <w:bCs/>
          <w:lang w:val="ru-RU"/>
        </w:rPr>
        <w:t>наступні</w:t>
      </w:r>
      <w:proofErr w:type="spellEnd"/>
      <w:r w:rsidRPr="00B73F94">
        <w:rPr>
          <w:bCs/>
          <w:lang w:val="ru-RU"/>
        </w:rPr>
        <w:t xml:space="preserve"> </w:t>
      </w:r>
      <w:proofErr w:type="spellStart"/>
      <w:r w:rsidRPr="00B73F94">
        <w:rPr>
          <w:bCs/>
          <w:lang w:val="ru-RU"/>
        </w:rPr>
        <w:t>можливості</w:t>
      </w:r>
      <w:proofErr w:type="spellEnd"/>
      <w:r w:rsidRPr="00B73F94">
        <w:rPr>
          <w:bCs/>
          <w:lang w:val="ru-RU"/>
        </w:rPr>
        <w:t>:</w:t>
      </w:r>
    </w:p>
    <w:p w14:paraId="555D9619" w14:textId="77777777" w:rsidR="002B3F74" w:rsidRPr="00B73F94" w:rsidRDefault="002B3F74" w:rsidP="002B3F74">
      <w:pPr>
        <w:spacing w:before="240" w:after="240"/>
        <w:ind w:firstLine="567"/>
        <w:jc w:val="both"/>
        <w:rPr>
          <w:bCs/>
        </w:rPr>
      </w:pPr>
      <w:r w:rsidRPr="00B73F94">
        <w:rPr>
          <w:bCs/>
        </w:rPr>
        <w:t>•</w:t>
      </w:r>
      <w:r w:rsidRPr="00B73F94">
        <w:rPr>
          <w:bCs/>
        </w:rPr>
        <w:tab/>
        <w:t>перелік доступних для підключення цільових систем з можливістю відкриття сесій за допомогою стандартних клієнтів (для RDP, VNC та SSH протоколів)</w:t>
      </w:r>
    </w:p>
    <w:p w14:paraId="02542696" w14:textId="77777777" w:rsidR="002B3F74" w:rsidRPr="00B73F94" w:rsidRDefault="002B3F74" w:rsidP="002B3F74">
      <w:pPr>
        <w:spacing w:before="240" w:after="240"/>
        <w:ind w:firstLine="567"/>
        <w:jc w:val="both"/>
        <w:rPr>
          <w:bCs/>
        </w:rPr>
      </w:pPr>
      <w:r w:rsidRPr="00B73F94">
        <w:rPr>
          <w:bCs/>
        </w:rPr>
        <w:t>•</w:t>
      </w:r>
      <w:r w:rsidRPr="00B73F94">
        <w:rPr>
          <w:bCs/>
        </w:rPr>
        <w:tab/>
        <w:t>перелік доступних для підключення цільових систем з можливістю відкриття сесій за допомогою вбудованого WEB клієнта (для SSH, RDP протоколів)</w:t>
      </w:r>
    </w:p>
    <w:p w14:paraId="7158F260" w14:textId="77777777" w:rsidR="002B3F74" w:rsidRPr="00B73F94" w:rsidRDefault="002B3F74" w:rsidP="002B3F74">
      <w:pPr>
        <w:spacing w:before="240" w:after="240"/>
        <w:ind w:firstLine="567"/>
        <w:jc w:val="both"/>
        <w:rPr>
          <w:bCs/>
        </w:rPr>
      </w:pPr>
      <w:r w:rsidRPr="00B73F94">
        <w:rPr>
          <w:bCs/>
        </w:rPr>
        <w:t>•</w:t>
      </w:r>
      <w:r w:rsidRPr="00B73F94">
        <w:rPr>
          <w:bCs/>
        </w:rPr>
        <w:tab/>
        <w:t>перелік IP-адрес та портів цільових систем</w:t>
      </w:r>
    </w:p>
    <w:p w14:paraId="7C573B51" w14:textId="77777777" w:rsidR="002B3F74" w:rsidRPr="00B73F94" w:rsidRDefault="002B3F74" w:rsidP="002B3F74">
      <w:pPr>
        <w:spacing w:before="240" w:after="240"/>
        <w:ind w:firstLine="567"/>
        <w:jc w:val="both"/>
        <w:rPr>
          <w:bCs/>
        </w:rPr>
      </w:pPr>
      <w:r w:rsidRPr="00B73F94">
        <w:rPr>
          <w:bCs/>
        </w:rPr>
        <w:t>•</w:t>
      </w:r>
      <w:r w:rsidRPr="00B73F94">
        <w:rPr>
          <w:bCs/>
        </w:rPr>
        <w:tab/>
        <w:t>тип протоколу що використовується для підключення до цільової системи</w:t>
      </w:r>
    </w:p>
    <w:p w14:paraId="398B9FAB" w14:textId="77777777" w:rsidR="002B3F74" w:rsidRPr="00B73F94" w:rsidRDefault="002B3F74" w:rsidP="002B3F74">
      <w:pPr>
        <w:spacing w:before="240" w:after="240"/>
        <w:ind w:firstLine="567"/>
        <w:jc w:val="both"/>
        <w:rPr>
          <w:bCs/>
        </w:rPr>
      </w:pPr>
      <w:r w:rsidRPr="00B73F94">
        <w:rPr>
          <w:bCs/>
        </w:rPr>
        <w:t>•</w:t>
      </w:r>
      <w:r w:rsidRPr="00B73F94">
        <w:rPr>
          <w:bCs/>
        </w:rPr>
        <w:tab/>
        <w:t>перегляд паролю до цільової системи (в разі якщо такі права надані привілейованому користувачу відповідною парольною політикою)</w:t>
      </w:r>
    </w:p>
    <w:p w14:paraId="3C7925BC" w14:textId="77777777" w:rsidR="002B3F74" w:rsidRPr="00B73F94" w:rsidRDefault="002B3F74" w:rsidP="002B3F74">
      <w:pPr>
        <w:spacing w:before="240" w:after="240"/>
        <w:ind w:firstLine="567"/>
        <w:jc w:val="both"/>
        <w:rPr>
          <w:bCs/>
        </w:rPr>
      </w:pPr>
      <w:r w:rsidRPr="00B73F94">
        <w:rPr>
          <w:bCs/>
        </w:rPr>
        <w:t>•</w:t>
      </w:r>
      <w:r w:rsidRPr="00B73F94">
        <w:rPr>
          <w:bCs/>
        </w:rPr>
        <w:tab/>
        <w:t>зміна пароля на веб-портал для власного облікового запису (в разі якщо пароль зберігається в власному захищеному сховищі Підсистеми)</w:t>
      </w:r>
    </w:p>
    <w:p w14:paraId="134CCDEB" w14:textId="143FC1C4" w:rsidR="002B3F74" w:rsidRPr="00B73F94" w:rsidRDefault="002B3F74" w:rsidP="002B3F74">
      <w:pPr>
        <w:pStyle w:val="ListParagraph"/>
        <w:numPr>
          <w:ilvl w:val="0"/>
          <w:numId w:val="59"/>
        </w:numPr>
        <w:spacing w:before="120" w:after="120"/>
        <w:ind w:left="850" w:hanging="425"/>
        <w:contextualSpacing w:val="0"/>
        <w:jc w:val="both"/>
        <w:rPr>
          <w:bCs/>
          <w:lang w:val="uk-UA"/>
        </w:rPr>
      </w:pPr>
      <w:r w:rsidRPr="00B73F94">
        <w:rPr>
          <w:bCs/>
          <w:lang w:val="uk-UA"/>
        </w:rPr>
        <w:t>Підсистема повинна мати вбудоване захищене сховище для зберігання записаних сесій привілейованих користувачів, реквізитів доступу (логін, пароль, ключі, доменні імена тощо) до Підсистеми та цільових систем та журналів подій.</w:t>
      </w:r>
    </w:p>
    <w:p w14:paraId="04847D8D" w14:textId="55F05066"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Захищене</w:t>
      </w:r>
      <w:proofErr w:type="spellEnd"/>
      <w:r w:rsidRPr="00B73F94">
        <w:rPr>
          <w:bCs/>
          <w:lang w:val="ru-RU"/>
        </w:rPr>
        <w:t xml:space="preserve"> </w:t>
      </w:r>
      <w:proofErr w:type="spellStart"/>
      <w:r w:rsidRPr="00B73F94">
        <w:rPr>
          <w:bCs/>
          <w:lang w:val="ru-RU"/>
        </w:rPr>
        <w:t>сховище</w:t>
      </w:r>
      <w:proofErr w:type="spellEnd"/>
      <w:r w:rsidRPr="00B73F94">
        <w:rPr>
          <w:bCs/>
          <w:lang w:val="ru-RU"/>
        </w:rPr>
        <w:t xml:space="preserve"> повинно </w:t>
      </w:r>
      <w:proofErr w:type="spellStart"/>
      <w:r w:rsidRPr="00B73F94">
        <w:rPr>
          <w:bCs/>
          <w:lang w:val="ru-RU"/>
        </w:rPr>
        <w:t>використовувати</w:t>
      </w:r>
      <w:proofErr w:type="spellEnd"/>
      <w:r w:rsidRPr="00B73F94">
        <w:rPr>
          <w:bCs/>
          <w:lang w:val="ru-RU"/>
        </w:rPr>
        <w:t xml:space="preserve"> </w:t>
      </w:r>
      <w:proofErr w:type="spellStart"/>
      <w:r w:rsidRPr="00B73F94">
        <w:rPr>
          <w:bCs/>
          <w:lang w:val="ru-RU"/>
        </w:rPr>
        <w:t>стандартні</w:t>
      </w:r>
      <w:proofErr w:type="spellEnd"/>
      <w:r w:rsidRPr="00B73F94">
        <w:rPr>
          <w:bCs/>
          <w:lang w:val="ru-RU"/>
        </w:rPr>
        <w:t xml:space="preserve"> крипто </w:t>
      </w:r>
      <w:proofErr w:type="spellStart"/>
      <w:r w:rsidRPr="00B73F94">
        <w:rPr>
          <w:bCs/>
          <w:lang w:val="ru-RU"/>
        </w:rPr>
        <w:t>алгоритми</w:t>
      </w:r>
      <w:proofErr w:type="spellEnd"/>
      <w:r w:rsidRPr="00B73F94">
        <w:rPr>
          <w:bCs/>
          <w:lang w:val="ru-RU"/>
        </w:rPr>
        <w:t xml:space="preserve"> </w:t>
      </w:r>
      <w:proofErr w:type="spellStart"/>
      <w:r w:rsidRPr="00B73F94">
        <w:rPr>
          <w:bCs/>
          <w:lang w:val="ru-RU"/>
        </w:rPr>
        <w:t>рівня</w:t>
      </w:r>
      <w:proofErr w:type="spellEnd"/>
      <w:r w:rsidRPr="00B73F94">
        <w:rPr>
          <w:bCs/>
          <w:lang w:val="ru-RU"/>
        </w:rPr>
        <w:t xml:space="preserve"> не </w:t>
      </w:r>
      <w:proofErr w:type="spellStart"/>
      <w:r w:rsidRPr="00B73F94">
        <w:rPr>
          <w:bCs/>
          <w:lang w:val="ru-RU"/>
        </w:rPr>
        <w:t>нижче</w:t>
      </w:r>
      <w:proofErr w:type="spellEnd"/>
      <w:r w:rsidRPr="00B73F94">
        <w:rPr>
          <w:bCs/>
          <w:lang w:val="ru-RU"/>
        </w:rPr>
        <w:t xml:space="preserve"> </w:t>
      </w:r>
      <w:r w:rsidRPr="00B73F94">
        <w:rPr>
          <w:bCs/>
        </w:rPr>
        <w:t>AES</w:t>
      </w:r>
      <w:r w:rsidRPr="00B73F94">
        <w:rPr>
          <w:bCs/>
          <w:lang w:val="ru-RU"/>
        </w:rPr>
        <w:t>-256.</w:t>
      </w:r>
    </w:p>
    <w:p w14:paraId="69D14125" w14:textId="77777777"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Ролева</w:t>
      </w:r>
      <w:proofErr w:type="spellEnd"/>
      <w:r w:rsidRPr="00B73F94">
        <w:rPr>
          <w:bCs/>
          <w:lang w:val="ru-RU"/>
        </w:rPr>
        <w:t xml:space="preserve"> модель </w:t>
      </w:r>
      <w:proofErr w:type="spellStart"/>
      <w:r w:rsidRPr="00B73F94">
        <w:rPr>
          <w:bCs/>
          <w:lang w:val="ru-RU"/>
        </w:rPr>
        <w:t>використання</w:t>
      </w:r>
      <w:proofErr w:type="spellEnd"/>
      <w:r w:rsidRPr="00B73F94">
        <w:rPr>
          <w:bCs/>
          <w:lang w:val="ru-RU"/>
        </w:rPr>
        <w:t xml:space="preserve"> </w:t>
      </w:r>
      <w:proofErr w:type="spellStart"/>
      <w:r w:rsidRPr="00B73F94">
        <w:rPr>
          <w:bCs/>
          <w:lang w:val="ru-RU"/>
        </w:rPr>
        <w:t>Підсистеми</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w:t>
      </w:r>
      <w:proofErr w:type="spellStart"/>
      <w:r w:rsidRPr="00B73F94">
        <w:rPr>
          <w:bCs/>
          <w:lang w:val="ru-RU"/>
        </w:rPr>
        <w:t>наступні</w:t>
      </w:r>
      <w:proofErr w:type="spellEnd"/>
      <w:r w:rsidRPr="00B73F94">
        <w:rPr>
          <w:bCs/>
          <w:lang w:val="ru-RU"/>
        </w:rPr>
        <w:t xml:space="preserve"> </w:t>
      </w:r>
      <w:proofErr w:type="spellStart"/>
      <w:r w:rsidRPr="00B73F94">
        <w:rPr>
          <w:bCs/>
          <w:lang w:val="ru-RU"/>
        </w:rPr>
        <w:t>розмежування</w:t>
      </w:r>
      <w:proofErr w:type="spellEnd"/>
      <w:r w:rsidRPr="00B73F94">
        <w:rPr>
          <w:bCs/>
          <w:lang w:val="ru-RU"/>
        </w:rPr>
        <w:t xml:space="preserve"> на </w:t>
      </w:r>
      <w:proofErr w:type="spellStart"/>
      <w:r w:rsidRPr="00B73F94">
        <w:rPr>
          <w:bCs/>
          <w:lang w:val="ru-RU"/>
        </w:rPr>
        <w:t>базі</w:t>
      </w:r>
      <w:proofErr w:type="spellEnd"/>
      <w:r w:rsidRPr="00B73F94">
        <w:rPr>
          <w:bCs/>
          <w:lang w:val="ru-RU"/>
        </w:rPr>
        <w:t xml:space="preserve"> </w:t>
      </w:r>
      <w:proofErr w:type="spellStart"/>
      <w:r w:rsidRPr="00B73F94">
        <w:rPr>
          <w:bCs/>
          <w:lang w:val="ru-RU"/>
        </w:rPr>
        <w:t>різних</w:t>
      </w:r>
      <w:proofErr w:type="spellEnd"/>
      <w:r w:rsidRPr="00B73F94">
        <w:rPr>
          <w:bCs/>
          <w:lang w:val="ru-RU"/>
        </w:rPr>
        <w:t xml:space="preserve"> </w:t>
      </w:r>
      <w:proofErr w:type="spellStart"/>
      <w:r w:rsidRPr="00B73F94">
        <w:rPr>
          <w:bCs/>
          <w:lang w:val="ru-RU"/>
        </w:rPr>
        <w:t>облікових</w:t>
      </w:r>
      <w:proofErr w:type="spellEnd"/>
      <w:r w:rsidRPr="00B73F94">
        <w:rPr>
          <w:bCs/>
          <w:lang w:val="ru-RU"/>
        </w:rPr>
        <w:t xml:space="preserve"> </w:t>
      </w:r>
      <w:proofErr w:type="spellStart"/>
      <w:r w:rsidRPr="00B73F94">
        <w:rPr>
          <w:bCs/>
          <w:lang w:val="ru-RU"/>
        </w:rPr>
        <w:t>записів</w:t>
      </w:r>
      <w:proofErr w:type="spellEnd"/>
      <w:r w:rsidRPr="00B73F94">
        <w:rPr>
          <w:bCs/>
          <w:lang w:val="ru-RU"/>
        </w:rPr>
        <w:t>:</w:t>
      </w:r>
    </w:p>
    <w:p w14:paraId="1BBD07C1" w14:textId="77777777" w:rsidR="002B3F74" w:rsidRPr="00B73F94" w:rsidRDefault="002B3F74" w:rsidP="002B3F74">
      <w:pPr>
        <w:spacing w:before="240" w:after="240"/>
        <w:ind w:firstLine="567"/>
        <w:jc w:val="both"/>
        <w:rPr>
          <w:bCs/>
        </w:rPr>
      </w:pPr>
      <w:r w:rsidRPr="00B73F94">
        <w:rPr>
          <w:bCs/>
        </w:rPr>
        <w:t>•</w:t>
      </w:r>
      <w:r w:rsidRPr="00B73F94">
        <w:rPr>
          <w:bCs/>
        </w:rPr>
        <w:tab/>
        <w:t>повні права адміністрування – в тому числі – можливість конфігурування Продукту</w:t>
      </w:r>
    </w:p>
    <w:p w14:paraId="3DDF2C63" w14:textId="77777777" w:rsidR="002B3F74" w:rsidRPr="00B73F94" w:rsidRDefault="002B3F74" w:rsidP="002B3F74">
      <w:pPr>
        <w:spacing w:before="240" w:after="240"/>
        <w:ind w:firstLine="567"/>
        <w:jc w:val="both"/>
        <w:rPr>
          <w:bCs/>
        </w:rPr>
      </w:pPr>
      <w:r w:rsidRPr="00B73F94">
        <w:rPr>
          <w:bCs/>
        </w:rPr>
        <w:t>•</w:t>
      </w:r>
      <w:r w:rsidRPr="00B73F94">
        <w:rPr>
          <w:bCs/>
        </w:rPr>
        <w:tab/>
        <w:t>частково обмежені права адміністрування – будь-які дії крім конфігурування Продукту</w:t>
      </w:r>
    </w:p>
    <w:p w14:paraId="35B6B16D" w14:textId="77777777" w:rsidR="002B3F74" w:rsidRPr="00B73F94" w:rsidRDefault="002B3F74" w:rsidP="002B3F74">
      <w:pPr>
        <w:spacing w:before="240" w:after="240"/>
        <w:ind w:firstLine="567"/>
        <w:jc w:val="both"/>
        <w:rPr>
          <w:bCs/>
        </w:rPr>
      </w:pPr>
      <w:r w:rsidRPr="00B73F94">
        <w:rPr>
          <w:bCs/>
        </w:rPr>
        <w:t>•</w:t>
      </w:r>
      <w:r w:rsidRPr="00B73F94">
        <w:rPr>
          <w:bCs/>
        </w:rPr>
        <w:tab/>
        <w:t>обмежені права адміністрування – можливість налаштувань та подальшого нагляду за конкретно заданими цільовими системами та привілейованими користувачами</w:t>
      </w:r>
    </w:p>
    <w:p w14:paraId="3CC165CF" w14:textId="77777777" w:rsidR="002B3F74" w:rsidRPr="00B73F94" w:rsidRDefault="002B3F74" w:rsidP="002B3F74">
      <w:pPr>
        <w:spacing w:before="240" w:after="240"/>
        <w:ind w:firstLine="567"/>
        <w:jc w:val="both"/>
        <w:rPr>
          <w:bCs/>
        </w:rPr>
      </w:pPr>
      <w:r w:rsidRPr="00B73F94">
        <w:rPr>
          <w:bCs/>
        </w:rPr>
        <w:t>•</w:t>
      </w:r>
      <w:r w:rsidRPr="00B73F94">
        <w:rPr>
          <w:bCs/>
        </w:rPr>
        <w:tab/>
        <w:t>права користувача - можливість тільки підключення до заданих цільових систем без можливості входу до веб-порталу адміністрування</w:t>
      </w:r>
    </w:p>
    <w:p w14:paraId="626B8D6A" w14:textId="77777777" w:rsidR="002B3F74" w:rsidRPr="00B73F94" w:rsidRDefault="002B3F74" w:rsidP="002B3F74">
      <w:pPr>
        <w:pStyle w:val="ListParagraph"/>
        <w:numPr>
          <w:ilvl w:val="0"/>
          <w:numId w:val="59"/>
        </w:numPr>
        <w:spacing w:before="120" w:after="120"/>
        <w:ind w:left="850" w:hanging="425"/>
        <w:contextualSpacing w:val="0"/>
        <w:jc w:val="both"/>
        <w:rPr>
          <w:bCs/>
          <w:lang w:val="uk-UA"/>
        </w:rPr>
      </w:pPr>
      <w:r w:rsidRPr="00B73F94">
        <w:rPr>
          <w:bCs/>
          <w:lang w:val="uk-UA"/>
        </w:rPr>
        <w:lastRenderedPageBreak/>
        <w:t>Підсистема повинна мати функціонал додавання адміністраторів через веб-портал адміністрування Підсистеми з можливістю вибору ролі, строку дії облікового запису, мови та способу автентифікації адміністратора</w:t>
      </w:r>
    </w:p>
    <w:p w14:paraId="531D05D5" w14:textId="77777777" w:rsidR="002B3F74" w:rsidRPr="00B73F94" w:rsidRDefault="002B3F74" w:rsidP="002B3F74">
      <w:pPr>
        <w:pStyle w:val="ListParagraph"/>
        <w:numPr>
          <w:ilvl w:val="0"/>
          <w:numId w:val="59"/>
        </w:numPr>
        <w:spacing w:before="120" w:after="120"/>
        <w:ind w:left="850" w:hanging="425"/>
        <w:contextualSpacing w:val="0"/>
        <w:jc w:val="both"/>
        <w:rPr>
          <w:bCs/>
          <w:lang w:val="ru-RU"/>
        </w:rPr>
      </w:pPr>
      <w:r w:rsidRPr="00B73F94">
        <w:rPr>
          <w:bCs/>
          <w:lang w:val="ru-RU"/>
        </w:rPr>
        <w:t xml:space="preserve">Для кожного </w:t>
      </w:r>
      <w:proofErr w:type="spellStart"/>
      <w:r w:rsidRPr="00B73F94">
        <w:rPr>
          <w:bCs/>
          <w:lang w:val="ru-RU"/>
        </w:rPr>
        <w:t>облікового</w:t>
      </w:r>
      <w:proofErr w:type="spellEnd"/>
      <w:r w:rsidRPr="00B73F94">
        <w:rPr>
          <w:bCs/>
          <w:lang w:val="ru-RU"/>
        </w:rPr>
        <w:t xml:space="preserve"> </w:t>
      </w:r>
      <w:proofErr w:type="spellStart"/>
      <w:r w:rsidRPr="00B73F94">
        <w:rPr>
          <w:bCs/>
          <w:lang w:val="ru-RU"/>
        </w:rPr>
        <w:t>запису</w:t>
      </w:r>
      <w:proofErr w:type="spellEnd"/>
      <w:r w:rsidRPr="00B73F94">
        <w:rPr>
          <w:bCs/>
          <w:lang w:val="ru-RU"/>
        </w:rPr>
        <w:t xml:space="preserve"> </w:t>
      </w:r>
      <w:proofErr w:type="spellStart"/>
      <w:r w:rsidRPr="00B73F94">
        <w:rPr>
          <w:bCs/>
          <w:lang w:val="ru-RU"/>
        </w:rPr>
        <w:t>адміністратора</w:t>
      </w:r>
      <w:proofErr w:type="spellEnd"/>
      <w:r w:rsidRPr="00B73F94">
        <w:rPr>
          <w:bCs/>
          <w:lang w:val="ru-RU"/>
        </w:rPr>
        <w:t xml:space="preserve"> повинна бути </w:t>
      </w:r>
      <w:proofErr w:type="spellStart"/>
      <w:r w:rsidRPr="00B73F94">
        <w:rPr>
          <w:bCs/>
          <w:lang w:val="ru-RU"/>
        </w:rPr>
        <w:t>підтримка</w:t>
      </w:r>
      <w:proofErr w:type="spellEnd"/>
      <w:r w:rsidRPr="00B73F94">
        <w:rPr>
          <w:bCs/>
          <w:lang w:val="ru-RU"/>
        </w:rPr>
        <w:t xml:space="preserve"> </w:t>
      </w:r>
      <w:proofErr w:type="spellStart"/>
      <w:r w:rsidRPr="00B73F94">
        <w:rPr>
          <w:bCs/>
          <w:lang w:val="ru-RU"/>
        </w:rPr>
        <w:t>одночасно</w:t>
      </w:r>
      <w:proofErr w:type="spellEnd"/>
      <w:r w:rsidRPr="00B73F94">
        <w:rPr>
          <w:bCs/>
          <w:lang w:val="ru-RU"/>
        </w:rPr>
        <w:t xml:space="preserve"> </w:t>
      </w:r>
      <w:proofErr w:type="spellStart"/>
      <w:r w:rsidRPr="00B73F94">
        <w:rPr>
          <w:bCs/>
          <w:lang w:val="ru-RU"/>
        </w:rPr>
        <w:t>кількох</w:t>
      </w:r>
      <w:proofErr w:type="spellEnd"/>
      <w:r w:rsidRPr="00B73F94">
        <w:rPr>
          <w:bCs/>
          <w:lang w:val="ru-RU"/>
        </w:rPr>
        <w:t xml:space="preserve"> </w:t>
      </w:r>
      <w:proofErr w:type="spellStart"/>
      <w:r w:rsidRPr="00B73F94">
        <w:rPr>
          <w:bCs/>
          <w:lang w:val="ru-RU"/>
        </w:rPr>
        <w:t>способів</w:t>
      </w:r>
      <w:proofErr w:type="spellEnd"/>
      <w:r w:rsidRPr="00B73F94">
        <w:rPr>
          <w:bCs/>
          <w:lang w:val="ru-RU"/>
        </w:rPr>
        <w:t xml:space="preserve"> </w:t>
      </w:r>
      <w:proofErr w:type="spellStart"/>
      <w:r w:rsidRPr="00B73F94">
        <w:rPr>
          <w:bCs/>
          <w:lang w:val="ru-RU"/>
        </w:rPr>
        <w:t>аутентифікації</w:t>
      </w:r>
      <w:proofErr w:type="spellEnd"/>
      <w:r w:rsidRPr="00B73F94">
        <w:rPr>
          <w:bCs/>
          <w:lang w:val="ru-RU"/>
        </w:rPr>
        <w:t xml:space="preserve">, </w:t>
      </w:r>
      <w:proofErr w:type="spellStart"/>
      <w:r w:rsidRPr="00B73F94">
        <w:rPr>
          <w:bCs/>
          <w:lang w:val="ru-RU"/>
        </w:rPr>
        <w:t>щонайменше</w:t>
      </w:r>
      <w:proofErr w:type="spellEnd"/>
      <w:r w:rsidRPr="00B73F94">
        <w:rPr>
          <w:bCs/>
          <w:lang w:val="ru-RU"/>
        </w:rPr>
        <w:t>:</w:t>
      </w:r>
    </w:p>
    <w:p w14:paraId="1B758C8E" w14:textId="77777777" w:rsidR="002B3F74" w:rsidRPr="00B73F94" w:rsidRDefault="002B3F74" w:rsidP="002B3F74">
      <w:pPr>
        <w:spacing w:before="240" w:after="240"/>
        <w:ind w:firstLine="567"/>
        <w:jc w:val="both"/>
        <w:rPr>
          <w:bCs/>
        </w:rPr>
      </w:pPr>
      <w:r w:rsidRPr="00B73F94">
        <w:rPr>
          <w:bCs/>
        </w:rPr>
        <w:t>•</w:t>
      </w:r>
      <w:r w:rsidRPr="00B73F94">
        <w:rPr>
          <w:bCs/>
        </w:rPr>
        <w:tab/>
        <w:t>за допомогою статичного паролю що зберігається в захищеному сховищі Підсистеми</w:t>
      </w:r>
    </w:p>
    <w:p w14:paraId="079DE4B4" w14:textId="77777777" w:rsidR="002B3F74" w:rsidRPr="00B73F94" w:rsidRDefault="002B3F74" w:rsidP="002B3F74">
      <w:pPr>
        <w:spacing w:before="240" w:after="240"/>
        <w:ind w:firstLine="567"/>
        <w:jc w:val="both"/>
        <w:rPr>
          <w:bCs/>
        </w:rPr>
      </w:pPr>
      <w:r w:rsidRPr="00B73F94">
        <w:rPr>
          <w:bCs/>
        </w:rPr>
        <w:t>•</w:t>
      </w:r>
      <w:r w:rsidRPr="00B73F94">
        <w:rPr>
          <w:bCs/>
        </w:rPr>
        <w:tab/>
        <w:t>одноразового паролю що генерується зовнішніми сервісами (наприклад, RADIUS-сервером)</w:t>
      </w:r>
    </w:p>
    <w:p w14:paraId="4F5B7AF2" w14:textId="77777777" w:rsidR="002B3F74" w:rsidRPr="00B73F94" w:rsidRDefault="002B3F74" w:rsidP="002B3F74">
      <w:pPr>
        <w:spacing w:before="240" w:after="240"/>
        <w:ind w:firstLine="567"/>
        <w:jc w:val="both"/>
        <w:rPr>
          <w:bCs/>
        </w:rPr>
      </w:pPr>
      <w:r w:rsidRPr="00B73F94">
        <w:rPr>
          <w:bCs/>
        </w:rPr>
        <w:t>•</w:t>
      </w:r>
      <w:r w:rsidRPr="00B73F94">
        <w:rPr>
          <w:bCs/>
        </w:rPr>
        <w:tab/>
        <w:t>за допомогою зовнішнього каталогу користувачів (AD/LDAP)</w:t>
      </w:r>
    </w:p>
    <w:p w14:paraId="0388808B" w14:textId="77777777" w:rsidR="002B3F74" w:rsidRPr="00B73F94" w:rsidRDefault="002B3F74" w:rsidP="002B3F74">
      <w:pPr>
        <w:spacing w:before="240" w:after="240"/>
        <w:ind w:firstLine="567"/>
        <w:jc w:val="both"/>
        <w:rPr>
          <w:bCs/>
        </w:rPr>
      </w:pPr>
      <w:r w:rsidRPr="00B73F94">
        <w:rPr>
          <w:bCs/>
        </w:rPr>
        <w:t>•</w:t>
      </w:r>
      <w:r w:rsidRPr="00B73F94">
        <w:rPr>
          <w:bCs/>
        </w:rPr>
        <w:tab/>
        <w:t>за допомогою SSH ключа</w:t>
      </w:r>
    </w:p>
    <w:p w14:paraId="26B7F3D1" w14:textId="77777777" w:rsidR="002B3F74" w:rsidRPr="00B73F94" w:rsidRDefault="002B3F74" w:rsidP="002B3F74">
      <w:pPr>
        <w:spacing w:before="240" w:after="240"/>
        <w:ind w:firstLine="567"/>
        <w:jc w:val="both"/>
        <w:rPr>
          <w:bCs/>
        </w:rPr>
      </w:pPr>
      <w:r w:rsidRPr="00B73F94">
        <w:rPr>
          <w:bCs/>
        </w:rPr>
        <w:t>•</w:t>
      </w:r>
      <w:r w:rsidRPr="00B73F94">
        <w:rPr>
          <w:bCs/>
        </w:rPr>
        <w:tab/>
        <w:t>за допомогою сертифіката чи смарт-карти</w:t>
      </w:r>
    </w:p>
    <w:p w14:paraId="7A116FEA" w14:textId="77777777" w:rsidR="002B3F74" w:rsidRPr="00B73F94" w:rsidRDefault="002B3F74" w:rsidP="002B3F74">
      <w:pPr>
        <w:spacing w:before="240" w:after="240"/>
        <w:ind w:firstLine="567"/>
        <w:jc w:val="both"/>
        <w:rPr>
          <w:bCs/>
        </w:rPr>
      </w:pPr>
      <w:r w:rsidRPr="00B73F94">
        <w:rPr>
          <w:bCs/>
        </w:rPr>
        <w:t>•</w:t>
      </w:r>
      <w:r w:rsidRPr="00B73F94">
        <w:rPr>
          <w:bCs/>
        </w:rPr>
        <w:tab/>
        <w:t>повинен мати функціонал MFA з можливістю альтернативних методів аутентифікації (OTP, SMS, DUO)</w:t>
      </w:r>
    </w:p>
    <w:p w14:paraId="09FF5FCB" w14:textId="77777777" w:rsidR="002B3F74" w:rsidRPr="00B73F94" w:rsidRDefault="002B3F74" w:rsidP="002B3F74">
      <w:pPr>
        <w:spacing w:before="240" w:after="240"/>
        <w:ind w:firstLine="567"/>
        <w:jc w:val="both"/>
        <w:rPr>
          <w:bCs/>
        </w:rPr>
      </w:pPr>
      <w:r w:rsidRPr="00B73F94">
        <w:rPr>
          <w:bCs/>
        </w:rPr>
        <w:t>•</w:t>
      </w:r>
      <w:r w:rsidRPr="00B73F94">
        <w:rPr>
          <w:bCs/>
        </w:rPr>
        <w:tab/>
        <w:t>З можливістю використання OATH (з підтримкою різних додатків) для доменних облікових записів</w:t>
      </w:r>
    </w:p>
    <w:p w14:paraId="250AA4EC" w14:textId="77777777" w:rsidR="002B3F74" w:rsidRPr="00B73F94" w:rsidRDefault="002B3F74" w:rsidP="002B3F74">
      <w:pPr>
        <w:spacing w:before="240" w:after="240"/>
        <w:jc w:val="both"/>
        <w:rPr>
          <w:bCs/>
        </w:rPr>
      </w:pPr>
      <w:r w:rsidRPr="00B73F94">
        <w:rPr>
          <w:bCs/>
        </w:rPr>
        <w:t>•</w:t>
      </w:r>
      <w:r w:rsidRPr="00B73F94">
        <w:rPr>
          <w:bCs/>
        </w:rPr>
        <w:tab/>
        <w:t>RADIUS підтримка інтеграції з іншими MFA рішеннями</w:t>
      </w:r>
    </w:p>
    <w:p w14:paraId="2465B1BA" w14:textId="77777777" w:rsidR="002B3F74" w:rsidRPr="00B73F94" w:rsidRDefault="002B3F74" w:rsidP="002B3F74">
      <w:pPr>
        <w:pStyle w:val="ListParagraph"/>
        <w:numPr>
          <w:ilvl w:val="0"/>
          <w:numId w:val="59"/>
        </w:numPr>
        <w:spacing w:before="120" w:after="120"/>
        <w:ind w:left="850" w:hanging="425"/>
        <w:contextualSpacing w:val="0"/>
        <w:jc w:val="both"/>
        <w:rPr>
          <w:bCs/>
          <w:lang w:val="uk-UA"/>
        </w:rPr>
      </w:pPr>
      <w:r w:rsidRPr="00B73F94">
        <w:rPr>
          <w:bCs/>
          <w:lang w:val="uk-UA"/>
        </w:rPr>
        <w:t>Підсистема повинна мати функціонал додавання привілейованих користувачів через веб-портал адміністрування Підсистеми з можливістю вибору ролі, строку дії облікового запису, мови та способу автентифікації адміністратора.</w:t>
      </w:r>
    </w:p>
    <w:p w14:paraId="6C5FE4B0" w14:textId="77777777"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додавання</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такими способами:</w:t>
      </w:r>
    </w:p>
    <w:p w14:paraId="35D53604" w14:textId="77777777" w:rsidR="002B3F74" w:rsidRPr="00B73F94" w:rsidRDefault="002B3F74" w:rsidP="002B3F74">
      <w:pPr>
        <w:spacing w:before="240" w:after="240"/>
        <w:ind w:firstLine="567"/>
        <w:jc w:val="both"/>
        <w:rPr>
          <w:bCs/>
        </w:rPr>
      </w:pPr>
      <w:r w:rsidRPr="00B73F94">
        <w:rPr>
          <w:bCs/>
        </w:rPr>
        <w:t>•</w:t>
      </w:r>
      <w:r w:rsidRPr="00B73F94">
        <w:rPr>
          <w:bCs/>
        </w:rPr>
        <w:tab/>
        <w:t>в ручному режимі</w:t>
      </w:r>
    </w:p>
    <w:p w14:paraId="4F85F784" w14:textId="77777777" w:rsidR="002B3F74" w:rsidRPr="00B73F94" w:rsidRDefault="002B3F74" w:rsidP="002B3F74">
      <w:pPr>
        <w:spacing w:before="240" w:after="240"/>
        <w:ind w:firstLine="567"/>
        <w:jc w:val="both"/>
        <w:rPr>
          <w:bCs/>
        </w:rPr>
      </w:pPr>
      <w:r w:rsidRPr="00B73F94">
        <w:rPr>
          <w:bCs/>
        </w:rPr>
        <w:t>•</w:t>
      </w:r>
      <w:r w:rsidRPr="00B73F94">
        <w:rPr>
          <w:bCs/>
        </w:rPr>
        <w:tab/>
        <w:t>синхронізація з існуючого каталогу користувачів (AD/LDAP)</w:t>
      </w:r>
    </w:p>
    <w:p w14:paraId="61756868" w14:textId="77777777" w:rsidR="002B3F74" w:rsidRPr="00B73F94" w:rsidRDefault="002B3F74" w:rsidP="002B3F74">
      <w:pPr>
        <w:spacing w:before="240" w:after="240"/>
        <w:ind w:firstLine="567"/>
        <w:jc w:val="both"/>
        <w:rPr>
          <w:bCs/>
        </w:rPr>
      </w:pPr>
      <w:r w:rsidRPr="00B73F94">
        <w:rPr>
          <w:bCs/>
        </w:rPr>
        <w:t>•</w:t>
      </w:r>
      <w:r w:rsidRPr="00B73F94">
        <w:rPr>
          <w:bCs/>
        </w:rPr>
        <w:tab/>
        <w:t>через API інтерфейс</w:t>
      </w:r>
    </w:p>
    <w:p w14:paraId="7033355F" w14:textId="77777777" w:rsidR="002B3F74" w:rsidRPr="00B73F94" w:rsidRDefault="002B3F74" w:rsidP="002B3F74">
      <w:pPr>
        <w:pStyle w:val="ListParagraph"/>
        <w:numPr>
          <w:ilvl w:val="0"/>
          <w:numId w:val="59"/>
        </w:numPr>
        <w:spacing w:before="120" w:after="120"/>
        <w:ind w:left="850" w:hanging="425"/>
        <w:contextualSpacing w:val="0"/>
        <w:jc w:val="both"/>
        <w:rPr>
          <w:bCs/>
          <w:lang w:val="ru-RU"/>
        </w:rPr>
      </w:pPr>
      <w:r w:rsidRPr="00B73F94">
        <w:rPr>
          <w:bCs/>
          <w:lang w:val="ru-RU"/>
        </w:rPr>
        <w:t xml:space="preserve">Для кожного </w:t>
      </w:r>
      <w:proofErr w:type="spellStart"/>
      <w:r w:rsidRPr="00B73F94">
        <w:rPr>
          <w:bCs/>
          <w:lang w:val="ru-RU"/>
        </w:rPr>
        <w:t>облікового</w:t>
      </w:r>
      <w:proofErr w:type="spellEnd"/>
      <w:r w:rsidRPr="00B73F94">
        <w:rPr>
          <w:bCs/>
          <w:lang w:val="ru-RU"/>
        </w:rPr>
        <w:t xml:space="preserve"> </w:t>
      </w:r>
      <w:proofErr w:type="spellStart"/>
      <w:r w:rsidRPr="00B73F94">
        <w:rPr>
          <w:bCs/>
          <w:lang w:val="ru-RU"/>
        </w:rPr>
        <w:t>запису</w:t>
      </w:r>
      <w:proofErr w:type="spellEnd"/>
      <w:r w:rsidRPr="00B73F94">
        <w:rPr>
          <w:bCs/>
          <w:lang w:val="ru-RU"/>
        </w:rPr>
        <w:t xml:space="preserve"> </w:t>
      </w:r>
      <w:proofErr w:type="spellStart"/>
      <w:r w:rsidRPr="00B73F94">
        <w:rPr>
          <w:bCs/>
          <w:lang w:val="ru-RU"/>
        </w:rPr>
        <w:t>привілейованого</w:t>
      </w:r>
      <w:proofErr w:type="spellEnd"/>
      <w:r w:rsidRPr="00B73F94">
        <w:rPr>
          <w:bCs/>
          <w:lang w:val="ru-RU"/>
        </w:rPr>
        <w:t xml:space="preserve"> </w:t>
      </w:r>
      <w:proofErr w:type="spellStart"/>
      <w:r w:rsidRPr="00B73F94">
        <w:rPr>
          <w:bCs/>
          <w:lang w:val="ru-RU"/>
        </w:rPr>
        <w:t>користувача</w:t>
      </w:r>
      <w:proofErr w:type="spellEnd"/>
      <w:r w:rsidRPr="00B73F94">
        <w:rPr>
          <w:bCs/>
          <w:lang w:val="ru-RU"/>
        </w:rPr>
        <w:t xml:space="preserve"> повинна бути </w:t>
      </w:r>
      <w:proofErr w:type="spellStart"/>
      <w:r w:rsidRPr="00B73F94">
        <w:rPr>
          <w:bCs/>
          <w:lang w:val="ru-RU"/>
        </w:rPr>
        <w:t>підтримка</w:t>
      </w:r>
      <w:proofErr w:type="spellEnd"/>
      <w:r w:rsidRPr="00B73F94">
        <w:rPr>
          <w:bCs/>
          <w:lang w:val="ru-RU"/>
        </w:rPr>
        <w:t xml:space="preserve"> </w:t>
      </w:r>
      <w:proofErr w:type="spellStart"/>
      <w:r w:rsidRPr="00B73F94">
        <w:rPr>
          <w:bCs/>
          <w:lang w:val="ru-RU"/>
        </w:rPr>
        <w:t>одночасно</w:t>
      </w:r>
      <w:proofErr w:type="spellEnd"/>
      <w:r w:rsidRPr="00B73F94">
        <w:rPr>
          <w:bCs/>
          <w:lang w:val="ru-RU"/>
        </w:rPr>
        <w:t xml:space="preserve"> </w:t>
      </w:r>
      <w:proofErr w:type="spellStart"/>
      <w:r w:rsidRPr="00B73F94">
        <w:rPr>
          <w:bCs/>
          <w:lang w:val="ru-RU"/>
        </w:rPr>
        <w:t>кількох</w:t>
      </w:r>
      <w:proofErr w:type="spellEnd"/>
      <w:r w:rsidRPr="00B73F94">
        <w:rPr>
          <w:bCs/>
          <w:lang w:val="ru-RU"/>
        </w:rPr>
        <w:t xml:space="preserve"> </w:t>
      </w:r>
      <w:proofErr w:type="spellStart"/>
      <w:r w:rsidRPr="00B73F94">
        <w:rPr>
          <w:bCs/>
          <w:lang w:val="ru-RU"/>
        </w:rPr>
        <w:t>способів</w:t>
      </w:r>
      <w:proofErr w:type="spellEnd"/>
      <w:r w:rsidRPr="00B73F94">
        <w:rPr>
          <w:bCs/>
          <w:lang w:val="ru-RU"/>
        </w:rPr>
        <w:t xml:space="preserve"> </w:t>
      </w:r>
      <w:proofErr w:type="spellStart"/>
      <w:r w:rsidRPr="00B73F94">
        <w:rPr>
          <w:bCs/>
          <w:lang w:val="ru-RU"/>
        </w:rPr>
        <w:t>аутентифікації</w:t>
      </w:r>
      <w:proofErr w:type="spellEnd"/>
      <w:r w:rsidRPr="00B73F94">
        <w:rPr>
          <w:bCs/>
          <w:lang w:val="ru-RU"/>
        </w:rPr>
        <w:t xml:space="preserve">, </w:t>
      </w:r>
      <w:proofErr w:type="spellStart"/>
      <w:r w:rsidRPr="00B73F94">
        <w:rPr>
          <w:bCs/>
          <w:lang w:val="ru-RU"/>
        </w:rPr>
        <w:t>щонайменше</w:t>
      </w:r>
      <w:proofErr w:type="spellEnd"/>
    </w:p>
    <w:p w14:paraId="7793644F" w14:textId="77777777" w:rsidR="002B3F74" w:rsidRPr="00B73F94" w:rsidRDefault="002B3F74" w:rsidP="00F10627">
      <w:pPr>
        <w:spacing w:before="240" w:after="240"/>
        <w:ind w:firstLine="567"/>
        <w:jc w:val="both"/>
        <w:rPr>
          <w:bCs/>
        </w:rPr>
      </w:pPr>
      <w:r w:rsidRPr="00B73F94">
        <w:rPr>
          <w:bCs/>
        </w:rPr>
        <w:t>•</w:t>
      </w:r>
      <w:r w:rsidRPr="00B73F94">
        <w:rPr>
          <w:bCs/>
        </w:rPr>
        <w:tab/>
        <w:t>за допомогою статичного паролю що зберігається в захищеному сховищі Продукту</w:t>
      </w:r>
    </w:p>
    <w:p w14:paraId="6C7C32FE" w14:textId="77777777" w:rsidR="002B3F74" w:rsidRPr="00B73F94" w:rsidRDefault="002B3F74" w:rsidP="00F10627">
      <w:pPr>
        <w:spacing w:before="240" w:after="240"/>
        <w:ind w:firstLine="567"/>
        <w:jc w:val="both"/>
        <w:rPr>
          <w:bCs/>
        </w:rPr>
      </w:pPr>
      <w:r w:rsidRPr="00B73F94">
        <w:rPr>
          <w:bCs/>
        </w:rPr>
        <w:t>•</w:t>
      </w:r>
      <w:r w:rsidRPr="00B73F94">
        <w:rPr>
          <w:bCs/>
        </w:rPr>
        <w:tab/>
        <w:t>одноразового паролю що генерується зовнішніми сервісами (наприклад, RADIUS-сервером)</w:t>
      </w:r>
    </w:p>
    <w:p w14:paraId="73BD23B2" w14:textId="77777777" w:rsidR="002B3F74" w:rsidRPr="00B73F94" w:rsidRDefault="002B3F74" w:rsidP="00F10627">
      <w:pPr>
        <w:spacing w:before="240" w:after="240"/>
        <w:ind w:firstLine="567"/>
        <w:jc w:val="both"/>
        <w:rPr>
          <w:bCs/>
        </w:rPr>
      </w:pPr>
      <w:r w:rsidRPr="00B73F94">
        <w:rPr>
          <w:bCs/>
        </w:rPr>
        <w:t>•</w:t>
      </w:r>
      <w:r w:rsidRPr="00B73F94">
        <w:rPr>
          <w:bCs/>
        </w:rPr>
        <w:tab/>
        <w:t>за допомогою зовнішнього каталогу користувачів (AD/LDAP)</w:t>
      </w:r>
    </w:p>
    <w:p w14:paraId="3A0F5362" w14:textId="77777777" w:rsidR="002B3F74" w:rsidRPr="00B73F94" w:rsidRDefault="002B3F74" w:rsidP="00F10627">
      <w:pPr>
        <w:spacing w:before="240" w:after="240"/>
        <w:ind w:firstLine="567"/>
        <w:jc w:val="both"/>
        <w:rPr>
          <w:bCs/>
        </w:rPr>
      </w:pPr>
      <w:r w:rsidRPr="00B73F94">
        <w:rPr>
          <w:bCs/>
        </w:rPr>
        <w:t>•</w:t>
      </w:r>
      <w:r w:rsidRPr="00B73F94">
        <w:rPr>
          <w:bCs/>
        </w:rPr>
        <w:tab/>
        <w:t>за допомогою SSH ключа</w:t>
      </w:r>
    </w:p>
    <w:p w14:paraId="78FEA9D8" w14:textId="77777777" w:rsidR="002B3F74" w:rsidRPr="00B73F94" w:rsidRDefault="002B3F74" w:rsidP="00F10627">
      <w:pPr>
        <w:spacing w:before="240" w:after="240"/>
        <w:ind w:firstLine="567"/>
        <w:jc w:val="both"/>
        <w:rPr>
          <w:bCs/>
        </w:rPr>
      </w:pPr>
      <w:r w:rsidRPr="00B73F94">
        <w:rPr>
          <w:bCs/>
        </w:rPr>
        <w:t>•</w:t>
      </w:r>
      <w:r w:rsidRPr="00B73F94">
        <w:rPr>
          <w:bCs/>
        </w:rPr>
        <w:tab/>
        <w:t>за допомогою сертифіката чи смарт-карти</w:t>
      </w:r>
    </w:p>
    <w:p w14:paraId="5CC6BC1A" w14:textId="77777777" w:rsidR="002B3F74" w:rsidRPr="00B73F94" w:rsidRDefault="002B3F74" w:rsidP="00F10627">
      <w:pPr>
        <w:spacing w:before="240" w:after="240"/>
        <w:ind w:firstLine="567"/>
        <w:jc w:val="both"/>
        <w:rPr>
          <w:bCs/>
        </w:rPr>
      </w:pPr>
      <w:r w:rsidRPr="00B73F94">
        <w:rPr>
          <w:bCs/>
        </w:rPr>
        <w:t>•</w:t>
      </w:r>
      <w:r w:rsidRPr="00B73F94">
        <w:rPr>
          <w:bCs/>
        </w:rPr>
        <w:tab/>
        <w:t>повинен мати функціонал MFA з можливістю альтернативних методів аутентифікації (OTP, SMS, DUO)</w:t>
      </w:r>
    </w:p>
    <w:p w14:paraId="4F2B1C5E" w14:textId="77777777" w:rsidR="002B3F74" w:rsidRPr="00B73F94" w:rsidRDefault="002B3F74" w:rsidP="00F10627">
      <w:pPr>
        <w:spacing w:before="240" w:after="240"/>
        <w:ind w:firstLine="567"/>
        <w:jc w:val="both"/>
        <w:rPr>
          <w:bCs/>
        </w:rPr>
      </w:pPr>
      <w:r w:rsidRPr="00B73F94">
        <w:rPr>
          <w:bCs/>
        </w:rPr>
        <w:lastRenderedPageBreak/>
        <w:t>•</w:t>
      </w:r>
      <w:r w:rsidRPr="00B73F94">
        <w:rPr>
          <w:bCs/>
        </w:rPr>
        <w:tab/>
        <w:t>З можливістю використання OATH (з підтримкою різних додатків) для доменних облікових записів</w:t>
      </w:r>
    </w:p>
    <w:p w14:paraId="43EC23B5" w14:textId="77777777" w:rsidR="002B3F74" w:rsidRPr="00B73F94" w:rsidRDefault="002B3F74" w:rsidP="00F10627">
      <w:pPr>
        <w:spacing w:before="240" w:after="240"/>
        <w:ind w:firstLine="567"/>
        <w:jc w:val="both"/>
        <w:rPr>
          <w:bCs/>
        </w:rPr>
      </w:pPr>
      <w:r w:rsidRPr="00B73F94">
        <w:rPr>
          <w:bCs/>
        </w:rPr>
        <w:t>•</w:t>
      </w:r>
      <w:r w:rsidRPr="00B73F94">
        <w:rPr>
          <w:bCs/>
        </w:rPr>
        <w:tab/>
        <w:t>RADIUS підтримка інтеграції з іншими MFA рішеннями</w:t>
      </w:r>
    </w:p>
    <w:p w14:paraId="55229D43" w14:textId="77777777" w:rsidR="002B3F74" w:rsidRPr="00B73F94" w:rsidRDefault="002B3F74" w:rsidP="00F10627">
      <w:pPr>
        <w:pStyle w:val="ListParagraph"/>
        <w:numPr>
          <w:ilvl w:val="0"/>
          <w:numId w:val="59"/>
        </w:numPr>
        <w:spacing w:before="120" w:after="120"/>
        <w:ind w:left="850" w:hanging="425"/>
        <w:contextualSpacing w:val="0"/>
        <w:jc w:val="both"/>
        <w:rPr>
          <w:bCs/>
          <w:lang w:val="uk-UA"/>
        </w:rPr>
      </w:pPr>
      <w:r w:rsidRPr="00B73F94">
        <w:rPr>
          <w:bCs/>
          <w:lang w:val="uk-UA"/>
        </w:rPr>
        <w:t xml:space="preserve">Підсистема повинна підтримувати не менше трьох одночасних систем зовнішньої автентифікації привілейованих користувачів та адміністраторів Підсистеми, серверів каталогів користувачів </w:t>
      </w:r>
      <w:r w:rsidRPr="00B73F94">
        <w:rPr>
          <w:bCs/>
        </w:rPr>
        <w:t>AD</w:t>
      </w:r>
      <w:r w:rsidRPr="00B73F94">
        <w:rPr>
          <w:bCs/>
          <w:lang w:val="uk-UA"/>
        </w:rPr>
        <w:t xml:space="preserve"> та </w:t>
      </w:r>
      <w:r w:rsidRPr="00B73F94">
        <w:rPr>
          <w:bCs/>
        </w:rPr>
        <w:t>LDAP</w:t>
      </w:r>
      <w:r w:rsidRPr="00B73F94">
        <w:rPr>
          <w:bCs/>
          <w:lang w:val="uk-UA"/>
        </w:rPr>
        <w:t>.</w:t>
      </w:r>
    </w:p>
    <w:p w14:paraId="2BF7EA42"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r w:rsidRPr="00B73F94">
        <w:rPr>
          <w:bCs/>
          <w:lang w:val="ru-RU"/>
        </w:rPr>
        <w:t xml:space="preserve">Для кожного серверу каталогу </w:t>
      </w:r>
      <w:proofErr w:type="spellStart"/>
      <w:r w:rsidRPr="00B73F94">
        <w:rPr>
          <w:bCs/>
          <w:lang w:val="ru-RU"/>
        </w:rPr>
        <w:t>користувачів</w:t>
      </w:r>
      <w:proofErr w:type="spellEnd"/>
      <w:r w:rsidRPr="00B73F94">
        <w:rPr>
          <w:bCs/>
          <w:lang w:val="ru-RU"/>
        </w:rPr>
        <w:t xml:space="preserve"> (</w:t>
      </w:r>
      <w:r w:rsidRPr="00B73F94">
        <w:rPr>
          <w:bCs/>
        </w:rPr>
        <w:t>AD</w:t>
      </w:r>
      <w:r w:rsidRPr="00B73F94">
        <w:rPr>
          <w:bCs/>
          <w:lang w:val="ru-RU"/>
        </w:rPr>
        <w:t xml:space="preserve"> </w:t>
      </w:r>
      <w:proofErr w:type="spellStart"/>
      <w:r w:rsidRPr="00B73F94">
        <w:rPr>
          <w:bCs/>
          <w:lang w:val="ru-RU"/>
        </w:rPr>
        <w:t>або</w:t>
      </w:r>
      <w:proofErr w:type="spellEnd"/>
      <w:r w:rsidRPr="00B73F94">
        <w:rPr>
          <w:bCs/>
          <w:lang w:val="ru-RU"/>
        </w:rPr>
        <w:t xml:space="preserve"> </w:t>
      </w:r>
      <w:r w:rsidRPr="00B73F94">
        <w:rPr>
          <w:bCs/>
        </w:rPr>
        <w:t>LDAP</w:t>
      </w:r>
      <w:r w:rsidRPr="00B73F94">
        <w:rPr>
          <w:bCs/>
          <w:lang w:val="ru-RU"/>
        </w:rPr>
        <w:t xml:space="preserve">) </w:t>
      </w: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задавати</w:t>
      </w:r>
      <w:proofErr w:type="spellEnd"/>
      <w:r w:rsidRPr="00B73F94">
        <w:rPr>
          <w:bCs/>
          <w:lang w:val="ru-RU"/>
        </w:rPr>
        <w:t xml:space="preserve"> </w:t>
      </w:r>
      <w:proofErr w:type="spellStart"/>
      <w:r w:rsidRPr="00B73F94">
        <w:rPr>
          <w:bCs/>
          <w:lang w:val="ru-RU"/>
        </w:rPr>
        <w:t>пріоритет</w:t>
      </w:r>
      <w:proofErr w:type="spellEnd"/>
      <w:r w:rsidRPr="00B73F94">
        <w:rPr>
          <w:bCs/>
          <w:lang w:val="ru-RU"/>
        </w:rPr>
        <w:t xml:space="preserve"> </w:t>
      </w:r>
      <w:proofErr w:type="spellStart"/>
      <w:r w:rsidRPr="00B73F94">
        <w:rPr>
          <w:bCs/>
          <w:lang w:val="ru-RU"/>
        </w:rPr>
        <w:t>використання</w:t>
      </w:r>
      <w:proofErr w:type="spellEnd"/>
      <w:r w:rsidRPr="00B73F94">
        <w:rPr>
          <w:bCs/>
          <w:lang w:val="ru-RU"/>
        </w:rPr>
        <w:t xml:space="preserve"> (по </w:t>
      </w:r>
      <w:proofErr w:type="spellStart"/>
      <w:r w:rsidRPr="00B73F94">
        <w:rPr>
          <w:bCs/>
          <w:lang w:val="ru-RU"/>
        </w:rPr>
        <w:t>відношенню</w:t>
      </w:r>
      <w:proofErr w:type="spellEnd"/>
      <w:r w:rsidRPr="00B73F94">
        <w:rPr>
          <w:bCs/>
          <w:lang w:val="ru-RU"/>
        </w:rPr>
        <w:t xml:space="preserve"> до </w:t>
      </w:r>
      <w:proofErr w:type="spellStart"/>
      <w:r w:rsidRPr="00B73F94">
        <w:rPr>
          <w:bCs/>
          <w:lang w:val="ru-RU"/>
        </w:rPr>
        <w:t>інших</w:t>
      </w:r>
      <w:proofErr w:type="spellEnd"/>
      <w:r w:rsidRPr="00B73F94">
        <w:rPr>
          <w:bCs/>
          <w:lang w:val="ru-RU"/>
        </w:rPr>
        <w:t xml:space="preserve"> таких </w:t>
      </w:r>
      <w:proofErr w:type="spellStart"/>
      <w:r w:rsidRPr="00B73F94">
        <w:rPr>
          <w:bCs/>
          <w:lang w:val="ru-RU"/>
        </w:rPr>
        <w:t>серверів</w:t>
      </w:r>
      <w:proofErr w:type="spellEnd"/>
      <w:r w:rsidRPr="00B73F94">
        <w:rPr>
          <w:bCs/>
          <w:lang w:val="ru-RU"/>
        </w:rPr>
        <w:t xml:space="preserve">) та </w:t>
      </w:r>
      <w:proofErr w:type="spellStart"/>
      <w:r w:rsidRPr="00B73F94">
        <w:rPr>
          <w:bCs/>
          <w:lang w:val="ru-RU"/>
        </w:rPr>
        <w:t>наступні</w:t>
      </w:r>
      <w:proofErr w:type="spellEnd"/>
      <w:r w:rsidRPr="00B73F94">
        <w:rPr>
          <w:bCs/>
          <w:lang w:val="ru-RU"/>
        </w:rPr>
        <w:t xml:space="preserve"> </w:t>
      </w:r>
      <w:proofErr w:type="spellStart"/>
      <w:r w:rsidRPr="00B73F94">
        <w:rPr>
          <w:bCs/>
          <w:lang w:val="ru-RU"/>
        </w:rPr>
        <w:t>параметри</w:t>
      </w:r>
      <w:proofErr w:type="spellEnd"/>
      <w:r w:rsidRPr="00B73F94">
        <w:rPr>
          <w:bCs/>
          <w:lang w:val="ru-RU"/>
        </w:rPr>
        <w:t>:</w:t>
      </w:r>
    </w:p>
    <w:p w14:paraId="60E2B46D" w14:textId="77777777" w:rsidR="002B3F74" w:rsidRPr="00B73F94" w:rsidRDefault="002B3F74" w:rsidP="00F10627">
      <w:pPr>
        <w:spacing w:before="240" w:after="240"/>
        <w:ind w:firstLine="567"/>
        <w:jc w:val="both"/>
        <w:rPr>
          <w:bCs/>
        </w:rPr>
      </w:pPr>
      <w:r w:rsidRPr="00B73F94">
        <w:rPr>
          <w:bCs/>
        </w:rPr>
        <w:t>•</w:t>
      </w:r>
      <w:r w:rsidRPr="00B73F94">
        <w:rPr>
          <w:bCs/>
        </w:rPr>
        <w:tab/>
        <w:t>ім'я та пароль користувача що має доступ на читання груп користувачів на сервері каталогу користувачів AD та LDAP</w:t>
      </w:r>
    </w:p>
    <w:p w14:paraId="74309A41" w14:textId="77777777" w:rsidR="002B3F74" w:rsidRPr="00B73F94" w:rsidRDefault="002B3F74" w:rsidP="00F10627">
      <w:pPr>
        <w:spacing w:before="240" w:after="240"/>
        <w:ind w:firstLine="567"/>
        <w:jc w:val="both"/>
        <w:rPr>
          <w:bCs/>
        </w:rPr>
      </w:pPr>
      <w:r w:rsidRPr="00B73F94">
        <w:rPr>
          <w:bCs/>
        </w:rPr>
        <w:t>•</w:t>
      </w:r>
      <w:r w:rsidRPr="00B73F94">
        <w:rPr>
          <w:bCs/>
        </w:rPr>
        <w:tab/>
        <w:t>організаційну групу (OU) в каталозі користувачів в якій потрібно шукати привілейованих користувачів</w:t>
      </w:r>
    </w:p>
    <w:p w14:paraId="079A9598" w14:textId="77777777" w:rsidR="002B3F74" w:rsidRPr="00B73F94" w:rsidRDefault="002B3F74" w:rsidP="00F10627">
      <w:pPr>
        <w:spacing w:before="240" w:after="240"/>
        <w:ind w:firstLine="567"/>
        <w:jc w:val="both"/>
        <w:rPr>
          <w:bCs/>
        </w:rPr>
      </w:pPr>
      <w:r w:rsidRPr="00B73F94">
        <w:rPr>
          <w:bCs/>
        </w:rPr>
        <w:t>•</w:t>
      </w:r>
      <w:r w:rsidRPr="00B73F94">
        <w:rPr>
          <w:bCs/>
        </w:rPr>
        <w:tab/>
        <w:t>адресу (FQDN або IP) та порт серверу каталогу користувачів</w:t>
      </w:r>
    </w:p>
    <w:p w14:paraId="5069A3F0" w14:textId="77777777" w:rsidR="002B3F74" w:rsidRPr="00B73F94" w:rsidRDefault="002B3F74" w:rsidP="00F10627">
      <w:pPr>
        <w:spacing w:before="240" w:after="240"/>
        <w:ind w:firstLine="567"/>
        <w:jc w:val="both"/>
        <w:rPr>
          <w:bCs/>
        </w:rPr>
      </w:pPr>
      <w:r w:rsidRPr="00B73F94">
        <w:rPr>
          <w:bCs/>
        </w:rPr>
        <w:t>•</w:t>
      </w:r>
      <w:r w:rsidRPr="00B73F94">
        <w:rPr>
          <w:bCs/>
        </w:rPr>
        <w:tab/>
        <w:t>можливість використання шифрованого (безпечного) з’єднання за допомогою сертифікатів</w:t>
      </w:r>
    </w:p>
    <w:p w14:paraId="7FC2FF1B" w14:textId="77777777" w:rsidR="002B3F74" w:rsidRPr="00B73F94" w:rsidRDefault="002B3F74" w:rsidP="00F10627">
      <w:pPr>
        <w:pStyle w:val="ListParagraph"/>
        <w:numPr>
          <w:ilvl w:val="0"/>
          <w:numId w:val="59"/>
        </w:numPr>
        <w:spacing w:before="120" w:after="120"/>
        <w:ind w:left="850" w:hanging="425"/>
        <w:contextualSpacing w:val="0"/>
        <w:jc w:val="both"/>
        <w:rPr>
          <w:bCs/>
          <w:lang w:val="uk-UA"/>
        </w:rPr>
      </w:pPr>
      <w:r w:rsidRPr="00B73F94">
        <w:rPr>
          <w:bCs/>
          <w:lang w:val="uk-UA"/>
        </w:rPr>
        <w:t>Підсистема повинна мати функціонал автоматичного надання окремим групам привілейованих користувачів доступу до пулу цільових систем на базі заданої організаційної групи (</w:t>
      </w:r>
      <w:r w:rsidRPr="00B73F94">
        <w:rPr>
          <w:bCs/>
        </w:rPr>
        <w:t>OU</w:t>
      </w:r>
      <w:r w:rsidRPr="00B73F94">
        <w:rPr>
          <w:bCs/>
          <w:lang w:val="uk-UA"/>
        </w:rPr>
        <w:t>) на сервері каталогу користувачів (</w:t>
      </w:r>
      <w:r w:rsidRPr="00B73F94">
        <w:rPr>
          <w:bCs/>
        </w:rPr>
        <w:t>AD</w:t>
      </w:r>
      <w:r w:rsidRPr="00B73F94">
        <w:rPr>
          <w:bCs/>
          <w:lang w:val="uk-UA"/>
        </w:rPr>
        <w:t xml:space="preserve"> або </w:t>
      </w:r>
      <w:r w:rsidRPr="00B73F94">
        <w:rPr>
          <w:bCs/>
        </w:rPr>
        <w:t>LDAP</w:t>
      </w:r>
      <w:r w:rsidRPr="00B73F94">
        <w:rPr>
          <w:bCs/>
          <w:lang w:val="uk-UA"/>
        </w:rPr>
        <w:t>).</w:t>
      </w:r>
    </w:p>
    <w:p w14:paraId="76C1B59A" w14:textId="77777777" w:rsidR="002B3F74" w:rsidRPr="00B73F94" w:rsidRDefault="002B3F74" w:rsidP="00F10627">
      <w:pPr>
        <w:pStyle w:val="ListParagraph"/>
        <w:numPr>
          <w:ilvl w:val="0"/>
          <w:numId w:val="59"/>
        </w:numPr>
        <w:spacing w:before="120" w:after="120"/>
        <w:ind w:left="850" w:hanging="425"/>
        <w:contextualSpacing w:val="0"/>
        <w:jc w:val="both"/>
        <w:rPr>
          <w:bCs/>
          <w:lang w:val="uk-UA"/>
        </w:rPr>
      </w:pPr>
      <w:r w:rsidRPr="00B73F94">
        <w:rPr>
          <w:bCs/>
          <w:lang w:val="uk-UA"/>
        </w:rPr>
        <w:t xml:space="preserve">Підсистема повинна обов’язково мати функціонал створення безпечних (шифрованих) каналів зв’язку на основі сертифікатів </w:t>
      </w:r>
      <w:r w:rsidRPr="00B73F94">
        <w:rPr>
          <w:bCs/>
        </w:rPr>
        <w:t>SSL</w:t>
      </w:r>
      <w:r w:rsidRPr="00B73F94">
        <w:rPr>
          <w:bCs/>
          <w:lang w:val="uk-UA"/>
        </w:rPr>
        <w:t xml:space="preserve"> між привілейованими користувачами та Підсистемою та між Підсистемою та цільовими системами.</w:t>
      </w:r>
    </w:p>
    <w:p w14:paraId="0060CC76" w14:textId="77777777" w:rsidR="002B3F74" w:rsidRPr="00B73F94" w:rsidRDefault="002B3F74" w:rsidP="00F10627">
      <w:pPr>
        <w:pStyle w:val="ListParagraph"/>
        <w:numPr>
          <w:ilvl w:val="0"/>
          <w:numId w:val="59"/>
        </w:numPr>
        <w:spacing w:before="120" w:after="120"/>
        <w:ind w:left="850" w:hanging="425"/>
        <w:contextualSpacing w:val="0"/>
        <w:jc w:val="both"/>
        <w:rPr>
          <w:bCs/>
          <w:lang w:val="uk-UA"/>
        </w:rPr>
      </w:pPr>
      <w:r w:rsidRPr="00B73F94">
        <w:rPr>
          <w:bCs/>
          <w:lang w:val="uk-UA"/>
        </w:rPr>
        <w:t>Створення таких безпечних (шифрованих) каналів зв’язку повинно створюватися на основі як само підписних сертифікатів (за допомогою пари «відкритий»-«приватний» ключі), так й на основі сертифікатів центру сертифікації (</w:t>
      </w:r>
      <w:r w:rsidRPr="00B73F94">
        <w:rPr>
          <w:bCs/>
        </w:rPr>
        <w:t>CA</w:t>
      </w:r>
      <w:r w:rsidRPr="00B73F94">
        <w:rPr>
          <w:bCs/>
          <w:lang w:val="uk-UA"/>
        </w:rPr>
        <w:t>).</w:t>
      </w:r>
    </w:p>
    <w:p w14:paraId="1C90738E" w14:textId="77777777" w:rsidR="002B3F74" w:rsidRPr="00B73F94" w:rsidRDefault="002B3F74" w:rsidP="00F10627">
      <w:pPr>
        <w:pStyle w:val="ListParagraph"/>
        <w:numPr>
          <w:ilvl w:val="0"/>
          <w:numId w:val="59"/>
        </w:numPr>
        <w:spacing w:before="120" w:after="120"/>
        <w:ind w:left="850" w:hanging="425"/>
        <w:contextualSpacing w:val="0"/>
        <w:jc w:val="both"/>
        <w:rPr>
          <w:bCs/>
          <w:lang w:val="uk-UA"/>
        </w:rPr>
      </w:pPr>
      <w:r w:rsidRPr="00B73F94">
        <w:rPr>
          <w:bCs/>
          <w:lang w:val="uk-UA"/>
        </w:rPr>
        <w:t xml:space="preserve">Підсистема повинна надавати можливість перегляду вмісту сертифікатів («відкритої» частини) з можливістю перегляду хеш-сум за алгоритмами </w:t>
      </w:r>
      <w:r w:rsidRPr="00B73F94">
        <w:rPr>
          <w:bCs/>
        </w:rPr>
        <w:t>MD</w:t>
      </w:r>
      <w:r w:rsidRPr="00B73F94">
        <w:rPr>
          <w:bCs/>
          <w:lang w:val="uk-UA"/>
        </w:rPr>
        <w:t xml:space="preserve">5 та </w:t>
      </w:r>
      <w:r w:rsidRPr="00B73F94">
        <w:rPr>
          <w:bCs/>
        </w:rPr>
        <w:t>SHA</w:t>
      </w:r>
      <w:r w:rsidRPr="00B73F94">
        <w:rPr>
          <w:bCs/>
          <w:lang w:val="uk-UA"/>
        </w:rPr>
        <w:t>1.</w:t>
      </w:r>
    </w:p>
    <w:p w14:paraId="6CADDA43"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Додавання</w:t>
      </w:r>
      <w:proofErr w:type="spellEnd"/>
      <w:r w:rsidRPr="00B73F94">
        <w:rPr>
          <w:bCs/>
          <w:lang w:val="ru-RU"/>
        </w:rPr>
        <w:t xml:space="preserve"> </w:t>
      </w:r>
      <w:proofErr w:type="spellStart"/>
      <w:r w:rsidRPr="00B73F94">
        <w:rPr>
          <w:bCs/>
          <w:lang w:val="ru-RU"/>
        </w:rPr>
        <w:t>цільових</w:t>
      </w:r>
      <w:proofErr w:type="spellEnd"/>
      <w:r w:rsidRPr="00B73F94">
        <w:rPr>
          <w:bCs/>
          <w:lang w:val="ru-RU"/>
        </w:rPr>
        <w:t xml:space="preserve"> систем, </w:t>
      </w:r>
      <w:proofErr w:type="spellStart"/>
      <w:r w:rsidRPr="00B73F94">
        <w:rPr>
          <w:bCs/>
          <w:lang w:val="ru-RU"/>
        </w:rPr>
        <w:t>сесії</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до </w:t>
      </w:r>
      <w:proofErr w:type="spellStart"/>
      <w:r w:rsidRPr="00B73F94">
        <w:rPr>
          <w:bCs/>
          <w:lang w:val="ru-RU"/>
        </w:rPr>
        <w:t>яких</w:t>
      </w:r>
      <w:proofErr w:type="spellEnd"/>
      <w:r w:rsidRPr="00B73F94">
        <w:rPr>
          <w:bCs/>
          <w:lang w:val="ru-RU"/>
        </w:rPr>
        <w:t xml:space="preserve"> </w:t>
      </w:r>
      <w:proofErr w:type="spellStart"/>
      <w:r w:rsidRPr="00B73F94">
        <w:rPr>
          <w:bCs/>
          <w:lang w:val="ru-RU"/>
        </w:rPr>
        <w:t>будуть</w:t>
      </w:r>
      <w:proofErr w:type="spellEnd"/>
      <w:r w:rsidRPr="00B73F94">
        <w:rPr>
          <w:bCs/>
          <w:lang w:val="ru-RU"/>
        </w:rPr>
        <w:t xml:space="preserve"> </w:t>
      </w:r>
      <w:proofErr w:type="spellStart"/>
      <w:r w:rsidRPr="00B73F94">
        <w:rPr>
          <w:bCs/>
          <w:lang w:val="ru-RU"/>
        </w:rPr>
        <w:t>контролюватися</w:t>
      </w:r>
      <w:proofErr w:type="spellEnd"/>
      <w:r w:rsidRPr="00B73F94">
        <w:rPr>
          <w:bCs/>
          <w:lang w:val="ru-RU"/>
        </w:rPr>
        <w:t xml:space="preserve">, повинно </w:t>
      </w:r>
      <w:proofErr w:type="spellStart"/>
      <w:r w:rsidRPr="00B73F94">
        <w:rPr>
          <w:bCs/>
          <w:lang w:val="ru-RU"/>
        </w:rPr>
        <w:t>виконуватися</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proofErr w:type="spellStart"/>
      <w:r w:rsidRPr="00B73F94">
        <w:rPr>
          <w:bCs/>
          <w:lang w:val="ru-RU"/>
        </w:rPr>
        <w:t>відповідного</w:t>
      </w:r>
      <w:proofErr w:type="spellEnd"/>
      <w:r w:rsidRPr="00B73F94">
        <w:rPr>
          <w:bCs/>
          <w:lang w:val="ru-RU"/>
        </w:rPr>
        <w:t xml:space="preserve"> меню в веб-</w:t>
      </w:r>
      <w:proofErr w:type="spellStart"/>
      <w:r w:rsidRPr="00B73F94">
        <w:rPr>
          <w:bCs/>
          <w:lang w:val="ru-RU"/>
        </w:rPr>
        <w:t>панелі</w:t>
      </w:r>
      <w:proofErr w:type="spellEnd"/>
      <w:r w:rsidRPr="00B73F94">
        <w:rPr>
          <w:bCs/>
          <w:lang w:val="ru-RU"/>
        </w:rPr>
        <w:t xml:space="preserve"> </w:t>
      </w:r>
      <w:proofErr w:type="spellStart"/>
      <w:r w:rsidRPr="00B73F94">
        <w:rPr>
          <w:bCs/>
          <w:lang w:val="ru-RU"/>
        </w:rPr>
        <w:t>адміністрування</w:t>
      </w:r>
      <w:proofErr w:type="spellEnd"/>
      <w:r w:rsidRPr="00B73F94">
        <w:rPr>
          <w:bCs/>
          <w:lang w:val="ru-RU"/>
        </w:rPr>
        <w:t xml:space="preserve">, при </w:t>
      </w:r>
      <w:proofErr w:type="spellStart"/>
      <w:r w:rsidRPr="00B73F94">
        <w:rPr>
          <w:bCs/>
          <w:lang w:val="ru-RU"/>
        </w:rPr>
        <w:t>цьому</w:t>
      </w:r>
      <w:proofErr w:type="spellEnd"/>
      <w:r w:rsidRPr="00B73F94">
        <w:rPr>
          <w:bCs/>
          <w:lang w:val="ru-RU"/>
        </w:rPr>
        <w:t xml:space="preserve"> </w:t>
      </w: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w:t>
      </w:r>
    </w:p>
    <w:p w14:paraId="649B3619" w14:textId="77777777" w:rsidR="002B3F74" w:rsidRPr="00B73F94" w:rsidRDefault="002B3F74" w:rsidP="00F10627">
      <w:pPr>
        <w:spacing w:before="240" w:after="240"/>
        <w:ind w:firstLine="567"/>
        <w:jc w:val="both"/>
        <w:rPr>
          <w:bCs/>
        </w:rPr>
      </w:pPr>
      <w:r w:rsidRPr="00B73F94">
        <w:rPr>
          <w:bCs/>
        </w:rPr>
        <w:t>•</w:t>
      </w:r>
      <w:r w:rsidRPr="00B73F94">
        <w:rPr>
          <w:bCs/>
        </w:rPr>
        <w:tab/>
        <w:t>одиночного додавання цільових серверів (за IP-</w:t>
      </w:r>
      <w:proofErr w:type="spellStart"/>
      <w:r w:rsidRPr="00B73F94">
        <w:rPr>
          <w:bCs/>
        </w:rPr>
        <w:t>адресою</w:t>
      </w:r>
      <w:proofErr w:type="spellEnd"/>
      <w:r w:rsidRPr="00B73F94">
        <w:rPr>
          <w:bCs/>
        </w:rPr>
        <w:t xml:space="preserve"> або FQDN, мережевою маскою та портом);</w:t>
      </w:r>
    </w:p>
    <w:p w14:paraId="31773D5E" w14:textId="77777777" w:rsidR="002B3F74" w:rsidRPr="00B73F94" w:rsidRDefault="002B3F74" w:rsidP="00F10627">
      <w:pPr>
        <w:spacing w:before="240" w:after="240"/>
        <w:ind w:firstLine="567"/>
        <w:jc w:val="both"/>
        <w:rPr>
          <w:bCs/>
        </w:rPr>
      </w:pPr>
      <w:r w:rsidRPr="00B73F94">
        <w:rPr>
          <w:bCs/>
        </w:rPr>
        <w:t>•</w:t>
      </w:r>
      <w:r w:rsidRPr="00B73F94">
        <w:rPr>
          <w:bCs/>
        </w:rPr>
        <w:tab/>
        <w:t>групового додавання цільових систем (за допомогою мережевої маски накладеної на пул IP-адресів</w:t>
      </w:r>
    </w:p>
    <w:p w14:paraId="467A0249" w14:textId="77777777" w:rsidR="002B3F74" w:rsidRPr="00B73F94" w:rsidRDefault="002B3F74" w:rsidP="00F10627">
      <w:pPr>
        <w:spacing w:before="240" w:after="240"/>
        <w:ind w:firstLine="567"/>
        <w:jc w:val="both"/>
        <w:rPr>
          <w:bCs/>
        </w:rPr>
      </w:pPr>
      <w:r w:rsidRPr="00B73F94">
        <w:rPr>
          <w:bCs/>
        </w:rPr>
        <w:t>•</w:t>
      </w:r>
      <w:r w:rsidRPr="00B73F94">
        <w:rPr>
          <w:bCs/>
        </w:rPr>
        <w:tab/>
        <w:t>Групового додавання цільових систем за допомогою відкритих АРІ-інтерфейсів</w:t>
      </w:r>
    </w:p>
    <w:p w14:paraId="51B67AC4" w14:textId="77777777" w:rsidR="002B3F74" w:rsidRPr="00B73F94" w:rsidRDefault="002B3F74" w:rsidP="00F10627">
      <w:pPr>
        <w:pStyle w:val="ListParagraph"/>
        <w:numPr>
          <w:ilvl w:val="0"/>
          <w:numId w:val="59"/>
        </w:numPr>
        <w:spacing w:before="120" w:after="120"/>
        <w:ind w:left="850" w:hanging="425"/>
        <w:contextualSpacing w:val="0"/>
        <w:jc w:val="both"/>
        <w:rPr>
          <w:bCs/>
          <w:lang w:val="uk-UA"/>
        </w:rPr>
      </w:pPr>
      <w:r w:rsidRPr="00B73F94">
        <w:rPr>
          <w:bCs/>
          <w:lang w:val="uk-UA"/>
        </w:rPr>
        <w:t xml:space="preserve">Підсистема повинна мати функціонал вибору нумерації портів по яким підключаються привілейовані користувачі та портів по яким виконується підключення до цільових систем, тобто, адміністратор Підсистеми повинен мати </w:t>
      </w:r>
      <w:r w:rsidRPr="00B73F94">
        <w:rPr>
          <w:bCs/>
          <w:lang w:val="uk-UA"/>
        </w:rPr>
        <w:lastRenderedPageBreak/>
        <w:t>можливість примусової зміни портів підключення для привілейованих користувачів для кожної окремої або групи цільових систем.</w:t>
      </w:r>
    </w:p>
    <w:p w14:paraId="60909FA5"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підтримувати</w:t>
      </w:r>
      <w:proofErr w:type="spellEnd"/>
      <w:r w:rsidRPr="00B73F94">
        <w:rPr>
          <w:bCs/>
          <w:lang w:val="ru-RU"/>
        </w:rPr>
        <w:t xml:space="preserve"> роботу з </w:t>
      </w:r>
      <w:proofErr w:type="spellStart"/>
      <w:r w:rsidRPr="00B73F94">
        <w:rPr>
          <w:bCs/>
          <w:lang w:val="ru-RU"/>
        </w:rPr>
        <w:t>цільовими</w:t>
      </w:r>
      <w:proofErr w:type="spellEnd"/>
      <w:r w:rsidRPr="00B73F94">
        <w:rPr>
          <w:bCs/>
          <w:lang w:val="ru-RU"/>
        </w:rPr>
        <w:t xml:space="preserve"> системами, </w:t>
      </w:r>
      <w:proofErr w:type="spellStart"/>
      <w:r w:rsidRPr="00B73F94">
        <w:rPr>
          <w:bCs/>
          <w:lang w:val="ru-RU"/>
        </w:rPr>
        <w:t>автентифікація</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на </w:t>
      </w:r>
      <w:proofErr w:type="spellStart"/>
      <w:r w:rsidRPr="00B73F94">
        <w:rPr>
          <w:bCs/>
          <w:lang w:val="ru-RU"/>
        </w:rPr>
        <w:t>яких</w:t>
      </w:r>
      <w:proofErr w:type="spellEnd"/>
      <w:r w:rsidRPr="00B73F94">
        <w:rPr>
          <w:bCs/>
          <w:lang w:val="ru-RU"/>
        </w:rPr>
        <w:t xml:space="preserve"> </w:t>
      </w:r>
      <w:proofErr w:type="spellStart"/>
      <w:r w:rsidRPr="00B73F94">
        <w:rPr>
          <w:bCs/>
          <w:lang w:val="ru-RU"/>
        </w:rPr>
        <w:t>виконується</w:t>
      </w:r>
      <w:proofErr w:type="spellEnd"/>
      <w:r w:rsidRPr="00B73F94">
        <w:rPr>
          <w:bCs/>
          <w:lang w:val="ru-RU"/>
        </w:rPr>
        <w:t xml:space="preserve"> </w:t>
      </w:r>
      <w:proofErr w:type="spellStart"/>
      <w:r w:rsidRPr="00B73F94">
        <w:rPr>
          <w:bCs/>
          <w:lang w:val="ru-RU"/>
        </w:rPr>
        <w:t>наступним</w:t>
      </w:r>
      <w:proofErr w:type="spellEnd"/>
      <w:r w:rsidRPr="00B73F94">
        <w:rPr>
          <w:bCs/>
          <w:lang w:val="ru-RU"/>
        </w:rPr>
        <w:t xml:space="preserve"> чином:</w:t>
      </w:r>
    </w:p>
    <w:p w14:paraId="2749731B" w14:textId="77777777" w:rsidR="002B3F74" w:rsidRPr="00B73F94" w:rsidRDefault="002B3F74" w:rsidP="00F10627">
      <w:pPr>
        <w:spacing w:before="240" w:after="240"/>
        <w:ind w:firstLine="567"/>
        <w:jc w:val="both"/>
        <w:rPr>
          <w:bCs/>
        </w:rPr>
      </w:pPr>
      <w:r w:rsidRPr="00B73F94">
        <w:rPr>
          <w:bCs/>
        </w:rPr>
        <w:t>•</w:t>
      </w:r>
      <w:r w:rsidRPr="00B73F94">
        <w:rPr>
          <w:bCs/>
        </w:rPr>
        <w:tab/>
        <w:t>за допомогою введення локального облікового запису</w:t>
      </w:r>
    </w:p>
    <w:p w14:paraId="47D19771" w14:textId="77777777" w:rsidR="002B3F74" w:rsidRPr="00B73F94" w:rsidRDefault="002B3F74" w:rsidP="00F10627">
      <w:pPr>
        <w:spacing w:before="240" w:after="240"/>
        <w:ind w:firstLine="567"/>
        <w:jc w:val="both"/>
        <w:rPr>
          <w:bCs/>
        </w:rPr>
      </w:pPr>
      <w:r w:rsidRPr="00B73F94">
        <w:rPr>
          <w:bCs/>
        </w:rPr>
        <w:t>•</w:t>
      </w:r>
      <w:r w:rsidRPr="00B73F94">
        <w:rPr>
          <w:bCs/>
        </w:rPr>
        <w:tab/>
        <w:t>за допомогою введення доменного облікового запису</w:t>
      </w:r>
    </w:p>
    <w:p w14:paraId="4EABB293" w14:textId="77777777" w:rsidR="002B3F74" w:rsidRPr="00B73F94" w:rsidRDefault="002B3F74" w:rsidP="00F10627">
      <w:pPr>
        <w:spacing w:before="240" w:after="240"/>
        <w:ind w:firstLine="567"/>
        <w:jc w:val="both"/>
        <w:rPr>
          <w:bCs/>
        </w:rPr>
      </w:pPr>
      <w:r w:rsidRPr="00B73F94">
        <w:rPr>
          <w:bCs/>
        </w:rPr>
        <w:t>•</w:t>
      </w:r>
      <w:r w:rsidRPr="00B73F94">
        <w:rPr>
          <w:bCs/>
        </w:rPr>
        <w:tab/>
        <w:t>за допомогою SSH-ключа</w:t>
      </w:r>
    </w:p>
    <w:p w14:paraId="2BEE9A27"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наступні</w:t>
      </w:r>
      <w:proofErr w:type="spellEnd"/>
      <w:r w:rsidRPr="00B73F94">
        <w:rPr>
          <w:bCs/>
          <w:lang w:val="ru-RU"/>
        </w:rPr>
        <w:t xml:space="preserve"> </w:t>
      </w:r>
      <w:proofErr w:type="spellStart"/>
      <w:r w:rsidRPr="00B73F94">
        <w:rPr>
          <w:bCs/>
          <w:lang w:val="ru-RU"/>
        </w:rPr>
        <w:t>можливості</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з </w:t>
      </w:r>
      <w:proofErr w:type="spellStart"/>
      <w:r w:rsidRPr="00B73F94">
        <w:rPr>
          <w:bCs/>
          <w:lang w:val="ru-RU"/>
        </w:rPr>
        <w:t>реквізитами</w:t>
      </w:r>
      <w:proofErr w:type="spellEnd"/>
      <w:r w:rsidRPr="00B73F94">
        <w:rPr>
          <w:bCs/>
          <w:lang w:val="ru-RU"/>
        </w:rPr>
        <w:t xml:space="preserve"> доступу (</w:t>
      </w:r>
      <w:proofErr w:type="spellStart"/>
      <w:r w:rsidRPr="00B73F94">
        <w:rPr>
          <w:bCs/>
          <w:lang w:val="ru-RU"/>
        </w:rPr>
        <w:t>логіни</w:t>
      </w:r>
      <w:proofErr w:type="spellEnd"/>
      <w:r w:rsidRPr="00B73F94">
        <w:rPr>
          <w:bCs/>
          <w:lang w:val="ru-RU"/>
        </w:rPr>
        <w:t xml:space="preserve">, </w:t>
      </w:r>
      <w:proofErr w:type="spellStart"/>
      <w:r w:rsidRPr="00B73F94">
        <w:rPr>
          <w:bCs/>
          <w:lang w:val="ru-RU"/>
        </w:rPr>
        <w:t>паролі</w:t>
      </w:r>
      <w:proofErr w:type="spellEnd"/>
      <w:r w:rsidRPr="00B73F94">
        <w:rPr>
          <w:bCs/>
          <w:lang w:val="ru-RU"/>
        </w:rPr>
        <w:t xml:space="preserve">, </w:t>
      </w:r>
      <w:proofErr w:type="spellStart"/>
      <w:r w:rsidRPr="00B73F94">
        <w:rPr>
          <w:bCs/>
          <w:lang w:val="ru-RU"/>
        </w:rPr>
        <w:t>ім’я</w:t>
      </w:r>
      <w:proofErr w:type="spellEnd"/>
      <w:r w:rsidRPr="00B73F94">
        <w:rPr>
          <w:bCs/>
          <w:lang w:val="ru-RU"/>
        </w:rPr>
        <w:t xml:space="preserve"> домену, </w:t>
      </w:r>
      <w:proofErr w:type="spellStart"/>
      <w:r w:rsidRPr="00B73F94">
        <w:rPr>
          <w:bCs/>
          <w:lang w:val="ru-RU"/>
        </w:rPr>
        <w:t>ключі</w:t>
      </w:r>
      <w:proofErr w:type="spellEnd"/>
      <w:r w:rsidRPr="00B73F94">
        <w:rPr>
          <w:bCs/>
          <w:lang w:val="ru-RU"/>
        </w:rPr>
        <w:t xml:space="preserve"> </w:t>
      </w:r>
      <w:r w:rsidRPr="00B73F94">
        <w:rPr>
          <w:bCs/>
        </w:rPr>
        <w:t>SSH</w:t>
      </w:r>
      <w:r w:rsidRPr="00B73F94">
        <w:rPr>
          <w:bCs/>
          <w:lang w:val="ru-RU"/>
        </w:rPr>
        <w:t xml:space="preserve"> </w:t>
      </w:r>
      <w:proofErr w:type="spellStart"/>
      <w:r w:rsidRPr="00B73F94">
        <w:rPr>
          <w:bCs/>
          <w:lang w:val="ru-RU"/>
        </w:rPr>
        <w:t>тощо</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використовуються</w:t>
      </w:r>
      <w:proofErr w:type="spellEnd"/>
      <w:r w:rsidRPr="00B73F94">
        <w:rPr>
          <w:bCs/>
          <w:lang w:val="ru-RU"/>
        </w:rPr>
        <w:t xml:space="preserve"> </w:t>
      </w:r>
      <w:proofErr w:type="spellStart"/>
      <w:r w:rsidRPr="00B73F94">
        <w:rPr>
          <w:bCs/>
          <w:lang w:val="ru-RU"/>
        </w:rPr>
        <w:t>привілейованими</w:t>
      </w:r>
      <w:proofErr w:type="spellEnd"/>
      <w:r w:rsidRPr="00B73F94">
        <w:rPr>
          <w:bCs/>
          <w:lang w:val="ru-RU"/>
        </w:rPr>
        <w:t xml:space="preserve"> </w:t>
      </w:r>
      <w:proofErr w:type="spellStart"/>
      <w:r w:rsidRPr="00B73F94">
        <w:rPr>
          <w:bCs/>
          <w:lang w:val="ru-RU"/>
        </w:rPr>
        <w:t>користувачами</w:t>
      </w:r>
      <w:proofErr w:type="spellEnd"/>
      <w:r w:rsidRPr="00B73F94">
        <w:rPr>
          <w:bCs/>
          <w:lang w:val="ru-RU"/>
        </w:rPr>
        <w:t xml:space="preserve"> для </w:t>
      </w:r>
      <w:proofErr w:type="spellStart"/>
      <w:r w:rsidRPr="00B73F94">
        <w:rPr>
          <w:bCs/>
          <w:lang w:val="ru-RU"/>
        </w:rPr>
        <w:t>підключення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w:t>
      </w:r>
    </w:p>
    <w:p w14:paraId="7B9CA175" w14:textId="77777777" w:rsidR="002B3F74" w:rsidRPr="00B73F94" w:rsidRDefault="002B3F74" w:rsidP="00F10627">
      <w:pPr>
        <w:spacing w:before="240" w:after="240"/>
        <w:ind w:firstLine="567"/>
        <w:jc w:val="both"/>
        <w:rPr>
          <w:bCs/>
        </w:rPr>
      </w:pPr>
      <w:r w:rsidRPr="00B73F94">
        <w:rPr>
          <w:bCs/>
        </w:rPr>
        <w:t>•</w:t>
      </w:r>
      <w:r w:rsidRPr="00B73F94">
        <w:rPr>
          <w:bCs/>
        </w:rPr>
        <w:tab/>
        <w:t>ручне створення та зберігати реквізитів доступу в захищеному сховищі Підсистеми</w:t>
      </w:r>
    </w:p>
    <w:p w14:paraId="42EAF6CC" w14:textId="77777777" w:rsidR="002B3F74" w:rsidRPr="00B73F94" w:rsidRDefault="002B3F74" w:rsidP="00F10627">
      <w:pPr>
        <w:spacing w:before="240" w:after="240"/>
        <w:ind w:firstLine="567"/>
        <w:jc w:val="both"/>
        <w:rPr>
          <w:bCs/>
        </w:rPr>
      </w:pPr>
      <w:r w:rsidRPr="00B73F94">
        <w:rPr>
          <w:bCs/>
        </w:rPr>
        <w:t>•</w:t>
      </w:r>
      <w:r w:rsidRPr="00B73F94">
        <w:rPr>
          <w:bCs/>
        </w:rPr>
        <w:tab/>
        <w:t>автоматичне додавання, за допомогою сканування облікових записів в AD</w:t>
      </w:r>
    </w:p>
    <w:p w14:paraId="4B0ABC29" w14:textId="77777777" w:rsidR="002B3F74" w:rsidRPr="00B73F94" w:rsidRDefault="002B3F74" w:rsidP="00F10627">
      <w:pPr>
        <w:spacing w:before="240" w:after="240"/>
        <w:ind w:firstLine="567"/>
        <w:jc w:val="both"/>
        <w:rPr>
          <w:bCs/>
        </w:rPr>
      </w:pPr>
      <w:r w:rsidRPr="00B73F94">
        <w:rPr>
          <w:bCs/>
        </w:rPr>
        <w:t>•</w:t>
      </w:r>
      <w:r w:rsidRPr="00B73F94">
        <w:rPr>
          <w:bCs/>
        </w:rPr>
        <w:tab/>
        <w:t>використання зовнішніх систем аутентифікації (в тому числі – зовнішніх спеціалізованих сховищ паролів)</w:t>
      </w:r>
    </w:p>
    <w:p w14:paraId="75E158BE" w14:textId="77777777" w:rsidR="002B3F74" w:rsidRPr="00B73F94" w:rsidRDefault="002B3F74" w:rsidP="00F10627">
      <w:pPr>
        <w:spacing w:before="240" w:after="240"/>
        <w:ind w:firstLine="567"/>
        <w:jc w:val="both"/>
        <w:rPr>
          <w:bCs/>
        </w:rPr>
      </w:pPr>
      <w:r w:rsidRPr="00B73F94">
        <w:rPr>
          <w:bCs/>
        </w:rPr>
        <w:t>•</w:t>
      </w:r>
      <w:r w:rsidRPr="00B73F94">
        <w:rPr>
          <w:bCs/>
        </w:rPr>
        <w:tab/>
        <w:t>анонімний доступ (без необхідності введення реквізитів доступу)</w:t>
      </w:r>
    </w:p>
    <w:p w14:paraId="611667C8" w14:textId="77777777" w:rsidR="002B3F74" w:rsidRPr="00B73F94" w:rsidRDefault="002B3F74" w:rsidP="00F10627">
      <w:pPr>
        <w:pStyle w:val="ListParagraph"/>
        <w:numPr>
          <w:ilvl w:val="0"/>
          <w:numId w:val="59"/>
        </w:numPr>
        <w:spacing w:before="120" w:after="120"/>
        <w:ind w:left="850" w:hanging="425"/>
        <w:contextualSpacing w:val="0"/>
        <w:jc w:val="both"/>
        <w:rPr>
          <w:bCs/>
          <w:lang w:val="uk-UA"/>
        </w:rPr>
      </w:pPr>
      <w:r w:rsidRPr="00B73F94">
        <w:rPr>
          <w:bCs/>
          <w:lang w:val="uk-UA"/>
        </w:rPr>
        <w:t>В разі ручного чи автоматичного створення та зберігання реквізитів доступу для підключення до цільових систем, Підсистема повинна мати функціонал повного маскування від привілейованих користувачів даних реквізитів (крім випадків де такий перегляд дозволено окремою парольною політикою).</w:t>
      </w:r>
    </w:p>
    <w:p w14:paraId="3398601D" w14:textId="77777777" w:rsidR="002B3F74" w:rsidRPr="00B73F94" w:rsidRDefault="002B3F74" w:rsidP="00F10627">
      <w:pPr>
        <w:pStyle w:val="ListParagraph"/>
        <w:numPr>
          <w:ilvl w:val="0"/>
          <w:numId w:val="59"/>
        </w:numPr>
        <w:spacing w:before="120" w:after="120"/>
        <w:ind w:left="850" w:hanging="425"/>
        <w:contextualSpacing w:val="0"/>
        <w:jc w:val="both"/>
        <w:rPr>
          <w:bCs/>
          <w:lang w:val="uk-UA"/>
        </w:rPr>
      </w:pPr>
      <w:r w:rsidRPr="00B73F94">
        <w:rPr>
          <w:bCs/>
          <w:lang w:val="uk-UA"/>
        </w:rPr>
        <w:t>Підсистема повинна забезпечувати функціонал додаткової (повторної) примусової автентифікації на цільових системах навіть в разі якщо реквізити доступу привілейованих користувачів на Підсистемі та на цільових системах повністю співпадають</w:t>
      </w:r>
    </w:p>
    <w:p w14:paraId="77AC070F"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примусової</w:t>
      </w:r>
      <w:proofErr w:type="spellEnd"/>
      <w:r w:rsidRPr="00B73F94">
        <w:rPr>
          <w:bCs/>
          <w:lang w:val="ru-RU"/>
        </w:rPr>
        <w:t xml:space="preserve"> </w:t>
      </w:r>
      <w:proofErr w:type="spellStart"/>
      <w:r w:rsidRPr="00B73F94">
        <w:rPr>
          <w:bCs/>
          <w:lang w:val="ru-RU"/>
        </w:rPr>
        <w:t>зміни</w:t>
      </w:r>
      <w:proofErr w:type="spellEnd"/>
      <w:r w:rsidRPr="00B73F94">
        <w:rPr>
          <w:bCs/>
          <w:lang w:val="ru-RU"/>
        </w:rPr>
        <w:t xml:space="preserve"> </w:t>
      </w:r>
      <w:proofErr w:type="spellStart"/>
      <w:r w:rsidRPr="00B73F94">
        <w:rPr>
          <w:bCs/>
          <w:lang w:val="ru-RU"/>
        </w:rPr>
        <w:t>паролів</w:t>
      </w:r>
      <w:proofErr w:type="spellEnd"/>
      <w:r w:rsidRPr="00B73F94">
        <w:rPr>
          <w:bCs/>
          <w:lang w:val="ru-RU"/>
        </w:rPr>
        <w:t xml:space="preserve"> на </w:t>
      </w:r>
      <w:proofErr w:type="spellStart"/>
      <w:r w:rsidRPr="00B73F94">
        <w:rPr>
          <w:bCs/>
          <w:lang w:val="ru-RU"/>
        </w:rPr>
        <w:t>окремих</w:t>
      </w:r>
      <w:proofErr w:type="spellEnd"/>
      <w:r w:rsidRPr="00B73F94">
        <w:rPr>
          <w:bCs/>
          <w:lang w:val="ru-RU"/>
        </w:rPr>
        <w:t xml:space="preserve"> </w:t>
      </w:r>
      <w:proofErr w:type="spellStart"/>
      <w:r w:rsidRPr="00B73F94">
        <w:rPr>
          <w:bCs/>
          <w:lang w:val="ru-RU"/>
        </w:rPr>
        <w:t>цільових</w:t>
      </w:r>
      <w:proofErr w:type="spellEnd"/>
      <w:r w:rsidRPr="00B73F94">
        <w:rPr>
          <w:bCs/>
          <w:lang w:val="ru-RU"/>
        </w:rPr>
        <w:t xml:space="preserve"> системах за </w:t>
      </w:r>
      <w:proofErr w:type="spellStart"/>
      <w:r w:rsidRPr="00B73F94">
        <w:rPr>
          <w:bCs/>
          <w:lang w:val="ru-RU"/>
        </w:rPr>
        <w:t>заданою</w:t>
      </w:r>
      <w:proofErr w:type="spellEnd"/>
      <w:r w:rsidRPr="00B73F94">
        <w:rPr>
          <w:bCs/>
          <w:lang w:val="ru-RU"/>
        </w:rPr>
        <w:t xml:space="preserve"> парольною </w:t>
      </w:r>
      <w:proofErr w:type="spellStart"/>
      <w:r w:rsidRPr="00B73F94">
        <w:rPr>
          <w:bCs/>
          <w:lang w:val="ru-RU"/>
        </w:rPr>
        <w:t>політикою</w:t>
      </w:r>
      <w:proofErr w:type="spellEnd"/>
      <w:r w:rsidRPr="00B73F94">
        <w:rPr>
          <w:bCs/>
          <w:lang w:val="ru-RU"/>
        </w:rPr>
        <w:t xml:space="preserve"> для </w:t>
      </w:r>
      <w:proofErr w:type="spellStart"/>
      <w:r w:rsidRPr="00B73F94">
        <w:rPr>
          <w:bCs/>
          <w:lang w:val="ru-RU"/>
        </w:rPr>
        <w:t>окремо</w:t>
      </w:r>
      <w:proofErr w:type="spellEnd"/>
      <w:r w:rsidRPr="00B73F94">
        <w:rPr>
          <w:bCs/>
          <w:lang w:val="ru-RU"/>
        </w:rPr>
        <w:t xml:space="preserve"> </w:t>
      </w:r>
      <w:proofErr w:type="spellStart"/>
      <w:r w:rsidRPr="00B73F94">
        <w:rPr>
          <w:bCs/>
          <w:lang w:val="ru-RU"/>
        </w:rPr>
        <w:t>заданих</w:t>
      </w:r>
      <w:proofErr w:type="spellEnd"/>
      <w:r w:rsidRPr="00B73F94">
        <w:rPr>
          <w:bCs/>
          <w:lang w:val="ru-RU"/>
        </w:rPr>
        <w:t xml:space="preserve"> </w:t>
      </w:r>
      <w:proofErr w:type="spellStart"/>
      <w:r w:rsidRPr="00B73F94">
        <w:rPr>
          <w:bCs/>
          <w:lang w:val="ru-RU"/>
        </w:rPr>
        <w:t>облікових</w:t>
      </w:r>
      <w:proofErr w:type="spellEnd"/>
      <w:r w:rsidRPr="00B73F94">
        <w:rPr>
          <w:bCs/>
          <w:lang w:val="ru-RU"/>
        </w:rPr>
        <w:t xml:space="preserve"> </w:t>
      </w:r>
      <w:proofErr w:type="spellStart"/>
      <w:r w:rsidRPr="00B73F94">
        <w:rPr>
          <w:bCs/>
          <w:lang w:val="ru-RU"/>
        </w:rPr>
        <w:t>записів</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w:t>
      </w:r>
    </w:p>
    <w:p w14:paraId="1D97B214"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Така</w:t>
      </w:r>
      <w:proofErr w:type="spellEnd"/>
      <w:r w:rsidRPr="00B73F94">
        <w:rPr>
          <w:bCs/>
          <w:lang w:val="ru-RU"/>
        </w:rPr>
        <w:t xml:space="preserve"> </w:t>
      </w:r>
      <w:proofErr w:type="spellStart"/>
      <w:r w:rsidRPr="00B73F94">
        <w:rPr>
          <w:bCs/>
          <w:lang w:val="ru-RU"/>
        </w:rPr>
        <w:t>парольна</w:t>
      </w:r>
      <w:proofErr w:type="spellEnd"/>
      <w:r w:rsidRPr="00B73F94">
        <w:rPr>
          <w:bCs/>
          <w:lang w:val="ru-RU"/>
        </w:rPr>
        <w:t xml:space="preserve"> </w:t>
      </w:r>
      <w:proofErr w:type="spellStart"/>
      <w:r w:rsidRPr="00B73F94">
        <w:rPr>
          <w:bCs/>
          <w:lang w:val="ru-RU"/>
        </w:rPr>
        <w:t>політика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w:t>
      </w:r>
      <w:proofErr w:type="spellStart"/>
      <w:r w:rsidRPr="00B73F94">
        <w:rPr>
          <w:bCs/>
          <w:lang w:val="ru-RU"/>
        </w:rPr>
        <w:t>наступні</w:t>
      </w:r>
      <w:proofErr w:type="spellEnd"/>
      <w:r w:rsidRPr="00B73F94">
        <w:rPr>
          <w:bCs/>
          <w:lang w:val="ru-RU"/>
        </w:rPr>
        <w:t xml:space="preserve"> </w:t>
      </w:r>
      <w:proofErr w:type="spellStart"/>
      <w:r w:rsidRPr="00B73F94">
        <w:rPr>
          <w:bCs/>
          <w:lang w:val="ru-RU"/>
        </w:rPr>
        <w:t>можливості</w:t>
      </w:r>
      <w:proofErr w:type="spellEnd"/>
      <w:r w:rsidRPr="00B73F94">
        <w:rPr>
          <w:bCs/>
          <w:lang w:val="ru-RU"/>
        </w:rPr>
        <w:t>:</w:t>
      </w:r>
    </w:p>
    <w:p w14:paraId="5F9764D5" w14:textId="77777777" w:rsidR="002B3F74" w:rsidRPr="00B73F94" w:rsidRDefault="002B3F74" w:rsidP="00F10627">
      <w:pPr>
        <w:spacing w:before="240" w:after="240"/>
        <w:ind w:firstLine="567"/>
        <w:jc w:val="both"/>
        <w:rPr>
          <w:bCs/>
        </w:rPr>
      </w:pPr>
      <w:r w:rsidRPr="00B73F94">
        <w:rPr>
          <w:bCs/>
        </w:rPr>
        <w:t>•</w:t>
      </w:r>
      <w:r w:rsidRPr="00B73F94">
        <w:rPr>
          <w:bCs/>
        </w:rPr>
        <w:tab/>
        <w:t>довжина пароля</w:t>
      </w:r>
    </w:p>
    <w:p w14:paraId="4E0428BA" w14:textId="77777777" w:rsidR="002B3F74" w:rsidRPr="00B73F94" w:rsidRDefault="002B3F74" w:rsidP="00F10627">
      <w:pPr>
        <w:spacing w:before="240" w:after="240"/>
        <w:ind w:firstLine="567"/>
        <w:jc w:val="both"/>
        <w:rPr>
          <w:bCs/>
        </w:rPr>
      </w:pPr>
      <w:r w:rsidRPr="00B73F94">
        <w:rPr>
          <w:bCs/>
        </w:rPr>
        <w:t>•</w:t>
      </w:r>
      <w:r w:rsidRPr="00B73F94">
        <w:rPr>
          <w:bCs/>
        </w:rPr>
        <w:tab/>
        <w:t>складність пароля (в тому числі, вимоги до великих літер, цифрових символів, спеціальних символів)</w:t>
      </w:r>
    </w:p>
    <w:p w14:paraId="109B5040" w14:textId="77777777" w:rsidR="002B3F74" w:rsidRPr="00B73F94" w:rsidRDefault="002B3F74" w:rsidP="00F10627">
      <w:pPr>
        <w:spacing w:before="240" w:after="240"/>
        <w:ind w:firstLine="567"/>
        <w:jc w:val="both"/>
        <w:rPr>
          <w:bCs/>
        </w:rPr>
      </w:pPr>
      <w:r w:rsidRPr="00B73F94">
        <w:rPr>
          <w:bCs/>
        </w:rPr>
        <w:t>•</w:t>
      </w:r>
      <w:r w:rsidRPr="00B73F94">
        <w:rPr>
          <w:bCs/>
        </w:rPr>
        <w:tab/>
        <w:t>частота зміни пароля</w:t>
      </w:r>
    </w:p>
    <w:p w14:paraId="31625136"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Примусова</w:t>
      </w:r>
      <w:proofErr w:type="spellEnd"/>
      <w:r w:rsidRPr="00B73F94">
        <w:rPr>
          <w:bCs/>
          <w:lang w:val="ru-RU"/>
        </w:rPr>
        <w:t xml:space="preserve"> </w:t>
      </w:r>
      <w:proofErr w:type="spellStart"/>
      <w:r w:rsidRPr="00B73F94">
        <w:rPr>
          <w:bCs/>
          <w:lang w:val="ru-RU"/>
        </w:rPr>
        <w:t>зміна</w:t>
      </w:r>
      <w:proofErr w:type="spellEnd"/>
      <w:r w:rsidRPr="00B73F94">
        <w:rPr>
          <w:bCs/>
          <w:lang w:val="ru-RU"/>
        </w:rPr>
        <w:t xml:space="preserve"> </w:t>
      </w:r>
      <w:proofErr w:type="spellStart"/>
      <w:r w:rsidRPr="00B73F94">
        <w:rPr>
          <w:bCs/>
          <w:lang w:val="ru-RU"/>
        </w:rPr>
        <w:t>паролів</w:t>
      </w:r>
      <w:proofErr w:type="spellEnd"/>
      <w:r w:rsidRPr="00B73F94">
        <w:rPr>
          <w:bCs/>
          <w:lang w:val="ru-RU"/>
        </w:rPr>
        <w:t xml:space="preserve"> </w:t>
      </w:r>
      <w:proofErr w:type="spellStart"/>
      <w:r w:rsidRPr="00B73F94">
        <w:rPr>
          <w:bCs/>
          <w:lang w:val="ru-RU"/>
        </w:rPr>
        <w:t>відповідно</w:t>
      </w:r>
      <w:proofErr w:type="spellEnd"/>
      <w:r w:rsidRPr="00B73F94">
        <w:rPr>
          <w:bCs/>
          <w:lang w:val="ru-RU"/>
        </w:rPr>
        <w:t xml:space="preserve"> до </w:t>
      </w:r>
      <w:proofErr w:type="spellStart"/>
      <w:r w:rsidRPr="00B73F94">
        <w:rPr>
          <w:bCs/>
          <w:lang w:val="ru-RU"/>
        </w:rPr>
        <w:t>заданої</w:t>
      </w:r>
      <w:proofErr w:type="spellEnd"/>
      <w:r w:rsidRPr="00B73F94">
        <w:rPr>
          <w:bCs/>
          <w:lang w:val="ru-RU"/>
        </w:rPr>
        <w:t xml:space="preserve"> </w:t>
      </w:r>
      <w:proofErr w:type="spellStart"/>
      <w:r w:rsidRPr="00B73F94">
        <w:rPr>
          <w:bCs/>
          <w:lang w:val="ru-RU"/>
        </w:rPr>
        <w:t>парольної</w:t>
      </w:r>
      <w:proofErr w:type="spellEnd"/>
      <w:r w:rsidRPr="00B73F94">
        <w:rPr>
          <w:bCs/>
          <w:lang w:val="ru-RU"/>
        </w:rPr>
        <w:t xml:space="preserve"> </w:t>
      </w:r>
      <w:proofErr w:type="spellStart"/>
      <w:r w:rsidRPr="00B73F94">
        <w:rPr>
          <w:bCs/>
          <w:lang w:val="ru-RU"/>
        </w:rPr>
        <w:t>політики</w:t>
      </w:r>
      <w:proofErr w:type="spellEnd"/>
      <w:r w:rsidRPr="00B73F94">
        <w:rPr>
          <w:bCs/>
          <w:lang w:val="ru-RU"/>
        </w:rPr>
        <w:t xml:space="preserve"> повинна </w:t>
      </w:r>
      <w:proofErr w:type="spellStart"/>
      <w:r w:rsidRPr="00B73F94">
        <w:rPr>
          <w:bCs/>
          <w:lang w:val="ru-RU"/>
        </w:rPr>
        <w:t>підтримуватися</w:t>
      </w:r>
      <w:proofErr w:type="spellEnd"/>
      <w:r w:rsidRPr="00B73F94">
        <w:rPr>
          <w:bCs/>
          <w:lang w:val="ru-RU"/>
        </w:rPr>
        <w:t xml:space="preserve"> </w:t>
      </w:r>
      <w:proofErr w:type="spellStart"/>
      <w:r w:rsidRPr="00B73F94">
        <w:rPr>
          <w:bCs/>
          <w:lang w:val="ru-RU"/>
        </w:rPr>
        <w:t>щонайменше</w:t>
      </w:r>
      <w:proofErr w:type="spellEnd"/>
      <w:r w:rsidRPr="00B73F94">
        <w:rPr>
          <w:bCs/>
          <w:lang w:val="ru-RU"/>
        </w:rPr>
        <w:t xml:space="preserve"> на таких </w:t>
      </w:r>
      <w:proofErr w:type="spellStart"/>
      <w:r w:rsidRPr="00B73F94">
        <w:rPr>
          <w:bCs/>
          <w:lang w:val="ru-RU"/>
        </w:rPr>
        <w:t>цільових</w:t>
      </w:r>
      <w:proofErr w:type="spellEnd"/>
      <w:r w:rsidRPr="00B73F94">
        <w:rPr>
          <w:bCs/>
          <w:lang w:val="ru-RU"/>
        </w:rPr>
        <w:t xml:space="preserve"> системах:</w:t>
      </w:r>
    </w:p>
    <w:p w14:paraId="23D253AB" w14:textId="77777777" w:rsidR="002B3F74" w:rsidRPr="00B73F94" w:rsidRDefault="002B3F74" w:rsidP="00F10627">
      <w:pPr>
        <w:spacing w:before="240" w:after="240"/>
        <w:ind w:firstLine="567"/>
        <w:jc w:val="both"/>
        <w:rPr>
          <w:bCs/>
        </w:rPr>
      </w:pPr>
      <w:r w:rsidRPr="00B73F94">
        <w:rPr>
          <w:bCs/>
        </w:rPr>
        <w:t>•</w:t>
      </w:r>
      <w:r w:rsidRPr="00B73F94">
        <w:rPr>
          <w:bCs/>
        </w:rPr>
        <w:tab/>
      </w:r>
      <w:proofErr w:type="spellStart"/>
      <w:r w:rsidRPr="00B73F94">
        <w:rPr>
          <w:bCs/>
        </w:rPr>
        <w:t>Unix</w:t>
      </w:r>
      <w:proofErr w:type="spellEnd"/>
      <w:r w:rsidRPr="00B73F94">
        <w:rPr>
          <w:bCs/>
        </w:rPr>
        <w:t>/</w:t>
      </w:r>
      <w:proofErr w:type="spellStart"/>
      <w:r w:rsidRPr="00B73F94">
        <w:rPr>
          <w:bCs/>
        </w:rPr>
        <w:t>Linux-based</w:t>
      </w:r>
      <w:proofErr w:type="spellEnd"/>
      <w:r w:rsidRPr="00B73F94">
        <w:rPr>
          <w:bCs/>
        </w:rPr>
        <w:t xml:space="preserve"> операційні системи (через SSH)</w:t>
      </w:r>
    </w:p>
    <w:p w14:paraId="56E092CC" w14:textId="77777777" w:rsidR="002B3F74" w:rsidRPr="00B73F94" w:rsidRDefault="002B3F74" w:rsidP="00F10627">
      <w:pPr>
        <w:spacing w:before="240" w:after="240"/>
        <w:ind w:firstLine="567"/>
        <w:jc w:val="both"/>
        <w:rPr>
          <w:bCs/>
        </w:rPr>
      </w:pPr>
      <w:r w:rsidRPr="00B73F94">
        <w:rPr>
          <w:bCs/>
        </w:rPr>
        <w:t>•</w:t>
      </w:r>
      <w:r w:rsidRPr="00B73F94">
        <w:rPr>
          <w:bCs/>
        </w:rPr>
        <w:tab/>
        <w:t>Windows операційні системи (через WMI)</w:t>
      </w:r>
    </w:p>
    <w:p w14:paraId="006C877C" w14:textId="77777777" w:rsidR="002B3F74" w:rsidRPr="00B73F94" w:rsidRDefault="002B3F74" w:rsidP="00F10627">
      <w:pPr>
        <w:spacing w:before="240" w:after="240"/>
        <w:ind w:firstLine="567"/>
        <w:jc w:val="both"/>
        <w:rPr>
          <w:bCs/>
        </w:rPr>
      </w:pPr>
      <w:r w:rsidRPr="00B73F94">
        <w:rPr>
          <w:bCs/>
        </w:rPr>
        <w:t>•</w:t>
      </w:r>
      <w:r w:rsidRPr="00B73F94">
        <w:rPr>
          <w:bCs/>
        </w:rPr>
        <w:tab/>
      </w:r>
      <w:proofErr w:type="spellStart"/>
      <w:r w:rsidRPr="00B73F94">
        <w:rPr>
          <w:bCs/>
        </w:rPr>
        <w:t>Cisco</w:t>
      </w:r>
      <w:proofErr w:type="spellEnd"/>
      <w:r w:rsidRPr="00B73F94">
        <w:rPr>
          <w:bCs/>
        </w:rPr>
        <w:t xml:space="preserve"> системи (через SSH)</w:t>
      </w:r>
    </w:p>
    <w:p w14:paraId="5E965EAF"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lastRenderedPageBreak/>
        <w:t>Функціонал</w:t>
      </w:r>
      <w:proofErr w:type="spellEnd"/>
      <w:r w:rsidRPr="00B73F94">
        <w:rPr>
          <w:bCs/>
          <w:lang w:val="ru-RU"/>
        </w:rPr>
        <w:t xml:space="preserve"> </w:t>
      </w:r>
      <w:proofErr w:type="spellStart"/>
      <w:r w:rsidRPr="00B73F94">
        <w:rPr>
          <w:bCs/>
          <w:lang w:val="ru-RU"/>
        </w:rPr>
        <w:t>безпечного</w:t>
      </w:r>
      <w:proofErr w:type="spellEnd"/>
      <w:r w:rsidRPr="00B73F94">
        <w:rPr>
          <w:bCs/>
          <w:lang w:val="ru-RU"/>
        </w:rPr>
        <w:t xml:space="preserve"> </w:t>
      </w:r>
      <w:proofErr w:type="spellStart"/>
      <w:r w:rsidRPr="00B73F94">
        <w:rPr>
          <w:bCs/>
          <w:lang w:val="ru-RU"/>
        </w:rPr>
        <w:t>обміну</w:t>
      </w:r>
      <w:proofErr w:type="spellEnd"/>
      <w:r w:rsidRPr="00B73F94">
        <w:rPr>
          <w:bCs/>
          <w:lang w:val="ru-RU"/>
        </w:rPr>
        <w:t xml:space="preserve"> паролями </w:t>
      </w:r>
      <w:proofErr w:type="spellStart"/>
      <w:r w:rsidRPr="00B73F94">
        <w:rPr>
          <w:bCs/>
          <w:lang w:val="ru-RU"/>
        </w:rPr>
        <w:t>між</w:t>
      </w:r>
      <w:proofErr w:type="spellEnd"/>
      <w:r w:rsidRPr="00B73F94">
        <w:rPr>
          <w:bCs/>
          <w:lang w:val="ru-RU"/>
        </w:rPr>
        <w:t xml:space="preserve"> </w:t>
      </w:r>
      <w:proofErr w:type="spellStart"/>
      <w:r w:rsidRPr="00B73F94">
        <w:rPr>
          <w:bCs/>
          <w:lang w:val="ru-RU"/>
        </w:rPr>
        <w:t>програмними</w:t>
      </w:r>
      <w:proofErr w:type="spellEnd"/>
      <w:r w:rsidRPr="00B73F94">
        <w:rPr>
          <w:bCs/>
          <w:lang w:val="ru-RU"/>
        </w:rPr>
        <w:t xml:space="preserve"> </w:t>
      </w:r>
      <w:proofErr w:type="spellStart"/>
      <w:r w:rsidRPr="00B73F94">
        <w:rPr>
          <w:bCs/>
          <w:lang w:val="ru-RU"/>
        </w:rPr>
        <w:t>додатками</w:t>
      </w:r>
      <w:proofErr w:type="spellEnd"/>
      <w:r w:rsidRPr="00B73F94">
        <w:rPr>
          <w:bCs/>
          <w:lang w:val="ru-RU"/>
        </w:rPr>
        <w:t xml:space="preserve"> буде </w:t>
      </w:r>
      <w:proofErr w:type="spellStart"/>
      <w:r w:rsidRPr="00B73F94">
        <w:rPr>
          <w:bCs/>
          <w:lang w:val="ru-RU"/>
        </w:rPr>
        <w:t>перевагою</w:t>
      </w:r>
      <w:proofErr w:type="spellEnd"/>
      <w:r w:rsidRPr="00B73F94">
        <w:rPr>
          <w:bCs/>
          <w:lang w:val="ru-RU"/>
        </w:rPr>
        <w:t>.</w:t>
      </w:r>
    </w:p>
    <w:p w14:paraId="49BB5A15"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вбудований</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оцінювання</w:t>
      </w:r>
      <w:proofErr w:type="spellEnd"/>
      <w:r w:rsidRPr="00B73F94">
        <w:rPr>
          <w:bCs/>
          <w:lang w:val="ru-RU"/>
        </w:rPr>
        <w:t xml:space="preserve"> </w:t>
      </w:r>
      <w:proofErr w:type="spellStart"/>
      <w:r w:rsidRPr="00B73F94">
        <w:rPr>
          <w:bCs/>
          <w:lang w:val="ru-RU"/>
        </w:rPr>
        <w:t>ефективності</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з </w:t>
      </w:r>
      <w:proofErr w:type="spellStart"/>
      <w:r w:rsidRPr="00B73F94">
        <w:rPr>
          <w:bCs/>
          <w:lang w:val="ru-RU"/>
        </w:rPr>
        <w:t>цільовими</w:t>
      </w:r>
      <w:proofErr w:type="spellEnd"/>
      <w:r w:rsidRPr="00B73F94">
        <w:rPr>
          <w:bCs/>
          <w:lang w:val="ru-RU"/>
        </w:rPr>
        <w:t xml:space="preserve"> системами як </w:t>
      </w:r>
      <w:proofErr w:type="spellStart"/>
      <w:r w:rsidRPr="00B73F94">
        <w:rPr>
          <w:bCs/>
          <w:lang w:val="ru-RU"/>
        </w:rPr>
        <w:t>окремих</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так й </w:t>
      </w:r>
      <w:proofErr w:type="spellStart"/>
      <w:r w:rsidRPr="00B73F94">
        <w:rPr>
          <w:bCs/>
          <w:lang w:val="ru-RU"/>
        </w:rPr>
        <w:t>груп</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w:t>
      </w:r>
    </w:p>
    <w:p w14:paraId="337BBC42"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ефективності</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з </w:t>
      </w:r>
      <w:proofErr w:type="spellStart"/>
      <w:r w:rsidRPr="00B73F94">
        <w:rPr>
          <w:bCs/>
          <w:lang w:val="ru-RU"/>
        </w:rPr>
        <w:t>цільовими</w:t>
      </w:r>
      <w:proofErr w:type="spellEnd"/>
      <w:r w:rsidRPr="00B73F94">
        <w:rPr>
          <w:bCs/>
          <w:lang w:val="ru-RU"/>
        </w:rPr>
        <w:t xml:space="preserve"> системами повинен </w:t>
      </w:r>
      <w:proofErr w:type="spellStart"/>
      <w:r w:rsidRPr="00B73F94">
        <w:rPr>
          <w:bCs/>
          <w:lang w:val="ru-RU"/>
        </w:rPr>
        <w:t>надавати</w:t>
      </w:r>
      <w:proofErr w:type="spellEnd"/>
      <w:r w:rsidRPr="00B73F94">
        <w:rPr>
          <w:bCs/>
          <w:lang w:val="ru-RU"/>
        </w:rPr>
        <w:t xml:space="preserve"> статистику </w:t>
      </w:r>
      <w:proofErr w:type="spellStart"/>
      <w:r w:rsidRPr="00B73F94">
        <w:rPr>
          <w:bCs/>
          <w:lang w:val="ru-RU"/>
        </w:rPr>
        <w:t>активних</w:t>
      </w:r>
      <w:proofErr w:type="spellEnd"/>
      <w:r w:rsidRPr="00B73F94">
        <w:rPr>
          <w:bCs/>
          <w:lang w:val="ru-RU"/>
        </w:rPr>
        <w:t xml:space="preserve"> </w:t>
      </w:r>
      <w:proofErr w:type="spellStart"/>
      <w:r w:rsidRPr="00B73F94">
        <w:rPr>
          <w:bCs/>
          <w:lang w:val="ru-RU"/>
        </w:rPr>
        <w:t>дій</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(час </w:t>
      </w:r>
      <w:proofErr w:type="spellStart"/>
      <w:r w:rsidRPr="00B73F94">
        <w:rPr>
          <w:bCs/>
          <w:lang w:val="ru-RU"/>
        </w:rPr>
        <w:t>активної</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по </w:t>
      </w:r>
      <w:proofErr w:type="spellStart"/>
      <w:r w:rsidRPr="00B73F94">
        <w:rPr>
          <w:bCs/>
          <w:lang w:val="ru-RU"/>
        </w:rPr>
        <w:t>відношенню</w:t>
      </w:r>
      <w:proofErr w:type="spellEnd"/>
      <w:r w:rsidRPr="00B73F94">
        <w:rPr>
          <w:bCs/>
          <w:lang w:val="ru-RU"/>
        </w:rPr>
        <w:t xml:space="preserve"> до </w:t>
      </w:r>
      <w:proofErr w:type="spellStart"/>
      <w:r w:rsidRPr="00B73F94">
        <w:rPr>
          <w:bCs/>
          <w:lang w:val="ru-RU"/>
        </w:rPr>
        <w:t>загального</w:t>
      </w:r>
      <w:proofErr w:type="spellEnd"/>
      <w:r w:rsidRPr="00B73F94">
        <w:rPr>
          <w:bCs/>
          <w:lang w:val="ru-RU"/>
        </w:rPr>
        <w:t xml:space="preserve"> часу </w:t>
      </w:r>
      <w:proofErr w:type="spellStart"/>
      <w:r w:rsidRPr="00B73F94">
        <w:rPr>
          <w:bCs/>
          <w:lang w:val="ru-RU"/>
        </w:rPr>
        <w:t>роботи</w:t>
      </w:r>
      <w:proofErr w:type="spellEnd"/>
      <w:r w:rsidRPr="00B73F94">
        <w:rPr>
          <w:bCs/>
          <w:lang w:val="ru-RU"/>
        </w:rPr>
        <w:t xml:space="preserve"> з </w:t>
      </w:r>
      <w:proofErr w:type="spellStart"/>
      <w:r w:rsidRPr="00B73F94">
        <w:rPr>
          <w:bCs/>
          <w:lang w:val="ru-RU"/>
        </w:rPr>
        <w:t>цільовою</w:t>
      </w:r>
      <w:proofErr w:type="spellEnd"/>
      <w:r w:rsidRPr="00B73F94">
        <w:rPr>
          <w:bCs/>
          <w:lang w:val="ru-RU"/>
        </w:rPr>
        <w:t xml:space="preserve"> системою) </w:t>
      </w:r>
      <w:proofErr w:type="spellStart"/>
      <w:r w:rsidRPr="00B73F94">
        <w:rPr>
          <w:bCs/>
          <w:lang w:val="ru-RU"/>
        </w:rPr>
        <w:t>можливістю</w:t>
      </w:r>
      <w:proofErr w:type="spellEnd"/>
      <w:r w:rsidRPr="00B73F94">
        <w:rPr>
          <w:bCs/>
          <w:lang w:val="ru-RU"/>
        </w:rPr>
        <w:t xml:space="preserve"> </w:t>
      </w:r>
      <w:proofErr w:type="spellStart"/>
      <w:r w:rsidRPr="00B73F94">
        <w:rPr>
          <w:bCs/>
          <w:lang w:val="ru-RU"/>
        </w:rPr>
        <w:t>деталізації</w:t>
      </w:r>
      <w:proofErr w:type="spellEnd"/>
      <w:r w:rsidRPr="00B73F94">
        <w:rPr>
          <w:bCs/>
          <w:lang w:val="ru-RU"/>
        </w:rPr>
        <w:t xml:space="preserve"> та </w:t>
      </w:r>
      <w:proofErr w:type="spellStart"/>
      <w:r w:rsidRPr="00B73F94">
        <w:rPr>
          <w:bCs/>
          <w:lang w:val="ru-RU"/>
        </w:rPr>
        <w:t>експорту</w:t>
      </w:r>
      <w:proofErr w:type="spellEnd"/>
      <w:r w:rsidRPr="00B73F94">
        <w:rPr>
          <w:bCs/>
          <w:lang w:val="ru-RU"/>
        </w:rPr>
        <w:t xml:space="preserve"> статистики в </w:t>
      </w:r>
      <w:proofErr w:type="spellStart"/>
      <w:r w:rsidRPr="00B73F94">
        <w:rPr>
          <w:bCs/>
          <w:lang w:val="ru-RU"/>
        </w:rPr>
        <w:t>зовнішній</w:t>
      </w:r>
      <w:proofErr w:type="spellEnd"/>
      <w:r w:rsidRPr="00B73F94">
        <w:rPr>
          <w:bCs/>
          <w:lang w:val="ru-RU"/>
        </w:rPr>
        <w:t xml:space="preserve"> </w:t>
      </w:r>
      <w:proofErr w:type="spellStart"/>
      <w:r w:rsidRPr="00B73F94">
        <w:rPr>
          <w:bCs/>
          <w:lang w:val="ru-RU"/>
        </w:rPr>
        <w:t>звіт</w:t>
      </w:r>
      <w:proofErr w:type="spellEnd"/>
    </w:p>
    <w:p w14:paraId="2CF207A5"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резервних</w:t>
      </w:r>
      <w:proofErr w:type="spellEnd"/>
      <w:r w:rsidRPr="00B73F94">
        <w:rPr>
          <w:bCs/>
          <w:lang w:val="ru-RU"/>
        </w:rPr>
        <w:t xml:space="preserve"> </w:t>
      </w:r>
      <w:proofErr w:type="spellStart"/>
      <w:r w:rsidRPr="00B73F94">
        <w:rPr>
          <w:bCs/>
          <w:lang w:val="ru-RU"/>
        </w:rPr>
        <w:t>копій</w:t>
      </w:r>
      <w:proofErr w:type="spellEnd"/>
      <w:r w:rsidRPr="00B73F94">
        <w:rPr>
          <w:bCs/>
          <w:lang w:val="ru-RU"/>
        </w:rPr>
        <w:t xml:space="preserve"> повинно </w:t>
      </w:r>
      <w:proofErr w:type="spellStart"/>
      <w:r w:rsidRPr="00B73F94">
        <w:rPr>
          <w:bCs/>
          <w:lang w:val="ru-RU"/>
        </w:rPr>
        <w:t>використовувати</w:t>
      </w:r>
      <w:proofErr w:type="spellEnd"/>
      <w:r w:rsidRPr="00B73F94">
        <w:rPr>
          <w:bCs/>
          <w:lang w:val="ru-RU"/>
        </w:rPr>
        <w:t xml:space="preserve"> </w:t>
      </w:r>
      <w:proofErr w:type="spellStart"/>
      <w:r w:rsidRPr="00B73F94">
        <w:rPr>
          <w:bCs/>
          <w:lang w:val="ru-RU"/>
        </w:rPr>
        <w:t>шифрований</w:t>
      </w:r>
      <w:proofErr w:type="spellEnd"/>
      <w:r w:rsidRPr="00B73F94">
        <w:rPr>
          <w:bCs/>
          <w:lang w:val="ru-RU"/>
        </w:rPr>
        <w:t xml:space="preserve"> (</w:t>
      </w:r>
      <w:proofErr w:type="spellStart"/>
      <w:r w:rsidRPr="00B73F94">
        <w:rPr>
          <w:bCs/>
          <w:lang w:val="ru-RU"/>
        </w:rPr>
        <w:t>захищений</w:t>
      </w:r>
      <w:proofErr w:type="spellEnd"/>
      <w:r w:rsidRPr="00B73F94">
        <w:rPr>
          <w:bCs/>
          <w:lang w:val="ru-RU"/>
        </w:rPr>
        <w:t xml:space="preserve">) протокол </w:t>
      </w:r>
      <w:proofErr w:type="spellStart"/>
      <w:r w:rsidRPr="00B73F94">
        <w:rPr>
          <w:bCs/>
          <w:lang w:val="ru-RU"/>
        </w:rPr>
        <w:t>обміну</w:t>
      </w:r>
      <w:proofErr w:type="spellEnd"/>
      <w:r w:rsidRPr="00B73F94">
        <w:rPr>
          <w:bCs/>
          <w:lang w:val="ru-RU"/>
        </w:rPr>
        <w:t xml:space="preserve"> </w:t>
      </w:r>
      <w:proofErr w:type="spellStart"/>
      <w:r w:rsidRPr="00B73F94">
        <w:rPr>
          <w:bCs/>
          <w:lang w:val="ru-RU"/>
        </w:rPr>
        <w:t>даними</w:t>
      </w:r>
      <w:proofErr w:type="spellEnd"/>
      <w:r w:rsidRPr="00B73F94">
        <w:rPr>
          <w:bCs/>
          <w:lang w:val="ru-RU"/>
        </w:rPr>
        <w:t xml:space="preserve"> (</w:t>
      </w:r>
      <w:proofErr w:type="spellStart"/>
      <w:r w:rsidRPr="00B73F94">
        <w:rPr>
          <w:bCs/>
          <w:lang w:val="ru-RU"/>
        </w:rPr>
        <w:t>наприклад</w:t>
      </w:r>
      <w:proofErr w:type="spellEnd"/>
      <w:r w:rsidRPr="00B73F94">
        <w:rPr>
          <w:bCs/>
          <w:lang w:val="ru-RU"/>
        </w:rPr>
        <w:t xml:space="preserve">, на </w:t>
      </w:r>
      <w:proofErr w:type="spellStart"/>
      <w:r w:rsidRPr="00B73F94">
        <w:rPr>
          <w:bCs/>
          <w:lang w:val="ru-RU"/>
        </w:rPr>
        <w:t>базі</w:t>
      </w:r>
      <w:proofErr w:type="spellEnd"/>
      <w:r w:rsidRPr="00B73F94">
        <w:rPr>
          <w:bCs/>
          <w:lang w:val="ru-RU"/>
        </w:rPr>
        <w:t xml:space="preserve"> пари </w:t>
      </w:r>
      <w:proofErr w:type="spellStart"/>
      <w:r w:rsidRPr="00B73F94">
        <w:rPr>
          <w:bCs/>
          <w:lang w:val="ru-RU"/>
        </w:rPr>
        <w:t>відкритого</w:t>
      </w:r>
      <w:proofErr w:type="spellEnd"/>
      <w:r w:rsidRPr="00B73F94">
        <w:rPr>
          <w:bCs/>
          <w:lang w:val="ru-RU"/>
        </w:rPr>
        <w:t xml:space="preserve"> та приватного </w:t>
      </w:r>
      <w:r w:rsidRPr="00B73F94">
        <w:rPr>
          <w:bCs/>
        </w:rPr>
        <w:t>SSH</w:t>
      </w:r>
      <w:r w:rsidRPr="00B73F94">
        <w:rPr>
          <w:bCs/>
          <w:lang w:val="ru-RU"/>
        </w:rPr>
        <w:t xml:space="preserve"> ключа).</w:t>
      </w:r>
    </w:p>
    <w:p w14:paraId="5C1C0C59"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Створені</w:t>
      </w:r>
      <w:proofErr w:type="spellEnd"/>
      <w:r w:rsidRPr="00B73F94">
        <w:rPr>
          <w:bCs/>
          <w:lang w:val="ru-RU"/>
        </w:rPr>
        <w:t xml:space="preserve"> </w:t>
      </w:r>
      <w:proofErr w:type="spellStart"/>
      <w:r w:rsidRPr="00B73F94">
        <w:rPr>
          <w:bCs/>
          <w:lang w:val="ru-RU"/>
        </w:rPr>
        <w:t>резервні</w:t>
      </w:r>
      <w:proofErr w:type="spellEnd"/>
      <w:r w:rsidRPr="00B73F94">
        <w:rPr>
          <w:bCs/>
          <w:lang w:val="ru-RU"/>
        </w:rPr>
        <w:t xml:space="preserve"> </w:t>
      </w:r>
      <w:proofErr w:type="spellStart"/>
      <w:r w:rsidRPr="00B73F94">
        <w:rPr>
          <w:bCs/>
          <w:lang w:val="ru-RU"/>
        </w:rPr>
        <w:t>копії</w:t>
      </w:r>
      <w:proofErr w:type="spellEnd"/>
      <w:r w:rsidRPr="00B73F94">
        <w:rPr>
          <w:bCs/>
          <w:lang w:val="ru-RU"/>
        </w:rPr>
        <w:t xml:space="preserve"> </w:t>
      </w:r>
      <w:proofErr w:type="spellStart"/>
      <w:r w:rsidRPr="00B73F94">
        <w:rPr>
          <w:bCs/>
          <w:lang w:val="ru-RU"/>
        </w:rPr>
        <w:t>повинні</w:t>
      </w:r>
      <w:proofErr w:type="spellEnd"/>
      <w:r w:rsidRPr="00B73F94">
        <w:rPr>
          <w:bCs/>
          <w:lang w:val="ru-RU"/>
        </w:rPr>
        <w:t xml:space="preserve"> бути </w:t>
      </w:r>
      <w:proofErr w:type="spellStart"/>
      <w:r w:rsidRPr="00B73F94">
        <w:rPr>
          <w:bCs/>
          <w:lang w:val="ru-RU"/>
        </w:rPr>
        <w:t>захищені</w:t>
      </w:r>
      <w:proofErr w:type="spellEnd"/>
      <w:r w:rsidRPr="00B73F94">
        <w:rPr>
          <w:bCs/>
          <w:lang w:val="ru-RU"/>
        </w:rPr>
        <w:t xml:space="preserve"> </w:t>
      </w:r>
      <w:proofErr w:type="spellStart"/>
      <w:r w:rsidRPr="00B73F94">
        <w:rPr>
          <w:bCs/>
          <w:lang w:val="ru-RU"/>
        </w:rPr>
        <w:t>від</w:t>
      </w:r>
      <w:proofErr w:type="spellEnd"/>
      <w:r w:rsidRPr="00B73F94">
        <w:rPr>
          <w:bCs/>
          <w:lang w:val="ru-RU"/>
        </w:rPr>
        <w:t xml:space="preserve"> </w:t>
      </w:r>
      <w:proofErr w:type="spellStart"/>
      <w:r w:rsidRPr="00B73F94">
        <w:rPr>
          <w:bCs/>
          <w:lang w:val="ru-RU"/>
        </w:rPr>
        <w:t>несанкціонованого</w:t>
      </w:r>
      <w:proofErr w:type="spellEnd"/>
      <w:r w:rsidRPr="00B73F94">
        <w:rPr>
          <w:bCs/>
          <w:lang w:val="ru-RU"/>
        </w:rPr>
        <w:t xml:space="preserve"> перегляду </w:t>
      </w:r>
      <w:proofErr w:type="spellStart"/>
      <w:r w:rsidRPr="00B73F94">
        <w:rPr>
          <w:bCs/>
          <w:lang w:val="ru-RU"/>
        </w:rPr>
        <w:t>даних</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в них </w:t>
      </w:r>
      <w:proofErr w:type="spellStart"/>
      <w:r w:rsidRPr="00B73F94">
        <w:rPr>
          <w:bCs/>
          <w:lang w:val="ru-RU"/>
        </w:rPr>
        <w:t>зберігаються</w:t>
      </w:r>
      <w:proofErr w:type="spellEnd"/>
      <w:r w:rsidRPr="00B73F94">
        <w:rPr>
          <w:bCs/>
          <w:lang w:val="ru-RU"/>
        </w:rPr>
        <w:t xml:space="preserve"> та </w:t>
      </w:r>
      <w:proofErr w:type="spellStart"/>
      <w:r w:rsidRPr="00B73F94">
        <w:rPr>
          <w:bCs/>
          <w:lang w:val="ru-RU"/>
        </w:rPr>
        <w:t>несанкціонованого</w:t>
      </w:r>
      <w:proofErr w:type="spellEnd"/>
      <w:r w:rsidRPr="00B73F94">
        <w:rPr>
          <w:bCs/>
          <w:lang w:val="ru-RU"/>
        </w:rPr>
        <w:t xml:space="preserve"> </w:t>
      </w:r>
      <w:proofErr w:type="spellStart"/>
      <w:r w:rsidRPr="00B73F94">
        <w:rPr>
          <w:bCs/>
          <w:lang w:val="ru-RU"/>
        </w:rPr>
        <w:t>відновлення</w:t>
      </w:r>
      <w:proofErr w:type="spellEnd"/>
      <w:r w:rsidRPr="00B73F94">
        <w:rPr>
          <w:bCs/>
          <w:lang w:val="ru-RU"/>
        </w:rPr>
        <w:t>.</w:t>
      </w:r>
    </w:p>
    <w:p w14:paraId="3B129025"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систему </w:t>
      </w:r>
      <w:proofErr w:type="spellStart"/>
      <w:r w:rsidRPr="00B73F94">
        <w:rPr>
          <w:bCs/>
          <w:lang w:val="ru-RU"/>
        </w:rPr>
        <w:t>збереження</w:t>
      </w:r>
      <w:proofErr w:type="spellEnd"/>
      <w:r w:rsidRPr="00B73F94">
        <w:rPr>
          <w:bCs/>
          <w:lang w:val="ru-RU"/>
        </w:rPr>
        <w:t xml:space="preserve"> та </w:t>
      </w:r>
      <w:proofErr w:type="spellStart"/>
      <w:r w:rsidRPr="00B73F94">
        <w:rPr>
          <w:bCs/>
          <w:lang w:val="ru-RU"/>
        </w:rPr>
        <w:t>обробки</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в </w:t>
      </w:r>
      <w:proofErr w:type="spellStart"/>
      <w:r w:rsidRPr="00B73F94">
        <w:rPr>
          <w:bCs/>
          <w:lang w:val="ru-RU"/>
        </w:rPr>
        <w:t>вигляді</w:t>
      </w:r>
      <w:proofErr w:type="spellEnd"/>
      <w:r w:rsidRPr="00B73F94">
        <w:rPr>
          <w:bCs/>
          <w:lang w:val="ru-RU"/>
        </w:rPr>
        <w:t xml:space="preserve"> </w:t>
      </w:r>
      <w:proofErr w:type="spellStart"/>
      <w:r w:rsidRPr="00B73F94">
        <w:rPr>
          <w:bCs/>
          <w:lang w:val="ru-RU"/>
        </w:rPr>
        <w:t>журналів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зберігаються</w:t>
      </w:r>
      <w:proofErr w:type="spellEnd"/>
      <w:r w:rsidRPr="00B73F94">
        <w:rPr>
          <w:bCs/>
          <w:lang w:val="ru-RU"/>
        </w:rPr>
        <w:t xml:space="preserve"> в </w:t>
      </w:r>
      <w:proofErr w:type="spellStart"/>
      <w:r w:rsidRPr="00B73F94">
        <w:rPr>
          <w:bCs/>
          <w:lang w:val="ru-RU"/>
        </w:rPr>
        <w:t>захищеному</w:t>
      </w:r>
      <w:proofErr w:type="spellEnd"/>
      <w:r w:rsidRPr="00B73F94">
        <w:rPr>
          <w:bCs/>
          <w:lang w:val="ru-RU"/>
        </w:rPr>
        <w:t xml:space="preserve"> </w:t>
      </w:r>
      <w:proofErr w:type="spellStart"/>
      <w:r w:rsidRPr="00B73F94">
        <w:rPr>
          <w:bCs/>
          <w:lang w:val="ru-RU"/>
        </w:rPr>
        <w:t>сховищі</w:t>
      </w:r>
      <w:proofErr w:type="spellEnd"/>
      <w:r w:rsidRPr="00B73F94">
        <w:rPr>
          <w:bCs/>
          <w:lang w:val="ru-RU"/>
        </w:rPr>
        <w:t>.</w:t>
      </w:r>
    </w:p>
    <w:p w14:paraId="52309ECD"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Всі</w:t>
      </w:r>
      <w:proofErr w:type="spellEnd"/>
      <w:r w:rsidRPr="00B73F94">
        <w:rPr>
          <w:bCs/>
          <w:lang w:val="ru-RU"/>
        </w:rPr>
        <w:t xml:space="preserve"> </w:t>
      </w:r>
      <w:proofErr w:type="spellStart"/>
      <w:r w:rsidRPr="00B73F94">
        <w:rPr>
          <w:bCs/>
          <w:lang w:val="ru-RU"/>
        </w:rPr>
        <w:t>журнали</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повинні</w:t>
      </w:r>
      <w:proofErr w:type="spellEnd"/>
      <w:r w:rsidRPr="00B73F94">
        <w:rPr>
          <w:bCs/>
          <w:lang w:val="ru-RU"/>
        </w:rPr>
        <w:t xml:space="preserve"> бути </w:t>
      </w:r>
      <w:proofErr w:type="spellStart"/>
      <w:r w:rsidRPr="00B73F94">
        <w:rPr>
          <w:bCs/>
          <w:lang w:val="ru-RU"/>
        </w:rPr>
        <w:t>захищені</w:t>
      </w:r>
      <w:proofErr w:type="spellEnd"/>
      <w:r w:rsidRPr="00B73F94">
        <w:rPr>
          <w:bCs/>
          <w:lang w:val="ru-RU"/>
        </w:rPr>
        <w:t xml:space="preserve"> </w:t>
      </w:r>
      <w:proofErr w:type="spellStart"/>
      <w:r w:rsidRPr="00B73F94">
        <w:rPr>
          <w:bCs/>
          <w:lang w:val="ru-RU"/>
        </w:rPr>
        <w:t>від</w:t>
      </w:r>
      <w:proofErr w:type="spellEnd"/>
      <w:r w:rsidRPr="00B73F94">
        <w:rPr>
          <w:bCs/>
          <w:lang w:val="ru-RU"/>
        </w:rPr>
        <w:t xml:space="preserve"> </w:t>
      </w:r>
      <w:proofErr w:type="spellStart"/>
      <w:r w:rsidRPr="00B73F94">
        <w:rPr>
          <w:bCs/>
          <w:lang w:val="ru-RU"/>
        </w:rPr>
        <w:t>модифікації</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видалення</w:t>
      </w:r>
      <w:proofErr w:type="spellEnd"/>
      <w:r w:rsidRPr="00B73F94">
        <w:rPr>
          <w:bCs/>
          <w:lang w:val="ru-RU"/>
        </w:rPr>
        <w:t xml:space="preserve">, в тому </w:t>
      </w:r>
      <w:proofErr w:type="spellStart"/>
      <w:r w:rsidRPr="00B73F94">
        <w:rPr>
          <w:bCs/>
          <w:lang w:val="ru-RU"/>
        </w:rPr>
        <w:t>числі</w:t>
      </w:r>
      <w:proofErr w:type="spellEnd"/>
      <w:r w:rsidRPr="00B73F94">
        <w:rPr>
          <w:bCs/>
          <w:lang w:val="ru-RU"/>
        </w:rPr>
        <w:t xml:space="preserve"> </w:t>
      </w:r>
      <w:proofErr w:type="spellStart"/>
      <w:r w:rsidRPr="00B73F94">
        <w:rPr>
          <w:bCs/>
          <w:lang w:val="ru-RU"/>
        </w:rPr>
        <w:t>адміністраторами</w:t>
      </w:r>
      <w:proofErr w:type="spellEnd"/>
      <w:r w:rsidRPr="00B73F94">
        <w:rPr>
          <w:bCs/>
          <w:lang w:val="ru-RU"/>
        </w:rPr>
        <w:t xml:space="preserve"> </w:t>
      </w:r>
      <w:proofErr w:type="spellStart"/>
      <w:r w:rsidRPr="00B73F94">
        <w:rPr>
          <w:bCs/>
          <w:lang w:val="ru-RU"/>
        </w:rPr>
        <w:t>Підсистеми</w:t>
      </w:r>
      <w:proofErr w:type="spellEnd"/>
      <w:r w:rsidRPr="00B73F94">
        <w:rPr>
          <w:bCs/>
          <w:lang w:val="ru-RU"/>
        </w:rPr>
        <w:t xml:space="preserve"> з </w:t>
      </w:r>
      <w:proofErr w:type="spellStart"/>
      <w:r w:rsidRPr="00B73F94">
        <w:rPr>
          <w:bCs/>
          <w:lang w:val="ru-RU"/>
        </w:rPr>
        <w:t>найвищими</w:t>
      </w:r>
      <w:proofErr w:type="spellEnd"/>
      <w:r w:rsidRPr="00B73F94">
        <w:rPr>
          <w:bCs/>
          <w:lang w:val="ru-RU"/>
        </w:rPr>
        <w:t xml:space="preserve"> </w:t>
      </w:r>
      <w:proofErr w:type="spellStart"/>
      <w:r w:rsidRPr="00B73F94">
        <w:rPr>
          <w:bCs/>
          <w:lang w:val="ru-RU"/>
        </w:rPr>
        <w:t>рівнями</w:t>
      </w:r>
      <w:proofErr w:type="spellEnd"/>
      <w:r w:rsidRPr="00B73F94">
        <w:rPr>
          <w:bCs/>
          <w:lang w:val="ru-RU"/>
        </w:rPr>
        <w:t xml:space="preserve"> доступу (правами).</w:t>
      </w:r>
    </w:p>
    <w:p w14:paraId="2E4903A1"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Журнали</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повинні</w:t>
      </w:r>
      <w:proofErr w:type="spellEnd"/>
      <w:r w:rsidRPr="00B73F94">
        <w:rPr>
          <w:bCs/>
          <w:lang w:val="ru-RU"/>
        </w:rPr>
        <w:t xml:space="preserve"> </w:t>
      </w:r>
      <w:proofErr w:type="spellStart"/>
      <w:r w:rsidRPr="00B73F94">
        <w:rPr>
          <w:bCs/>
          <w:lang w:val="ru-RU"/>
        </w:rPr>
        <w:t>включати</w:t>
      </w:r>
      <w:proofErr w:type="spellEnd"/>
      <w:r w:rsidRPr="00B73F94">
        <w:rPr>
          <w:bCs/>
          <w:lang w:val="ru-RU"/>
        </w:rPr>
        <w:t xml:space="preserve"> </w:t>
      </w:r>
      <w:proofErr w:type="spellStart"/>
      <w:r w:rsidRPr="00B73F94">
        <w:rPr>
          <w:bCs/>
          <w:lang w:val="ru-RU"/>
        </w:rPr>
        <w:t>щонайменше</w:t>
      </w:r>
      <w:proofErr w:type="spellEnd"/>
      <w:r w:rsidRPr="00B73F94">
        <w:rPr>
          <w:bCs/>
          <w:lang w:val="ru-RU"/>
        </w:rPr>
        <w:t xml:space="preserve"> </w:t>
      </w:r>
      <w:proofErr w:type="spellStart"/>
      <w:r w:rsidRPr="00B73F94">
        <w:rPr>
          <w:bCs/>
          <w:lang w:val="ru-RU"/>
        </w:rPr>
        <w:t>наступну</w:t>
      </w:r>
      <w:proofErr w:type="spellEnd"/>
      <w:r w:rsidRPr="00B73F94">
        <w:rPr>
          <w:bCs/>
          <w:lang w:val="ru-RU"/>
        </w:rPr>
        <w:t xml:space="preserve"> </w:t>
      </w:r>
      <w:proofErr w:type="spellStart"/>
      <w:r w:rsidRPr="00B73F94">
        <w:rPr>
          <w:bCs/>
          <w:lang w:val="ru-RU"/>
        </w:rPr>
        <w:t>інформацію</w:t>
      </w:r>
      <w:proofErr w:type="spellEnd"/>
      <w:r w:rsidRPr="00B73F94">
        <w:rPr>
          <w:bCs/>
          <w:lang w:val="ru-RU"/>
        </w:rPr>
        <w:t>:</w:t>
      </w:r>
    </w:p>
    <w:p w14:paraId="421CF335" w14:textId="77777777" w:rsidR="002B3F74" w:rsidRPr="00B73F94" w:rsidRDefault="002B3F74" w:rsidP="00F10627">
      <w:pPr>
        <w:spacing w:before="240" w:after="240"/>
        <w:ind w:firstLine="567"/>
        <w:jc w:val="both"/>
        <w:rPr>
          <w:bCs/>
        </w:rPr>
      </w:pPr>
      <w:r w:rsidRPr="00B73F94">
        <w:rPr>
          <w:bCs/>
        </w:rPr>
        <w:t>•</w:t>
      </w:r>
      <w:r w:rsidRPr="00B73F94">
        <w:rPr>
          <w:bCs/>
        </w:rPr>
        <w:tab/>
        <w:t>події пов’язані з працездатність Продукту (в тому числі – журнали налагоджувань)</w:t>
      </w:r>
    </w:p>
    <w:p w14:paraId="6BAB092D" w14:textId="77777777" w:rsidR="002B3F74" w:rsidRPr="00B73F94" w:rsidRDefault="002B3F74" w:rsidP="00F10627">
      <w:pPr>
        <w:spacing w:before="240" w:after="240"/>
        <w:ind w:firstLine="567"/>
        <w:jc w:val="both"/>
        <w:rPr>
          <w:bCs/>
        </w:rPr>
      </w:pPr>
      <w:r w:rsidRPr="00B73F94">
        <w:rPr>
          <w:bCs/>
        </w:rPr>
        <w:t>•</w:t>
      </w:r>
      <w:r w:rsidRPr="00B73F94">
        <w:rPr>
          <w:bCs/>
        </w:rPr>
        <w:tab/>
        <w:t>події пов’язані з роботою привілейованих користувачів на цільових системах</w:t>
      </w:r>
    </w:p>
    <w:p w14:paraId="1B8BE3C8" w14:textId="77777777" w:rsidR="002B3F74" w:rsidRPr="00B73F94" w:rsidRDefault="002B3F74" w:rsidP="00F10627">
      <w:pPr>
        <w:spacing w:before="240" w:after="240"/>
        <w:ind w:firstLine="567"/>
        <w:jc w:val="both"/>
        <w:rPr>
          <w:bCs/>
        </w:rPr>
      </w:pPr>
      <w:r w:rsidRPr="00B73F94">
        <w:rPr>
          <w:bCs/>
        </w:rPr>
        <w:t>•</w:t>
      </w:r>
      <w:r w:rsidRPr="00B73F94">
        <w:rPr>
          <w:bCs/>
        </w:rPr>
        <w:tab/>
        <w:t>події пов’язані з адмініструванням Продукту</w:t>
      </w:r>
    </w:p>
    <w:p w14:paraId="60AE40CD"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повного</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часткового</w:t>
      </w:r>
      <w:proofErr w:type="spellEnd"/>
      <w:r w:rsidRPr="00B73F94">
        <w:rPr>
          <w:bCs/>
          <w:lang w:val="ru-RU"/>
        </w:rPr>
        <w:t xml:space="preserve"> журналу </w:t>
      </w:r>
      <w:proofErr w:type="spellStart"/>
      <w:r w:rsidRPr="00B73F94">
        <w:rPr>
          <w:bCs/>
          <w:lang w:val="ru-RU"/>
        </w:rPr>
        <w:t>подій</w:t>
      </w:r>
      <w:proofErr w:type="spellEnd"/>
      <w:r w:rsidRPr="00B73F94">
        <w:rPr>
          <w:bCs/>
          <w:lang w:val="ru-RU"/>
        </w:rPr>
        <w:t xml:space="preserve"> в </w:t>
      </w:r>
      <w:proofErr w:type="spellStart"/>
      <w:r w:rsidRPr="00B73F94">
        <w:rPr>
          <w:bCs/>
          <w:lang w:val="ru-RU"/>
        </w:rPr>
        <w:t>зовнішній</w:t>
      </w:r>
      <w:proofErr w:type="spellEnd"/>
      <w:r w:rsidRPr="00B73F94">
        <w:rPr>
          <w:bCs/>
          <w:lang w:val="ru-RU"/>
        </w:rPr>
        <w:t xml:space="preserve"> файл текстового формату. </w:t>
      </w:r>
      <w:proofErr w:type="spellStart"/>
      <w:r w:rsidRPr="00B73F94">
        <w:rPr>
          <w:bCs/>
          <w:lang w:val="ru-RU"/>
        </w:rPr>
        <w:t>Частковий</w:t>
      </w:r>
      <w:proofErr w:type="spellEnd"/>
      <w:r w:rsidRPr="00B73F94">
        <w:rPr>
          <w:bCs/>
          <w:lang w:val="ru-RU"/>
        </w:rPr>
        <w:t xml:space="preserve"> </w:t>
      </w:r>
      <w:proofErr w:type="spellStart"/>
      <w:r w:rsidRPr="00B73F94">
        <w:rPr>
          <w:bCs/>
          <w:lang w:val="ru-RU"/>
        </w:rPr>
        <w:t>експорт</w:t>
      </w:r>
      <w:proofErr w:type="spellEnd"/>
      <w:r w:rsidRPr="00B73F94">
        <w:rPr>
          <w:bCs/>
          <w:lang w:val="ru-RU"/>
        </w:rPr>
        <w:t xml:space="preserve"> повинен </w:t>
      </w:r>
      <w:proofErr w:type="spellStart"/>
      <w:r w:rsidRPr="00B73F94">
        <w:rPr>
          <w:bCs/>
          <w:lang w:val="ru-RU"/>
        </w:rPr>
        <w:t>здійснюватися</w:t>
      </w:r>
      <w:proofErr w:type="spellEnd"/>
      <w:r w:rsidRPr="00B73F94">
        <w:rPr>
          <w:bCs/>
          <w:lang w:val="ru-RU"/>
        </w:rPr>
        <w:t xml:space="preserve"> за </w:t>
      </w:r>
      <w:proofErr w:type="spellStart"/>
      <w:r w:rsidRPr="00B73F94">
        <w:rPr>
          <w:bCs/>
          <w:lang w:val="ru-RU"/>
        </w:rPr>
        <w:t>різноманітними</w:t>
      </w:r>
      <w:proofErr w:type="spellEnd"/>
      <w:r w:rsidRPr="00B73F94">
        <w:rPr>
          <w:bCs/>
          <w:lang w:val="ru-RU"/>
        </w:rPr>
        <w:t xml:space="preserve"> </w:t>
      </w:r>
      <w:proofErr w:type="spellStart"/>
      <w:r w:rsidRPr="00B73F94">
        <w:rPr>
          <w:bCs/>
          <w:lang w:val="ru-RU"/>
        </w:rPr>
        <w:t>критеріями</w:t>
      </w:r>
      <w:proofErr w:type="spellEnd"/>
      <w:r w:rsidRPr="00B73F94">
        <w:rPr>
          <w:bCs/>
          <w:lang w:val="ru-RU"/>
        </w:rPr>
        <w:t xml:space="preserve">, за такими як </w:t>
      </w:r>
      <w:proofErr w:type="spellStart"/>
      <w:r w:rsidRPr="00B73F94">
        <w:rPr>
          <w:bCs/>
          <w:lang w:val="ru-RU"/>
        </w:rPr>
        <w:t>обліковий</w:t>
      </w:r>
      <w:proofErr w:type="spellEnd"/>
      <w:r w:rsidRPr="00B73F94">
        <w:rPr>
          <w:bCs/>
          <w:lang w:val="ru-RU"/>
        </w:rPr>
        <w:t xml:space="preserve"> </w:t>
      </w:r>
      <w:proofErr w:type="spellStart"/>
      <w:r w:rsidRPr="00B73F94">
        <w:rPr>
          <w:bCs/>
          <w:lang w:val="ru-RU"/>
        </w:rPr>
        <w:t>запис</w:t>
      </w:r>
      <w:proofErr w:type="spellEnd"/>
      <w:r w:rsidRPr="00B73F94">
        <w:rPr>
          <w:bCs/>
          <w:lang w:val="ru-RU"/>
        </w:rPr>
        <w:t xml:space="preserve"> </w:t>
      </w:r>
      <w:proofErr w:type="spellStart"/>
      <w:r w:rsidRPr="00B73F94">
        <w:rPr>
          <w:bCs/>
          <w:lang w:val="ru-RU"/>
        </w:rPr>
        <w:t>привілейованого</w:t>
      </w:r>
      <w:proofErr w:type="spellEnd"/>
      <w:r w:rsidRPr="00B73F94">
        <w:rPr>
          <w:bCs/>
          <w:lang w:val="ru-RU"/>
        </w:rPr>
        <w:t xml:space="preserve"> </w:t>
      </w:r>
      <w:proofErr w:type="spellStart"/>
      <w:r w:rsidRPr="00B73F94">
        <w:rPr>
          <w:bCs/>
          <w:lang w:val="ru-RU"/>
        </w:rPr>
        <w:t>користувача</w:t>
      </w:r>
      <w:proofErr w:type="spellEnd"/>
      <w:r w:rsidRPr="00B73F94">
        <w:rPr>
          <w:bCs/>
          <w:lang w:val="ru-RU"/>
        </w:rPr>
        <w:t>(-</w:t>
      </w:r>
      <w:proofErr w:type="spellStart"/>
      <w:r w:rsidRPr="00B73F94">
        <w:rPr>
          <w:bCs/>
          <w:lang w:val="ru-RU"/>
        </w:rPr>
        <w:t>ів</w:t>
      </w:r>
      <w:proofErr w:type="spellEnd"/>
      <w:r w:rsidRPr="00B73F94">
        <w:rPr>
          <w:bCs/>
          <w:lang w:val="ru-RU"/>
        </w:rPr>
        <w:t xml:space="preserve">), тип </w:t>
      </w:r>
      <w:proofErr w:type="spellStart"/>
      <w:r w:rsidRPr="00B73F94">
        <w:rPr>
          <w:bCs/>
          <w:lang w:val="ru-RU"/>
        </w:rPr>
        <w:t>події</w:t>
      </w:r>
      <w:proofErr w:type="spellEnd"/>
      <w:r w:rsidRPr="00B73F94">
        <w:rPr>
          <w:bCs/>
          <w:lang w:val="ru-RU"/>
        </w:rPr>
        <w:t xml:space="preserve">, </w:t>
      </w:r>
      <w:proofErr w:type="spellStart"/>
      <w:r w:rsidRPr="00B73F94">
        <w:rPr>
          <w:bCs/>
          <w:lang w:val="ru-RU"/>
        </w:rPr>
        <w:t>ім’я</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дата </w:t>
      </w:r>
      <w:proofErr w:type="spellStart"/>
      <w:r w:rsidRPr="00B73F94">
        <w:rPr>
          <w:bCs/>
          <w:lang w:val="ru-RU"/>
        </w:rPr>
        <w:t>тощо</w:t>
      </w:r>
      <w:proofErr w:type="spellEnd"/>
      <w:r w:rsidRPr="00B73F94">
        <w:rPr>
          <w:bCs/>
          <w:lang w:val="ru-RU"/>
        </w:rPr>
        <w:t>.</w:t>
      </w:r>
    </w:p>
    <w:p w14:paraId="17F8EDD0"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інтеграцію</w:t>
      </w:r>
      <w:proofErr w:type="spellEnd"/>
      <w:r w:rsidRPr="00B73F94">
        <w:rPr>
          <w:bCs/>
          <w:lang w:val="ru-RU"/>
        </w:rPr>
        <w:t xml:space="preserve"> з </w:t>
      </w:r>
      <w:proofErr w:type="spellStart"/>
      <w:r w:rsidRPr="00B73F94">
        <w:rPr>
          <w:bCs/>
          <w:lang w:val="ru-RU"/>
        </w:rPr>
        <w:t>зовнішніми</w:t>
      </w:r>
      <w:proofErr w:type="spellEnd"/>
      <w:r w:rsidRPr="00B73F94">
        <w:rPr>
          <w:bCs/>
          <w:lang w:val="ru-RU"/>
        </w:rPr>
        <w:t xml:space="preserve"> системами </w:t>
      </w:r>
      <w:proofErr w:type="spellStart"/>
      <w:r w:rsidRPr="00B73F94">
        <w:rPr>
          <w:bCs/>
          <w:lang w:val="ru-RU"/>
        </w:rPr>
        <w:t>обробки</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proofErr w:type="spellStart"/>
      <w:r w:rsidRPr="00B73F94">
        <w:rPr>
          <w:bCs/>
          <w:lang w:val="ru-RU"/>
        </w:rPr>
        <w:t>стандартних</w:t>
      </w:r>
      <w:proofErr w:type="spellEnd"/>
      <w:r w:rsidRPr="00B73F94">
        <w:rPr>
          <w:bCs/>
          <w:lang w:val="ru-RU"/>
        </w:rPr>
        <w:t xml:space="preserve"> </w:t>
      </w:r>
      <w:proofErr w:type="spellStart"/>
      <w:r w:rsidRPr="00B73F94">
        <w:rPr>
          <w:bCs/>
          <w:lang w:val="ru-RU"/>
        </w:rPr>
        <w:t>протоколів</w:t>
      </w:r>
      <w:proofErr w:type="spellEnd"/>
      <w:r w:rsidRPr="00B73F94">
        <w:rPr>
          <w:bCs/>
          <w:lang w:val="ru-RU"/>
        </w:rPr>
        <w:t xml:space="preserve">, таких як </w:t>
      </w:r>
      <w:r w:rsidRPr="00B73F94">
        <w:rPr>
          <w:bCs/>
        </w:rPr>
        <w:t>SNMP</w:t>
      </w:r>
      <w:r w:rsidRPr="00B73F94">
        <w:rPr>
          <w:bCs/>
          <w:lang w:val="ru-RU"/>
        </w:rPr>
        <w:t xml:space="preserve">, </w:t>
      </w:r>
      <w:r w:rsidRPr="00B73F94">
        <w:rPr>
          <w:bCs/>
        </w:rPr>
        <w:t>syslog</w:t>
      </w:r>
      <w:r w:rsidRPr="00B73F94">
        <w:rPr>
          <w:bCs/>
          <w:lang w:val="ru-RU"/>
        </w:rPr>
        <w:t xml:space="preserve"> </w:t>
      </w:r>
      <w:proofErr w:type="spellStart"/>
      <w:r w:rsidRPr="00B73F94">
        <w:rPr>
          <w:bCs/>
          <w:lang w:val="ru-RU"/>
        </w:rPr>
        <w:t>тощо</w:t>
      </w:r>
      <w:proofErr w:type="spellEnd"/>
      <w:r w:rsidRPr="00B73F94">
        <w:rPr>
          <w:bCs/>
          <w:lang w:val="ru-RU"/>
        </w:rPr>
        <w:t>.</w:t>
      </w:r>
    </w:p>
    <w:p w14:paraId="43C80946"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цифрового </w:t>
      </w:r>
      <w:proofErr w:type="spellStart"/>
      <w:r w:rsidRPr="00B73F94">
        <w:rPr>
          <w:bCs/>
          <w:lang w:val="ru-RU"/>
        </w:rPr>
        <w:t>підпису</w:t>
      </w:r>
      <w:proofErr w:type="spellEnd"/>
      <w:r w:rsidRPr="00B73F94">
        <w:rPr>
          <w:bCs/>
          <w:lang w:val="ru-RU"/>
        </w:rPr>
        <w:t xml:space="preserve"> </w:t>
      </w:r>
      <w:proofErr w:type="spellStart"/>
      <w:r w:rsidRPr="00B73F94">
        <w:rPr>
          <w:bCs/>
          <w:lang w:val="ru-RU"/>
        </w:rPr>
        <w:t>записаних</w:t>
      </w:r>
      <w:proofErr w:type="spellEnd"/>
      <w:r w:rsidRPr="00B73F94">
        <w:rPr>
          <w:bCs/>
          <w:lang w:val="ru-RU"/>
        </w:rPr>
        <w:t xml:space="preserve"> </w:t>
      </w:r>
      <w:proofErr w:type="spellStart"/>
      <w:r w:rsidRPr="00B73F94">
        <w:rPr>
          <w:bCs/>
          <w:lang w:val="ru-RU"/>
        </w:rPr>
        <w:t>сесій</w:t>
      </w:r>
      <w:proofErr w:type="spellEnd"/>
      <w:r w:rsidRPr="00B73F94">
        <w:rPr>
          <w:bCs/>
          <w:lang w:val="ru-RU"/>
        </w:rPr>
        <w:t xml:space="preserve"> </w:t>
      </w:r>
      <w:proofErr w:type="spellStart"/>
      <w:r w:rsidRPr="00B73F94">
        <w:rPr>
          <w:bCs/>
          <w:lang w:val="ru-RU"/>
        </w:rPr>
        <w:t>спеціальними</w:t>
      </w:r>
      <w:proofErr w:type="spellEnd"/>
      <w:r w:rsidRPr="00B73F94">
        <w:rPr>
          <w:bCs/>
          <w:lang w:val="ru-RU"/>
        </w:rPr>
        <w:t xml:space="preserve"> ключами/</w:t>
      </w:r>
      <w:proofErr w:type="spellStart"/>
      <w:r w:rsidRPr="00B73F94">
        <w:rPr>
          <w:bCs/>
          <w:lang w:val="ru-RU"/>
        </w:rPr>
        <w:t>сертифікатами</w:t>
      </w:r>
      <w:proofErr w:type="spellEnd"/>
      <w:r w:rsidRPr="00B73F94">
        <w:rPr>
          <w:bCs/>
          <w:lang w:val="ru-RU"/>
        </w:rPr>
        <w:t xml:space="preserve"> </w:t>
      </w:r>
      <w:proofErr w:type="spellStart"/>
      <w:r w:rsidRPr="00B73F94">
        <w:rPr>
          <w:bCs/>
          <w:lang w:val="ru-RU"/>
        </w:rPr>
        <w:t>від</w:t>
      </w:r>
      <w:proofErr w:type="spellEnd"/>
      <w:r w:rsidRPr="00B73F94">
        <w:rPr>
          <w:bCs/>
          <w:lang w:val="ru-RU"/>
        </w:rPr>
        <w:t xml:space="preserve"> </w:t>
      </w:r>
      <w:proofErr w:type="spellStart"/>
      <w:r w:rsidRPr="00B73F94">
        <w:rPr>
          <w:bCs/>
          <w:lang w:val="ru-RU"/>
        </w:rPr>
        <w:t>довірених</w:t>
      </w:r>
      <w:proofErr w:type="spellEnd"/>
      <w:r w:rsidRPr="00B73F94">
        <w:rPr>
          <w:bCs/>
          <w:lang w:val="ru-RU"/>
        </w:rPr>
        <w:t xml:space="preserve"> </w:t>
      </w:r>
      <w:proofErr w:type="spellStart"/>
      <w:r w:rsidRPr="00B73F94">
        <w:rPr>
          <w:bCs/>
          <w:lang w:val="ru-RU"/>
        </w:rPr>
        <w:t>постачальників</w:t>
      </w:r>
      <w:proofErr w:type="spellEnd"/>
      <w:r w:rsidRPr="00B73F94">
        <w:rPr>
          <w:bCs/>
          <w:lang w:val="ru-RU"/>
        </w:rPr>
        <w:t xml:space="preserve"> таких </w:t>
      </w:r>
      <w:proofErr w:type="spellStart"/>
      <w:r w:rsidRPr="00B73F94">
        <w:rPr>
          <w:bCs/>
          <w:lang w:val="ru-RU"/>
        </w:rPr>
        <w:t>ключів</w:t>
      </w:r>
      <w:proofErr w:type="spellEnd"/>
      <w:r w:rsidRPr="00B73F94">
        <w:rPr>
          <w:bCs/>
          <w:lang w:val="ru-RU"/>
        </w:rPr>
        <w:t>/</w:t>
      </w:r>
      <w:proofErr w:type="spellStart"/>
      <w:r w:rsidRPr="00B73F94">
        <w:rPr>
          <w:bCs/>
          <w:lang w:val="ru-RU"/>
        </w:rPr>
        <w:t>сертифікатів</w:t>
      </w:r>
      <w:proofErr w:type="spellEnd"/>
      <w:r w:rsidRPr="00B73F94">
        <w:rPr>
          <w:bCs/>
          <w:lang w:val="ru-RU"/>
        </w:rPr>
        <w:t xml:space="preserve"> з метою </w:t>
      </w:r>
      <w:proofErr w:type="spellStart"/>
      <w:r w:rsidRPr="00B73F94">
        <w:rPr>
          <w:bCs/>
          <w:lang w:val="ru-RU"/>
        </w:rPr>
        <w:t>гарантування</w:t>
      </w:r>
      <w:proofErr w:type="spellEnd"/>
      <w:r w:rsidRPr="00B73F94">
        <w:rPr>
          <w:bCs/>
          <w:lang w:val="ru-RU"/>
        </w:rPr>
        <w:t xml:space="preserve"> </w:t>
      </w:r>
      <w:proofErr w:type="spellStart"/>
      <w:r w:rsidRPr="00B73F94">
        <w:rPr>
          <w:bCs/>
          <w:lang w:val="ru-RU"/>
        </w:rPr>
        <w:t>незмінності</w:t>
      </w:r>
      <w:proofErr w:type="spellEnd"/>
      <w:r w:rsidRPr="00B73F94">
        <w:rPr>
          <w:bCs/>
          <w:lang w:val="ru-RU"/>
        </w:rPr>
        <w:t xml:space="preserve"> </w:t>
      </w:r>
      <w:proofErr w:type="spellStart"/>
      <w:r w:rsidRPr="00B73F94">
        <w:rPr>
          <w:bCs/>
          <w:lang w:val="ru-RU"/>
        </w:rPr>
        <w:t>даних</w:t>
      </w:r>
      <w:proofErr w:type="spellEnd"/>
      <w:r w:rsidRPr="00B73F94">
        <w:rPr>
          <w:bCs/>
          <w:lang w:val="ru-RU"/>
        </w:rPr>
        <w:t>.</w:t>
      </w:r>
    </w:p>
    <w:p w14:paraId="2842100D" w14:textId="6C188B8F"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інтеграції</w:t>
      </w:r>
      <w:proofErr w:type="spellEnd"/>
      <w:r w:rsidRPr="00B73F94">
        <w:rPr>
          <w:bCs/>
          <w:lang w:val="ru-RU"/>
        </w:rPr>
        <w:t xml:space="preserve"> з системами </w:t>
      </w:r>
      <w:proofErr w:type="spellStart"/>
      <w:r w:rsidRPr="00B73F94">
        <w:rPr>
          <w:bCs/>
          <w:lang w:val="ru-RU"/>
        </w:rPr>
        <w:t>обліку</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r w:rsidRPr="00B73F94">
        <w:rPr>
          <w:bCs/>
        </w:rPr>
        <w:t>ticketing</w:t>
      </w:r>
      <w:r w:rsidRPr="00B73F94">
        <w:rPr>
          <w:bCs/>
          <w:lang w:val="ru-RU"/>
        </w:rPr>
        <w:t xml:space="preserve"> </w:t>
      </w:r>
      <w:r w:rsidRPr="00B73F94">
        <w:rPr>
          <w:bCs/>
        </w:rPr>
        <w:t>systems</w:t>
      </w:r>
      <w:r w:rsidRPr="00B73F94">
        <w:rPr>
          <w:bCs/>
          <w:lang w:val="ru-RU"/>
        </w:rPr>
        <w:t xml:space="preserve">) типу </w:t>
      </w:r>
      <w:r w:rsidRPr="00B73F94">
        <w:rPr>
          <w:bCs/>
        </w:rPr>
        <w:t>ServiceNow</w:t>
      </w:r>
      <w:r w:rsidRPr="00B73F94">
        <w:rPr>
          <w:bCs/>
          <w:lang w:val="ru-RU"/>
        </w:rPr>
        <w:t xml:space="preserve"> </w:t>
      </w:r>
      <w:proofErr w:type="spellStart"/>
      <w:r w:rsidRPr="00B73F94">
        <w:rPr>
          <w:bCs/>
          <w:lang w:val="ru-RU"/>
        </w:rPr>
        <w:t>або</w:t>
      </w:r>
      <w:proofErr w:type="spellEnd"/>
      <w:r w:rsidRPr="00B73F94">
        <w:rPr>
          <w:bCs/>
          <w:lang w:val="ru-RU"/>
        </w:rPr>
        <w:t xml:space="preserve"> аналог.</w:t>
      </w:r>
    </w:p>
    <w:p w14:paraId="6FA4DE15" w14:textId="35CFCCB4" w:rsidR="002B3F74" w:rsidRPr="00B73F94" w:rsidRDefault="00F10627" w:rsidP="00F10627">
      <w:pPr>
        <w:pStyle w:val="ListParagraph"/>
        <w:numPr>
          <w:ilvl w:val="0"/>
          <w:numId w:val="56"/>
        </w:numPr>
        <w:spacing w:before="240" w:after="240"/>
        <w:ind w:left="714" w:hanging="357"/>
        <w:contextualSpacing w:val="0"/>
        <w:jc w:val="both"/>
        <w:rPr>
          <w:b/>
          <w:bCs/>
          <w:color w:val="000000"/>
          <w:lang w:val="ru-RU"/>
        </w:rPr>
      </w:pPr>
      <w:proofErr w:type="spellStart"/>
      <w:r w:rsidRPr="00B73F94">
        <w:rPr>
          <w:b/>
          <w:bCs/>
          <w:color w:val="000000"/>
          <w:lang w:val="ru-RU"/>
        </w:rPr>
        <w:t>Вимоги</w:t>
      </w:r>
      <w:proofErr w:type="spellEnd"/>
      <w:r w:rsidRPr="00B73F94">
        <w:rPr>
          <w:b/>
          <w:bCs/>
          <w:color w:val="000000"/>
          <w:lang w:val="ru-RU"/>
        </w:rPr>
        <w:t xml:space="preserve"> до </w:t>
      </w:r>
      <w:proofErr w:type="spellStart"/>
      <w:r w:rsidRPr="00B73F94">
        <w:rPr>
          <w:b/>
          <w:bCs/>
          <w:color w:val="000000"/>
          <w:lang w:val="ru-RU"/>
        </w:rPr>
        <w:t>функціоналу</w:t>
      </w:r>
      <w:proofErr w:type="spellEnd"/>
      <w:r w:rsidRPr="00B73F94">
        <w:rPr>
          <w:b/>
          <w:bCs/>
          <w:color w:val="000000"/>
          <w:lang w:val="ru-RU"/>
        </w:rPr>
        <w:t xml:space="preserve"> контролю </w:t>
      </w:r>
      <w:proofErr w:type="spellStart"/>
      <w:r w:rsidRPr="00B73F94">
        <w:rPr>
          <w:b/>
          <w:bCs/>
          <w:color w:val="000000"/>
          <w:lang w:val="ru-RU"/>
        </w:rPr>
        <w:t>привілейованих</w:t>
      </w:r>
      <w:proofErr w:type="spellEnd"/>
      <w:r w:rsidRPr="00B73F94">
        <w:rPr>
          <w:b/>
          <w:bCs/>
          <w:color w:val="000000"/>
          <w:lang w:val="ru-RU"/>
        </w:rPr>
        <w:t xml:space="preserve"> </w:t>
      </w:r>
      <w:proofErr w:type="spellStart"/>
      <w:r w:rsidRPr="00B73F94">
        <w:rPr>
          <w:b/>
          <w:bCs/>
          <w:color w:val="000000"/>
          <w:lang w:val="ru-RU"/>
        </w:rPr>
        <w:t>користувачів</w:t>
      </w:r>
      <w:proofErr w:type="spellEnd"/>
    </w:p>
    <w:p w14:paraId="67D71A78"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RDP</w:t>
      </w:r>
    </w:p>
    <w:p w14:paraId="421F6208"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контролювати</w:t>
      </w:r>
      <w:proofErr w:type="spellEnd"/>
      <w:r w:rsidRPr="00B73F94">
        <w:rPr>
          <w:bCs/>
          <w:lang w:val="ru-RU"/>
        </w:rPr>
        <w:t xml:space="preserve"> </w:t>
      </w:r>
      <w:proofErr w:type="spellStart"/>
      <w:r w:rsidRPr="00B73F94">
        <w:rPr>
          <w:bCs/>
          <w:lang w:val="ru-RU"/>
        </w:rPr>
        <w:t>підключення</w:t>
      </w:r>
      <w:proofErr w:type="spellEnd"/>
      <w:r w:rsidRPr="00B73F94">
        <w:rPr>
          <w:bCs/>
          <w:lang w:val="ru-RU"/>
        </w:rPr>
        <w:t xml:space="preserve"> в </w:t>
      </w:r>
      <w:proofErr w:type="spellStart"/>
      <w:r w:rsidRPr="00B73F94">
        <w:rPr>
          <w:bCs/>
          <w:lang w:val="ru-RU"/>
        </w:rPr>
        <w:t>різних</w:t>
      </w:r>
      <w:proofErr w:type="spellEnd"/>
      <w:r w:rsidRPr="00B73F94">
        <w:rPr>
          <w:bCs/>
          <w:lang w:val="ru-RU"/>
        </w:rPr>
        <w:t xml:space="preserve"> режимах </w:t>
      </w:r>
      <w:proofErr w:type="spellStart"/>
      <w:r w:rsidRPr="00B73F94">
        <w:rPr>
          <w:bCs/>
          <w:lang w:val="ru-RU"/>
        </w:rPr>
        <w:t>роботи</w:t>
      </w:r>
      <w:proofErr w:type="spellEnd"/>
      <w:r w:rsidRPr="00B73F94">
        <w:rPr>
          <w:bCs/>
          <w:lang w:val="ru-RU"/>
        </w:rPr>
        <w:t xml:space="preserve"> протоколу </w:t>
      </w:r>
      <w:r w:rsidRPr="00B73F94">
        <w:rPr>
          <w:bCs/>
        </w:rPr>
        <w:t>RDP</w:t>
      </w:r>
      <w:r w:rsidRPr="00B73F94">
        <w:rPr>
          <w:bCs/>
          <w:lang w:val="ru-RU"/>
        </w:rPr>
        <w:t xml:space="preserve">, в тому </w:t>
      </w:r>
      <w:proofErr w:type="spellStart"/>
      <w:r w:rsidRPr="00B73F94">
        <w:rPr>
          <w:bCs/>
          <w:lang w:val="ru-RU"/>
        </w:rPr>
        <w:t>числі</w:t>
      </w:r>
      <w:proofErr w:type="spellEnd"/>
      <w:r w:rsidRPr="00B73F94">
        <w:rPr>
          <w:bCs/>
          <w:lang w:val="ru-RU"/>
        </w:rPr>
        <w:t xml:space="preserve"> – в режимах </w:t>
      </w:r>
      <w:r w:rsidRPr="00B73F94">
        <w:rPr>
          <w:bCs/>
        </w:rPr>
        <w:t>Enhanced</w:t>
      </w:r>
      <w:r w:rsidRPr="00B73F94">
        <w:rPr>
          <w:bCs/>
          <w:lang w:val="ru-RU"/>
        </w:rPr>
        <w:t xml:space="preserve"> </w:t>
      </w:r>
      <w:r w:rsidRPr="00B73F94">
        <w:rPr>
          <w:bCs/>
        </w:rPr>
        <w:t>RDP</w:t>
      </w:r>
      <w:r w:rsidRPr="00B73F94">
        <w:rPr>
          <w:bCs/>
          <w:lang w:val="ru-RU"/>
        </w:rPr>
        <w:t xml:space="preserve"> </w:t>
      </w:r>
      <w:r w:rsidRPr="00B73F94">
        <w:rPr>
          <w:bCs/>
        </w:rPr>
        <w:t>Security</w:t>
      </w:r>
      <w:r w:rsidRPr="00B73F94">
        <w:rPr>
          <w:bCs/>
          <w:lang w:val="ru-RU"/>
        </w:rPr>
        <w:t xml:space="preserve"> (</w:t>
      </w:r>
      <w:r w:rsidRPr="00B73F94">
        <w:rPr>
          <w:bCs/>
        </w:rPr>
        <w:t>TLS</w:t>
      </w:r>
      <w:r w:rsidRPr="00B73F94">
        <w:rPr>
          <w:bCs/>
          <w:lang w:val="ru-RU"/>
        </w:rPr>
        <w:t xml:space="preserve">) та </w:t>
      </w:r>
      <w:r w:rsidRPr="00B73F94">
        <w:rPr>
          <w:bCs/>
        </w:rPr>
        <w:t>NLA</w:t>
      </w:r>
    </w:p>
    <w:p w14:paraId="4900B116"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w:t>
      </w:r>
      <w:proofErr w:type="spellStart"/>
      <w:r w:rsidRPr="00B73F94">
        <w:rPr>
          <w:bCs/>
          <w:lang w:val="ru-RU"/>
        </w:rPr>
        <w:t>примусового</w:t>
      </w:r>
      <w:proofErr w:type="spellEnd"/>
      <w:r w:rsidRPr="00B73F94">
        <w:rPr>
          <w:bCs/>
          <w:lang w:val="ru-RU"/>
        </w:rPr>
        <w:t xml:space="preserve"> </w:t>
      </w:r>
      <w:proofErr w:type="spellStart"/>
      <w:r w:rsidRPr="00B73F94">
        <w:rPr>
          <w:bCs/>
          <w:lang w:val="ru-RU"/>
        </w:rPr>
        <w:t>обмеження</w:t>
      </w:r>
      <w:proofErr w:type="spellEnd"/>
      <w:r w:rsidRPr="00B73F94">
        <w:rPr>
          <w:bCs/>
          <w:lang w:val="ru-RU"/>
        </w:rPr>
        <w:t xml:space="preserve"> </w:t>
      </w:r>
      <w:proofErr w:type="spellStart"/>
      <w:r w:rsidRPr="00B73F94">
        <w:rPr>
          <w:bCs/>
          <w:lang w:val="ru-RU"/>
        </w:rPr>
        <w:t>роздільної</w:t>
      </w:r>
      <w:proofErr w:type="spellEnd"/>
      <w:r w:rsidRPr="00B73F94">
        <w:rPr>
          <w:bCs/>
          <w:lang w:val="ru-RU"/>
        </w:rPr>
        <w:t xml:space="preserve"> </w:t>
      </w:r>
      <w:proofErr w:type="spellStart"/>
      <w:r w:rsidRPr="00B73F94">
        <w:rPr>
          <w:bCs/>
          <w:lang w:val="ru-RU"/>
        </w:rPr>
        <w:t>здатності</w:t>
      </w:r>
      <w:proofErr w:type="spellEnd"/>
      <w:r w:rsidRPr="00B73F94">
        <w:rPr>
          <w:bCs/>
          <w:lang w:val="ru-RU"/>
        </w:rPr>
        <w:t xml:space="preserve"> та </w:t>
      </w:r>
      <w:proofErr w:type="spellStart"/>
      <w:r w:rsidRPr="00B73F94">
        <w:rPr>
          <w:bCs/>
          <w:lang w:val="ru-RU"/>
        </w:rPr>
        <w:t>глибини</w:t>
      </w:r>
      <w:proofErr w:type="spellEnd"/>
      <w:r w:rsidRPr="00B73F94">
        <w:rPr>
          <w:bCs/>
          <w:lang w:val="ru-RU"/>
        </w:rPr>
        <w:t xml:space="preserve"> </w:t>
      </w:r>
      <w:proofErr w:type="spellStart"/>
      <w:r w:rsidRPr="00B73F94">
        <w:rPr>
          <w:bCs/>
          <w:lang w:val="ru-RU"/>
        </w:rPr>
        <w:t>кольору</w:t>
      </w:r>
      <w:proofErr w:type="spellEnd"/>
      <w:r w:rsidRPr="00B73F94">
        <w:rPr>
          <w:bCs/>
          <w:lang w:val="ru-RU"/>
        </w:rPr>
        <w:t xml:space="preserve"> </w:t>
      </w:r>
      <w:proofErr w:type="spellStart"/>
      <w:r w:rsidRPr="00B73F94">
        <w:rPr>
          <w:bCs/>
          <w:lang w:val="ru-RU"/>
        </w:rPr>
        <w:t>сесії</w:t>
      </w:r>
      <w:proofErr w:type="spellEnd"/>
      <w:r w:rsidRPr="00B73F94">
        <w:rPr>
          <w:bCs/>
          <w:lang w:val="ru-RU"/>
        </w:rPr>
        <w:t xml:space="preserve"> </w:t>
      </w:r>
      <w:r w:rsidRPr="00B73F94">
        <w:rPr>
          <w:bCs/>
        </w:rPr>
        <w:t>RDP</w:t>
      </w:r>
      <w:r w:rsidRPr="00B73F94">
        <w:rPr>
          <w:bCs/>
          <w:lang w:val="ru-RU"/>
        </w:rPr>
        <w:t xml:space="preserve">, </w:t>
      </w:r>
      <w:proofErr w:type="spellStart"/>
      <w:r w:rsidRPr="00B73F94">
        <w:rPr>
          <w:bCs/>
          <w:lang w:val="ru-RU"/>
        </w:rPr>
        <w:t>примусового</w:t>
      </w:r>
      <w:proofErr w:type="spellEnd"/>
      <w:r w:rsidRPr="00B73F94">
        <w:rPr>
          <w:bCs/>
          <w:lang w:val="ru-RU"/>
        </w:rPr>
        <w:t xml:space="preserve"> </w:t>
      </w:r>
      <w:proofErr w:type="spellStart"/>
      <w:r w:rsidRPr="00B73F94">
        <w:rPr>
          <w:bCs/>
          <w:lang w:val="ru-RU"/>
        </w:rPr>
        <w:t>вимкнення</w:t>
      </w:r>
      <w:proofErr w:type="spellEnd"/>
      <w:r w:rsidRPr="00B73F94">
        <w:rPr>
          <w:bCs/>
          <w:lang w:val="ru-RU"/>
        </w:rPr>
        <w:t xml:space="preserve"> буферу </w:t>
      </w:r>
      <w:proofErr w:type="spellStart"/>
      <w:r w:rsidRPr="00B73F94">
        <w:rPr>
          <w:bCs/>
          <w:lang w:val="ru-RU"/>
        </w:rPr>
        <w:t>обміну</w:t>
      </w:r>
      <w:proofErr w:type="spellEnd"/>
      <w:r w:rsidRPr="00B73F94">
        <w:rPr>
          <w:bCs/>
          <w:lang w:val="ru-RU"/>
        </w:rPr>
        <w:t xml:space="preserve">, </w:t>
      </w:r>
      <w:proofErr w:type="spellStart"/>
      <w:r w:rsidRPr="00B73F94">
        <w:rPr>
          <w:bCs/>
          <w:lang w:val="ru-RU"/>
        </w:rPr>
        <w:lastRenderedPageBreak/>
        <w:t>обмеження</w:t>
      </w:r>
      <w:proofErr w:type="spellEnd"/>
      <w:r w:rsidRPr="00B73F94">
        <w:rPr>
          <w:bCs/>
          <w:lang w:val="ru-RU"/>
        </w:rPr>
        <w:t xml:space="preserve"> доступу до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пристроям, </w:t>
      </w:r>
      <w:proofErr w:type="spellStart"/>
      <w:r w:rsidRPr="00B73F94">
        <w:rPr>
          <w:bCs/>
          <w:lang w:val="ru-RU"/>
        </w:rPr>
        <w:t>обмеження</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з </w:t>
      </w:r>
      <w:proofErr w:type="spellStart"/>
      <w:r w:rsidRPr="00B73F94">
        <w:rPr>
          <w:bCs/>
          <w:lang w:val="ru-RU"/>
        </w:rPr>
        <w:t>мультимедійними</w:t>
      </w:r>
      <w:proofErr w:type="spellEnd"/>
      <w:r w:rsidRPr="00B73F94">
        <w:rPr>
          <w:bCs/>
          <w:lang w:val="ru-RU"/>
        </w:rPr>
        <w:t xml:space="preserve"> </w:t>
      </w:r>
      <w:proofErr w:type="spellStart"/>
      <w:r w:rsidRPr="00B73F94">
        <w:rPr>
          <w:bCs/>
          <w:lang w:val="ru-RU"/>
        </w:rPr>
        <w:t>налаштуваннями</w:t>
      </w:r>
      <w:proofErr w:type="spellEnd"/>
    </w:p>
    <w:p w14:paraId="3A966D36"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RDP</w:t>
      </w:r>
      <w:r w:rsidRPr="00B73F94">
        <w:rPr>
          <w:bCs/>
          <w:lang w:val="ru-RU"/>
        </w:rPr>
        <w:t xml:space="preserve"> повинен бути </w:t>
      </w:r>
      <w:proofErr w:type="spellStart"/>
      <w:r w:rsidRPr="00B73F94">
        <w:rPr>
          <w:bCs/>
          <w:lang w:val="ru-RU"/>
        </w:rPr>
        <w:t>записаний</w:t>
      </w:r>
      <w:proofErr w:type="spellEnd"/>
      <w:r w:rsidRPr="00B73F94">
        <w:rPr>
          <w:bCs/>
          <w:lang w:val="ru-RU"/>
        </w:rPr>
        <w:t xml:space="preserve"> </w:t>
      </w:r>
      <w:proofErr w:type="spellStart"/>
      <w:r w:rsidRPr="00B73F94">
        <w:rPr>
          <w:bCs/>
          <w:lang w:val="ru-RU"/>
        </w:rPr>
        <w:t>графічний</w:t>
      </w:r>
      <w:proofErr w:type="spellEnd"/>
      <w:r w:rsidRPr="00B73F94">
        <w:rPr>
          <w:bCs/>
          <w:lang w:val="ru-RU"/>
        </w:rPr>
        <w:t xml:space="preserve"> </w:t>
      </w:r>
      <w:proofErr w:type="spellStart"/>
      <w:r w:rsidRPr="00B73F94">
        <w:rPr>
          <w:bCs/>
          <w:lang w:val="ru-RU"/>
        </w:rPr>
        <w:t>відеоматеріал</w:t>
      </w:r>
      <w:proofErr w:type="spellEnd"/>
      <w:r w:rsidRPr="00B73F94">
        <w:rPr>
          <w:bCs/>
          <w:lang w:val="ru-RU"/>
        </w:rPr>
        <w:t xml:space="preserve"> (</w:t>
      </w:r>
      <w:proofErr w:type="spellStart"/>
      <w:r w:rsidRPr="00B73F94">
        <w:rPr>
          <w:bCs/>
          <w:lang w:val="ru-RU"/>
        </w:rPr>
        <w:t>відеоролик</w:t>
      </w:r>
      <w:proofErr w:type="spellEnd"/>
      <w:r w:rsidRPr="00B73F94">
        <w:rPr>
          <w:bCs/>
          <w:lang w:val="ru-RU"/>
        </w:rPr>
        <w:t>)</w:t>
      </w:r>
    </w:p>
    <w:p w14:paraId="37E890C0"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збережених</w:t>
      </w:r>
      <w:proofErr w:type="spellEnd"/>
      <w:r w:rsidRPr="00B73F94">
        <w:rPr>
          <w:bCs/>
          <w:lang w:val="ru-RU"/>
        </w:rPr>
        <w:t xml:space="preserve"> </w:t>
      </w:r>
      <w:proofErr w:type="spellStart"/>
      <w:r w:rsidRPr="00B73F94">
        <w:rPr>
          <w:bCs/>
          <w:lang w:val="ru-RU"/>
        </w:rPr>
        <w:t>графічних</w:t>
      </w:r>
      <w:proofErr w:type="spellEnd"/>
      <w:r w:rsidRPr="00B73F94">
        <w:rPr>
          <w:bCs/>
          <w:lang w:val="ru-RU"/>
        </w:rPr>
        <w:t xml:space="preserve"> </w:t>
      </w:r>
      <w:proofErr w:type="spellStart"/>
      <w:r w:rsidRPr="00B73F94">
        <w:rPr>
          <w:bCs/>
          <w:lang w:val="ru-RU"/>
        </w:rPr>
        <w:t>відеоматеріалів</w:t>
      </w:r>
      <w:proofErr w:type="spellEnd"/>
      <w:r w:rsidRPr="00B73F94">
        <w:rPr>
          <w:bCs/>
          <w:lang w:val="ru-RU"/>
        </w:rPr>
        <w:t xml:space="preserve"> (</w:t>
      </w:r>
      <w:proofErr w:type="spellStart"/>
      <w:r w:rsidRPr="00B73F94">
        <w:rPr>
          <w:bCs/>
          <w:lang w:val="ru-RU"/>
        </w:rPr>
        <w:t>відеороликів</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відео</w:t>
      </w:r>
      <w:proofErr w:type="spellEnd"/>
      <w:r w:rsidRPr="00B73F94">
        <w:rPr>
          <w:bCs/>
          <w:lang w:val="ru-RU"/>
        </w:rPr>
        <w:t xml:space="preserve"> </w:t>
      </w:r>
      <w:proofErr w:type="spellStart"/>
      <w:r w:rsidRPr="00B73F94">
        <w:rPr>
          <w:bCs/>
          <w:lang w:val="ru-RU"/>
        </w:rPr>
        <w:t>формати</w:t>
      </w:r>
      <w:proofErr w:type="spellEnd"/>
      <w:r w:rsidRPr="00B73F94">
        <w:rPr>
          <w:bCs/>
          <w:lang w:val="ru-RU"/>
        </w:rPr>
        <w:t xml:space="preserve"> </w:t>
      </w:r>
      <w:r w:rsidRPr="00B73F94">
        <w:rPr>
          <w:bCs/>
        </w:rPr>
        <w:t>AVI</w:t>
      </w:r>
      <w:r w:rsidRPr="00B73F94">
        <w:rPr>
          <w:bCs/>
          <w:lang w:val="ru-RU"/>
        </w:rPr>
        <w:t xml:space="preserve">, </w:t>
      </w:r>
      <w:r w:rsidRPr="00B73F94">
        <w:rPr>
          <w:bCs/>
        </w:rPr>
        <w:t>FLV</w:t>
      </w:r>
      <w:r w:rsidRPr="00B73F94">
        <w:rPr>
          <w:bCs/>
          <w:lang w:val="ru-RU"/>
        </w:rPr>
        <w:t xml:space="preserve">, </w:t>
      </w:r>
      <w:r w:rsidRPr="00B73F94">
        <w:rPr>
          <w:bCs/>
        </w:rPr>
        <w:t>MPEG</w:t>
      </w:r>
      <w:r w:rsidRPr="00B73F94">
        <w:rPr>
          <w:bCs/>
          <w:lang w:val="ru-RU"/>
        </w:rPr>
        <w:t xml:space="preserve"> з </w:t>
      </w:r>
      <w:proofErr w:type="spellStart"/>
      <w:r w:rsidRPr="00B73F94">
        <w:rPr>
          <w:bCs/>
          <w:lang w:val="ru-RU"/>
        </w:rPr>
        <w:t>заданою</w:t>
      </w:r>
      <w:proofErr w:type="spellEnd"/>
      <w:r w:rsidRPr="00B73F94">
        <w:rPr>
          <w:bCs/>
          <w:lang w:val="ru-RU"/>
        </w:rPr>
        <w:t xml:space="preserve"> </w:t>
      </w:r>
      <w:proofErr w:type="spellStart"/>
      <w:r w:rsidRPr="00B73F94">
        <w:rPr>
          <w:bCs/>
          <w:lang w:val="ru-RU"/>
        </w:rPr>
        <w:t>роздільною</w:t>
      </w:r>
      <w:proofErr w:type="spellEnd"/>
      <w:r w:rsidRPr="00B73F94">
        <w:rPr>
          <w:bCs/>
          <w:lang w:val="ru-RU"/>
        </w:rPr>
        <w:t xml:space="preserve"> </w:t>
      </w:r>
      <w:proofErr w:type="spellStart"/>
      <w:r w:rsidRPr="00B73F94">
        <w:rPr>
          <w:bCs/>
          <w:lang w:val="ru-RU"/>
        </w:rPr>
        <w:t>здатністю</w:t>
      </w:r>
      <w:proofErr w:type="spellEnd"/>
    </w:p>
    <w:p w14:paraId="7005F14F"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підтримувати</w:t>
      </w:r>
      <w:proofErr w:type="spellEnd"/>
      <w:r w:rsidRPr="00B73F94">
        <w:rPr>
          <w:bCs/>
          <w:lang w:val="ru-RU"/>
        </w:rPr>
        <w:t xml:space="preserve"> </w:t>
      </w:r>
      <w:proofErr w:type="spellStart"/>
      <w:r w:rsidRPr="00B73F94">
        <w:rPr>
          <w:bCs/>
          <w:lang w:val="ru-RU"/>
        </w:rPr>
        <w:t>публікацію</w:t>
      </w:r>
      <w:proofErr w:type="spellEnd"/>
      <w:r w:rsidRPr="00B73F94">
        <w:rPr>
          <w:bCs/>
          <w:lang w:val="ru-RU"/>
        </w:rPr>
        <w:t xml:space="preserve"> </w:t>
      </w:r>
      <w:proofErr w:type="spellStart"/>
      <w:r w:rsidRPr="00B73F94">
        <w:rPr>
          <w:bCs/>
          <w:lang w:val="ru-RU"/>
        </w:rPr>
        <w:t>сторонніх</w:t>
      </w:r>
      <w:proofErr w:type="spellEnd"/>
      <w:r w:rsidRPr="00B73F94">
        <w:rPr>
          <w:bCs/>
          <w:lang w:val="ru-RU"/>
        </w:rPr>
        <w:t xml:space="preserve"> </w:t>
      </w:r>
      <w:proofErr w:type="spellStart"/>
      <w:r w:rsidRPr="00B73F94">
        <w:rPr>
          <w:bCs/>
          <w:lang w:val="ru-RU"/>
        </w:rPr>
        <w:t>програмних</w:t>
      </w:r>
      <w:proofErr w:type="spellEnd"/>
      <w:r w:rsidRPr="00B73F94">
        <w:rPr>
          <w:bCs/>
          <w:lang w:val="ru-RU"/>
        </w:rPr>
        <w:t xml:space="preserve"> </w:t>
      </w:r>
      <w:proofErr w:type="spellStart"/>
      <w:r w:rsidRPr="00B73F94">
        <w:rPr>
          <w:bCs/>
          <w:lang w:val="ru-RU"/>
        </w:rPr>
        <w:t>засобів</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proofErr w:type="spellStart"/>
      <w:r w:rsidRPr="00B73F94">
        <w:rPr>
          <w:bCs/>
          <w:lang w:val="ru-RU"/>
        </w:rPr>
        <w:t>функціоналу</w:t>
      </w:r>
      <w:proofErr w:type="spellEnd"/>
      <w:r w:rsidRPr="00B73F94">
        <w:rPr>
          <w:bCs/>
          <w:lang w:val="ru-RU"/>
        </w:rPr>
        <w:t xml:space="preserve"> </w:t>
      </w:r>
      <w:r w:rsidRPr="00B73F94">
        <w:rPr>
          <w:bCs/>
        </w:rPr>
        <w:t>Remote</w:t>
      </w:r>
      <w:r w:rsidRPr="00B73F94">
        <w:rPr>
          <w:bCs/>
          <w:lang w:val="ru-RU"/>
        </w:rPr>
        <w:t xml:space="preserve"> </w:t>
      </w:r>
      <w:r w:rsidRPr="00B73F94">
        <w:rPr>
          <w:bCs/>
        </w:rPr>
        <w:t>App</w:t>
      </w:r>
      <w:r w:rsidRPr="00B73F94">
        <w:rPr>
          <w:bCs/>
          <w:lang w:val="ru-RU"/>
        </w:rPr>
        <w:t xml:space="preserve"> по протоколу </w:t>
      </w:r>
      <w:r w:rsidRPr="00B73F94">
        <w:rPr>
          <w:bCs/>
        </w:rPr>
        <w:t>RDP</w:t>
      </w:r>
    </w:p>
    <w:p w14:paraId="2F07628E"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контролювати</w:t>
      </w:r>
      <w:proofErr w:type="spellEnd"/>
      <w:r w:rsidRPr="00B73F94">
        <w:rPr>
          <w:bCs/>
          <w:lang w:val="ru-RU"/>
        </w:rPr>
        <w:t xml:space="preserve"> </w:t>
      </w:r>
      <w:proofErr w:type="spellStart"/>
      <w:r w:rsidRPr="00B73F94">
        <w:rPr>
          <w:bCs/>
          <w:lang w:val="ru-RU"/>
        </w:rPr>
        <w:t>підключення</w:t>
      </w:r>
      <w:proofErr w:type="spellEnd"/>
      <w:r w:rsidRPr="00B73F94">
        <w:rPr>
          <w:bCs/>
          <w:lang w:val="ru-RU"/>
        </w:rPr>
        <w:t xml:space="preserve"> в </w:t>
      </w:r>
      <w:proofErr w:type="spellStart"/>
      <w:r w:rsidRPr="00B73F94">
        <w:rPr>
          <w:bCs/>
          <w:lang w:val="ru-RU"/>
        </w:rPr>
        <w:t>різних</w:t>
      </w:r>
      <w:proofErr w:type="spellEnd"/>
      <w:r w:rsidRPr="00B73F94">
        <w:rPr>
          <w:bCs/>
          <w:lang w:val="ru-RU"/>
        </w:rPr>
        <w:t xml:space="preserve"> режимах </w:t>
      </w:r>
      <w:proofErr w:type="spellStart"/>
      <w:r w:rsidRPr="00B73F94">
        <w:rPr>
          <w:bCs/>
          <w:lang w:val="ru-RU"/>
        </w:rPr>
        <w:t>роботи</w:t>
      </w:r>
      <w:proofErr w:type="spellEnd"/>
      <w:r w:rsidRPr="00B73F94">
        <w:rPr>
          <w:bCs/>
          <w:lang w:val="ru-RU"/>
        </w:rPr>
        <w:t xml:space="preserve"> протоколу </w:t>
      </w:r>
      <w:r w:rsidRPr="00B73F94">
        <w:rPr>
          <w:bCs/>
        </w:rPr>
        <w:t>RDP</w:t>
      </w:r>
      <w:r w:rsidRPr="00B73F94">
        <w:rPr>
          <w:bCs/>
          <w:lang w:val="ru-RU"/>
        </w:rPr>
        <w:t xml:space="preserve">, в тому </w:t>
      </w:r>
      <w:proofErr w:type="spellStart"/>
      <w:r w:rsidRPr="00B73F94">
        <w:rPr>
          <w:bCs/>
          <w:lang w:val="ru-RU"/>
        </w:rPr>
        <w:t>числі</w:t>
      </w:r>
      <w:proofErr w:type="spellEnd"/>
      <w:r w:rsidRPr="00B73F94">
        <w:rPr>
          <w:bCs/>
          <w:lang w:val="ru-RU"/>
        </w:rPr>
        <w:t xml:space="preserve"> – в режимах </w:t>
      </w:r>
      <w:r w:rsidRPr="00B73F94">
        <w:rPr>
          <w:bCs/>
        </w:rPr>
        <w:t>Enhanced</w:t>
      </w:r>
      <w:r w:rsidRPr="00B73F94">
        <w:rPr>
          <w:bCs/>
          <w:lang w:val="ru-RU"/>
        </w:rPr>
        <w:t xml:space="preserve"> </w:t>
      </w:r>
      <w:r w:rsidRPr="00B73F94">
        <w:rPr>
          <w:bCs/>
        </w:rPr>
        <w:t>RDP</w:t>
      </w:r>
      <w:r w:rsidRPr="00B73F94">
        <w:rPr>
          <w:bCs/>
          <w:lang w:val="ru-RU"/>
        </w:rPr>
        <w:t xml:space="preserve"> </w:t>
      </w:r>
      <w:r w:rsidRPr="00B73F94">
        <w:rPr>
          <w:bCs/>
        </w:rPr>
        <w:t>Security</w:t>
      </w:r>
      <w:r w:rsidRPr="00B73F94">
        <w:rPr>
          <w:bCs/>
          <w:lang w:val="ru-RU"/>
        </w:rPr>
        <w:t xml:space="preserve"> (</w:t>
      </w:r>
      <w:r w:rsidRPr="00B73F94">
        <w:rPr>
          <w:bCs/>
        </w:rPr>
        <w:t>TLS</w:t>
      </w:r>
      <w:r w:rsidRPr="00B73F94">
        <w:rPr>
          <w:bCs/>
          <w:lang w:val="ru-RU"/>
        </w:rPr>
        <w:t xml:space="preserve">) та </w:t>
      </w:r>
      <w:r w:rsidRPr="00B73F94">
        <w:rPr>
          <w:bCs/>
        </w:rPr>
        <w:t>NLA</w:t>
      </w:r>
    </w:p>
    <w:p w14:paraId="495CA8FE"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w:t>
      </w:r>
      <w:proofErr w:type="spellStart"/>
      <w:r w:rsidRPr="00B73F94">
        <w:rPr>
          <w:bCs/>
          <w:lang w:val="ru-RU"/>
        </w:rPr>
        <w:t>примусового</w:t>
      </w:r>
      <w:proofErr w:type="spellEnd"/>
      <w:r w:rsidRPr="00B73F94">
        <w:rPr>
          <w:bCs/>
          <w:lang w:val="ru-RU"/>
        </w:rPr>
        <w:t xml:space="preserve"> </w:t>
      </w:r>
      <w:proofErr w:type="spellStart"/>
      <w:r w:rsidRPr="00B73F94">
        <w:rPr>
          <w:bCs/>
          <w:lang w:val="ru-RU"/>
        </w:rPr>
        <w:t>обмеження</w:t>
      </w:r>
      <w:proofErr w:type="spellEnd"/>
      <w:r w:rsidRPr="00B73F94">
        <w:rPr>
          <w:bCs/>
          <w:lang w:val="ru-RU"/>
        </w:rPr>
        <w:t xml:space="preserve"> </w:t>
      </w:r>
      <w:proofErr w:type="spellStart"/>
      <w:r w:rsidRPr="00B73F94">
        <w:rPr>
          <w:bCs/>
          <w:lang w:val="ru-RU"/>
        </w:rPr>
        <w:t>роздільної</w:t>
      </w:r>
      <w:proofErr w:type="spellEnd"/>
      <w:r w:rsidRPr="00B73F94">
        <w:rPr>
          <w:bCs/>
          <w:lang w:val="ru-RU"/>
        </w:rPr>
        <w:t xml:space="preserve"> </w:t>
      </w:r>
      <w:proofErr w:type="spellStart"/>
      <w:r w:rsidRPr="00B73F94">
        <w:rPr>
          <w:bCs/>
          <w:lang w:val="ru-RU"/>
        </w:rPr>
        <w:t>здатності</w:t>
      </w:r>
      <w:proofErr w:type="spellEnd"/>
      <w:r w:rsidRPr="00B73F94">
        <w:rPr>
          <w:bCs/>
          <w:lang w:val="ru-RU"/>
        </w:rPr>
        <w:t xml:space="preserve"> та </w:t>
      </w:r>
      <w:proofErr w:type="spellStart"/>
      <w:r w:rsidRPr="00B73F94">
        <w:rPr>
          <w:bCs/>
          <w:lang w:val="ru-RU"/>
        </w:rPr>
        <w:t>глибини</w:t>
      </w:r>
      <w:proofErr w:type="spellEnd"/>
      <w:r w:rsidRPr="00B73F94">
        <w:rPr>
          <w:bCs/>
          <w:lang w:val="ru-RU"/>
        </w:rPr>
        <w:t xml:space="preserve"> </w:t>
      </w:r>
      <w:proofErr w:type="spellStart"/>
      <w:r w:rsidRPr="00B73F94">
        <w:rPr>
          <w:bCs/>
          <w:lang w:val="ru-RU"/>
        </w:rPr>
        <w:t>кольору</w:t>
      </w:r>
      <w:proofErr w:type="spellEnd"/>
      <w:r w:rsidRPr="00B73F94">
        <w:rPr>
          <w:bCs/>
          <w:lang w:val="ru-RU"/>
        </w:rPr>
        <w:t xml:space="preserve"> </w:t>
      </w:r>
      <w:proofErr w:type="spellStart"/>
      <w:r w:rsidRPr="00B73F94">
        <w:rPr>
          <w:bCs/>
          <w:lang w:val="ru-RU"/>
        </w:rPr>
        <w:t>сесії</w:t>
      </w:r>
      <w:proofErr w:type="spellEnd"/>
      <w:r w:rsidRPr="00B73F94">
        <w:rPr>
          <w:bCs/>
          <w:lang w:val="ru-RU"/>
        </w:rPr>
        <w:t xml:space="preserve"> </w:t>
      </w:r>
      <w:r w:rsidRPr="00B73F94">
        <w:rPr>
          <w:bCs/>
        </w:rPr>
        <w:t>RDP</w:t>
      </w:r>
      <w:r w:rsidRPr="00B73F94">
        <w:rPr>
          <w:bCs/>
          <w:lang w:val="ru-RU"/>
        </w:rPr>
        <w:t xml:space="preserve">, </w:t>
      </w:r>
      <w:proofErr w:type="spellStart"/>
      <w:r w:rsidRPr="00B73F94">
        <w:rPr>
          <w:bCs/>
          <w:lang w:val="ru-RU"/>
        </w:rPr>
        <w:t>примусового</w:t>
      </w:r>
      <w:proofErr w:type="spellEnd"/>
      <w:r w:rsidRPr="00B73F94">
        <w:rPr>
          <w:bCs/>
          <w:lang w:val="ru-RU"/>
        </w:rPr>
        <w:t xml:space="preserve"> </w:t>
      </w:r>
      <w:proofErr w:type="spellStart"/>
      <w:r w:rsidRPr="00B73F94">
        <w:rPr>
          <w:bCs/>
          <w:lang w:val="ru-RU"/>
        </w:rPr>
        <w:t>вимкнення</w:t>
      </w:r>
      <w:proofErr w:type="spellEnd"/>
      <w:r w:rsidRPr="00B73F94">
        <w:rPr>
          <w:bCs/>
          <w:lang w:val="ru-RU"/>
        </w:rPr>
        <w:t xml:space="preserve"> буферу </w:t>
      </w:r>
      <w:proofErr w:type="spellStart"/>
      <w:r w:rsidRPr="00B73F94">
        <w:rPr>
          <w:bCs/>
          <w:lang w:val="ru-RU"/>
        </w:rPr>
        <w:t>обміну</w:t>
      </w:r>
      <w:proofErr w:type="spellEnd"/>
      <w:r w:rsidRPr="00B73F94">
        <w:rPr>
          <w:bCs/>
          <w:lang w:val="ru-RU"/>
        </w:rPr>
        <w:t xml:space="preserve">, </w:t>
      </w:r>
      <w:proofErr w:type="spellStart"/>
      <w:r w:rsidRPr="00B73F94">
        <w:rPr>
          <w:bCs/>
          <w:lang w:val="ru-RU"/>
        </w:rPr>
        <w:t>обмеження</w:t>
      </w:r>
      <w:proofErr w:type="spellEnd"/>
      <w:r w:rsidRPr="00B73F94">
        <w:rPr>
          <w:bCs/>
          <w:lang w:val="ru-RU"/>
        </w:rPr>
        <w:t xml:space="preserve"> доступу до </w:t>
      </w:r>
      <w:proofErr w:type="spellStart"/>
      <w:r w:rsidRPr="00B73F94">
        <w:rPr>
          <w:bCs/>
          <w:lang w:val="ru-RU"/>
        </w:rPr>
        <w:t>програмного</w:t>
      </w:r>
      <w:proofErr w:type="spellEnd"/>
      <w:r w:rsidRPr="00B73F94">
        <w:rPr>
          <w:bCs/>
          <w:lang w:val="ru-RU"/>
        </w:rPr>
        <w:t xml:space="preserve"> </w:t>
      </w:r>
      <w:proofErr w:type="spellStart"/>
      <w:r w:rsidRPr="00B73F94">
        <w:rPr>
          <w:bCs/>
          <w:lang w:val="ru-RU"/>
        </w:rPr>
        <w:t>засобу</w:t>
      </w:r>
      <w:proofErr w:type="spellEnd"/>
      <w:r w:rsidRPr="00B73F94">
        <w:rPr>
          <w:bCs/>
          <w:lang w:val="ru-RU"/>
        </w:rPr>
        <w:t xml:space="preserve"> пристроям, </w:t>
      </w:r>
      <w:proofErr w:type="spellStart"/>
      <w:r w:rsidRPr="00B73F94">
        <w:rPr>
          <w:bCs/>
          <w:lang w:val="ru-RU"/>
        </w:rPr>
        <w:t>обмеження</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з </w:t>
      </w:r>
      <w:proofErr w:type="spellStart"/>
      <w:r w:rsidRPr="00B73F94">
        <w:rPr>
          <w:bCs/>
          <w:lang w:val="ru-RU"/>
        </w:rPr>
        <w:t>мультимедійними</w:t>
      </w:r>
      <w:proofErr w:type="spellEnd"/>
      <w:r w:rsidRPr="00B73F94">
        <w:rPr>
          <w:bCs/>
          <w:lang w:val="ru-RU"/>
        </w:rPr>
        <w:t xml:space="preserve"> </w:t>
      </w:r>
      <w:proofErr w:type="spellStart"/>
      <w:r w:rsidRPr="00B73F94">
        <w:rPr>
          <w:bCs/>
          <w:lang w:val="ru-RU"/>
        </w:rPr>
        <w:t>налаштуваннями</w:t>
      </w:r>
      <w:proofErr w:type="spellEnd"/>
    </w:p>
    <w:p w14:paraId="02CBF616"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опублікованих</w:t>
      </w:r>
      <w:proofErr w:type="spellEnd"/>
      <w:r w:rsidRPr="00B73F94">
        <w:rPr>
          <w:bCs/>
          <w:lang w:val="ru-RU"/>
        </w:rPr>
        <w:t xml:space="preserve"> </w:t>
      </w:r>
      <w:proofErr w:type="spellStart"/>
      <w:r w:rsidRPr="00B73F94">
        <w:rPr>
          <w:bCs/>
          <w:lang w:val="ru-RU"/>
        </w:rPr>
        <w:t>програмних</w:t>
      </w:r>
      <w:proofErr w:type="spellEnd"/>
      <w:r w:rsidRPr="00B73F94">
        <w:rPr>
          <w:bCs/>
          <w:lang w:val="ru-RU"/>
        </w:rPr>
        <w:t xml:space="preserve"> </w:t>
      </w:r>
      <w:proofErr w:type="spellStart"/>
      <w:r w:rsidRPr="00B73F94">
        <w:rPr>
          <w:bCs/>
          <w:lang w:val="ru-RU"/>
        </w:rPr>
        <w:t>засобів</w:t>
      </w:r>
      <w:proofErr w:type="spellEnd"/>
      <w:r w:rsidRPr="00B73F94">
        <w:rPr>
          <w:bCs/>
          <w:lang w:val="ru-RU"/>
        </w:rPr>
        <w:t xml:space="preserve"> по протоколу </w:t>
      </w:r>
      <w:r w:rsidRPr="00B73F94">
        <w:rPr>
          <w:bCs/>
        </w:rPr>
        <w:t>RDP</w:t>
      </w:r>
      <w:r w:rsidRPr="00B73F94">
        <w:rPr>
          <w:bCs/>
          <w:lang w:val="ru-RU"/>
        </w:rPr>
        <w:t xml:space="preserve"> повинен бути </w:t>
      </w:r>
      <w:proofErr w:type="spellStart"/>
      <w:r w:rsidRPr="00B73F94">
        <w:rPr>
          <w:bCs/>
          <w:lang w:val="ru-RU"/>
        </w:rPr>
        <w:t>записаний</w:t>
      </w:r>
      <w:proofErr w:type="spellEnd"/>
      <w:r w:rsidRPr="00B73F94">
        <w:rPr>
          <w:bCs/>
          <w:lang w:val="ru-RU"/>
        </w:rPr>
        <w:t xml:space="preserve"> </w:t>
      </w:r>
      <w:proofErr w:type="spellStart"/>
      <w:r w:rsidRPr="00B73F94">
        <w:rPr>
          <w:bCs/>
          <w:lang w:val="ru-RU"/>
        </w:rPr>
        <w:t>графічний</w:t>
      </w:r>
      <w:proofErr w:type="spellEnd"/>
      <w:r w:rsidRPr="00B73F94">
        <w:rPr>
          <w:bCs/>
          <w:lang w:val="ru-RU"/>
        </w:rPr>
        <w:t xml:space="preserve"> </w:t>
      </w:r>
      <w:proofErr w:type="spellStart"/>
      <w:r w:rsidRPr="00B73F94">
        <w:rPr>
          <w:bCs/>
          <w:lang w:val="ru-RU"/>
        </w:rPr>
        <w:t>відеоматеріал</w:t>
      </w:r>
      <w:proofErr w:type="spellEnd"/>
      <w:r w:rsidRPr="00B73F94">
        <w:rPr>
          <w:bCs/>
          <w:lang w:val="ru-RU"/>
        </w:rPr>
        <w:t xml:space="preserve"> (</w:t>
      </w:r>
      <w:proofErr w:type="spellStart"/>
      <w:r w:rsidRPr="00B73F94">
        <w:rPr>
          <w:bCs/>
          <w:lang w:val="ru-RU"/>
        </w:rPr>
        <w:t>відеоролик</w:t>
      </w:r>
      <w:proofErr w:type="spellEnd"/>
      <w:r w:rsidRPr="00B73F94">
        <w:rPr>
          <w:bCs/>
          <w:lang w:val="ru-RU"/>
        </w:rPr>
        <w:t>)</w:t>
      </w:r>
    </w:p>
    <w:p w14:paraId="65AC6D5A"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збережених</w:t>
      </w:r>
      <w:proofErr w:type="spellEnd"/>
      <w:r w:rsidRPr="00B73F94">
        <w:rPr>
          <w:bCs/>
          <w:lang w:val="ru-RU"/>
        </w:rPr>
        <w:t xml:space="preserve"> </w:t>
      </w:r>
      <w:proofErr w:type="spellStart"/>
      <w:r w:rsidRPr="00B73F94">
        <w:rPr>
          <w:bCs/>
          <w:lang w:val="ru-RU"/>
        </w:rPr>
        <w:t>графічних</w:t>
      </w:r>
      <w:proofErr w:type="spellEnd"/>
      <w:r w:rsidRPr="00B73F94">
        <w:rPr>
          <w:bCs/>
          <w:lang w:val="ru-RU"/>
        </w:rPr>
        <w:t xml:space="preserve"> </w:t>
      </w:r>
      <w:proofErr w:type="spellStart"/>
      <w:r w:rsidRPr="00B73F94">
        <w:rPr>
          <w:bCs/>
          <w:lang w:val="ru-RU"/>
        </w:rPr>
        <w:t>відеоматеріалів</w:t>
      </w:r>
      <w:proofErr w:type="spellEnd"/>
      <w:r w:rsidRPr="00B73F94">
        <w:rPr>
          <w:bCs/>
          <w:lang w:val="ru-RU"/>
        </w:rPr>
        <w:t xml:space="preserve"> (</w:t>
      </w:r>
      <w:proofErr w:type="spellStart"/>
      <w:r w:rsidRPr="00B73F94">
        <w:rPr>
          <w:bCs/>
          <w:lang w:val="ru-RU"/>
        </w:rPr>
        <w:t>відеороликів</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відео</w:t>
      </w:r>
      <w:proofErr w:type="spellEnd"/>
      <w:r w:rsidRPr="00B73F94">
        <w:rPr>
          <w:bCs/>
          <w:lang w:val="ru-RU"/>
        </w:rPr>
        <w:t xml:space="preserve"> </w:t>
      </w:r>
      <w:proofErr w:type="spellStart"/>
      <w:r w:rsidRPr="00B73F94">
        <w:rPr>
          <w:bCs/>
          <w:lang w:val="ru-RU"/>
        </w:rPr>
        <w:t>формати</w:t>
      </w:r>
      <w:proofErr w:type="spellEnd"/>
      <w:r w:rsidRPr="00B73F94">
        <w:rPr>
          <w:bCs/>
          <w:lang w:val="ru-RU"/>
        </w:rPr>
        <w:t xml:space="preserve"> </w:t>
      </w:r>
      <w:r w:rsidRPr="00B73F94">
        <w:rPr>
          <w:bCs/>
        </w:rPr>
        <w:t>AVI</w:t>
      </w:r>
      <w:r w:rsidRPr="00B73F94">
        <w:rPr>
          <w:bCs/>
          <w:lang w:val="ru-RU"/>
        </w:rPr>
        <w:t xml:space="preserve">, </w:t>
      </w:r>
      <w:r w:rsidRPr="00B73F94">
        <w:rPr>
          <w:bCs/>
        </w:rPr>
        <w:t>FLV</w:t>
      </w:r>
      <w:r w:rsidRPr="00B73F94">
        <w:rPr>
          <w:bCs/>
          <w:lang w:val="ru-RU"/>
        </w:rPr>
        <w:t xml:space="preserve">, </w:t>
      </w:r>
      <w:r w:rsidRPr="00B73F94">
        <w:rPr>
          <w:bCs/>
        </w:rPr>
        <w:t>MPEG</w:t>
      </w:r>
      <w:r w:rsidRPr="00B73F94">
        <w:rPr>
          <w:bCs/>
          <w:lang w:val="ru-RU"/>
        </w:rPr>
        <w:t xml:space="preserve"> з </w:t>
      </w:r>
      <w:proofErr w:type="spellStart"/>
      <w:r w:rsidRPr="00B73F94">
        <w:rPr>
          <w:bCs/>
          <w:lang w:val="ru-RU"/>
        </w:rPr>
        <w:t>заданою</w:t>
      </w:r>
      <w:proofErr w:type="spellEnd"/>
      <w:r w:rsidRPr="00B73F94">
        <w:rPr>
          <w:bCs/>
          <w:lang w:val="ru-RU"/>
        </w:rPr>
        <w:t xml:space="preserve"> </w:t>
      </w:r>
      <w:proofErr w:type="spellStart"/>
      <w:r w:rsidRPr="00B73F94">
        <w:rPr>
          <w:bCs/>
          <w:lang w:val="ru-RU"/>
        </w:rPr>
        <w:t>роздільною</w:t>
      </w:r>
      <w:proofErr w:type="spellEnd"/>
      <w:r w:rsidRPr="00B73F94">
        <w:rPr>
          <w:bCs/>
          <w:lang w:val="ru-RU"/>
        </w:rPr>
        <w:t xml:space="preserve"> </w:t>
      </w:r>
      <w:proofErr w:type="spellStart"/>
      <w:r w:rsidRPr="00B73F94">
        <w:rPr>
          <w:bCs/>
          <w:lang w:val="ru-RU"/>
        </w:rPr>
        <w:t>здатністю</w:t>
      </w:r>
      <w:proofErr w:type="spellEnd"/>
    </w:p>
    <w:p w14:paraId="22EBFADA"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SSH</w:t>
      </w:r>
    </w:p>
    <w:p w14:paraId="52034FEA"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з стандартом Х11 через протокол </w:t>
      </w:r>
      <w:r w:rsidRPr="00B73F94">
        <w:rPr>
          <w:bCs/>
        </w:rPr>
        <w:t>SSH</w:t>
      </w:r>
      <w:r w:rsidRPr="00B73F94">
        <w:rPr>
          <w:bCs/>
          <w:lang w:val="ru-RU"/>
        </w:rPr>
        <w:t xml:space="preserve">, в тому </w:t>
      </w:r>
      <w:proofErr w:type="spellStart"/>
      <w:r w:rsidRPr="00B73F94">
        <w:rPr>
          <w:bCs/>
          <w:lang w:val="ru-RU"/>
        </w:rPr>
        <w:t>числі</w:t>
      </w:r>
      <w:proofErr w:type="spellEnd"/>
      <w:r w:rsidRPr="00B73F94">
        <w:rPr>
          <w:bCs/>
          <w:lang w:val="ru-RU"/>
        </w:rPr>
        <w:t xml:space="preserve"> –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відтворення</w:t>
      </w:r>
      <w:proofErr w:type="spellEnd"/>
      <w:r w:rsidRPr="00B73F94">
        <w:rPr>
          <w:bCs/>
          <w:lang w:val="ru-RU"/>
        </w:rPr>
        <w:t xml:space="preserve"> </w:t>
      </w:r>
      <w:proofErr w:type="spellStart"/>
      <w:r w:rsidRPr="00B73F94">
        <w:rPr>
          <w:bCs/>
          <w:lang w:val="ru-RU"/>
        </w:rPr>
        <w:t>графіки</w:t>
      </w:r>
      <w:proofErr w:type="spellEnd"/>
      <w:r w:rsidRPr="00B73F94">
        <w:rPr>
          <w:bCs/>
          <w:lang w:val="ru-RU"/>
        </w:rPr>
        <w:t xml:space="preserve"> через Х11</w:t>
      </w:r>
    </w:p>
    <w:p w14:paraId="641DB23A"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w:t>
      </w:r>
      <w:proofErr w:type="spellStart"/>
      <w:r w:rsidRPr="00B73F94">
        <w:rPr>
          <w:bCs/>
          <w:lang w:val="ru-RU"/>
        </w:rPr>
        <w:t>примусового</w:t>
      </w:r>
      <w:proofErr w:type="spellEnd"/>
      <w:r w:rsidRPr="00B73F94">
        <w:rPr>
          <w:bCs/>
          <w:lang w:val="ru-RU"/>
        </w:rPr>
        <w:t xml:space="preserve"> </w:t>
      </w:r>
      <w:proofErr w:type="spellStart"/>
      <w:r w:rsidRPr="00B73F94">
        <w:rPr>
          <w:bCs/>
          <w:lang w:val="ru-RU"/>
        </w:rPr>
        <w:t>обмеження</w:t>
      </w:r>
      <w:proofErr w:type="spellEnd"/>
      <w:r w:rsidRPr="00B73F94">
        <w:rPr>
          <w:bCs/>
          <w:lang w:val="ru-RU"/>
        </w:rPr>
        <w:t xml:space="preserve"> </w:t>
      </w:r>
      <w:proofErr w:type="spellStart"/>
      <w:r w:rsidRPr="00B73F94">
        <w:rPr>
          <w:bCs/>
          <w:lang w:val="ru-RU"/>
        </w:rPr>
        <w:t>файлових</w:t>
      </w:r>
      <w:proofErr w:type="spellEnd"/>
      <w:r w:rsidRPr="00B73F94">
        <w:rPr>
          <w:bCs/>
          <w:lang w:val="ru-RU"/>
        </w:rPr>
        <w:t xml:space="preserve"> </w:t>
      </w:r>
      <w:proofErr w:type="spellStart"/>
      <w:r w:rsidRPr="00B73F94">
        <w:rPr>
          <w:bCs/>
          <w:lang w:val="ru-RU"/>
        </w:rPr>
        <w:t>операцій</w:t>
      </w:r>
      <w:proofErr w:type="spellEnd"/>
      <w:r w:rsidRPr="00B73F94">
        <w:rPr>
          <w:bCs/>
          <w:lang w:val="ru-RU"/>
        </w:rPr>
        <w:t xml:space="preserve"> (</w:t>
      </w:r>
      <w:proofErr w:type="spellStart"/>
      <w:r w:rsidRPr="00B73F94">
        <w:rPr>
          <w:bCs/>
          <w:lang w:val="ru-RU"/>
        </w:rPr>
        <w:t>заборону</w:t>
      </w:r>
      <w:proofErr w:type="spellEnd"/>
      <w:r w:rsidRPr="00B73F94">
        <w:rPr>
          <w:bCs/>
          <w:lang w:val="ru-RU"/>
        </w:rPr>
        <w:t xml:space="preserve"> </w:t>
      </w:r>
      <w:proofErr w:type="spellStart"/>
      <w:r w:rsidRPr="00B73F94">
        <w:rPr>
          <w:bCs/>
          <w:lang w:val="ru-RU"/>
        </w:rPr>
        <w:t>протоколів</w:t>
      </w:r>
      <w:proofErr w:type="spellEnd"/>
      <w:r w:rsidRPr="00B73F94">
        <w:rPr>
          <w:bCs/>
          <w:lang w:val="ru-RU"/>
        </w:rPr>
        <w:t xml:space="preserve"> файлового </w:t>
      </w:r>
      <w:proofErr w:type="spellStart"/>
      <w:r w:rsidRPr="00B73F94">
        <w:rPr>
          <w:bCs/>
          <w:lang w:val="ru-RU"/>
        </w:rPr>
        <w:t>обміну</w:t>
      </w:r>
      <w:proofErr w:type="spellEnd"/>
      <w:r w:rsidRPr="00B73F94">
        <w:rPr>
          <w:bCs/>
          <w:lang w:val="ru-RU"/>
        </w:rPr>
        <w:t xml:space="preserve"> </w:t>
      </w:r>
      <w:r w:rsidRPr="00B73F94">
        <w:rPr>
          <w:bCs/>
        </w:rPr>
        <w:t>SFTP</w:t>
      </w:r>
      <w:r w:rsidRPr="00B73F94">
        <w:rPr>
          <w:bCs/>
          <w:lang w:val="ru-RU"/>
        </w:rPr>
        <w:t xml:space="preserve"> та </w:t>
      </w:r>
      <w:r w:rsidRPr="00B73F94">
        <w:rPr>
          <w:bCs/>
        </w:rPr>
        <w:t>SCP</w:t>
      </w:r>
      <w:r w:rsidRPr="00B73F94">
        <w:rPr>
          <w:bCs/>
          <w:lang w:val="ru-RU"/>
        </w:rPr>
        <w:t>)</w:t>
      </w:r>
    </w:p>
    <w:p w14:paraId="624B3C53"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SSH</w:t>
      </w:r>
      <w:r w:rsidRPr="00B73F94">
        <w:rPr>
          <w:bCs/>
          <w:lang w:val="ru-RU"/>
        </w:rPr>
        <w:t xml:space="preserve"> (</w:t>
      </w:r>
      <w:proofErr w:type="spellStart"/>
      <w:r w:rsidRPr="00B73F94">
        <w:rPr>
          <w:bCs/>
          <w:lang w:val="ru-RU"/>
        </w:rPr>
        <w:t>або</w:t>
      </w:r>
      <w:proofErr w:type="spellEnd"/>
      <w:r w:rsidRPr="00B73F94">
        <w:rPr>
          <w:bCs/>
          <w:lang w:val="ru-RU"/>
        </w:rPr>
        <w:t xml:space="preserve"> </w:t>
      </w:r>
      <w:r w:rsidRPr="00B73F94">
        <w:rPr>
          <w:bCs/>
        </w:rPr>
        <w:t>X</w:t>
      </w:r>
      <w:r w:rsidRPr="00B73F94">
        <w:rPr>
          <w:bCs/>
          <w:lang w:val="ru-RU"/>
        </w:rPr>
        <w:t xml:space="preserve">11) повинен бути </w:t>
      </w:r>
      <w:proofErr w:type="spellStart"/>
      <w:r w:rsidRPr="00B73F94">
        <w:rPr>
          <w:bCs/>
          <w:lang w:val="ru-RU"/>
        </w:rPr>
        <w:t>записаний</w:t>
      </w:r>
      <w:proofErr w:type="spellEnd"/>
      <w:r w:rsidRPr="00B73F94">
        <w:rPr>
          <w:bCs/>
          <w:lang w:val="ru-RU"/>
        </w:rPr>
        <w:t xml:space="preserve"> </w:t>
      </w:r>
      <w:proofErr w:type="spellStart"/>
      <w:r w:rsidRPr="00B73F94">
        <w:rPr>
          <w:bCs/>
          <w:lang w:val="ru-RU"/>
        </w:rPr>
        <w:t>графічний</w:t>
      </w:r>
      <w:proofErr w:type="spellEnd"/>
      <w:r w:rsidRPr="00B73F94">
        <w:rPr>
          <w:bCs/>
          <w:lang w:val="ru-RU"/>
        </w:rPr>
        <w:t xml:space="preserve"> </w:t>
      </w:r>
      <w:proofErr w:type="spellStart"/>
      <w:r w:rsidRPr="00B73F94">
        <w:rPr>
          <w:bCs/>
          <w:lang w:val="ru-RU"/>
        </w:rPr>
        <w:t>відеоматеріал</w:t>
      </w:r>
      <w:proofErr w:type="spellEnd"/>
      <w:r w:rsidRPr="00B73F94">
        <w:rPr>
          <w:bCs/>
          <w:lang w:val="ru-RU"/>
        </w:rPr>
        <w:t xml:space="preserve"> (</w:t>
      </w:r>
      <w:proofErr w:type="spellStart"/>
      <w:r w:rsidRPr="00B73F94">
        <w:rPr>
          <w:bCs/>
          <w:lang w:val="ru-RU"/>
        </w:rPr>
        <w:t>відеоролик</w:t>
      </w:r>
      <w:proofErr w:type="spellEnd"/>
      <w:r w:rsidRPr="00B73F94">
        <w:rPr>
          <w:bCs/>
          <w:lang w:val="ru-RU"/>
        </w:rPr>
        <w:t>)</w:t>
      </w:r>
    </w:p>
    <w:p w14:paraId="7B563383"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збережених</w:t>
      </w:r>
      <w:proofErr w:type="spellEnd"/>
      <w:r w:rsidRPr="00B73F94">
        <w:rPr>
          <w:bCs/>
          <w:lang w:val="ru-RU"/>
        </w:rPr>
        <w:t xml:space="preserve"> </w:t>
      </w:r>
      <w:proofErr w:type="spellStart"/>
      <w:r w:rsidRPr="00B73F94">
        <w:rPr>
          <w:bCs/>
          <w:lang w:val="ru-RU"/>
        </w:rPr>
        <w:t>графічних</w:t>
      </w:r>
      <w:proofErr w:type="spellEnd"/>
      <w:r w:rsidRPr="00B73F94">
        <w:rPr>
          <w:bCs/>
          <w:lang w:val="ru-RU"/>
        </w:rPr>
        <w:t xml:space="preserve"> </w:t>
      </w:r>
      <w:proofErr w:type="spellStart"/>
      <w:r w:rsidRPr="00B73F94">
        <w:rPr>
          <w:bCs/>
          <w:lang w:val="ru-RU"/>
        </w:rPr>
        <w:t>відеоматеріалів</w:t>
      </w:r>
      <w:proofErr w:type="spellEnd"/>
      <w:r w:rsidRPr="00B73F94">
        <w:rPr>
          <w:bCs/>
          <w:lang w:val="ru-RU"/>
        </w:rPr>
        <w:t xml:space="preserve"> (</w:t>
      </w:r>
      <w:proofErr w:type="spellStart"/>
      <w:r w:rsidRPr="00B73F94">
        <w:rPr>
          <w:bCs/>
          <w:lang w:val="ru-RU"/>
        </w:rPr>
        <w:t>відеороликів</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відео</w:t>
      </w:r>
      <w:proofErr w:type="spellEnd"/>
      <w:r w:rsidRPr="00B73F94">
        <w:rPr>
          <w:bCs/>
          <w:lang w:val="ru-RU"/>
        </w:rPr>
        <w:t xml:space="preserve"> </w:t>
      </w:r>
      <w:proofErr w:type="spellStart"/>
      <w:r w:rsidRPr="00B73F94">
        <w:rPr>
          <w:bCs/>
          <w:lang w:val="ru-RU"/>
        </w:rPr>
        <w:t>формати</w:t>
      </w:r>
      <w:proofErr w:type="spellEnd"/>
      <w:r w:rsidRPr="00B73F94">
        <w:rPr>
          <w:bCs/>
          <w:lang w:val="ru-RU"/>
        </w:rPr>
        <w:t xml:space="preserve"> </w:t>
      </w:r>
      <w:r w:rsidRPr="00B73F94">
        <w:rPr>
          <w:bCs/>
        </w:rPr>
        <w:t>AVI</w:t>
      </w:r>
      <w:r w:rsidRPr="00B73F94">
        <w:rPr>
          <w:bCs/>
          <w:lang w:val="ru-RU"/>
        </w:rPr>
        <w:t xml:space="preserve">, </w:t>
      </w:r>
      <w:r w:rsidRPr="00B73F94">
        <w:rPr>
          <w:bCs/>
        </w:rPr>
        <w:t>FLV</w:t>
      </w:r>
      <w:r w:rsidRPr="00B73F94">
        <w:rPr>
          <w:bCs/>
          <w:lang w:val="ru-RU"/>
        </w:rPr>
        <w:t xml:space="preserve">, </w:t>
      </w:r>
      <w:r w:rsidRPr="00B73F94">
        <w:rPr>
          <w:bCs/>
        </w:rPr>
        <w:t>MPEG</w:t>
      </w:r>
      <w:r w:rsidRPr="00B73F94">
        <w:rPr>
          <w:bCs/>
          <w:lang w:val="ru-RU"/>
        </w:rPr>
        <w:t xml:space="preserve"> з </w:t>
      </w:r>
      <w:proofErr w:type="spellStart"/>
      <w:r w:rsidRPr="00B73F94">
        <w:rPr>
          <w:bCs/>
          <w:lang w:val="ru-RU"/>
        </w:rPr>
        <w:t>заданою</w:t>
      </w:r>
      <w:proofErr w:type="spellEnd"/>
      <w:r w:rsidRPr="00B73F94">
        <w:rPr>
          <w:bCs/>
          <w:lang w:val="ru-RU"/>
        </w:rPr>
        <w:t xml:space="preserve"> </w:t>
      </w:r>
      <w:proofErr w:type="spellStart"/>
      <w:r w:rsidRPr="00B73F94">
        <w:rPr>
          <w:bCs/>
          <w:lang w:val="ru-RU"/>
        </w:rPr>
        <w:t>роздільною</w:t>
      </w:r>
      <w:proofErr w:type="spellEnd"/>
      <w:r w:rsidRPr="00B73F94">
        <w:rPr>
          <w:bCs/>
          <w:lang w:val="ru-RU"/>
        </w:rPr>
        <w:t xml:space="preserve"> </w:t>
      </w:r>
      <w:proofErr w:type="spellStart"/>
      <w:r w:rsidRPr="00B73F94">
        <w:rPr>
          <w:bCs/>
          <w:lang w:val="ru-RU"/>
        </w:rPr>
        <w:t>здатністю</w:t>
      </w:r>
      <w:proofErr w:type="spellEnd"/>
    </w:p>
    <w:p w14:paraId="35030FFE"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Telnet</w:t>
      </w:r>
    </w:p>
    <w:p w14:paraId="51895039"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з стандартами </w:t>
      </w:r>
      <w:r w:rsidRPr="00B73F94">
        <w:rPr>
          <w:bCs/>
        </w:rPr>
        <w:t>Telnet</w:t>
      </w:r>
      <w:r w:rsidRPr="00B73F94">
        <w:rPr>
          <w:bCs/>
          <w:lang w:val="ru-RU"/>
        </w:rPr>
        <w:t xml:space="preserve"> 3270 та </w:t>
      </w:r>
      <w:r w:rsidRPr="00B73F94">
        <w:rPr>
          <w:bCs/>
        </w:rPr>
        <w:t>Telnet</w:t>
      </w:r>
      <w:r w:rsidRPr="00B73F94">
        <w:rPr>
          <w:bCs/>
          <w:lang w:val="ru-RU"/>
        </w:rPr>
        <w:t xml:space="preserve"> 5250</w:t>
      </w:r>
    </w:p>
    <w:p w14:paraId="1BD78974"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Telnet</w:t>
      </w:r>
      <w:r w:rsidRPr="00B73F94">
        <w:rPr>
          <w:bCs/>
          <w:lang w:val="ru-RU"/>
        </w:rPr>
        <w:t xml:space="preserve"> (в тому </w:t>
      </w:r>
      <w:proofErr w:type="spellStart"/>
      <w:r w:rsidRPr="00B73F94">
        <w:rPr>
          <w:bCs/>
          <w:lang w:val="ru-RU"/>
        </w:rPr>
        <w:t>числі</w:t>
      </w:r>
      <w:proofErr w:type="spellEnd"/>
      <w:r w:rsidRPr="00B73F94">
        <w:rPr>
          <w:bCs/>
          <w:lang w:val="ru-RU"/>
        </w:rPr>
        <w:t xml:space="preserve"> - </w:t>
      </w:r>
      <w:r w:rsidRPr="00B73F94">
        <w:rPr>
          <w:bCs/>
        </w:rPr>
        <w:t>Telnet</w:t>
      </w:r>
      <w:r w:rsidRPr="00B73F94">
        <w:rPr>
          <w:bCs/>
          <w:lang w:val="ru-RU"/>
        </w:rPr>
        <w:t xml:space="preserve"> 3270 та </w:t>
      </w:r>
      <w:r w:rsidRPr="00B73F94">
        <w:rPr>
          <w:bCs/>
        </w:rPr>
        <w:t>Telnet</w:t>
      </w:r>
      <w:r w:rsidRPr="00B73F94">
        <w:rPr>
          <w:bCs/>
          <w:lang w:val="ru-RU"/>
        </w:rPr>
        <w:t xml:space="preserve"> 5250) повинен бути </w:t>
      </w:r>
      <w:proofErr w:type="spellStart"/>
      <w:r w:rsidRPr="00B73F94">
        <w:rPr>
          <w:bCs/>
          <w:lang w:val="ru-RU"/>
        </w:rPr>
        <w:t>записаний</w:t>
      </w:r>
      <w:proofErr w:type="spellEnd"/>
      <w:r w:rsidRPr="00B73F94">
        <w:rPr>
          <w:bCs/>
          <w:lang w:val="ru-RU"/>
        </w:rPr>
        <w:t xml:space="preserve"> </w:t>
      </w:r>
      <w:proofErr w:type="spellStart"/>
      <w:r w:rsidRPr="00B73F94">
        <w:rPr>
          <w:bCs/>
          <w:lang w:val="ru-RU"/>
        </w:rPr>
        <w:t>графічний</w:t>
      </w:r>
      <w:proofErr w:type="spellEnd"/>
      <w:r w:rsidRPr="00B73F94">
        <w:rPr>
          <w:bCs/>
          <w:lang w:val="ru-RU"/>
        </w:rPr>
        <w:t xml:space="preserve"> </w:t>
      </w:r>
      <w:proofErr w:type="spellStart"/>
      <w:r w:rsidRPr="00B73F94">
        <w:rPr>
          <w:bCs/>
          <w:lang w:val="ru-RU"/>
        </w:rPr>
        <w:t>відеоматеріал</w:t>
      </w:r>
      <w:proofErr w:type="spellEnd"/>
      <w:r w:rsidRPr="00B73F94">
        <w:rPr>
          <w:bCs/>
          <w:lang w:val="ru-RU"/>
        </w:rPr>
        <w:t xml:space="preserve"> (</w:t>
      </w:r>
      <w:proofErr w:type="spellStart"/>
      <w:r w:rsidRPr="00B73F94">
        <w:rPr>
          <w:bCs/>
          <w:lang w:val="ru-RU"/>
        </w:rPr>
        <w:t>відеоролик</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текстовий</w:t>
      </w:r>
      <w:proofErr w:type="spellEnd"/>
      <w:r w:rsidRPr="00B73F94">
        <w:rPr>
          <w:bCs/>
          <w:lang w:val="ru-RU"/>
        </w:rPr>
        <w:t xml:space="preserve"> журнал </w:t>
      </w:r>
      <w:proofErr w:type="spellStart"/>
      <w:r w:rsidRPr="00B73F94">
        <w:rPr>
          <w:bCs/>
          <w:lang w:val="ru-RU"/>
        </w:rPr>
        <w:t>дій</w:t>
      </w:r>
      <w:proofErr w:type="spellEnd"/>
      <w:r w:rsidRPr="00B73F94">
        <w:rPr>
          <w:bCs/>
          <w:lang w:val="ru-RU"/>
        </w:rPr>
        <w:t xml:space="preserve"> (команд </w:t>
      </w:r>
      <w:proofErr w:type="spellStart"/>
      <w:r w:rsidRPr="00B73F94">
        <w:rPr>
          <w:bCs/>
          <w:lang w:val="ru-RU"/>
        </w:rPr>
        <w:t>користувача</w:t>
      </w:r>
      <w:proofErr w:type="spellEnd"/>
      <w:r w:rsidRPr="00B73F94">
        <w:rPr>
          <w:bCs/>
          <w:lang w:val="ru-RU"/>
        </w:rPr>
        <w:t xml:space="preserve"> та </w:t>
      </w:r>
      <w:proofErr w:type="spellStart"/>
      <w:r w:rsidRPr="00B73F94">
        <w:rPr>
          <w:bCs/>
          <w:lang w:val="ru-RU"/>
        </w:rPr>
        <w:t>відповідей</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на </w:t>
      </w:r>
      <w:proofErr w:type="spellStart"/>
      <w:r w:rsidRPr="00B73F94">
        <w:rPr>
          <w:bCs/>
          <w:lang w:val="ru-RU"/>
        </w:rPr>
        <w:t>такі</w:t>
      </w:r>
      <w:proofErr w:type="spellEnd"/>
      <w:r w:rsidRPr="00B73F94">
        <w:rPr>
          <w:bCs/>
          <w:lang w:val="ru-RU"/>
        </w:rPr>
        <w:t xml:space="preserve"> </w:t>
      </w:r>
      <w:proofErr w:type="spellStart"/>
      <w:r w:rsidRPr="00B73F94">
        <w:rPr>
          <w:bCs/>
          <w:lang w:val="ru-RU"/>
        </w:rPr>
        <w:t>команди</w:t>
      </w:r>
      <w:proofErr w:type="spellEnd"/>
      <w:r w:rsidRPr="00B73F94">
        <w:rPr>
          <w:bCs/>
          <w:lang w:val="ru-RU"/>
        </w:rPr>
        <w:t>).</w:t>
      </w:r>
    </w:p>
    <w:p w14:paraId="36C0EC73"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VNC</w:t>
      </w:r>
    </w:p>
    <w:p w14:paraId="223BD24B"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lastRenderedPageBreak/>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VNC</w:t>
      </w:r>
      <w:r w:rsidRPr="00B73F94">
        <w:rPr>
          <w:bCs/>
          <w:lang w:val="ru-RU"/>
        </w:rPr>
        <w:t xml:space="preserve"> повинен бути </w:t>
      </w:r>
      <w:proofErr w:type="spellStart"/>
      <w:r w:rsidRPr="00B73F94">
        <w:rPr>
          <w:bCs/>
          <w:lang w:val="ru-RU"/>
        </w:rPr>
        <w:t>записаний</w:t>
      </w:r>
      <w:proofErr w:type="spellEnd"/>
      <w:r w:rsidRPr="00B73F94">
        <w:rPr>
          <w:bCs/>
          <w:lang w:val="ru-RU"/>
        </w:rPr>
        <w:t xml:space="preserve"> </w:t>
      </w:r>
      <w:proofErr w:type="spellStart"/>
      <w:r w:rsidRPr="00B73F94">
        <w:rPr>
          <w:bCs/>
          <w:lang w:val="ru-RU"/>
        </w:rPr>
        <w:t>графічний</w:t>
      </w:r>
      <w:proofErr w:type="spellEnd"/>
      <w:r w:rsidRPr="00B73F94">
        <w:rPr>
          <w:bCs/>
          <w:lang w:val="ru-RU"/>
        </w:rPr>
        <w:t xml:space="preserve"> </w:t>
      </w:r>
      <w:proofErr w:type="spellStart"/>
      <w:r w:rsidRPr="00B73F94">
        <w:rPr>
          <w:bCs/>
          <w:lang w:val="ru-RU"/>
        </w:rPr>
        <w:t>відеоматеріал</w:t>
      </w:r>
      <w:proofErr w:type="spellEnd"/>
      <w:r w:rsidRPr="00B73F94">
        <w:rPr>
          <w:bCs/>
          <w:lang w:val="ru-RU"/>
        </w:rPr>
        <w:t xml:space="preserve"> (</w:t>
      </w:r>
      <w:proofErr w:type="spellStart"/>
      <w:r w:rsidRPr="00B73F94">
        <w:rPr>
          <w:bCs/>
          <w:lang w:val="ru-RU"/>
        </w:rPr>
        <w:t>відеоролик</w:t>
      </w:r>
      <w:proofErr w:type="spellEnd"/>
      <w:r w:rsidRPr="00B73F94">
        <w:rPr>
          <w:bCs/>
          <w:lang w:val="ru-RU"/>
        </w:rPr>
        <w:t>)</w:t>
      </w:r>
    </w:p>
    <w:p w14:paraId="6BFF4AE7"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збережених</w:t>
      </w:r>
      <w:proofErr w:type="spellEnd"/>
      <w:r w:rsidRPr="00B73F94">
        <w:rPr>
          <w:bCs/>
          <w:lang w:val="ru-RU"/>
        </w:rPr>
        <w:t xml:space="preserve"> </w:t>
      </w:r>
      <w:proofErr w:type="spellStart"/>
      <w:r w:rsidRPr="00B73F94">
        <w:rPr>
          <w:bCs/>
          <w:lang w:val="ru-RU"/>
        </w:rPr>
        <w:t>графічних</w:t>
      </w:r>
      <w:proofErr w:type="spellEnd"/>
      <w:r w:rsidRPr="00B73F94">
        <w:rPr>
          <w:bCs/>
          <w:lang w:val="ru-RU"/>
        </w:rPr>
        <w:t xml:space="preserve"> </w:t>
      </w:r>
      <w:proofErr w:type="spellStart"/>
      <w:r w:rsidRPr="00B73F94">
        <w:rPr>
          <w:bCs/>
          <w:lang w:val="ru-RU"/>
        </w:rPr>
        <w:t>відеоматеріалів</w:t>
      </w:r>
      <w:proofErr w:type="spellEnd"/>
      <w:r w:rsidRPr="00B73F94">
        <w:rPr>
          <w:bCs/>
          <w:lang w:val="ru-RU"/>
        </w:rPr>
        <w:t xml:space="preserve"> (</w:t>
      </w:r>
      <w:proofErr w:type="spellStart"/>
      <w:r w:rsidRPr="00B73F94">
        <w:rPr>
          <w:bCs/>
          <w:lang w:val="ru-RU"/>
        </w:rPr>
        <w:t>відеороликів</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відео</w:t>
      </w:r>
      <w:proofErr w:type="spellEnd"/>
      <w:r w:rsidRPr="00B73F94">
        <w:rPr>
          <w:bCs/>
          <w:lang w:val="ru-RU"/>
        </w:rPr>
        <w:t xml:space="preserve"> </w:t>
      </w:r>
      <w:proofErr w:type="spellStart"/>
      <w:r w:rsidRPr="00B73F94">
        <w:rPr>
          <w:bCs/>
          <w:lang w:val="ru-RU"/>
        </w:rPr>
        <w:t>формати</w:t>
      </w:r>
      <w:proofErr w:type="spellEnd"/>
      <w:r w:rsidRPr="00B73F94">
        <w:rPr>
          <w:bCs/>
          <w:lang w:val="ru-RU"/>
        </w:rPr>
        <w:t xml:space="preserve"> </w:t>
      </w:r>
      <w:r w:rsidRPr="00B73F94">
        <w:rPr>
          <w:bCs/>
        </w:rPr>
        <w:t>AVI</w:t>
      </w:r>
      <w:r w:rsidRPr="00B73F94">
        <w:rPr>
          <w:bCs/>
          <w:lang w:val="ru-RU"/>
        </w:rPr>
        <w:t xml:space="preserve">, </w:t>
      </w:r>
      <w:r w:rsidRPr="00B73F94">
        <w:rPr>
          <w:bCs/>
        </w:rPr>
        <w:t>FLV</w:t>
      </w:r>
      <w:r w:rsidRPr="00B73F94">
        <w:rPr>
          <w:bCs/>
          <w:lang w:val="ru-RU"/>
        </w:rPr>
        <w:t xml:space="preserve">, </w:t>
      </w:r>
      <w:r w:rsidRPr="00B73F94">
        <w:rPr>
          <w:bCs/>
        </w:rPr>
        <w:t>MPEG</w:t>
      </w:r>
      <w:r w:rsidRPr="00B73F94">
        <w:rPr>
          <w:bCs/>
          <w:lang w:val="ru-RU"/>
        </w:rPr>
        <w:t xml:space="preserve"> з </w:t>
      </w:r>
      <w:proofErr w:type="spellStart"/>
      <w:r w:rsidRPr="00B73F94">
        <w:rPr>
          <w:bCs/>
          <w:lang w:val="ru-RU"/>
        </w:rPr>
        <w:t>заданою</w:t>
      </w:r>
      <w:proofErr w:type="spellEnd"/>
      <w:r w:rsidRPr="00B73F94">
        <w:rPr>
          <w:bCs/>
          <w:lang w:val="ru-RU"/>
        </w:rPr>
        <w:t xml:space="preserve"> </w:t>
      </w:r>
      <w:proofErr w:type="spellStart"/>
      <w:r w:rsidRPr="00B73F94">
        <w:rPr>
          <w:bCs/>
          <w:lang w:val="ru-RU"/>
        </w:rPr>
        <w:t>роздільною</w:t>
      </w:r>
      <w:proofErr w:type="spellEnd"/>
      <w:r w:rsidRPr="00B73F94">
        <w:rPr>
          <w:bCs/>
          <w:lang w:val="ru-RU"/>
        </w:rPr>
        <w:t xml:space="preserve"> </w:t>
      </w:r>
      <w:proofErr w:type="spellStart"/>
      <w:r w:rsidRPr="00B73F94">
        <w:rPr>
          <w:bCs/>
          <w:lang w:val="ru-RU"/>
        </w:rPr>
        <w:t>здатністю</w:t>
      </w:r>
      <w:proofErr w:type="spellEnd"/>
    </w:p>
    <w:p w14:paraId="3BE980F2"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HTTP</w:t>
      </w:r>
      <w:r w:rsidRPr="00B73F94">
        <w:rPr>
          <w:bCs/>
          <w:lang w:val="ru-RU"/>
        </w:rPr>
        <w:t xml:space="preserve"> та </w:t>
      </w:r>
      <w:r w:rsidRPr="00B73F94">
        <w:rPr>
          <w:bCs/>
        </w:rPr>
        <w:t>HTTPS</w:t>
      </w:r>
      <w:r w:rsidRPr="00B73F94">
        <w:rPr>
          <w:bCs/>
          <w:lang w:val="ru-RU"/>
        </w:rPr>
        <w:t xml:space="preserve"> (з </w:t>
      </w:r>
      <w:proofErr w:type="spellStart"/>
      <w:r w:rsidRPr="00B73F94">
        <w:rPr>
          <w:bCs/>
          <w:lang w:val="ru-RU"/>
        </w:rPr>
        <w:t>підтримкою</w:t>
      </w:r>
      <w:proofErr w:type="spellEnd"/>
      <w:r w:rsidRPr="00B73F94">
        <w:rPr>
          <w:bCs/>
          <w:lang w:val="ru-RU"/>
        </w:rPr>
        <w:t xml:space="preserve"> </w:t>
      </w:r>
      <w:proofErr w:type="spellStart"/>
      <w:r w:rsidRPr="00B73F94">
        <w:rPr>
          <w:bCs/>
          <w:lang w:val="ru-RU"/>
        </w:rPr>
        <w:t>стандартів</w:t>
      </w:r>
      <w:proofErr w:type="spellEnd"/>
      <w:r w:rsidRPr="00B73F94">
        <w:rPr>
          <w:bCs/>
          <w:lang w:val="ru-RU"/>
        </w:rPr>
        <w:t xml:space="preserve"> </w:t>
      </w:r>
      <w:proofErr w:type="spellStart"/>
      <w:r w:rsidRPr="00B73F94">
        <w:rPr>
          <w:bCs/>
        </w:rPr>
        <w:t>SSLv</w:t>
      </w:r>
      <w:proofErr w:type="spellEnd"/>
      <w:r w:rsidRPr="00B73F94">
        <w:rPr>
          <w:bCs/>
          <w:lang w:val="ru-RU"/>
        </w:rPr>
        <w:t xml:space="preserve">2 та </w:t>
      </w:r>
      <w:proofErr w:type="spellStart"/>
      <w:r w:rsidRPr="00B73F94">
        <w:rPr>
          <w:bCs/>
        </w:rPr>
        <w:t>SSLv</w:t>
      </w:r>
      <w:proofErr w:type="spellEnd"/>
      <w:r w:rsidRPr="00B73F94">
        <w:rPr>
          <w:bCs/>
          <w:lang w:val="ru-RU"/>
        </w:rPr>
        <w:t>3)</w:t>
      </w:r>
    </w:p>
    <w:p w14:paraId="080495AA"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HTTP</w:t>
      </w:r>
      <w:r w:rsidRPr="00B73F94">
        <w:rPr>
          <w:bCs/>
          <w:lang w:val="ru-RU"/>
        </w:rPr>
        <w:t xml:space="preserve"> та </w:t>
      </w:r>
      <w:r w:rsidRPr="00B73F94">
        <w:rPr>
          <w:bCs/>
        </w:rPr>
        <w:t>HTTPS</w:t>
      </w:r>
      <w:r w:rsidRPr="00B73F94">
        <w:rPr>
          <w:bCs/>
          <w:lang w:val="ru-RU"/>
        </w:rPr>
        <w:t xml:space="preserve"> повинен бути </w:t>
      </w:r>
      <w:proofErr w:type="spellStart"/>
      <w:r w:rsidRPr="00B73F94">
        <w:rPr>
          <w:bCs/>
          <w:lang w:val="ru-RU"/>
        </w:rPr>
        <w:t>записаний</w:t>
      </w:r>
      <w:proofErr w:type="spellEnd"/>
      <w:r w:rsidRPr="00B73F94">
        <w:rPr>
          <w:bCs/>
          <w:lang w:val="ru-RU"/>
        </w:rPr>
        <w:t xml:space="preserve"> </w:t>
      </w:r>
      <w:proofErr w:type="spellStart"/>
      <w:r w:rsidRPr="00B73F94">
        <w:rPr>
          <w:bCs/>
          <w:lang w:val="ru-RU"/>
        </w:rPr>
        <w:t>текстовий</w:t>
      </w:r>
      <w:proofErr w:type="spellEnd"/>
      <w:r w:rsidRPr="00B73F94">
        <w:rPr>
          <w:bCs/>
          <w:lang w:val="ru-RU"/>
        </w:rPr>
        <w:t xml:space="preserve"> журнал </w:t>
      </w:r>
      <w:proofErr w:type="spellStart"/>
      <w:r w:rsidRPr="00B73F94">
        <w:rPr>
          <w:bCs/>
          <w:lang w:val="ru-RU"/>
        </w:rPr>
        <w:t>дій</w:t>
      </w:r>
      <w:proofErr w:type="spellEnd"/>
      <w:r w:rsidRPr="00B73F94">
        <w:rPr>
          <w:bCs/>
          <w:lang w:val="ru-RU"/>
        </w:rPr>
        <w:t xml:space="preserve"> (</w:t>
      </w:r>
      <w:proofErr w:type="spellStart"/>
      <w:r w:rsidRPr="00B73F94">
        <w:rPr>
          <w:bCs/>
          <w:lang w:val="ru-RU"/>
        </w:rPr>
        <w:t>методи</w:t>
      </w:r>
      <w:proofErr w:type="spellEnd"/>
      <w:r w:rsidRPr="00B73F94">
        <w:rPr>
          <w:bCs/>
          <w:lang w:val="ru-RU"/>
        </w:rPr>
        <w:t xml:space="preserve"> </w:t>
      </w:r>
      <w:proofErr w:type="spellStart"/>
      <w:r w:rsidRPr="00B73F94">
        <w:rPr>
          <w:bCs/>
          <w:lang w:val="ru-RU"/>
        </w:rPr>
        <w:t>передачі</w:t>
      </w:r>
      <w:proofErr w:type="spellEnd"/>
      <w:r w:rsidRPr="00B73F94">
        <w:rPr>
          <w:bCs/>
          <w:lang w:val="ru-RU"/>
        </w:rPr>
        <w:t xml:space="preserve"> </w:t>
      </w:r>
      <w:proofErr w:type="spellStart"/>
      <w:r w:rsidRPr="00B73F94">
        <w:rPr>
          <w:bCs/>
          <w:lang w:val="ru-RU"/>
        </w:rPr>
        <w:t>даних</w:t>
      </w:r>
      <w:proofErr w:type="spellEnd"/>
      <w:r w:rsidRPr="00B73F94">
        <w:rPr>
          <w:bCs/>
          <w:lang w:val="ru-RU"/>
        </w:rPr>
        <w:t xml:space="preserve"> </w:t>
      </w:r>
      <w:r w:rsidRPr="00B73F94">
        <w:rPr>
          <w:bCs/>
        </w:rPr>
        <w:t>POST</w:t>
      </w:r>
      <w:r w:rsidRPr="00B73F94">
        <w:rPr>
          <w:bCs/>
          <w:lang w:val="ru-RU"/>
        </w:rPr>
        <w:t>/</w:t>
      </w:r>
      <w:r w:rsidRPr="00B73F94">
        <w:rPr>
          <w:bCs/>
        </w:rPr>
        <w:t>GET</w:t>
      </w:r>
      <w:r w:rsidRPr="00B73F94">
        <w:rPr>
          <w:bCs/>
          <w:lang w:val="ru-RU"/>
        </w:rPr>
        <w:t xml:space="preserve">, </w:t>
      </w:r>
      <w:proofErr w:type="spellStart"/>
      <w:r w:rsidRPr="00B73F94">
        <w:rPr>
          <w:bCs/>
          <w:lang w:val="ru-RU"/>
        </w:rPr>
        <w:t>посилання</w:t>
      </w:r>
      <w:proofErr w:type="spellEnd"/>
      <w:r w:rsidRPr="00B73F94">
        <w:rPr>
          <w:bCs/>
          <w:lang w:val="ru-RU"/>
        </w:rPr>
        <w:t xml:space="preserve"> </w:t>
      </w:r>
      <w:r w:rsidRPr="00B73F94">
        <w:rPr>
          <w:bCs/>
        </w:rPr>
        <w:t>URL</w:t>
      </w:r>
      <w:r w:rsidRPr="00B73F94">
        <w:rPr>
          <w:bCs/>
          <w:lang w:val="ru-RU"/>
        </w:rPr>
        <w:t>, контент (</w:t>
      </w:r>
      <w:proofErr w:type="spellStart"/>
      <w:r w:rsidRPr="00B73F94">
        <w:rPr>
          <w:bCs/>
          <w:lang w:val="ru-RU"/>
        </w:rPr>
        <w:t>крім</w:t>
      </w:r>
      <w:proofErr w:type="spellEnd"/>
      <w:r w:rsidRPr="00B73F94">
        <w:rPr>
          <w:bCs/>
          <w:lang w:val="ru-RU"/>
        </w:rPr>
        <w:t xml:space="preserve"> </w:t>
      </w:r>
      <w:proofErr w:type="spellStart"/>
      <w:r w:rsidRPr="00B73F94">
        <w:rPr>
          <w:bCs/>
          <w:lang w:val="ru-RU"/>
        </w:rPr>
        <w:t>конфіденційних</w:t>
      </w:r>
      <w:proofErr w:type="spellEnd"/>
      <w:r w:rsidRPr="00B73F94">
        <w:rPr>
          <w:bCs/>
          <w:lang w:val="ru-RU"/>
        </w:rPr>
        <w:t xml:space="preserve"> </w:t>
      </w:r>
      <w:proofErr w:type="spellStart"/>
      <w:r w:rsidRPr="00B73F94">
        <w:rPr>
          <w:bCs/>
          <w:lang w:val="ru-RU"/>
        </w:rPr>
        <w:t>даних</w:t>
      </w:r>
      <w:proofErr w:type="spellEnd"/>
      <w:r w:rsidRPr="00B73F94">
        <w:rPr>
          <w:bCs/>
          <w:lang w:val="ru-RU"/>
        </w:rPr>
        <w:t xml:space="preserve">), </w:t>
      </w:r>
      <w:proofErr w:type="spellStart"/>
      <w:r w:rsidRPr="00B73F94">
        <w:rPr>
          <w:bCs/>
          <w:lang w:val="ru-RU"/>
        </w:rPr>
        <w:t>відповіді</w:t>
      </w:r>
      <w:proofErr w:type="spellEnd"/>
      <w:r w:rsidRPr="00B73F94">
        <w:rPr>
          <w:bCs/>
          <w:lang w:val="ru-RU"/>
        </w:rPr>
        <w:t xml:space="preserve"> </w:t>
      </w:r>
      <w:proofErr w:type="spellStart"/>
      <w:r w:rsidRPr="00B73F94">
        <w:rPr>
          <w:bCs/>
          <w:lang w:val="ru-RU"/>
        </w:rPr>
        <w:t>серверів</w:t>
      </w:r>
      <w:proofErr w:type="spellEnd"/>
      <w:r w:rsidRPr="00B73F94">
        <w:rPr>
          <w:bCs/>
          <w:lang w:val="ru-RU"/>
        </w:rPr>
        <w:t xml:space="preserve">, </w:t>
      </w:r>
      <w:proofErr w:type="spellStart"/>
      <w:r w:rsidRPr="00B73F94">
        <w:rPr>
          <w:bCs/>
          <w:lang w:val="ru-RU"/>
        </w:rPr>
        <w:t>дані</w:t>
      </w:r>
      <w:proofErr w:type="spellEnd"/>
      <w:r w:rsidRPr="00B73F94">
        <w:rPr>
          <w:bCs/>
          <w:lang w:val="ru-RU"/>
        </w:rPr>
        <w:t xml:space="preserve"> </w:t>
      </w:r>
      <w:r w:rsidRPr="00B73F94">
        <w:rPr>
          <w:bCs/>
        </w:rPr>
        <w:t>cookies</w:t>
      </w:r>
      <w:r w:rsidRPr="00B73F94">
        <w:rPr>
          <w:bCs/>
          <w:lang w:val="ru-RU"/>
        </w:rPr>
        <w:t xml:space="preserve"> </w:t>
      </w:r>
      <w:proofErr w:type="spellStart"/>
      <w:r w:rsidRPr="00B73F94">
        <w:rPr>
          <w:bCs/>
          <w:lang w:val="ru-RU"/>
        </w:rPr>
        <w:t>тощо</w:t>
      </w:r>
      <w:proofErr w:type="spellEnd"/>
      <w:r w:rsidRPr="00B73F94">
        <w:rPr>
          <w:bCs/>
          <w:lang w:val="ru-RU"/>
        </w:rPr>
        <w:t>)</w:t>
      </w:r>
    </w:p>
    <w:p w14:paraId="32EE54C1"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збережених</w:t>
      </w:r>
      <w:proofErr w:type="spellEnd"/>
      <w:r w:rsidRPr="00B73F94">
        <w:rPr>
          <w:bCs/>
          <w:lang w:val="ru-RU"/>
        </w:rPr>
        <w:t xml:space="preserve"> </w:t>
      </w:r>
      <w:proofErr w:type="spellStart"/>
      <w:r w:rsidRPr="00B73F94">
        <w:rPr>
          <w:bCs/>
          <w:lang w:val="ru-RU"/>
        </w:rPr>
        <w:t>текстових</w:t>
      </w:r>
      <w:proofErr w:type="spellEnd"/>
      <w:r w:rsidRPr="00B73F94">
        <w:rPr>
          <w:bCs/>
          <w:lang w:val="ru-RU"/>
        </w:rPr>
        <w:t xml:space="preserve"> </w:t>
      </w:r>
      <w:proofErr w:type="spellStart"/>
      <w:r w:rsidRPr="00B73F94">
        <w:rPr>
          <w:bCs/>
          <w:lang w:val="ru-RU"/>
        </w:rPr>
        <w:t>журналів</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формати</w:t>
      </w:r>
      <w:proofErr w:type="spellEnd"/>
      <w:r w:rsidRPr="00B73F94">
        <w:rPr>
          <w:bCs/>
          <w:lang w:val="ru-RU"/>
        </w:rPr>
        <w:t xml:space="preserve"> з текстовою структурою</w:t>
      </w:r>
    </w:p>
    <w:p w14:paraId="7C363A37"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ICA</w:t>
      </w:r>
      <w:r w:rsidRPr="00B73F94">
        <w:rPr>
          <w:bCs/>
          <w:lang w:val="ru-RU"/>
        </w:rPr>
        <w:t xml:space="preserve"> (з </w:t>
      </w:r>
      <w:proofErr w:type="spellStart"/>
      <w:r w:rsidRPr="00B73F94">
        <w:rPr>
          <w:bCs/>
          <w:lang w:val="ru-RU"/>
        </w:rPr>
        <w:t>підтримкою</w:t>
      </w:r>
      <w:proofErr w:type="spellEnd"/>
      <w:r w:rsidRPr="00B73F94">
        <w:rPr>
          <w:bCs/>
          <w:lang w:val="ru-RU"/>
        </w:rPr>
        <w:t xml:space="preserve"> </w:t>
      </w:r>
      <w:proofErr w:type="spellStart"/>
      <w:r w:rsidRPr="00B73F94">
        <w:rPr>
          <w:bCs/>
          <w:lang w:val="ru-RU"/>
        </w:rPr>
        <w:t>стандартів</w:t>
      </w:r>
      <w:proofErr w:type="spellEnd"/>
      <w:r w:rsidRPr="00B73F94">
        <w:rPr>
          <w:bCs/>
          <w:lang w:val="ru-RU"/>
        </w:rPr>
        <w:t xml:space="preserve"> </w:t>
      </w:r>
      <w:proofErr w:type="spellStart"/>
      <w:r w:rsidRPr="00B73F94">
        <w:rPr>
          <w:bCs/>
        </w:rPr>
        <w:t>SSLv</w:t>
      </w:r>
      <w:proofErr w:type="spellEnd"/>
      <w:r w:rsidRPr="00B73F94">
        <w:rPr>
          <w:bCs/>
          <w:lang w:val="ru-RU"/>
        </w:rPr>
        <w:t xml:space="preserve">2 та </w:t>
      </w:r>
      <w:proofErr w:type="spellStart"/>
      <w:r w:rsidRPr="00B73F94">
        <w:rPr>
          <w:bCs/>
        </w:rPr>
        <w:t>SSLv</w:t>
      </w:r>
      <w:proofErr w:type="spellEnd"/>
      <w:r w:rsidRPr="00B73F94">
        <w:rPr>
          <w:bCs/>
          <w:lang w:val="ru-RU"/>
        </w:rPr>
        <w:t>3)</w:t>
      </w:r>
    </w:p>
    <w:p w14:paraId="47644279"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ICA</w:t>
      </w:r>
      <w:r w:rsidRPr="00B73F94">
        <w:rPr>
          <w:bCs/>
          <w:lang w:val="ru-RU"/>
        </w:rPr>
        <w:t xml:space="preserve"> повинен бути </w:t>
      </w:r>
      <w:proofErr w:type="spellStart"/>
      <w:r w:rsidRPr="00B73F94">
        <w:rPr>
          <w:bCs/>
          <w:lang w:val="ru-RU"/>
        </w:rPr>
        <w:t>записаний</w:t>
      </w:r>
      <w:proofErr w:type="spellEnd"/>
      <w:r w:rsidRPr="00B73F94">
        <w:rPr>
          <w:bCs/>
          <w:lang w:val="ru-RU"/>
        </w:rPr>
        <w:t xml:space="preserve"> </w:t>
      </w:r>
      <w:proofErr w:type="spellStart"/>
      <w:r w:rsidRPr="00B73F94">
        <w:rPr>
          <w:bCs/>
          <w:lang w:val="ru-RU"/>
        </w:rPr>
        <w:t>графічний</w:t>
      </w:r>
      <w:proofErr w:type="spellEnd"/>
      <w:r w:rsidRPr="00B73F94">
        <w:rPr>
          <w:bCs/>
          <w:lang w:val="ru-RU"/>
        </w:rPr>
        <w:t xml:space="preserve"> </w:t>
      </w:r>
      <w:proofErr w:type="spellStart"/>
      <w:r w:rsidRPr="00B73F94">
        <w:rPr>
          <w:bCs/>
          <w:lang w:val="ru-RU"/>
        </w:rPr>
        <w:t>відеоматеріал</w:t>
      </w:r>
      <w:proofErr w:type="spellEnd"/>
      <w:r w:rsidRPr="00B73F94">
        <w:rPr>
          <w:bCs/>
          <w:lang w:val="ru-RU"/>
        </w:rPr>
        <w:t xml:space="preserve"> (</w:t>
      </w:r>
      <w:proofErr w:type="spellStart"/>
      <w:r w:rsidRPr="00B73F94">
        <w:rPr>
          <w:bCs/>
          <w:lang w:val="ru-RU"/>
        </w:rPr>
        <w:t>відеоролик</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текстовий</w:t>
      </w:r>
      <w:proofErr w:type="spellEnd"/>
      <w:r w:rsidRPr="00B73F94">
        <w:rPr>
          <w:bCs/>
          <w:lang w:val="ru-RU"/>
        </w:rPr>
        <w:t xml:space="preserve"> журнал </w:t>
      </w:r>
      <w:proofErr w:type="spellStart"/>
      <w:r w:rsidRPr="00B73F94">
        <w:rPr>
          <w:bCs/>
          <w:lang w:val="ru-RU"/>
        </w:rPr>
        <w:t>дій</w:t>
      </w:r>
      <w:proofErr w:type="spellEnd"/>
      <w:r w:rsidRPr="00B73F94">
        <w:rPr>
          <w:bCs/>
          <w:lang w:val="ru-RU"/>
        </w:rPr>
        <w:t xml:space="preserve"> (команд </w:t>
      </w:r>
      <w:proofErr w:type="spellStart"/>
      <w:r w:rsidRPr="00B73F94">
        <w:rPr>
          <w:bCs/>
          <w:lang w:val="ru-RU"/>
        </w:rPr>
        <w:t>користувача</w:t>
      </w:r>
      <w:proofErr w:type="spellEnd"/>
      <w:r w:rsidRPr="00B73F94">
        <w:rPr>
          <w:bCs/>
          <w:lang w:val="ru-RU"/>
        </w:rPr>
        <w:t xml:space="preserve"> та </w:t>
      </w:r>
      <w:proofErr w:type="spellStart"/>
      <w:r w:rsidRPr="00B73F94">
        <w:rPr>
          <w:bCs/>
          <w:lang w:val="ru-RU"/>
        </w:rPr>
        <w:t>відповідей</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на </w:t>
      </w:r>
      <w:proofErr w:type="spellStart"/>
      <w:r w:rsidRPr="00B73F94">
        <w:rPr>
          <w:bCs/>
          <w:lang w:val="ru-RU"/>
        </w:rPr>
        <w:t>такі</w:t>
      </w:r>
      <w:proofErr w:type="spellEnd"/>
      <w:r w:rsidRPr="00B73F94">
        <w:rPr>
          <w:bCs/>
          <w:lang w:val="ru-RU"/>
        </w:rPr>
        <w:t xml:space="preserve"> </w:t>
      </w:r>
      <w:proofErr w:type="spellStart"/>
      <w:r w:rsidRPr="00B73F94">
        <w:rPr>
          <w:bCs/>
          <w:lang w:val="ru-RU"/>
        </w:rPr>
        <w:t>команди</w:t>
      </w:r>
      <w:proofErr w:type="spellEnd"/>
      <w:r w:rsidRPr="00B73F94">
        <w:rPr>
          <w:bCs/>
          <w:lang w:val="ru-RU"/>
        </w:rPr>
        <w:t>)</w:t>
      </w:r>
    </w:p>
    <w:p w14:paraId="6C56E469"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Citrix</w:t>
      </w:r>
      <w:r w:rsidRPr="00B73F94">
        <w:rPr>
          <w:bCs/>
          <w:lang w:val="ru-RU"/>
        </w:rPr>
        <w:t xml:space="preserve"> </w:t>
      </w:r>
      <w:r w:rsidRPr="00B73F94">
        <w:rPr>
          <w:bCs/>
        </w:rPr>
        <w:t>StoreFront</w:t>
      </w:r>
      <w:r w:rsidRPr="00B73F94">
        <w:rPr>
          <w:bCs/>
          <w:lang w:val="ru-RU"/>
        </w:rPr>
        <w:t xml:space="preserve"> (з </w:t>
      </w:r>
      <w:proofErr w:type="spellStart"/>
      <w:r w:rsidRPr="00B73F94">
        <w:rPr>
          <w:bCs/>
          <w:lang w:val="ru-RU"/>
        </w:rPr>
        <w:t>підтримкою</w:t>
      </w:r>
      <w:proofErr w:type="spellEnd"/>
      <w:r w:rsidRPr="00B73F94">
        <w:rPr>
          <w:bCs/>
          <w:lang w:val="ru-RU"/>
        </w:rPr>
        <w:t xml:space="preserve"> </w:t>
      </w:r>
      <w:proofErr w:type="spellStart"/>
      <w:r w:rsidRPr="00B73F94">
        <w:rPr>
          <w:bCs/>
          <w:lang w:val="ru-RU"/>
        </w:rPr>
        <w:t>стандартів</w:t>
      </w:r>
      <w:proofErr w:type="spellEnd"/>
      <w:r w:rsidRPr="00B73F94">
        <w:rPr>
          <w:bCs/>
          <w:lang w:val="ru-RU"/>
        </w:rPr>
        <w:t xml:space="preserve"> </w:t>
      </w:r>
      <w:proofErr w:type="spellStart"/>
      <w:r w:rsidRPr="00B73F94">
        <w:rPr>
          <w:bCs/>
        </w:rPr>
        <w:t>SSLv</w:t>
      </w:r>
      <w:proofErr w:type="spellEnd"/>
      <w:r w:rsidRPr="00B73F94">
        <w:rPr>
          <w:bCs/>
          <w:lang w:val="ru-RU"/>
        </w:rPr>
        <w:t xml:space="preserve">2 та </w:t>
      </w:r>
      <w:proofErr w:type="spellStart"/>
      <w:r w:rsidRPr="00B73F94">
        <w:rPr>
          <w:bCs/>
        </w:rPr>
        <w:t>SSLv</w:t>
      </w:r>
      <w:proofErr w:type="spellEnd"/>
      <w:r w:rsidRPr="00B73F94">
        <w:rPr>
          <w:bCs/>
          <w:lang w:val="ru-RU"/>
        </w:rPr>
        <w:t>3)</w:t>
      </w:r>
    </w:p>
    <w:p w14:paraId="5C8582C9"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Citrix</w:t>
      </w:r>
      <w:r w:rsidRPr="00B73F94">
        <w:rPr>
          <w:bCs/>
          <w:lang w:val="ru-RU"/>
        </w:rPr>
        <w:t xml:space="preserve"> </w:t>
      </w:r>
      <w:r w:rsidRPr="00B73F94">
        <w:rPr>
          <w:bCs/>
        </w:rPr>
        <w:t>StoreFront</w:t>
      </w:r>
      <w:r w:rsidRPr="00B73F94">
        <w:rPr>
          <w:bCs/>
          <w:lang w:val="ru-RU"/>
        </w:rPr>
        <w:t xml:space="preserve"> повинен бути </w:t>
      </w:r>
      <w:proofErr w:type="spellStart"/>
      <w:r w:rsidRPr="00B73F94">
        <w:rPr>
          <w:bCs/>
          <w:lang w:val="ru-RU"/>
        </w:rPr>
        <w:t>записаний</w:t>
      </w:r>
      <w:proofErr w:type="spellEnd"/>
      <w:r w:rsidRPr="00B73F94">
        <w:rPr>
          <w:bCs/>
          <w:lang w:val="ru-RU"/>
        </w:rPr>
        <w:t xml:space="preserve"> </w:t>
      </w:r>
      <w:proofErr w:type="spellStart"/>
      <w:r w:rsidRPr="00B73F94">
        <w:rPr>
          <w:bCs/>
          <w:lang w:val="ru-RU"/>
        </w:rPr>
        <w:t>графічний</w:t>
      </w:r>
      <w:proofErr w:type="spellEnd"/>
      <w:r w:rsidRPr="00B73F94">
        <w:rPr>
          <w:bCs/>
          <w:lang w:val="ru-RU"/>
        </w:rPr>
        <w:t xml:space="preserve"> </w:t>
      </w:r>
      <w:proofErr w:type="spellStart"/>
      <w:r w:rsidRPr="00B73F94">
        <w:rPr>
          <w:bCs/>
          <w:lang w:val="ru-RU"/>
        </w:rPr>
        <w:t>відеоматеріал</w:t>
      </w:r>
      <w:proofErr w:type="spellEnd"/>
      <w:r w:rsidRPr="00B73F94">
        <w:rPr>
          <w:bCs/>
          <w:lang w:val="ru-RU"/>
        </w:rPr>
        <w:t xml:space="preserve"> (</w:t>
      </w:r>
      <w:proofErr w:type="spellStart"/>
      <w:r w:rsidRPr="00B73F94">
        <w:rPr>
          <w:bCs/>
          <w:lang w:val="ru-RU"/>
        </w:rPr>
        <w:t>відеоролик</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текстовий</w:t>
      </w:r>
      <w:proofErr w:type="spellEnd"/>
      <w:r w:rsidRPr="00B73F94">
        <w:rPr>
          <w:bCs/>
          <w:lang w:val="ru-RU"/>
        </w:rPr>
        <w:t xml:space="preserve"> журнал </w:t>
      </w:r>
      <w:proofErr w:type="spellStart"/>
      <w:r w:rsidRPr="00B73F94">
        <w:rPr>
          <w:bCs/>
          <w:lang w:val="ru-RU"/>
        </w:rPr>
        <w:t>дій</w:t>
      </w:r>
      <w:proofErr w:type="spellEnd"/>
      <w:r w:rsidRPr="00B73F94">
        <w:rPr>
          <w:bCs/>
          <w:lang w:val="ru-RU"/>
        </w:rPr>
        <w:t xml:space="preserve"> (команд </w:t>
      </w:r>
      <w:proofErr w:type="spellStart"/>
      <w:r w:rsidRPr="00B73F94">
        <w:rPr>
          <w:bCs/>
          <w:lang w:val="ru-RU"/>
        </w:rPr>
        <w:t>користувача</w:t>
      </w:r>
      <w:proofErr w:type="spellEnd"/>
      <w:r w:rsidRPr="00B73F94">
        <w:rPr>
          <w:bCs/>
          <w:lang w:val="ru-RU"/>
        </w:rPr>
        <w:t xml:space="preserve"> та </w:t>
      </w:r>
      <w:proofErr w:type="spellStart"/>
      <w:r w:rsidRPr="00B73F94">
        <w:rPr>
          <w:bCs/>
          <w:lang w:val="ru-RU"/>
        </w:rPr>
        <w:t>відповідей</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на </w:t>
      </w:r>
      <w:proofErr w:type="spellStart"/>
      <w:r w:rsidRPr="00B73F94">
        <w:rPr>
          <w:bCs/>
          <w:lang w:val="ru-RU"/>
        </w:rPr>
        <w:t>такі</w:t>
      </w:r>
      <w:proofErr w:type="spellEnd"/>
      <w:r w:rsidRPr="00B73F94">
        <w:rPr>
          <w:bCs/>
          <w:lang w:val="ru-RU"/>
        </w:rPr>
        <w:t xml:space="preserve"> </w:t>
      </w:r>
      <w:proofErr w:type="spellStart"/>
      <w:r w:rsidRPr="00B73F94">
        <w:rPr>
          <w:bCs/>
          <w:lang w:val="ru-RU"/>
        </w:rPr>
        <w:t>команди</w:t>
      </w:r>
      <w:proofErr w:type="spellEnd"/>
      <w:r w:rsidRPr="00B73F94">
        <w:rPr>
          <w:bCs/>
          <w:lang w:val="ru-RU"/>
        </w:rPr>
        <w:t>)</w:t>
      </w:r>
    </w:p>
    <w:p w14:paraId="08F72F91"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Modbus</w:t>
      </w:r>
    </w:p>
    <w:p w14:paraId="0DE8794A"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Modbus</w:t>
      </w:r>
      <w:r w:rsidRPr="00B73F94">
        <w:rPr>
          <w:bCs/>
          <w:lang w:val="ru-RU"/>
        </w:rPr>
        <w:t xml:space="preserve"> повинен бути </w:t>
      </w:r>
      <w:proofErr w:type="spellStart"/>
      <w:r w:rsidRPr="00B73F94">
        <w:rPr>
          <w:bCs/>
          <w:lang w:val="ru-RU"/>
        </w:rPr>
        <w:t>записаний</w:t>
      </w:r>
      <w:proofErr w:type="spellEnd"/>
      <w:r w:rsidRPr="00B73F94">
        <w:rPr>
          <w:bCs/>
          <w:lang w:val="ru-RU"/>
        </w:rPr>
        <w:t xml:space="preserve"> журнал </w:t>
      </w:r>
      <w:proofErr w:type="spellStart"/>
      <w:r w:rsidRPr="00B73F94">
        <w:rPr>
          <w:bCs/>
          <w:lang w:val="ru-RU"/>
        </w:rPr>
        <w:t>дій</w:t>
      </w:r>
      <w:proofErr w:type="spellEnd"/>
      <w:r w:rsidRPr="00B73F94">
        <w:rPr>
          <w:bCs/>
          <w:lang w:val="ru-RU"/>
        </w:rPr>
        <w:t xml:space="preserve"> (</w:t>
      </w:r>
      <w:proofErr w:type="spellStart"/>
      <w:r w:rsidRPr="00B73F94">
        <w:rPr>
          <w:bCs/>
          <w:lang w:val="ru-RU"/>
        </w:rPr>
        <w:t>щонайменше</w:t>
      </w:r>
      <w:proofErr w:type="spellEnd"/>
      <w:r w:rsidRPr="00B73F94">
        <w:rPr>
          <w:bCs/>
          <w:lang w:val="ru-RU"/>
        </w:rPr>
        <w:t xml:space="preserve"> - команд </w:t>
      </w:r>
      <w:proofErr w:type="spellStart"/>
      <w:r w:rsidRPr="00B73F94">
        <w:rPr>
          <w:bCs/>
          <w:lang w:val="ru-RU"/>
        </w:rPr>
        <w:t>користувача</w:t>
      </w:r>
      <w:proofErr w:type="spellEnd"/>
      <w:r w:rsidRPr="00B73F94">
        <w:rPr>
          <w:bCs/>
          <w:lang w:val="ru-RU"/>
        </w:rPr>
        <w:t>)</w:t>
      </w:r>
    </w:p>
    <w:p w14:paraId="2A81B46C"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MS</w:t>
      </w:r>
      <w:r w:rsidRPr="00B73F94">
        <w:rPr>
          <w:bCs/>
          <w:lang w:val="ru-RU"/>
        </w:rPr>
        <w:t xml:space="preserve"> </w:t>
      </w:r>
      <w:r w:rsidRPr="00B73F94">
        <w:rPr>
          <w:bCs/>
        </w:rPr>
        <w:t>SQL</w:t>
      </w:r>
      <w:r w:rsidRPr="00B73F94">
        <w:rPr>
          <w:bCs/>
          <w:lang w:val="ru-RU"/>
        </w:rPr>
        <w:t xml:space="preserve"> (з </w:t>
      </w:r>
      <w:proofErr w:type="spellStart"/>
      <w:r w:rsidRPr="00B73F94">
        <w:rPr>
          <w:bCs/>
          <w:lang w:val="ru-RU"/>
        </w:rPr>
        <w:t>підтримкою</w:t>
      </w:r>
      <w:proofErr w:type="spellEnd"/>
      <w:r w:rsidRPr="00B73F94">
        <w:rPr>
          <w:bCs/>
          <w:lang w:val="ru-RU"/>
        </w:rPr>
        <w:t xml:space="preserve"> </w:t>
      </w:r>
      <w:proofErr w:type="spellStart"/>
      <w:r w:rsidRPr="00B73F94">
        <w:rPr>
          <w:bCs/>
          <w:lang w:val="ru-RU"/>
        </w:rPr>
        <w:t>стандартів</w:t>
      </w:r>
      <w:proofErr w:type="spellEnd"/>
      <w:r w:rsidRPr="00B73F94">
        <w:rPr>
          <w:bCs/>
          <w:lang w:val="ru-RU"/>
        </w:rPr>
        <w:t xml:space="preserve"> </w:t>
      </w:r>
      <w:r w:rsidRPr="00B73F94">
        <w:rPr>
          <w:bCs/>
        </w:rPr>
        <w:t>TDS</w:t>
      </w:r>
      <w:r w:rsidRPr="00B73F94">
        <w:rPr>
          <w:bCs/>
          <w:lang w:val="ru-RU"/>
        </w:rPr>
        <w:t xml:space="preserve"> - </w:t>
      </w:r>
      <w:r w:rsidRPr="00B73F94">
        <w:rPr>
          <w:bCs/>
        </w:rPr>
        <w:t>Tabular</w:t>
      </w:r>
      <w:r w:rsidRPr="00B73F94">
        <w:rPr>
          <w:bCs/>
          <w:lang w:val="ru-RU"/>
        </w:rPr>
        <w:t xml:space="preserve"> </w:t>
      </w:r>
      <w:r w:rsidRPr="00B73F94">
        <w:rPr>
          <w:bCs/>
        </w:rPr>
        <w:t>Data</w:t>
      </w:r>
      <w:r w:rsidRPr="00B73F94">
        <w:rPr>
          <w:bCs/>
          <w:lang w:val="ru-RU"/>
        </w:rPr>
        <w:t xml:space="preserve"> </w:t>
      </w:r>
      <w:r w:rsidRPr="00B73F94">
        <w:rPr>
          <w:bCs/>
        </w:rPr>
        <w:t>Stream</w:t>
      </w:r>
      <w:r w:rsidRPr="00B73F94">
        <w:rPr>
          <w:bCs/>
          <w:lang w:val="ru-RU"/>
        </w:rPr>
        <w:t>)</w:t>
      </w:r>
    </w:p>
    <w:p w14:paraId="4CF350FA"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MS</w:t>
      </w:r>
      <w:r w:rsidRPr="00B73F94">
        <w:rPr>
          <w:bCs/>
          <w:lang w:val="ru-RU"/>
        </w:rPr>
        <w:t xml:space="preserve"> </w:t>
      </w:r>
      <w:r w:rsidRPr="00B73F94">
        <w:rPr>
          <w:bCs/>
        </w:rPr>
        <w:t>SQL</w:t>
      </w:r>
      <w:r w:rsidRPr="00B73F94">
        <w:rPr>
          <w:bCs/>
          <w:lang w:val="ru-RU"/>
        </w:rPr>
        <w:t xml:space="preserve"> повинен бути </w:t>
      </w:r>
      <w:proofErr w:type="spellStart"/>
      <w:r w:rsidRPr="00B73F94">
        <w:rPr>
          <w:bCs/>
          <w:lang w:val="ru-RU"/>
        </w:rPr>
        <w:t>текстовий</w:t>
      </w:r>
      <w:proofErr w:type="spellEnd"/>
      <w:r w:rsidRPr="00B73F94">
        <w:rPr>
          <w:bCs/>
          <w:lang w:val="ru-RU"/>
        </w:rPr>
        <w:t xml:space="preserve"> журнал </w:t>
      </w:r>
      <w:proofErr w:type="spellStart"/>
      <w:r w:rsidRPr="00B73F94">
        <w:rPr>
          <w:bCs/>
          <w:lang w:val="ru-RU"/>
        </w:rPr>
        <w:t>дій</w:t>
      </w:r>
      <w:proofErr w:type="spellEnd"/>
      <w:r w:rsidRPr="00B73F94">
        <w:rPr>
          <w:bCs/>
          <w:lang w:val="ru-RU"/>
        </w:rPr>
        <w:t xml:space="preserve"> (команд </w:t>
      </w:r>
      <w:proofErr w:type="spellStart"/>
      <w:r w:rsidRPr="00B73F94">
        <w:rPr>
          <w:bCs/>
          <w:lang w:val="ru-RU"/>
        </w:rPr>
        <w:t>користувача</w:t>
      </w:r>
      <w:proofErr w:type="spellEnd"/>
      <w:r w:rsidRPr="00B73F94">
        <w:rPr>
          <w:bCs/>
          <w:lang w:val="ru-RU"/>
        </w:rPr>
        <w:t xml:space="preserve"> та </w:t>
      </w:r>
      <w:proofErr w:type="spellStart"/>
      <w:r w:rsidRPr="00B73F94">
        <w:rPr>
          <w:bCs/>
          <w:lang w:val="ru-RU"/>
        </w:rPr>
        <w:t>відповідей</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на </w:t>
      </w:r>
      <w:proofErr w:type="spellStart"/>
      <w:r w:rsidRPr="00B73F94">
        <w:rPr>
          <w:bCs/>
          <w:lang w:val="ru-RU"/>
        </w:rPr>
        <w:t>такі</w:t>
      </w:r>
      <w:proofErr w:type="spellEnd"/>
      <w:r w:rsidRPr="00B73F94">
        <w:rPr>
          <w:bCs/>
          <w:lang w:val="ru-RU"/>
        </w:rPr>
        <w:t xml:space="preserve"> </w:t>
      </w:r>
      <w:proofErr w:type="spellStart"/>
      <w:r w:rsidRPr="00B73F94">
        <w:rPr>
          <w:bCs/>
          <w:lang w:val="ru-RU"/>
        </w:rPr>
        <w:t>команди</w:t>
      </w:r>
      <w:proofErr w:type="spellEnd"/>
      <w:r w:rsidRPr="00B73F94">
        <w:rPr>
          <w:bCs/>
          <w:lang w:val="ru-RU"/>
        </w:rPr>
        <w:t>)</w:t>
      </w:r>
    </w:p>
    <w:p w14:paraId="2D765413"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збережених</w:t>
      </w:r>
      <w:proofErr w:type="spellEnd"/>
      <w:r w:rsidRPr="00B73F94">
        <w:rPr>
          <w:bCs/>
          <w:lang w:val="ru-RU"/>
        </w:rPr>
        <w:t xml:space="preserve"> </w:t>
      </w:r>
      <w:proofErr w:type="spellStart"/>
      <w:r w:rsidRPr="00B73F94">
        <w:rPr>
          <w:bCs/>
          <w:lang w:val="ru-RU"/>
        </w:rPr>
        <w:t>текстових</w:t>
      </w:r>
      <w:proofErr w:type="spellEnd"/>
      <w:r w:rsidRPr="00B73F94">
        <w:rPr>
          <w:bCs/>
          <w:lang w:val="ru-RU"/>
        </w:rPr>
        <w:t xml:space="preserve"> </w:t>
      </w:r>
      <w:proofErr w:type="spellStart"/>
      <w:r w:rsidRPr="00B73F94">
        <w:rPr>
          <w:bCs/>
          <w:lang w:val="ru-RU"/>
        </w:rPr>
        <w:t>журналів</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формати</w:t>
      </w:r>
      <w:proofErr w:type="spellEnd"/>
      <w:r w:rsidRPr="00B73F94">
        <w:rPr>
          <w:bCs/>
          <w:lang w:val="ru-RU"/>
        </w:rPr>
        <w:t xml:space="preserve"> з текстовою структурою</w:t>
      </w:r>
    </w:p>
    <w:p w14:paraId="2F841ACB"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MySQL</w:t>
      </w:r>
    </w:p>
    <w:p w14:paraId="7A04B8EE"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lastRenderedPageBreak/>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MySQL</w:t>
      </w:r>
      <w:r w:rsidRPr="00B73F94">
        <w:rPr>
          <w:bCs/>
          <w:lang w:val="ru-RU"/>
        </w:rPr>
        <w:t xml:space="preserve"> повинен бути </w:t>
      </w:r>
      <w:proofErr w:type="spellStart"/>
      <w:r w:rsidRPr="00B73F94">
        <w:rPr>
          <w:bCs/>
          <w:lang w:val="ru-RU"/>
        </w:rPr>
        <w:t>текстовий</w:t>
      </w:r>
      <w:proofErr w:type="spellEnd"/>
      <w:r w:rsidRPr="00B73F94">
        <w:rPr>
          <w:bCs/>
          <w:lang w:val="ru-RU"/>
        </w:rPr>
        <w:t xml:space="preserve"> журнал </w:t>
      </w:r>
      <w:proofErr w:type="spellStart"/>
      <w:r w:rsidRPr="00B73F94">
        <w:rPr>
          <w:bCs/>
          <w:lang w:val="ru-RU"/>
        </w:rPr>
        <w:t>дій</w:t>
      </w:r>
      <w:proofErr w:type="spellEnd"/>
      <w:r w:rsidRPr="00B73F94">
        <w:rPr>
          <w:bCs/>
          <w:lang w:val="ru-RU"/>
        </w:rPr>
        <w:t xml:space="preserve"> (команд </w:t>
      </w:r>
      <w:proofErr w:type="spellStart"/>
      <w:r w:rsidRPr="00B73F94">
        <w:rPr>
          <w:bCs/>
          <w:lang w:val="ru-RU"/>
        </w:rPr>
        <w:t>користувача</w:t>
      </w:r>
      <w:proofErr w:type="spellEnd"/>
      <w:r w:rsidRPr="00B73F94">
        <w:rPr>
          <w:bCs/>
          <w:lang w:val="ru-RU"/>
        </w:rPr>
        <w:t xml:space="preserve"> та </w:t>
      </w:r>
      <w:proofErr w:type="spellStart"/>
      <w:r w:rsidRPr="00B73F94">
        <w:rPr>
          <w:bCs/>
          <w:lang w:val="ru-RU"/>
        </w:rPr>
        <w:t>відповідей</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на </w:t>
      </w:r>
      <w:proofErr w:type="spellStart"/>
      <w:r w:rsidRPr="00B73F94">
        <w:rPr>
          <w:bCs/>
          <w:lang w:val="ru-RU"/>
        </w:rPr>
        <w:t>такі</w:t>
      </w:r>
      <w:proofErr w:type="spellEnd"/>
      <w:r w:rsidRPr="00B73F94">
        <w:rPr>
          <w:bCs/>
          <w:lang w:val="ru-RU"/>
        </w:rPr>
        <w:t xml:space="preserve"> </w:t>
      </w:r>
      <w:proofErr w:type="spellStart"/>
      <w:r w:rsidRPr="00B73F94">
        <w:rPr>
          <w:bCs/>
          <w:lang w:val="ru-RU"/>
        </w:rPr>
        <w:t>команди</w:t>
      </w:r>
      <w:proofErr w:type="spellEnd"/>
    </w:p>
    <w:p w14:paraId="223784D7"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збережених</w:t>
      </w:r>
      <w:proofErr w:type="spellEnd"/>
      <w:r w:rsidRPr="00B73F94">
        <w:rPr>
          <w:bCs/>
          <w:lang w:val="ru-RU"/>
        </w:rPr>
        <w:t xml:space="preserve"> </w:t>
      </w:r>
      <w:proofErr w:type="spellStart"/>
      <w:r w:rsidRPr="00B73F94">
        <w:rPr>
          <w:bCs/>
          <w:lang w:val="ru-RU"/>
        </w:rPr>
        <w:t>текстових</w:t>
      </w:r>
      <w:proofErr w:type="spellEnd"/>
      <w:r w:rsidRPr="00B73F94">
        <w:rPr>
          <w:bCs/>
          <w:lang w:val="ru-RU"/>
        </w:rPr>
        <w:t xml:space="preserve"> </w:t>
      </w:r>
      <w:proofErr w:type="spellStart"/>
      <w:r w:rsidRPr="00B73F94">
        <w:rPr>
          <w:bCs/>
          <w:lang w:val="ru-RU"/>
        </w:rPr>
        <w:t>журналів</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формати</w:t>
      </w:r>
      <w:proofErr w:type="spellEnd"/>
      <w:r w:rsidRPr="00B73F94">
        <w:rPr>
          <w:bCs/>
          <w:lang w:val="ru-RU"/>
        </w:rPr>
        <w:t xml:space="preserve"> з текстовою структурою</w:t>
      </w:r>
    </w:p>
    <w:p w14:paraId="46EFE1AE"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Oracle</w:t>
      </w:r>
    </w:p>
    <w:p w14:paraId="7BB1A52D"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Oracle</w:t>
      </w:r>
      <w:r w:rsidRPr="00B73F94">
        <w:rPr>
          <w:bCs/>
          <w:lang w:val="ru-RU"/>
        </w:rPr>
        <w:t xml:space="preserve"> повинен бути </w:t>
      </w:r>
      <w:proofErr w:type="spellStart"/>
      <w:r w:rsidRPr="00B73F94">
        <w:rPr>
          <w:bCs/>
          <w:lang w:val="ru-RU"/>
        </w:rPr>
        <w:t>текстовий</w:t>
      </w:r>
      <w:proofErr w:type="spellEnd"/>
      <w:r w:rsidRPr="00B73F94">
        <w:rPr>
          <w:bCs/>
          <w:lang w:val="ru-RU"/>
        </w:rPr>
        <w:t xml:space="preserve"> журнал </w:t>
      </w:r>
      <w:proofErr w:type="spellStart"/>
      <w:r w:rsidRPr="00B73F94">
        <w:rPr>
          <w:bCs/>
          <w:lang w:val="ru-RU"/>
        </w:rPr>
        <w:t>дій</w:t>
      </w:r>
      <w:proofErr w:type="spellEnd"/>
      <w:r w:rsidRPr="00B73F94">
        <w:rPr>
          <w:bCs/>
          <w:lang w:val="ru-RU"/>
        </w:rPr>
        <w:t xml:space="preserve"> (команд </w:t>
      </w:r>
      <w:proofErr w:type="spellStart"/>
      <w:r w:rsidRPr="00B73F94">
        <w:rPr>
          <w:bCs/>
          <w:lang w:val="ru-RU"/>
        </w:rPr>
        <w:t>користувача</w:t>
      </w:r>
      <w:proofErr w:type="spellEnd"/>
      <w:r w:rsidRPr="00B73F94">
        <w:rPr>
          <w:bCs/>
          <w:lang w:val="ru-RU"/>
        </w:rPr>
        <w:t>)</w:t>
      </w:r>
    </w:p>
    <w:p w14:paraId="691AAECC"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збережених</w:t>
      </w:r>
      <w:proofErr w:type="spellEnd"/>
      <w:r w:rsidRPr="00B73F94">
        <w:rPr>
          <w:bCs/>
          <w:lang w:val="ru-RU"/>
        </w:rPr>
        <w:t xml:space="preserve"> </w:t>
      </w:r>
      <w:proofErr w:type="spellStart"/>
      <w:r w:rsidRPr="00B73F94">
        <w:rPr>
          <w:bCs/>
          <w:lang w:val="ru-RU"/>
        </w:rPr>
        <w:t>текстових</w:t>
      </w:r>
      <w:proofErr w:type="spellEnd"/>
      <w:r w:rsidRPr="00B73F94">
        <w:rPr>
          <w:bCs/>
          <w:lang w:val="ru-RU"/>
        </w:rPr>
        <w:t xml:space="preserve"> </w:t>
      </w:r>
      <w:proofErr w:type="spellStart"/>
      <w:r w:rsidRPr="00B73F94">
        <w:rPr>
          <w:bCs/>
          <w:lang w:val="ru-RU"/>
        </w:rPr>
        <w:t>журналів</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формати</w:t>
      </w:r>
      <w:proofErr w:type="spellEnd"/>
      <w:r w:rsidRPr="00B73F94">
        <w:rPr>
          <w:bCs/>
          <w:lang w:val="ru-RU"/>
        </w:rPr>
        <w:t xml:space="preserve"> з текстовою структурою</w:t>
      </w:r>
    </w:p>
    <w:p w14:paraId="3FB0C743" w14:textId="77777777" w:rsidR="00F10627" w:rsidRPr="00B73F94" w:rsidRDefault="00F10627" w:rsidP="00F10627">
      <w:pPr>
        <w:pStyle w:val="ListParagraph"/>
        <w:numPr>
          <w:ilvl w:val="0"/>
          <w:numId w:val="60"/>
        </w:numPr>
        <w:spacing w:before="120" w:after="120"/>
        <w:ind w:left="850" w:hanging="425"/>
        <w:contextualSpacing w:val="0"/>
        <w:jc w:val="both"/>
        <w:rPr>
          <w:bCs/>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політик</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команд </w:t>
      </w:r>
      <w:proofErr w:type="spellStart"/>
      <w:r w:rsidRPr="00B73F94">
        <w:rPr>
          <w:bCs/>
          <w:lang w:val="ru-RU"/>
        </w:rPr>
        <w:t>які</w:t>
      </w:r>
      <w:proofErr w:type="spellEnd"/>
      <w:r w:rsidRPr="00B73F94">
        <w:rPr>
          <w:bCs/>
          <w:lang w:val="ru-RU"/>
        </w:rPr>
        <w:t xml:space="preserve"> </w:t>
      </w:r>
      <w:proofErr w:type="spellStart"/>
      <w:r w:rsidRPr="00B73F94">
        <w:rPr>
          <w:bCs/>
          <w:lang w:val="ru-RU"/>
        </w:rPr>
        <w:t>вводять</w:t>
      </w:r>
      <w:proofErr w:type="spellEnd"/>
      <w:r w:rsidRPr="00B73F94">
        <w:rPr>
          <w:bCs/>
          <w:lang w:val="ru-RU"/>
        </w:rPr>
        <w:t xml:space="preserve"> </w:t>
      </w:r>
      <w:proofErr w:type="spellStart"/>
      <w:r w:rsidRPr="00B73F94">
        <w:rPr>
          <w:bCs/>
          <w:lang w:val="ru-RU"/>
        </w:rPr>
        <w:t>привілейовані</w:t>
      </w:r>
      <w:proofErr w:type="spellEnd"/>
      <w:r w:rsidRPr="00B73F94">
        <w:rPr>
          <w:bCs/>
          <w:lang w:val="ru-RU"/>
        </w:rPr>
        <w:t xml:space="preserve"> </w:t>
      </w:r>
      <w:proofErr w:type="spellStart"/>
      <w:r w:rsidRPr="00B73F94">
        <w:rPr>
          <w:bCs/>
          <w:lang w:val="ru-RU"/>
        </w:rPr>
        <w:t>користувачі</w:t>
      </w:r>
      <w:proofErr w:type="spellEnd"/>
      <w:r w:rsidRPr="00B73F94">
        <w:rPr>
          <w:bCs/>
          <w:lang w:val="ru-RU"/>
        </w:rPr>
        <w:t xml:space="preserve"> </w:t>
      </w:r>
      <w:proofErr w:type="spellStart"/>
      <w:r w:rsidRPr="00B73F94">
        <w:rPr>
          <w:bCs/>
          <w:lang w:val="ru-RU"/>
        </w:rPr>
        <w:t>під</w:t>
      </w:r>
      <w:proofErr w:type="spellEnd"/>
      <w:r w:rsidRPr="00B73F94">
        <w:rPr>
          <w:bCs/>
          <w:lang w:val="ru-RU"/>
        </w:rPr>
        <w:t xml:space="preserve"> час </w:t>
      </w:r>
      <w:proofErr w:type="spellStart"/>
      <w:r w:rsidRPr="00B73F94">
        <w:rPr>
          <w:bCs/>
          <w:lang w:val="ru-RU"/>
        </w:rPr>
        <w:t>роботи</w:t>
      </w:r>
      <w:proofErr w:type="spellEnd"/>
      <w:r w:rsidRPr="00B73F94">
        <w:rPr>
          <w:bCs/>
          <w:lang w:val="ru-RU"/>
        </w:rPr>
        <w:t xml:space="preserve"> з </w:t>
      </w:r>
      <w:proofErr w:type="spellStart"/>
      <w:r w:rsidRPr="00B73F94">
        <w:rPr>
          <w:bCs/>
          <w:lang w:val="ru-RU"/>
        </w:rPr>
        <w:t>цільовими</w:t>
      </w:r>
      <w:proofErr w:type="spellEnd"/>
      <w:r w:rsidRPr="00B73F94">
        <w:rPr>
          <w:bCs/>
          <w:lang w:val="ru-RU"/>
        </w:rPr>
        <w:t xml:space="preserve"> системами. </w:t>
      </w:r>
      <w:proofErr w:type="spellStart"/>
      <w:r w:rsidRPr="00B73F94">
        <w:rPr>
          <w:bCs/>
        </w:rPr>
        <w:t>Підсистема</w:t>
      </w:r>
      <w:proofErr w:type="spellEnd"/>
      <w:r w:rsidRPr="00B73F94">
        <w:rPr>
          <w:bCs/>
        </w:rPr>
        <w:t xml:space="preserve"> </w:t>
      </w:r>
      <w:proofErr w:type="spellStart"/>
      <w:r w:rsidRPr="00B73F94">
        <w:rPr>
          <w:bCs/>
        </w:rPr>
        <w:t>повинна</w:t>
      </w:r>
      <w:proofErr w:type="spellEnd"/>
      <w:r w:rsidRPr="00B73F94">
        <w:rPr>
          <w:bCs/>
        </w:rPr>
        <w:t xml:space="preserve"> </w:t>
      </w:r>
      <w:proofErr w:type="spellStart"/>
      <w:r w:rsidRPr="00B73F94">
        <w:rPr>
          <w:bCs/>
        </w:rPr>
        <w:t>підтримувати</w:t>
      </w:r>
      <w:proofErr w:type="spellEnd"/>
      <w:r w:rsidRPr="00B73F94">
        <w:rPr>
          <w:bCs/>
        </w:rPr>
        <w:t xml:space="preserve"> </w:t>
      </w:r>
      <w:proofErr w:type="spellStart"/>
      <w:r w:rsidRPr="00B73F94">
        <w:rPr>
          <w:bCs/>
        </w:rPr>
        <w:t>синтаксис</w:t>
      </w:r>
      <w:proofErr w:type="spellEnd"/>
      <w:r w:rsidRPr="00B73F94">
        <w:rPr>
          <w:bCs/>
        </w:rPr>
        <w:t xml:space="preserve"> </w:t>
      </w:r>
      <w:proofErr w:type="spellStart"/>
      <w:r w:rsidRPr="00B73F94">
        <w:rPr>
          <w:bCs/>
        </w:rPr>
        <w:t>регулярних</w:t>
      </w:r>
      <w:proofErr w:type="spellEnd"/>
      <w:r w:rsidRPr="00B73F94">
        <w:rPr>
          <w:bCs/>
        </w:rPr>
        <w:t xml:space="preserve"> </w:t>
      </w:r>
      <w:proofErr w:type="spellStart"/>
      <w:r w:rsidRPr="00B73F94">
        <w:rPr>
          <w:bCs/>
        </w:rPr>
        <w:t>виразів</w:t>
      </w:r>
      <w:proofErr w:type="spellEnd"/>
      <w:r w:rsidRPr="00B73F94">
        <w:rPr>
          <w:bCs/>
        </w:rPr>
        <w:t xml:space="preserve"> </w:t>
      </w:r>
      <w:proofErr w:type="spellStart"/>
      <w:r w:rsidRPr="00B73F94">
        <w:rPr>
          <w:bCs/>
        </w:rPr>
        <w:t>на</w:t>
      </w:r>
      <w:proofErr w:type="spellEnd"/>
      <w:r w:rsidRPr="00B73F94">
        <w:rPr>
          <w:bCs/>
        </w:rPr>
        <w:t xml:space="preserve"> </w:t>
      </w:r>
      <w:proofErr w:type="spellStart"/>
      <w:r w:rsidRPr="00B73F94">
        <w:rPr>
          <w:bCs/>
        </w:rPr>
        <w:t>базі</w:t>
      </w:r>
      <w:proofErr w:type="spellEnd"/>
      <w:r w:rsidRPr="00B73F94">
        <w:rPr>
          <w:bCs/>
        </w:rPr>
        <w:t xml:space="preserve"> </w:t>
      </w:r>
      <w:proofErr w:type="spellStart"/>
      <w:r w:rsidRPr="00B73F94">
        <w:rPr>
          <w:bCs/>
        </w:rPr>
        <w:t>стандарту</w:t>
      </w:r>
      <w:proofErr w:type="spellEnd"/>
      <w:r w:rsidRPr="00B73F94">
        <w:rPr>
          <w:bCs/>
        </w:rPr>
        <w:t xml:space="preserve"> POSIX</w:t>
      </w:r>
    </w:p>
    <w:p w14:paraId="7BD9388B" w14:textId="77777777" w:rsidR="00F10627" w:rsidRPr="00B73F94" w:rsidRDefault="00F10627" w:rsidP="00F10627">
      <w:pPr>
        <w:pStyle w:val="ListParagraph"/>
        <w:numPr>
          <w:ilvl w:val="0"/>
          <w:numId w:val="60"/>
        </w:numPr>
        <w:spacing w:before="120" w:after="120"/>
        <w:ind w:left="850" w:hanging="425"/>
        <w:contextualSpacing w:val="0"/>
        <w:jc w:val="both"/>
        <w:rPr>
          <w:bCs/>
        </w:rPr>
      </w:pPr>
      <w:proofErr w:type="spellStart"/>
      <w:r w:rsidRPr="00B73F94">
        <w:rPr>
          <w:bCs/>
        </w:rPr>
        <w:t>Підсистема</w:t>
      </w:r>
      <w:proofErr w:type="spellEnd"/>
      <w:r w:rsidRPr="00B73F94">
        <w:rPr>
          <w:bCs/>
        </w:rPr>
        <w:t xml:space="preserve"> </w:t>
      </w:r>
      <w:proofErr w:type="spellStart"/>
      <w:r w:rsidRPr="00B73F94">
        <w:rPr>
          <w:bCs/>
        </w:rPr>
        <w:t>повинна</w:t>
      </w:r>
      <w:proofErr w:type="spellEnd"/>
      <w:r w:rsidRPr="00B73F94">
        <w:rPr>
          <w:bCs/>
        </w:rPr>
        <w:t xml:space="preserve"> </w:t>
      </w:r>
      <w:proofErr w:type="spellStart"/>
      <w:r w:rsidRPr="00B73F94">
        <w:rPr>
          <w:bCs/>
        </w:rPr>
        <w:t>мати</w:t>
      </w:r>
      <w:proofErr w:type="spellEnd"/>
      <w:r w:rsidRPr="00B73F94">
        <w:rPr>
          <w:bCs/>
        </w:rPr>
        <w:t xml:space="preserve"> </w:t>
      </w:r>
      <w:proofErr w:type="spellStart"/>
      <w:r w:rsidRPr="00B73F94">
        <w:rPr>
          <w:bCs/>
        </w:rPr>
        <w:t>можливість</w:t>
      </w:r>
      <w:proofErr w:type="spellEnd"/>
      <w:r w:rsidRPr="00B73F94">
        <w:rPr>
          <w:bCs/>
        </w:rPr>
        <w:t xml:space="preserve"> </w:t>
      </w:r>
      <w:proofErr w:type="spellStart"/>
      <w:r w:rsidRPr="00B73F94">
        <w:rPr>
          <w:bCs/>
        </w:rPr>
        <w:t>задавати</w:t>
      </w:r>
      <w:proofErr w:type="spellEnd"/>
      <w:r w:rsidRPr="00B73F94">
        <w:rPr>
          <w:bCs/>
        </w:rPr>
        <w:t xml:space="preserve"> </w:t>
      </w:r>
      <w:proofErr w:type="spellStart"/>
      <w:r w:rsidRPr="00B73F94">
        <w:rPr>
          <w:bCs/>
        </w:rPr>
        <w:t>щонайменше</w:t>
      </w:r>
      <w:proofErr w:type="spellEnd"/>
      <w:r w:rsidRPr="00B73F94">
        <w:rPr>
          <w:bCs/>
        </w:rPr>
        <w:t xml:space="preserve"> </w:t>
      </w:r>
      <w:proofErr w:type="spellStart"/>
      <w:r w:rsidRPr="00B73F94">
        <w:rPr>
          <w:bCs/>
        </w:rPr>
        <w:t>наступних</w:t>
      </w:r>
      <w:proofErr w:type="spellEnd"/>
      <w:r w:rsidRPr="00B73F94">
        <w:rPr>
          <w:bCs/>
        </w:rPr>
        <w:t xml:space="preserve"> </w:t>
      </w:r>
      <w:proofErr w:type="spellStart"/>
      <w:r w:rsidRPr="00B73F94">
        <w:rPr>
          <w:bCs/>
        </w:rPr>
        <w:t>правил</w:t>
      </w:r>
      <w:proofErr w:type="spellEnd"/>
      <w:r w:rsidRPr="00B73F94">
        <w:rPr>
          <w:bCs/>
        </w:rPr>
        <w:t xml:space="preserve"> </w:t>
      </w:r>
      <w:proofErr w:type="spellStart"/>
      <w:r w:rsidRPr="00B73F94">
        <w:rPr>
          <w:bCs/>
        </w:rPr>
        <w:t>під</w:t>
      </w:r>
      <w:proofErr w:type="spellEnd"/>
      <w:r w:rsidRPr="00B73F94">
        <w:rPr>
          <w:bCs/>
        </w:rPr>
        <w:t xml:space="preserve"> </w:t>
      </w:r>
      <w:proofErr w:type="spellStart"/>
      <w:r w:rsidRPr="00B73F94">
        <w:rPr>
          <w:bCs/>
        </w:rPr>
        <w:t>час</w:t>
      </w:r>
      <w:proofErr w:type="spellEnd"/>
      <w:r w:rsidRPr="00B73F94">
        <w:rPr>
          <w:bCs/>
        </w:rPr>
        <w:t xml:space="preserve"> </w:t>
      </w:r>
      <w:proofErr w:type="spellStart"/>
      <w:r w:rsidRPr="00B73F94">
        <w:rPr>
          <w:bCs/>
        </w:rPr>
        <w:t>спрацювання</w:t>
      </w:r>
      <w:proofErr w:type="spellEnd"/>
      <w:r w:rsidRPr="00B73F94">
        <w:rPr>
          <w:bCs/>
        </w:rPr>
        <w:t xml:space="preserve"> </w:t>
      </w:r>
      <w:proofErr w:type="spellStart"/>
      <w:r w:rsidRPr="00B73F94">
        <w:rPr>
          <w:bCs/>
        </w:rPr>
        <w:t>таких</w:t>
      </w:r>
      <w:proofErr w:type="spellEnd"/>
      <w:r w:rsidRPr="00B73F94">
        <w:rPr>
          <w:bCs/>
        </w:rPr>
        <w:t xml:space="preserve"> </w:t>
      </w:r>
      <w:proofErr w:type="spellStart"/>
      <w:r w:rsidRPr="00B73F94">
        <w:rPr>
          <w:bCs/>
        </w:rPr>
        <w:t>політик</w:t>
      </w:r>
      <w:proofErr w:type="spellEnd"/>
      <w:r w:rsidRPr="00B73F94">
        <w:rPr>
          <w:bCs/>
        </w:rPr>
        <w:t xml:space="preserve">: </w:t>
      </w:r>
      <w:proofErr w:type="spellStart"/>
      <w:r w:rsidRPr="00B73F94">
        <w:rPr>
          <w:bCs/>
        </w:rPr>
        <w:t>блокування</w:t>
      </w:r>
      <w:proofErr w:type="spellEnd"/>
      <w:r w:rsidRPr="00B73F94">
        <w:rPr>
          <w:bCs/>
        </w:rPr>
        <w:t xml:space="preserve"> </w:t>
      </w:r>
      <w:proofErr w:type="spellStart"/>
      <w:r w:rsidRPr="00B73F94">
        <w:rPr>
          <w:bCs/>
        </w:rPr>
        <w:t>користувача</w:t>
      </w:r>
      <w:proofErr w:type="spellEnd"/>
      <w:r w:rsidRPr="00B73F94">
        <w:rPr>
          <w:bCs/>
        </w:rPr>
        <w:t xml:space="preserve">, </w:t>
      </w:r>
      <w:proofErr w:type="spellStart"/>
      <w:r w:rsidRPr="00B73F94">
        <w:rPr>
          <w:bCs/>
        </w:rPr>
        <w:t>повідомлення</w:t>
      </w:r>
      <w:proofErr w:type="spellEnd"/>
      <w:r w:rsidRPr="00B73F94">
        <w:rPr>
          <w:bCs/>
        </w:rPr>
        <w:t xml:space="preserve"> </w:t>
      </w:r>
      <w:proofErr w:type="spellStart"/>
      <w:r w:rsidRPr="00B73F94">
        <w:rPr>
          <w:bCs/>
        </w:rPr>
        <w:t>відповідальної</w:t>
      </w:r>
      <w:proofErr w:type="spellEnd"/>
      <w:r w:rsidRPr="00B73F94">
        <w:rPr>
          <w:bCs/>
        </w:rPr>
        <w:t xml:space="preserve"> </w:t>
      </w:r>
      <w:proofErr w:type="spellStart"/>
      <w:r w:rsidRPr="00B73F94">
        <w:rPr>
          <w:bCs/>
        </w:rPr>
        <w:t>особи</w:t>
      </w:r>
      <w:proofErr w:type="spellEnd"/>
      <w:r w:rsidRPr="00B73F94">
        <w:rPr>
          <w:bCs/>
        </w:rPr>
        <w:t xml:space="preserve">, </w:t>
      </w:r>
      <w:proofErr w:type="spellStart"/>
      <w:r w:rsidRPr="00B73F94">
        <w:rPr>
          <w:bCs/>
        </w:rPr>
        <w:t>роз’єднання</w:t>
      </w:r>
      <w:proofErr w:type="spellEnd"/>
      <w:r w:rsidRPr="00B73F94">
        <w:rPr>
          <w:bCs/>
        </w:rPr>
        <w:t xml:space="preserve"> </w:t>
      </w:r>
      <w:proofErr w:type="spellStart"/>
      <w:r w:rsidRPr="00B73F94">
        <w:rPr>
          <w:bCs/>
        </w:rPr>
        <w:t>сесії</w:t>
      </w:r>
      <w:proofErr w:type="spellEnd"/>
    </w:p>
    <w:p w14:paraId="575B1937"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політик</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w:t>
      </w:r>
      <w:proofErr w:type="spellStart"/>
      <w:r w:rsidRPr="00B73F94">
        <w:rPr>
          <w:bCs/>
          <w:lang w:val="ru-RU"/>
        </w:rPr>
        <w:t>часових</w:t>
      </w:r>
      <w:proofErr w:type="spellEnd"/>
      <w:r w:rsidRPr="00B73F94">
        <w:rPr>
          <w:bCs/>
          <w:lang w:val="ru-RU"/>
        </w:rPr>
        <w:t xml:space="preserve"> </w:t>
      </w:r>
      <w:proofErr w:type="spellStart"/>
      <w:r w:rsidRPr="00B73F94">
        <w:rPr>
          <w:bCs/>
          <w:lang w:val="ru-RU"/>
        </w:rPr>
        <w:t>інтервалів</w:t>
      </w:r>
      <w:proofErr w:type="spellEnd"/>
      <w:r w:rsidRPr="00B73F94">
        <w:rPr>
          <w:bCs/>
          <w:lang w:val="ru-RU"/>
        </w:rPr>
        <w:t xml:space="preserve"> в </w:t>
      </w:r>
      <w:proofErr w:type="spellStart"/>
      <w:r w:rsidRPr="00B73F94">
        <w:rPr>
          <w:bCs/>
          <w:lang w:val="ru-RU"/>
        </w:rPr>
        <w:t>які</w:t>
      </w:r>
      <w:proofErr w:type="spellEnd"/>
      <w:r w:rsidRPr="00B73F94">
        <w:rPr>
          <w:bCs/>
          <w:lang w:val="ru-RU"/>
        </w:rPr>
        <w:t xml:space="preserve"> </w:t>
      </w:r>
      <w:proofErr w:type="spellStart"/>
      <w:r w:rsidRPr="00B73F94">
        <w:rPr>
          <w:bCs/>
          <w:lang w:val="ru-RU"/>
        </w:rPr>
        <w:t>привілейовані</w:t>
      </w:r>
      <w:proofErr w:type="spellEnd"/>
      <w:r w:rsidRPr="00B73F94">
        <w:rPr>
          <w:bCs/>
          <w:lang w:val="ru-RU"/>
        </w:rPr>
        <w:t xml:space="preserve"> </w:t>
      </w:r>
      <w:proofErr w:type="spellStart"/>
      <w:r w:rsidRPr="00B73F94">
        <w:rPr>
          <w:bCs/>
          <w:lang w:val="ru-RU"/>
        </w:rPr>
        <w:t>користувачі</w:t>
      </w:r>
      <w:proofErr w:type="spellEnd"/>
      <w:r w:rsidRPr="00B73F94">
        <w:rPr>
          <w:bCs/>
          <w:lang w:val="ru-RU"/>
        </w:rPr>
        <w:t xml:space="preserve"> </w:t>
      </w:r>
      <w:proofErr w:type="spellStart"/>
      <w:r w:rsidRPr="00B73F94">
        <w:rPr>
          <w:bCs/>
          <w:lang w:val="ru-RU"/>
        </w:rPr>
        <w:t>мають</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доступу </w:t>
      </w:r>
      <w:proofErr w:type="gramStart"/>
      <w:r w:rsidRPr="00B73F94">
        <w:rPr>
          <w:bCs/>
          <w:lang w:val="ru-RU"/>
        </w:rPr>
        <w:t xml:space="preserve">до  </w:t>
      </w:r>
      <w:proofErr w:type="spellStart"/>
      <w:r w:rsidRPr="00B73F94">
        <w:rPr>
          <w:bCs/>
          <w:lang w:val="ru-RU"/>
        </w:rPr>
        <w:t>цільових</w:t>
      </w:r>
      <w:proofErr w:type="spellEnd"/>
      <w:proofErr w:type="gramEnd"/>
      <w:r w:rsidRPr="00B73F94">
        <w:rPr>
          <w:bCs/>
          <w:lang w:val="ru-RU"/>
        </w:rPr>
        <w:t xml:space="preserve"> систем</w:t>
      </w:r>
    </w:p>
    <w:p w14:paraId="5CE34266"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задавати</w:t>
      </w:r>
      <w:proofErr w:type="spellEnd"/>
      <w:r w:rsidRPr="00B73F94">
        <w:rPr>
          <w:bCs/>
          <w:lang w:val="ru-RU"/>
        </w:rPr>
        <w:t xml:space="preserve"> </w:t>
      </w:r>
      <w:proofErr w:type="spellStart"/>
      <w:r w:rsidRPr="00B73F94">
        <w:rPr>
          <w:bCs/>
          <w:lang w:val="ru-RU"/>
        </w:rPr>
        <w:t>щонайменше</w:t>
      </w:r>
      <w:proofErr w:type="spellEnd"/>
      <w:r w:rsidRPr="00B73F94">
        <w:rPr>
          <w:bCs/>
          <w:lang w:val="ru-RU"/>
        </w:rPr>
        <w:t xml:space="preserve"> </w:t>
      </w:r>
      <w:proofErr w:type="spellStart"/>
      <w:r w:rsidRPr="00B73F94">
        <w:rPr>
          <w:bCs/>
          <w:lang w:val="ru-RU"/>
        </w:rPr>
        <w:t>наступних</w:t>
      </w:r>
      <w:proofErr w:type="spellEnd"/>
      <w:r w:rsidRPr="00B73F94">
        <w:rPr>
          <w:bCs/>
          <w:lang w:val="ru-RU"/>
        </w:rPr>
        <w:t xml:space="preserve"> правил для таких </w:t>
      </w:r>
      <w:proofErr w:type="spellStart"/>
      <w:r w:rsidRPr="00B73F94">
        <w:rPr>
          <w:bCs/>
          <w:lang w:val="ru-RU"/>
        </w:rPr>
        <w:t>політик</w:t>
      </w:r>
      <w:proofErr w:type="spellEnd"/>
      <w:r w:rsidRPr="00B73F94">
        <w:rPr>
          <w:bCs/>
          <w:lang w:val="ru-RU"/>
        </w:rPr>
        <w:t xml:space="preserve">: </w:t>
      </w:r>
      <w:proofErr w:type="spellStart"/>
      <w:r w:rsidRPr="00B73F94">
        <w:rPr>
          <w:bCs/>
          <w:lang w:val="ru-RU"/>
        </w:rPr>
        <w:t>дні</w:t>
      </w:r>
      <w:proofErr w:type="spellEnd"/>
      <w:r w:rsidRPr="00B73F94">
        <w:rPr>
          <w:bCs/>
          <w:lang w:val="ru-RU"/>
        </w:rPr>
        <w:t xml:space="preserve"> </w:t>
      </w:r>
      <w:proofErr w:type="spellStart"/>
      <w:r w:rsidRPr="00B73F94">
        <w:rPr>
          <w:bCs/>
          <w:lang w:val="ru-RU"/>
        </w:rPr>
        <w:t>тижня</w:t>
      </w:r>
      <w:proofErr w:type="spellEnd"/>
      <w:r w:rsidRPr="00B73F94">
        <w:rPr>
          <w:bCs/>
          <w:lang w:val="ru-RU"/>
        </w:rPr>
        <w:t xml:space="preserve"> в </w:t>
      </w:r>
      <w:proofErr w:type="spellStart"/>
      <w:r w:rsidRPr="00B73F94">
        <w:rPr>
          <w:bCs/>
          <w:lang w:val="ru-RU"/>
        </w:rPr>
        <w:t>які</w:t>
      </w:r>
      <w:proofErr w:type="spellEnd"/>
      <w:r w:rsidRPr="00B73F94">
        <w:rPr>
          <w:bCs/>
          <w:lang w:val="ru-RU"/>
        </w:rPr>
        <w:t xml:space="preserve"> </w:t>
      </w:r>
      <w:proofErr w:type="spellStart"/>
      <w:r w:rsidRPr="00B73F94">
        <w:rPr>
          <w:bCs/>
          <w:lang w:val="ru-RU"/>
        </w:rPr>
        <w:t>привілейовані</w:t>
      </w:r>
      <w:proofErr w:type="spellEnd"/>
      <w:r w:rsidRPr="00B73F94">
        <w:rPr>
          <w:bCs/>
          <w:lang w:val="ru-RU"/>
        </w:rPr>
        <w:t xml:space="preserve"> </w:t>
      </w:r>
      <w:proofErr w:type="spellStart"/>
      <w:r w:rsidRPr="00B73F94">
        <w:rPr>
          <w:bCs/>
          <w:lang w:val="ru-RU"/>
        </w:rPr>
        <w:t>користувачі</w:t>
      </w:r>
      <w:proofErr w:type="spellEnd"/>
      <w:r w:rsidRPr="00B73F94">
        <w:rPr>
          <w:bCs/>
          <w:lang w:val="ru-RU"/>
        </w:rPr>
        <w:t xml:space="preserve"> </w:t>
      </w:r>
      <w:proofErr w:type="spellStart"/>
      <w:r w:rsidRPr="00B73F94">
        <w:rPr>
          <w:bCs/>
          <w:lang w:val="ru-RU"/>
        </w:rPr>
        <w:t>можуть</w:t>
      </w:r>
      <w:proofErr w:type="spellEnd"/>
      <w:r w:rsidRPr="00B73F94">
        <w:rPr>
          <w:bCs/>
          <w:lang w:val="ru-RU"/>
        </w:rPr>
        <w:t xml:space="preserve"> </w:t>
      </w:r>
      <w:proofErr w:type="spellStart"/>
      <w:r w:rsidRPr="00B73F94">
        <w:rPr>
          <w:bCs/>
          <w:lang w:val="ru-RU"/>
        </w:rPr>
        <w:t>підключатися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w:t>
      </w:r>
      <w:proofErr w:type="spellStart"/>
      <w:r w:rsidRPr="00B73F94">
        <w:rPr>
          <w:bCs/>
          <w:lang w:val="ru-RU"/>
        </w:rPr>
        <w:t>часи</w:t>
      </w:r>
      <w:proofErr w:type="spellEnd"/>
      <w:r w:rsidRPr="00B73F94">
        <w:rPr>
          <w:bCs/>
          <w:lang w:val="ru-RU"/>
        </w:rPr>
        <w:t xml:space="preserve"> та </w:t>
      </w:r>
      <w:proofErr w:type="spellStart"/>
      <w:r w:rsidRPr="00B73F94">
        <w:rPr>
          <w:bCs/>
          <w:lang w:val="ru-RU"/>
        </w:rPr>
        <w:t>хвилини</w:t>
      </w:r>
      <w:proofErr w:type="spellEnd"/>
      <w:r w:rsidRPr="00B73F94">
        <w:rPr>
          <w:bCs/>
          <w:lang w:val="ru-RU"/>
        </w:rPr>
        <w:t xml:space="preserve"> коли </w:t>
      </w:r>
      <w:proofErr w:type="spellStart"/>
      <w:r w:rsidRPr="00B73F94">
        <w:rPr>
          <w:bCs/>
          <w:lang w:val="ru-RU"/>
        </w:rPr>
        <w:t>привілейовані</w:t>
      </w:r>
      <w:proofErr w:type="spellEnd"/>
      <w:r w:rsidRPr="00B73F94">
        <w:rPr>
          <w:bCs/>
          <w:lang w:val="ru-RU"/>
        </w:rPr>
        <w:t xml:space="preserve"> </w:t>
      </w:r>
      <w:proofErr w:type="spellStart"/>
      <w:r w:rsidRPr="00B73F94">
        <w:rPr>
          <w:bCs/>
          <w:lang w:val="ru-RU"/>
        </w:rPr>
        <w:t>користувачі</w:t>
      </w:r>
      <w:proofErr w:type="spellEnd"/>
      <w:r w:rsidRPr="00B73F94">
        <w:rPr>
          <w:bCs/>
          <w:lang w:val="ru-RU"/>
        </w:rPr>
        <w:t xml:space="preserve"> </w:t>
      </w:r>
      <w:proofErr w:type="spellStart"/>
      <w:r w:rsidRPr="00B73F94">
        <w:rPr>
          <w:bCs/>
          <w:lang w:val="ru-RU"/>
        </w:rPr>
        <w:t>можуть</w:t>
      </w:r>
      <w:proofErr w:type="spellEnd"/>
      <w:r w:rsidRPr="00B73F94">
        <w:rPr>
          <w:bCs/>
          <w:lang w:val="ru-RU"/>
        </w:rPr>
        <w:t xml:space="preserve"> </w:t>
      </w:r>
      <w:proofErr w:type="spellStart"/>
      <w:r w:rsidRPr="00B73F94">
        <w:rPr>
          <w:bCs/>
          <w:lang w:val="ru-RU"/>
        </w:rPr>
        <w:t>підключатися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w:t>
      </w:r>
      <w:proofErr w:type="spellStart"/>
      <w:r w:rsidRPr="00B73F94">
        <w:rPr>
          <w:bCs/>
          <w:lang w:val="ru-RU"/>
        </w:rPr>
        <w:t>інтервал</w:t>
      </w:r>
      <w:proofErr w:type="spellEnd"/>
      <w:r w:rsidRPr="00B73F94">
        <w:rPr>
          <w:bCs/>
          <w:lang w:val="ru-RU"/>
        </w:rPr>
        <w:t xml:space="preserve"> </w:t>
      </w:r>
      <w:proofErr w:type="spellStart"/>
      <w:r w:rsidRPr="00B73F94">
        <w:rPr>
          <w:bCs/>
          <w:lang w:val="ru-RU"/>
        </w:rPr>
        <w:t>дії</w:t>
      </w:r>
      <w:proofErr w:type="spellEnd"/>
      <w:r w:rsidRPr="00B73F94">
        <w:rPr>
          <w:bCs/>
          <w:lang w:val="ru-RU"/>
        </w:rPr>
        <w:t xml:space="preserve"> </w:t>
      </w:r>
      <w:proofErr w:type="spellStart"/>
      <w:r w:rsidRPr="00B73F94">
        <w:rPr>
          <w:bCs/>
          <w:lang w:val="ru-RU"/>
        </w:rPr>
        <w:t>такої</w:t>
      </w:r>
      <w:proofErr w:type="spellEnd"/>
      <w:r w:rsidRPr="00B73F94">
        <w:rPr>
          <w:bCs/>
          <w:lang w:val="ru-RU"/>
        </w:rPr>
        <w:t xml:space="preserve"> </w:t>
      </w:r>
      <w:proofErr w:type="spellStart"/>
      <w:r w:rsidRPr="00B73F94">
        <w:rPr>
          <w:bCs/>
          <w:lang w:val="ru-RU"/>
        </w:rPr>
        <w:t>політики</w:t>
      </w:r>
      <w:proofErr w:type="spellEnd"/>
      <w:r w:rsidRPr="00B73F94">
        <w:rPr>
          <w:bCs/>
          <w:lang w:val="ru-RU"/>
        </w:rPr>
        <w:t xml:space="preserve"> (з </w:t>
      </w:r>
      <w:proofErr w:type="spellStart"/>
      <w:r w:rsidRPr="00B73F94">
        <w:rPr>
          <w:bCs/>
          <w:lang w:val="ru-RU"/>
        </w:rPr>
        <w:t>вказівкою</w:t>
      </w:r>
      <w:proofErr w:type="spellEnd"/>
      <w:r w:rsidRPr="00B73F94">
        <w:rPr>
          <w:bCs/>
          <w:lang w:val="ru-RU"/>
        </w:rPr>
        <w:t xml:space="preserve"> </w:t>
      </w:r>
      <w:proofErr w:type="spellStart"/>
      <w:r w:rsidRPr="00B73F94">
        <w:rPr>
          <w:bCs/>
          <w:lang w:val="ru-RU"/>
        </w:rPr>
        <w:t>початкових</w:t>
      </w:r>
      <w:proofErr w:type="spellEnd"/>
      <w:r w:rsidRPr="00B73F94">
        <w:rPr>
          <w:bCs/>
          <w:lang w:val="ru-RU"/>
        </w:rPr>
        <w:t xml:space="preserve"> та </w:t>
      </w:r>
      <w:proofErr w:type="spellStart"/>
      <w:r w:rsidRPr="00B73F94">
        <w:rPr>
          <w:bCs/>
          <w:lang w:val="ru-RU"/>
        </w:rPr>
        <w:t>кінцевих</w:t>
      </w:r>
      <w:proofErr w:type="spellEnd"/>
      <w:r w:rsidRPr="00B73F94">
        <w:rPr>
          <w:bCs/>
          <w:lang w:val="ru-RU"/>
        </w:rPr>
        <w:t xml:space="preserve"> дат та часу), </w:t>
      </w:r>
      <w:proofErr w:type="spellStart"/>
      <w:r w:rsidRPr="00B73F94">
        <w:rPr>
          <w:bCs/>
          <w:lang w:val="ru-RU"/>
        </w:rPr>
        <w:t>політика</w:t>
      </w:r>
      <w:proofErr w:type="spellEnd"/>
      <w:r w:rsidRPr="00B73F94">
        <w:rPr>
          <w:bCs/>
          <w:lang w:val="ru-RU"/>
        </w:rPr>
        <w:t xml:space="preserve"> </w:t>
      </w:r>
      <w:proofErr w:type="spellStart"/>
      <w:r w:rsidRPr="00B73F94">
        <w:rPr>
          <w:bCs/>
          <w:lang w:val="ru-RU"/>
        </w:rPr>
        <w:t>розриву</w:t>
      </w:r>
      <w:proofErr w:type="spellEnd"/>
      <w:r w:rsidRPr="00B73F94">
        <w:rPr>
          <w:bCs/>
          <w:lang w:val="ru-RU"/>
        </w:rPr>
        <w:t xml:space="preserve"> </w:t>
      </w:r>
      <w:proofErr w:type="spellStart"/>
      <w:r w:rsidRPr="00B73F94">
        <w:rPr>
          <w:bCs/>
          <w:lang w:val="ru-RU"/>
        </w:rPr>
        <w:t>активних</w:t>
      </w:r>
      <w:proofErr w:type="spellEnd"/>
      <w:r w:rsidRPr="00B73F94">
        <w:rPr>
          <w:bCs/>
          <w:lang w:val="ru-RU"/>
        </w:rPr>
        <w:t xml:space="preserve"> </w:t>
      </w:r>
      <w:proofErr w:type="spellStart"/>
      <w:r w:rsidRPr="00B73F94">
        <w:rPr>
          <w:bCs/>
          <w:lang w:val="ru-RU"/>
        </w:rPr>
        <w:t>сеансів</w:t>
      </w:r>
      <w:proofErr w:type="spellEnd"/>
      <w:r w:rsidRPr="00B73F94">
        <w:rPr>
          <w:bCs/>
          <w:lang w:val="ru-RU"/>
        </w:rPr>
        <w:t xml:space="preserve"> по </w:t>
      </w:r>
      <w:proofErr w:type="spellStart"/>
      <w:r w:rsidRPr="00B73F94">
        <w:rPr>
          <w:bCs/>
          <w:lang w:val="ru-RU"/>
        </w:rPr>
        <w:t>завершення</w:t>
      </w:r>
      <w:proofErr w:type="spellEnd"/>
      <w:r w:rsidRPr="00B73F94">
        <w:rPr>
          <w:bCs/>
          <w:lang w:val="ru-RU"/>
        </w:rPr>
        <w:t xml:space="preserve"> </w:t>
      </w:r>
      <w:proofErr w:type="spellStart"/>
      <w:r w:rsidRPr="00B73F94">
        <w:rPr>
          <w:bCs/>
          <w:lang w:val="ru-RU"/>
        </w:rPr>
        <w:t>виділеного</w:t>
      </w:r>
      <w:proofErr w:type="spellEnd"/>
      <w:r w:rsidRPr="00B73F94">
        <w:rPr>
          <w:bCs/>
          <w:lang w:val="ru-RU"/>
        </w:rPr>
        <w:t xml:space="preserve"> часу, </w:t>
      </w:r>
      <w:proofErr w:type="spellStart"/>
      <w:r w:rsidRPr="00B73F94">
        <w:rPr>
          <w:bCs/>
          <w:lang w:val="ru-RU"/>
        </w:rPr>
        <w:t>політика</w:t>
      </w:r>
      <w:proofErr w:type="spellEnd"/>
      <w:r w:rsidRPr="00B73F94">
        <w:rPr>
          <w:bCs/>
          <w:lang w:val="ru-RU"/>
        </w:rPr>
        <w:t xml:space="preserve"> </w:t>
      </w:r>
      <w:proofErr w:type="spellStart"/>
      <w:r w:rsidRPr="00B73F94">
        <w:rPr>
          <w:bCs/>
          <w:lang w:val="ru-RU"/>
        </w:rPr>
        <w:t>розриву</w:t>
      </w:r>
      <w:proofErr w:type="spellEnd"/>
      <w:r w:rsidRPr="00B73F94">
        <w:rPr>
          <w:bCs/>
          <w:lang w:val="ru-RU"/>
        </w:rPr>
        <w:t xml:space="preserve"> </w:t>
      </w:r>
      <w:proofErr w:type="spellStart"/>
      <w:r w:rsidRPr="00B73F94">
        <w:rPr>
          <w:bCs/>
          <w:lang w:val="ru-RU"/>
        </w:rPr>
        <w:t>сеансів</w:t>
      </w:r>
      <w:proofErr w:type="spellEnd"/>
      <w:r w:rsidRPr="00B73F94">
        <w:rPr>
          <w:bCs/>
          <w:lang w:val="ru-RU"/>
        </w:rPr>
        <w:t xml:space="preserve"> за причини </w:t>
      </w:r>
      <w:proofErr w:type="spellStart"/>
      <w:r w:rsidRPr="00B73F94">
        <w:rPr>
          <w:bCs/>
          <w:lang w:val="ru-RU"/>
        </w:rPr>
        <w:t>неактивності</w:t>
      </w:r>
      <w:proofErr w:type="spellEnd"/>
      <w:r w:rsidRPr="00B73F94">
        <w:rPr>
          <w:bCs/>
          <w:lang w:val="ru-RU"/>
        </w:rPr>
        <w:t xml:space="preserve"> </w:t>
      </w:r>
      <w:proofErr w:type="spellStart"/>
      <w:r w:rsidRPr="00B73F94">
        <w:rPr>
          <w:bCs/>
          <w:lang w:val="ru-RU"/>
        </w:rPr>
        <w:t>користувача</w:t>
      </w:r>
      <w:proofErr w:type="spellEnd"/>
      <w:r w:rsidRPr="00B73F94">
        <w:rPr>
          <w:bCs/>
          <w:lang w:val="ru-RU"/>
        </w:rPr>
        <w:t xml:space="preserve"> </w:t>
      </w:r>
      <w:proofErr w:type="spellStart"/>
      <w:r w:rsidRPr="00B73F94">
        <w:rPr>
          <w:bCs/>
          <w:lang w:val="ru-RU"/>
        </w:rPr>
        <w:t>протягом</w:t>
      </w:r>
      <w:proofErr w:type="spellEnd"/>
      <w:r w:rsidRPr="00B73F94">
        <w:rPr>
          <w:bCs/>
          <w:lang w:val="ru-RU"/>
        </w:rPr>
        <w:t xml:space="preserve"> </w:t>
      </w:r>
      <w:proofErr w:type="spellStart"/>
      <w:r w:rsidRPr="00B73F94">
        <w:rPr>
          <w:bCs/>
          <w:lang w:val="ru-RU"/>
        </w:rPr>
        <w:t>певного</w:t>
      </w:r>
      <w:proofErr w:type="spellEnd"/>
      <w:r w:rsidRPr="00B73F94">
        <w:rPr>
          <w:bCs/>
          <w:lang w:val="ru-RU"/>
        </w:rPr>
        <w:t xml:space="preserve"> часу</w:t>
      </w:r>
    </w:p>
    <w:p w14:paraId="157720B8"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вбудовані</w:t>
      </w:r>
      <w:proofErr w:type="spellEnd"/>
      <w:r w:rsidRPr="00B73F94">
        <w:rPr>
          <w:bCs/>
          <w:lang w:val="ru-RU"/>
        </w:rPr>
        <w:t xml:space="preserve"> </w:t>
      </w:r>
      <w:proofErr w:type="spellStart"/>
      <w:r w:rsidRPr="00B73F94">
        <w:rPr>
          <w:bCs/>
          <w:lang w:val="ru-RU"/>
        </w:rPr>
        <w:t>механізми</w:t>
      </w:r>
      <w:proofErr w:type="spellEnd"/>
      <w:r w:rsidRPr="00B73F94">
        <w:rPr>
          <w:bCs/>
          <w:lang w:val="ru-RU"/>
        </w:rPr>
        <w:t xml:space="preserve"> перегляду </w:t>
      </w:r>
      <w:proofErr w:type="spellStart"/>
      <w:r w:rsidRPr="00B73F94">
        <w:rPr>
          <w:bCs/>
          <w:lang w:val="ru-RU"/>
        </w:rPr>
        <w:t>результатів</w:t>
      </w:r>
      <w:proofErr w:type="spellEnd"/>
      <w:r w:rsidRPr="00B73F94">
        <w:rPr>
          <w:bCs/>
          <w:lang w:val="ru-RU"/>
        </w:rPr>
        <w:t xml:space="preserve"> </w:t>
      </w:r>
      <w:proofErr w:type="spellStart"/>
      <w:r w:rsidRPr="00B73F94">
        <w:rPr>
          <w:bCs/>
          <w:lang w:val="ru-RU"/>
        </w:rPr>
        <w:t>дій</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а </w:t>
      </w:r>
      <w:proofErr w:type="spellStart"/>
      <w:r w:rsidRPr="00B73F94">
        <w:rPr>
          <w:bCs/>
          <w:lang w:val="ru-RU"/>
        </w:rPr>
        <w:t>саме</w:t>
      </w:r>
      <w:proofErr w:type="spellEnd"/>
      <w:r w:rsidRPr="00B73F94">
        <w:rPr>
          <w:bCs/>
          <w:lang w:val="ru-RU"/>
        </w:rPr>
        <w:t xml:space="preserve"> – перегляд </w:t>
      </w:r>
      <w:proofErr w:type="spellStart"/>
      <w:r w:rsidRPr="00B73F94">
        <w:rPr>
          <w:bCs/>
          <w:lang w:val="ru-RU"/>
        </w:rPr>
        <w:t>записаних</w:t>
      </w:r>
      <w:proofErr w:type="spellEnd"/>
      <w:r w:rsidRPr="00B73F94">
        <w:rPr>
          <w:bCs/>
          <w:lang w:val="ru-RU"/>
        </w:rPr>
        <w:t xml:space="preserve"> </w:t>
      </w:r>
      <w:proofErr w:type="spellStart"/>
      <w:r w:rsidRPr="00B73F94">
        <w:rPr>
          <w:bCs/>
          <w:lang w:val="ru-RU"/>
        </w:rPr>
        <w:t>сесій</w:t>
      </w:r>
      <w:proofErr w:type="spellEnd"/>
      <w:r w:rsidRPr="00B73F94">
        <w:rPr>
          <w:bCs/>
          <w:lang w:val="ru-RU"/>
        </w:rPr>
        <w:t xml:space="preserve">, команд </w:t>
      </w:r>
      <w:proofErr w:type="spellStart"/>
      <w:r w:rsidRPr="00B73F94">
        <w:rPr>
          <w:bCs/>
          <w:lang w:val="ru-RU"/>
        </w:rPr>
        <w:t>що</w:t>
      </w:r>
      <w:proofErr w:type="spellEnd"/>
      <w:r w:rsidRPr="00B73F94">
        <w:rPr>
          <w:bCs/>
          <w:lang w:val="ru-RU"/>
        </w:rPr>
        <w:t xml:space="preserve"> </w:t>
      </w:r>
      <w:proofErr w:type="spellStart"/>
      <w:r w:rsidRPr="00B73F94">
        <w:rPr>
          <w:bCs/>
          <w:lang w:val="ru-RU"/>
        </w:rPr>
        <w:t>вводилися</w:t>
      </w:r>
      <w:proofErr w:type="spellEnd"/>
      <w:r w:rsidRPr="00B73F94">
        <w:rPr>
          <w:bCs/>
          <w:lang w:val="ru-RU"/>
        </w:rPr>
        <w:t xml:space="preserve"> та </w:t>
      </w:r>
      <w:proofErr w:type="spellStart"/>
      <w:r w:rsidRPr="00B73F94">
        <w:rPr>
          <w:bCs/>
          <w:lang w:val="ru-RU"/>
        </w:rPr>
        <w:t>відповідей</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на </w:t>
      </w:r>
      <w:proofErr w:type="spellStart"/>
      <w:r w:rsidRPr="00B73F94">
        <w:rPr>
          <w:bCs/>
          <w:lang w:val="ru-RU"/>
        </w:rPr>
        <w:t>такі</w:t>
      </w:r>
      <w:proofErr w:type="spellEnd"/>
      <w:r w:rsidRPr="00B73F94">
        <w:rPr>
          <w:bCs/>
          <w:lang w:val="ru-RU"/>
        </w:rPr>
        <w:t xml:space="preserve"> </w:t>
      </w:r>
      <w:proofErr w:type="spellStart"/>
      <w:r w:rsidRPr="00B73F94">
        <w:rPr>
          <w:bCs/>
          <w:lang w:val="ru-RU"/>
        </w:rPr>
        <w:t>команди</w:t>
      </w:r>
      <w:proofErr w:type="spellEnd"/>
      <w:r w:rsidRPr="00B73F94">
        <w:rPr>
          <w:bCs/>
          <w:lang w:val="ru-RU"/>
        </w:rPr>
        <w:t xml:space="preserve">. Перегляд </w:t>
      </w:r>
      <w:proofErr w:type="spellStart"/>
      <w:r w:rsidRPr="00B73F94">
        <w:rPr>
          <w:bCs/>
          <w:lang w:val="ru-RU"/>
        </w:rPr>
        <w:t>результатів</w:t>
      </w:r>
      <w:proofErr w:type="spellEnd"/>
      <w:r w:rsidRPr="00B73F94">
        <w:rPr>
          <w:bCs/>
          <w:lang w:val="ru-RU"/>
        </w:rPr>
        <w:t xml:space="preserve"> повинен </w:t>
      </w:r>
      <w:proofErr w:type="spellStart"/>
      <w:r w:rsidRPr="00B73F94">
        <w:rPr>
          <w:bCs/>
          <w:lang w:val="ru-RU"/>
        </w:rPr>
        <w:t>забезпечуватися</w:t>
      </w:r>
      <w:proofErr w:type="spellEnd"/>
      <w:r w:rsidRPr="00B73F94">
        <w:rPr>
          <w:bCs/>
          <w:lang w:val="ru-RU"/>
        </w:rPr>
        <w:t xml:space="preserve"> в веб-</w:t>
      </w:r>
      <w:proofErr w:type="spellStart"/>
      <w:r w:rsidRPr="00B73F94">
        <w:rPr>
          <w:bCs/>
          <w:lang w:val="ru-RU"/>
        </w:rPr>
        <w:t>порталі</w:t>
      </w:r>
      <w:proofErr w:type="spellEnd"/>
      <w:r w:rsidRPr="00B73F94">
        <w:rPr>
          <w:bCs/>
          <w:lang w:val="ru-RU"/>
        </w:rPr>
        <w:t xml:space="preserve"> </w:t>
      </w:r>
      <w:proofErr w:type="spellStart"/>
      <w:r w:rsidRPr="00B73F94">
        <w:rPr>
          <w:bCs/>
          <w:lang w:val="ru-RU"/>
        </w:rPr>
        <w:t>адміністрування</w:t>
      </w:r>
      <w:proofErr w:type="spellEnd"/>
      <w:r w:rsidRPr="00B73F94">
        <w:rPr>
          <w:bCs/>
          <w:lang w:val="ru-RU"/>
        </w:rPr>
        <w:t xml:space="preserve"> без </w:t>
      </w:r>
      <w:proofErr w:type="spellStart"/>
      <w:r w:rsidRPr="00B73F94">
        <w:rPr>
          <w:bCs/>
          <w:lang w:val="ru-RU"/>
        </w:rPr>
        <w:t>необхідності</w:t>
      </w:r>
      <w:proofErr w:type="spellEnd"/>
      <w:r w:rsidRPr="00B73F94">
        <w:rPr>
          <w:bCs/>
          <w:lang w:val="ru-RU"/>
        </w:rPr>
        <w:t xml:space="preserve"> </w:t>
      </w:r>
      <w:proofErr w:type="spellStart"/>
      <w:r w:rsidRPr="00B73F94">
        <w:rPr>
          <w:bCs/>
          <w:lang w:val="ru-RU"/>
        </w:rPr>
        <w:t>встановлення</w:t>
      </w:r>
      <w:proofErr w:type="spellEnd"/>
      <w:r w:rsidRPr="00B73F94">
        <w:rPr>
          <w:bCs/>
          <w:lang w:val="ru-RU"/>
        </w:rPr>
        <w:t xml:space="preserve"> будь-</w:t>
      </w:r>
      <w:proofErr w:type="spellStart"/>
      <w:r w:rsidRPr="00B73F94">
        <w:rPr>
          <w:bCs/>
          <w:lang w:val="ru-RU"/>
        </w:rPr>
        <w:t>яких</w:t>
      </w:r>
      <w:proofErr w:type="spellEnd"/>
      <w:r w:rsidRPr="00B73F94">
        <w:rPr>
          <w:bCs/>
          <w:lang w:val="ru-RU"/>
        </w:rPr>
        <w:t xml:space="preserve"> </w:t>
      </w:r>
      <w:proofErr w:type="spellStart"/>
      <w:r w:rsidRPr="00B73F94">
        <w:rPr>
          <w:bCs/>
          <w:lang w:val="ru-RU"/>
        </w:rPr>
        <w:t>засобів</w:t>
      </w:r>
      <w:proofErr w:type="spellEnd"/>
      <w:r w:rsidRPr="00B73F94">
        <w:rPr>
          <w:bCs/>
          <w:lang w:val="ru-RU"/>
        </w:rPr>
        <w:t xml:space="preserve"> (</w:t>
      </w:r>
      <w:proofErr w:type="spellStart"/>
      <w:r w:rsidRPr="00B73F94">
        <w:rPr>
          <w:bCs/>
          <w:lang w:val="ru-RU"/>
        </w:rPr>
        <w:t>програмних</w:t>
      </w:r>
      <w:proofErr w:type="spellEnd"/>
      <w:r w:rsidRPr="00B73F94">
        <w:rPr>
          <w:bCs/>
          <w:lang w:val="ru-RU"/>
        </w:rPr>
        <w:t xml:space="preserve"> </w:t>
      </w:r>
      <w:proofErr w:type="spellStart"/>
      <w:r w:rsidRPr="00B73F94">
        <w:rPr>
          <w:bCs/>
          <w:lang w:val="ru-RU"/>
        </w:rPr>
        <w:t>додатків</w:t>
      </w:r>
      <w:proofErr w:type="spellEnd"/>
      <w:r w:rsidRPr="00B73F94">
        <w:rPr>
          <w:bCs/>
          <w:lang w:val="ru-RU"/>
        </w:rPr>
        <w:t xml:space="preserve">, </w:t>
      </w:r>
      <w:proofErr w:type="spellStart"/>
      <w:r w:rsidRPr="00B73F94">
        <w:rPr>
          <w:bCs/>
          <w:lang w:val="ru-RU"/>
        </w:rPr>
        <w:t>плагінів</w:t>
      </w:r>
      <w:proofErr w:type="spellEnd"/>
      <w:r w:rsidRPr="00B73F94">
        <w:rPr>
          <w:bCs/>
          <w:lang w:val="ru-RU"/>
        </w:rPr>
        <w:t xml:space="preserve"> </w:t>
      </w:r>
      <w:proofErr w:type="spellStart"/>
      <w:r w:rsidRPr="00B73F94">
        <w:rPr>
          <w:bCs/>
          <w:lang w:val="ru-RU"/>
        </w:rPr>
        <w:t>тощо</w:t>
      </w:r>
      <w:proofErr w:type="spellEnd"/>
      <w:r w:rsidRPr="00B73F94">
        <w:rPr>
          <w:bCs/>
          <w:lang w:val="ru-RU"/>
        </w:rPr>
        <w:t>)</w:t>
      </w:r>
    </w:p>
    <w:p w14:paraId="162EE845"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вбудовані</w:t>
      </w:r>
      <w:proofErr w:type="spellEnd"/>
      <w:r w:rsidRPr="00B73F94">
        <w:rPr>
          <w:bCs/>
          <w:lang w:val="ru-RU"/>
        </w:rPr>
        <w:t xml:space="preserve"> </w:t>
      </w:r>
      <w:proofErr w:type="spellStart"/>
      <w:r w:rsidRPr="00B73F94">
        <w:rPr>
          <w:bCs/>
          <w:lang w:val="ru-RU"/>
        </w:rPr>
        <w:t>фільтри</w:t>
      </w:r>
      <w:proofErr w:type="spellEnd"/>
      <w:r w:rsidRPr="00B73F94">
        <w:rPr>
          <w:bCs/>
          <w:lang w:val="ru-RU"/>
        </w:rPr>
        <w:t xml:space="preserve"> </w:t>
      </w:r>
      <w:proofErr w:type="spellStart"/>
      <w:r w:rsidRPr="00B73F94">
        <w:rPr>
          <w:bCs/>
          <w:lang w:val="ru-RU"/>
        </w:rPr>
        <w:t>пошуку</w:t>
      </w:r>
      <w:proofErr w:type="spellEnd"/>
      <w:r w:rsidRPr="00B73F94">
        <w:rPr>
          <w:bCs/>
          <w:lang w:val="ru-RU"/>
        </w:rPr>
        <w:t xml:space="preserve"> </w:t>
      </w:r>
      <w:proofErr w:type="spellStart"/>
      <w:r w:rsidRPr="00B73F94">
        <w:rPr>
          <w:bCs/>
          <w:lang w:val="ru-RU"/>
        </w:rPr>
        <w:t>результатів</w:t>
      </w:r>
      <w:proofErr w:type="spellEnd"/>
      <w:r w:rsidRPr="00B73F94">
        <w:rPr>
          <w:bCs/>
          <w:lang w:val="ru-RU"/>
        </w:rPr>
        <w:t xml:space="preserve"> </w:t>
      </w:r>
      <w:proofErr w:type="spellStart"/>
      <w:r w:rsidRPr="00B73F94">
        <w:rPr>
          <w:bCs/>
          <w:lang w:val="ru-RU"/>
        </w:rPr>
        <w:t>дій</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за </w:t>
      </w:r>
      <w:proofErr w:type="spellStart"/>
      <w:r w:rsidRPr="00B73F94">
        <w:rPr>
          <w:bCs/>
          <w:lang w:val="ru-RU"/>
        </w:rPr>
        <w:t>різноманітними</w:t>
      </w:r>
      <w:proofErr w:type="spellEnd"/>
      <w:r w:rsidRPr="00B73F94">
        <w:rPr>
          <w:bCs/>
          <w:lang w:val="ru-RU"/>
        </w:rPr>
        <w:t xml:space="preserve"> </w:t>
      </w:r>
      <w:proofErr w:type="spellStart"/>
      <w:r w:rsidRPr="00B73F94">
        <w:rPr>
          <w:bCs/>
          <w:lang w:val="ru-RU"/>
        </w:rPr>
        <w:t>критеріями</w:t>
      </w:r>
      <w:proofErr w:type="spellEnd"/>
      <w:r w:rsidRPr="00B73F94">
        <w:rPr>
          <w:bCs/>
          <w:lang w:val="ru-RU"/>
        </w:rPr>
        <w:t xml:space="preserve">, </w:t>
      </w:r>
      <w:proofErr w:type="spellStart"/>
      <w:r w:rsidRPr="00B73F94">
        <w:rPr>
          <w:bCs/>
          <w:lang w:val="ru-RU"/>
        </w:rPr>
        <w:t>щонайменше</w:t>
      </w:r>
      <w:proofErr w:type="spellEnd"/>
      <w:r w:rsidRPr="00B73F94">
        <w:rPr>
          <w:bCs/>
          <w:lang w:val="ru-RU"/>
        </w:rPr>
        <w:t xml:space="preserve"> за </w:t>
      </w:r>
      <w:proofErr w:type="spellStart"/>
      <w:r w:rsidRPr="00B73F94">
        <w:rPr>
          <w:bCs/>
          <w:lang w:val="ru-RU"/>
        </w:rPr>
        <w:t>ім’ям</w:t>
      </w:r>
      <w:proofErr w:type="spellEnd"/>
      <w:r w:rsidRPr="00B73F94">
        <w:rPr>
          <w:bCs/>
          <w:lang w:val="ru-RU"/>
        </w:rPr>
        <w:t xml:space="preserve"> </w:t>
      </w:r>
      <w:proofErr w:type="spellStart"/>
      <w:r w:rsidRPr="00B73F94">
        <w:rPr>
          <w:bCs/>
          <w:lang w:val="ru-RU"/>
        </w:rPr>
        <w:t>привілейованого</w:t>
      </w:r>
      <w:proofErr w:type="spellEnd"/>
      <w:r w:rsidRPr="00B73F94">
        <w:rPr>
          <w:bCs/>
          <w:lang w:val="ru-RU"/>
        </w:rPr>
        <w:t xml:space="preserve"> </w:t>
      </w:r>
      <w:proofErr w:type="spellStart"/>
      <w:r w:rsidRPr="00B73F94">
        <w:rPr>
          <w:bCs/>
          <w:lang w:val="ru-RU"/>
        </w:rPr>
        <w:t>користувача</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введеними</w:t>
      </w:r>
      <w:proofErr w:type="spellEnd"/>
      <w:r w:rsidRPr="00B73F94">
        <w:rPr>
          <w:bCs/>
          <w:lang w:val="ru-RU"/>
        </w:rPr>
        <w:t xml:space="preserve"> командами, типом протоколу, </w:t>
      </w:r>
      <w:proofErr w:type="spellStart"/>
      <w:r w:rsidRPr="00B73F94">
        <w:rPr>
          <w:bCs/>
          <w:lang w:val="ru-RU"/>
        </w:rPr>
        <w:t>ім’ям</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а також в </w:t>
      </w:r>
      <w:proofErr w:type="spellStart"/>
      <w:r w:rsidRPr="00B73F94">
        <w:rPr>
          <w:bCs/>
          <w:lang w:val="ru-RU"/>
        </w:rPr>
        <w:t>заданому</w:t>
      </w:r>
      <w:proofErr w:type="spellEnd"/>
      <w:r w:rsidRPr="00B73F94">
        <w:rPr>
          <w:bCs/>
          <w:lang w:val="ru-RU"/>
        </w:rPr>
        <w:t xml:space="preserve"> </w:t>
      </w:r>
      <w:proofErr w:type="spellStart"/>
      <w:r w:rsidRPr="00B73F94">
        <w:rPr>
          <w:bCs/>
          <w:lang w:val="ru-RU"/>
        </w:rPr>
        <w:t>діапазоні</w:t>
      </w:r>
      <w:proofErr w:type="spellEnd"/>
      <w:r w:rsidRPr="00B73F94">
        <w:rPr>
          <w:bCs/>
          <w:lang w:val="ru-RU"/>
        </w:rPr>
        <w:t xml:space="preserve"> дат. </w:t>
      </w: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звітів</w:t>
      </w:r>
      <w:proofErr w:type="spellEnd"/>
      <w:r w:rsidRPr="00B73F94">
        <w:rPr>
          <w:bCs/>
          <w:lang w:val="ru-RU"/>
        </w:rPr>
        <w:t xml:space="preserve"> на </w:t>
      </w:r>
      <w:proofErr w:type="spellStart"/>
      <w:r w:rsidRPr="00B73F94">
        <w:rPr>
          <w:bCs/>
          <w:lang w:val="ru-RU"/>
        </w:rPr>
        <w:t>базі</w:t>
      </w:r>
      <w:proofErr w:type="spellEnd"/>
      <w:r w:rsidRPr="00B73F94">
        <w:rPr>
          <w:bCs/>
          <w:lang w:val="ru-RU"/>
        </w:rPr>
        <w:t xml:space="preserve"> </w:t>
      </w:r>
      <w:proofErr w:type="spellStart"/>
      <w:r w:rsidRPr="00B73F94">
        <w:rPr>
          <w:bCs/>
          <w:lang w:val="ru-RU"/>
        </w:rPr>
        <w:t>отриманих</w:t>
      </w:r>
      <w:proofErr w:type="spellEnd"/>
      <w:r w:rsidRPr="00B73F94">
        <w:rPr>
          <w:bCs/>
          <w:lang w:val="ru-RU"/>
        </w:rPr>
        <w:t xml:space="preserve"> </w:t>
      </w:r>
      <w:proofErr w:type="spellStart"/>
      <w:r w:rsidRPr="00B73F94">
        <w:rPr>
          <w:bCs/>
          <w:lang w:val="ru-RU"/>
        </w:rPr>
        <w:t>результатів</w:t>
      </w:r>
      <w:proofErr w:type="spellEnd"/>
      <w:r w:rsidRPr="00B73F94">
        <w:rPr>
          <w:bCs/>
          <w:lang w:val="ru-RU"/>
        </w:rPr>
        <w:t xml:space="preserve"> за </w:t>
      </w:r>
      <w:proofErr w:type="spellStart"/>
      <w:r w:rsidRPr="00B73F94">
        <w:rPr>
          <w:bCs/>
          <w:lang w:val="ru-RU"/>
        </w:rPr>
        <w:t>заданими</w:t>
      </w:r>
      <w:proofErr w:type="spellEnd"/>
      <w:r w:rsidRPr="00B73F94">
        <w:rPr>
          <w:bCs/>
          <w:lang w:val="ru-RU"/>
        </w:rPr>
        <w:t xml:space="preserve"> </w:t>
      </w:r>
      <w:proofErr w:type="spellStart"/>
      <w:r w:rsidRPr="00B73F94">
        <w:rPr>
          <w:bCs/>
          <w:lang w:val="ru-RU"/>
        </w:rPr>
        <w:t>фільтрами</w:t>
      </w:r>
      <w:proofErr w:type="spellEnd"/>
      <w:r w:rsidRPr="00B73F94">
        <w:rPr>
          <w:bCs/>
          <w:lang w:val="ru-RU"/>
        </w:rPr>
        <w:t xml:space="preserve">. </w:t>
      </w:r>
      <w:proofErr w:type="spellStart"/>
      <w:r w:rsidRPr="00B73F94">
        <w:rPr>
          <w:bCs/>
          <w:lang w:val="ru-RU"/>
        </w:rPr>
        <w:t>Такі</w:t>
      </w:r>
      <w:proofErr w:type="spellEnd"/>
      <w:r w:rsidRPr="00B73F94">
        <w:rPr>
          <w:bCs/>
          <w:lang w:val="ru-RU"/>
        </w:rPr>
        <w:t xml:space="preserve"> </w:t>
      </w:r>
      <w:proofErr w:type="spellStart"/>
      <w:r w:rsidRPr="00B73F94">
        <w:rPr>
          <w:bCs/>
          <w:lang w:val="ru-RU"/>
        </w:rPr>
        <w:t>звіти</w:t>
      </w:r>
      <w:proofErr w:type="spellEnd"/>
      <w:r w:rsidRPr="00B73F94">
        <w:rPr>
          <w:bCs/>
          <w:lang w:val="ru-RU"/>
        </w:rPr>
        <w:t xml:space="preserve"> </w:t>
      </w:r>
      <w:proofErr w:type="spellStart"/>
      <w:r w:rsidRPr="00B73F94">
        <w:rPr>
          <w:bCs/>
          <w:lang w:val="ru-RU"/>
        </w:rPr>
        <w:t>повинні</w:t>
      </w:r>
      <w:proofErr w:type="spellEnd"/>
      <w:r w:rsidRPr="00B73F94">
        <w:rPr>
          <w:bCs/>
          <w:lang w:val="ru-RU"/>
        </w:rPr>
        <w:t xml:space="preserve">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бути </w:t>
      </w:r>
      <w:proofErr w:type="spellStart"/>
      <w:r w:rsidRPr="00B73F94">
        <w:rPr>
          <w:bCs/>
          <w:lang w:val="ru-RU"/>
        </w:rPr>
        <w:t>експортовано</w:t>
      </w:r>
      <w:proofErr w:type="spellEnd"/>
      <w:r w:rsidRPr="00B73F94">
        <w:rPr>
          <w:bCs/>
          <w:lang w:val="ru-RU"/>
        </w:rPr>
        <w:t xml:space="preserve"> в </w:t>
      </w:r>
      <w:proofErr w:type="spellStart"/>
      <w:r w:rsidRPr="00B73F94">
        <w:rPr>
          <w:bCs/>
          <w:lang w:val="ru-RU"/>
        </w:rPr>
        <w:t>вигляді</w:t>
      </w:r>
      <w:proofErr w:type="spellEnd"/>
      <w:r w:rsidRPr="00B73F94">
        <w:rPr>
          <w:bCs/>
          <w:lang w:val="ru-RU"/>
        </w:rPr>
        <w:t xml:space="preserve"> </w:t>
      </w:r>
      <w:proofErr w:type="spellStart"/>
      <w:r w:rsidRPr="00B73F94">
        <w:rPr>
          <w:bCs/>
          <w:lang w:val="ru-RU"/>
        </w:rPr>
        <w:t>файлів</w:t>
      </w:r>
      <w:proofErr w:type="spellEnd"/>
      <w:r w:rsidRPr="00B73F94">
        <w:rPr>
          <w:bCs/>
          <w:lang w:val="ru-RU"/>
        </w:rPr>
        <w:t xml:space="preserve"> формату </w:t>
      </w:r>
      <w:r w:rsidRPr="00B73F94">
        <w:rPr>
          <w:bCs/>
        </w:rPr>
        <w:t>CSV</w:t>
      </w:r>
      <w:r w:rsidRPr="00B73F94">
        <w:rPr>
          <w:bCs/>
          <w:lang w:val="ru-RU"/>
        </w:rPr>
        <w:t xml:space="preserve">, </w:t>
      </w:r>
      <w:r w:rsidRPr="00B73F94">
        <w:rPr>
          <w:bCs/>
        </w:rPr>
        <w:t>PDF</w:t>
      </w:r>
      <w:r w:rsidRPr="00B73F94">
        <w:rPr>
          <w:bCs/>
          <w:lang w:val="ru-RU"/>
        </w:rPr>
        <w:t xml:space="preserve">, </w:t>
      </w:r>
      <w:r w:rsidRPr="00B73F94">
        <w:rPr>
          <w:bCs/>
        </w:rPr>
        <w:t>HTML</w:t>
      </w:r>
    </w:p>
    <w:p w14:paraId="2091661A"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політик</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w:t>
      </w:r>
      <w:proofErr w:type="spellStart"/>
      <w:r w:rsidRPr="00B73F94">
        <w:rPr>
          <w:bCs/>
          <w:lang w:val="ru-RU"/>
        </w:rPr>
        <w:t>можливості</w:t>
      </w:r>
      <w:proofErr w:type="spellEnd"/>
      <w:r w:rsidRPr="00B73F94">
        <w:rPr>
          <w:bCs/>
          <w:lang w:val="ru-RU"/>
        </w:rPr>
        <w:t xml:space="preserve"> перегляду </w:t>
      </w:r>
      <w:proofErr w:type="spellStart"/>
      <w:r w:rsidRPr="00B73F94">
        <w:rPr>
          <w:bCs/>
          <w:lang w:val="ru-RU"/>
        </w:rPr>
        <w:t>окремими</w:t>
      </w:r>
      <w:proofErr w:type="spellEnd"/>
      <w:r w:rsidRPr="00B73F94">
        <w:rPr>
          <w:bCs/>
          <w:lang w:val="ru-RU"/>
        </w:rPr>
        <w:t xml:space="preserve"> </w:t>
      </w:r>
      <w:proofErr w:type="spellStart"/>
      <w:r w:rsidRPr="00B73F94">
        <w:rPr>
          <w:bCs/>
          <w:lang w:val="ru-RU"/>
        </w:rPr>
        <w:t>привілейованими</w:t>
      </w:r>
      <w:proofErr w:type="spellEnd"/>
      <w:r w:rsidRPr="00B73F94">
        <w:rPr>
          <w:bCs/>
          <w:lang w:val="ru-RU"/>
        </w:rPr>
        <w:t xml:space="preserve"> </w:t>
      </w:r>
      <w:proofErr w:type="spellStart"/>
      <w:r w:rsidRPr="00B73F94">
        <w:rPr>
          <w:bCs/>
          <w:lang w:val="ru-RU"/>
        </w:rPr>
        <w:t>користувачами</w:t>
      </w:r>
      <w:proofErr w:type="spellEnd"/>
      <w:r w:rsidRPr="00B73F94">
        <w:rPr>
          <w:bCs/>
          <w:lang w:val="ru-RU"/>
        </w:rPr>
        <w:t xml:space="preserve"> паролю(-ей) до </w:t>
      </w:r>
      <w:proofErr w:type="spellStart"/>
      <w:r w:rsidRPr="00B73F94">
        <w:rPr>
          <w:bCs/>
          <w:lang w:val="ru-RU"/>
        </w:rPr>
        <w:t>цільових</w:t>
      </w:r>
      <w:proofErr w:type="spellEnd"/>
      <w:r w:rsidRPr="00B73F94">
        <w:rPr>
          <w:bCs/>
          <w:lang w:val="ru-RU"/>
        </w:rPr>
        <w:t xml:space="preserve"> систем до </w:t>
      </w:r>
      <w:proofErr w:type="spellStart"/>
      <w:r w:rsidRPr="00B73F94">
        <w:rPr>
          <w:bCs/>
          <w:lang w:val="ru-RU"/>
        </w:rPr>
        <w:t>яких</w:t>
      </w:r>
      <w:proofErr w:type="spellEnd"/>
      <w:r w:rsidRPr="00B73F94">
        <w:rPr>
          <w:bCs/>
          <w:lang w:val="ru-RU"/>
        </w:rPr>
        <w:t xml:space="preserve"> вони </w:t>
      </w:r>
      <w:proofErr w:type="spellStart"/>
      <w:r w:rsidRPr="00B73F94">
        <w:rPr>
          <w:bCs/>
          <w:lang w:val="ru-RU"/>
        </w:rPr>
        <w:t>підключаються</w:t>
      </w:r>
      <w:proofErr w:type="spellEnd"/>
      <w:r w:rsidRPr="00B73F94">
        <w:rPr>
          <w:bCs/>
          <w:lang w:val="ru-RU"/>
        </w:rPr>
        <w:t xml:space="preserve">, в </w:t>
      </w:r>
      <w:proofErr w:type="spellStart"/>
      <w:r w:rsidRPr="00B73F94">
        <w:rPr>
          <w:bCs/>
          <w:lang w:val="ru-RU"/>
        </w:rPr>
        <w:t>разі</w:t>
      </w:r>
      <w:proofErr w:type="spellEnd"/>
      <w:r w:rsidRPr="00B73F94">
        <w:rPr>
          <w:bCs/>
          <w:lang w:val="ru-RU"/>
        </w:rPr>
        <w:t xml:space="preserve"> </w:t>
      </w:r>
      <w:proofErr w:type="spellStart"/>
      <w:r w:rsidRPr="00B73F94">
        <w:rPr>
          <w:bCs/>
          <w:lang w:val="ru-RU"/>
        </w:rPr>
        <w:t>якщо</w:t>
      </w:r>
      <w:proofErr w:type="spellEnd"/>
      <w:r w:rsidRPr="00B73F94">
        <w:rPr>
          <w:bCs/>
          <w:lang w:val="ru-RU"/>
        </w:rPr>
        <w:t xml:space="preserve"> </w:t>
      </w:r>
      <w:proofErr w:type="spellStart"/>
      <w:r w:rsidRPr="00B73F94">
        <w:rPr>
          <w:bCs/>
          <w:lang w:val="ru-RU"/>
        </w:rPr>
        <w:t>такий</w:t>
      </w:r>
      <w:proofErr w:type="spellEnd"/>
      <w:r w:rsidRPr="00B73F94">
        <w:rPr>
          <w:bCs/>
          <w:lang w:val="ru-RU"/>
        </w:rPr>
        <w:t xml:space="preserve"> пароль </w:t>
      </w:r>
      <w:proofErr w:type="spellStart"/>
      <w:r w:rsidRPr="00B73F94">
        <w:rPr>
          <w:bCs/>
          <w:lang w:val="ru-RU"/>
        </w:rPr>
        <w:t>їм</w:t>
      </w:r>
      <w:proofErr w:type="spellEnd"/>
      <w:r w:rsidRPr="00B73F94">
        <w:rPr>
          <w:bCs/>
          <w:lang w:val="ru-RU"/>
        </w:rPr>
        <w:t xml:space="preserve"> </w:t>
      </w:r>
      <w:proofErr w:type="spellStart"/>
      <w:r w:rsidRPr="00B73F94">
        <w:rPr>
          <w:bCs/>
          <w:lang w:val="ru-RU"/>
        </w:rPr>
        <w:t>невідомий</w:t>
      </w:r>
      <w:proofErr w:type="spellEnd"/>
    </w:p>
    <w:p w14:paraId="0506AE6B"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вбудовані</w:t>
      </w:r>
      <w:proofErr w:type="spellEnd"/>
      <w:r w:rsidRPr="00B73F94">
        <w:rPr>
          <w:bCs/>
          <w:lang w:val="ru-RU"/>
        </w:rPr>
        <w:t xml:space="preserve"> </w:t>
      </w:r>
      <w:proofErr w:type="spellStart"/>
      <w:r w:rsidRPr="00B73F94">
        <w:rPr>
          <w:bCs/>
          <w:lang w:val="ru-RU"/>
        </w:rPr>
        <w:t>механізми</w:t>
      </w:r>
      <w:proofErr w:type="spellEnd"/>
      <w:r w:rsidRPr="00B73F94">
        <w:rPr>
          <w:bCs/>
          <w:lang w:val="ru-RU"/>
        </w:rPr>
        <w:t xml:space="preserve"> перегляду таких </w:t>
      </w:r>
      <w:proofErr w:type="spellStart"/>
      <w:r w:rsidRPr="00B73F94">
        <w:rPr>
          <w:bCs/>
          <w:lang w:val="ru-RU"/>
        </w:rPr>
        <w:t>паролів</w:t>
      </w:r>
      <w:proofErr w:type="spellEnd"/>
      <w:r w:rsidRPr="00B73F94">
        <w:rPr>
          <w:bCs/>
          <w:lang w:val="ru-RU"/>
        </w:rPr>
        <w:t xml:space="preserve"> за будь-</w:t>
      </w:r>
      <w:proofErr w:type="spellStart"/>
      <w:r w:rsidRPr="00B73F94">
        <w:rPr>
          <w:bCs/>
          <w:lang w:val="ru-RU"/>
        </w:rPr>
        <w:t>який</w:t>
      </w:r>
      <w:proofErr w:type="spellEnd"/>
      <w:r w:rsidRPr="00B73F94">
        <w:rPr>
          <w:bCs/>
          <w:lang w:val="ru-RU"/>
        </w:rPr>
        <w:t xml:space="preserve"> </w:t>
      </w:r>
      <w:proofErr w:type="spellStart"/>
      <w:r w:rsidRPr="00B73F94">
        <w:rPr>
          <w:bCs/>
          <w:lang w:val="ru-RU"/>
        </w:rPr>
        <w:t>потрібний</w:t>
      </w:r>
      <w:proofErr w:type="spellEnd"/>
      <w:r w:rsidRPr="00B73F94">
        <w:rPr>
          <w:bCs/>
          <w:lang w:val="ru-RU"/>
        </w:rPr>
        <w:t xml:space="preserve"> час (в </w:t>
      </w:r>
      <w:proofErr w:type="spellStart"/>
      <w:r w:rsidRPr="00B73F94">
        <w:rPr>
          <w:bCs/>
          <w:lang w:val="ru-RU"/>
        </w:rPr>
        <w:t>минулому</w:t>
      </w:r>
      <w:proofErr w:type="spellEnd"/>
      <w:r w:rsidRPr="00B73F94">
        <w:rPr>
          <w:bCs/>
          <w:lang w:val="ru-RU"/>
        </w:rPr>
        <w:t xml:space="preserve">) в </w:t>
      </w:r>
      <w:proofErr w:type="spellStart"/>
      <w:r w:rsidRPr="00B73F94">
        <w:rPr>
          <w:bCs/>
          <w:lang w:val="ru-RU"/>
        </w:rPr>
        <w:t>разі</w:t>
      </w:r>
      <w:proofErr w:type="spellEnd"/>
      <w:r w:rsidRPr="00B73F94">
        <w:rPr>
          <w:bCs/>
          <w:lang w:val="ru-RU"/>
        </w:rPr>
        <w:t xml:space="preserve"> </w:t>
      </w:r>
      <w:proofErr w:type="spellStart"/>
      <w:r w:rsidRPr="00B73F94">
        <w:rPr>
          <w:bCs/>
          <w:lang w:val="ru-RU"/>
        </w:rPr>
        <w:t>якщо</w:t>
      </w:r>
      <w:proofErr w:type="spellEnd"/>
      <w:r w:rsidRPr="00B73F94">
        <w:rPr>
          <w:bCs/>
          <w:lang w:val="ru-RU"/>
        </w:rPr>
        <w:t xml:space="preserve"> вони (</w:t>
      </w:r>
      <w:proofErr w:type="spellStart"/>
      <w:r w:rsidRPr="00B73F94">
        <w:rPr>
          <w:bCs/>
          <w:lang w:val="ru-RU"/>
        </w:rPr>
        <w:t>паролі</w:t>
      </w:r>
      <w:proofErr w:type="spellEnd"/>
      <w:r w:rsidRPr="00B73F94">
        <w:rPr>
          <w:bCs/>
          <w:lang w:val="ru-RU"/>
        </w:rPr>
        <w:t xml:space="preserve">) </w:t>
      </w:r>
      <w:proofErr w:type="spellStart"/>
      <w:r w:rsidRPr="00B73F94">
        <w:rPr>
          <w:bCs/>
          <w:lang w:val="ru-RU"/>
        </w:rPr>
        <w:t>змінювались</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proofErr w:type="spellStart"/>
      <w:r w:rsidRPr="00B73F94">
        <w:rPr>
          <w:bCs/>
          <w:lang w:val="ru-RU"/>
        </w:rPr>
        <w:t>відповідного</w:t>
      </w:r>
      <w:proofErr w:type="spellEnd"/>
      <w:r w:rsidRPr="00B73F94">
        <w:rPr>
          <w:bCs/>
          <w:lang w:val="ru-RU"/>
        </w:rPr>
        <w:t xml:space="preserve"> </w:t>
      </w:r>
      <w:proofErr w:type="spellStart"/>
      <w:r w:rsidRPr="00B73F94">
        <w:rPr>
          <w:bCs/>
          <w:lang w:val="ru-RU"/>
        </w:rPr>
        <w:t>функціоналу</w:t>
      </w:r>
      <w:proofErr w:type="spellEnd"/>
      <w:r w:rsidRPr="00B73F94">
        <w:rPr>
          <w:bCs/>
          <w:lang w:val="ru-RU"/>
        </w:rPr>
        <w:t xml:space="preserve"> </w:t>
      </w:r>
      <w:proofErr w:type="spellStart"/>
      <w:r w:rsidRPr="00B73F94">
        <w:rPr>
          <w:bCs/>
          <w:lang w:val="ru-RU"/>
        </w:rPr>
        <w:t>Підсистеми</w:t>
      </w:r>
      <w:proofErr w:type="spellEnd"/>
      <w:r w:rsidRPr="00B73F94">
        <w:rPr>
          <w:bCs/>
          <w:lang w:val="ru-RU"/>
        </w:rPr>
        <w:t xml:space="preserve"> (</w:t>
      </w:r>
      <w:proofErr w:type="spellStart"/>
      <w:r w:rsidRPr="00B73F94">
        <w:rPr>
          <w:bCs/>
          <w:lang w:val="ru-RU"/>
        </w:rPr>
        <w:t>парольної</w:t>
      </w:r>
      <w:proofErr w:type="spellEnd"/>
      <w:r w:rsidRPr="00B73F94">
        <w:rPr>
          <w:bCs/>
          <w:lang w:val="ru-RU"/>
        </w:rPr>
        <w:t xml:space="preserve"> </w:t>
      </w:r>
      <w:proofErr w:type="spellStart"/>
      <w:r w:rsidRPr="00B73F94">
        <w:rPr>
          <w:bCs/>
          <w:lang w:val="ru-RU"/>
        </w:rPr>
        <w:t>політики</w:t>
      </w:r>
      <w:proofErr w:type="spellEnd"/>
      <w:r w:rsidRPr="00B73F94">
        <w:rPr>
          <w:bCs/>
          <w:lang w:val="ru-RU"/>
        </w:rPr>
        <w:t>)</w:t>
      </w:r>
    </w:p>
    <w:p w14:paraId="6C5DF079"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lastRenderedPageBreak/>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примусового</w:t>
      </w:r>
      <w:proofErr w:type="spellEnd"/>
      <w:r w:rsidRPr="00B73F94">
        <w:rPr>
          <w:bCs/>
          <w:lang w:val="ru-RU"/>
        </w:rPr>
        <w:t xml:space="preserve"> </w:t>
      </w:r>
      <w:proofErr w:type="spellStart"/>
      <w:r w:rsidRPr="00B73F94">
        <w:rPr>
          <w:bCs/>
          <w:lang w:val="ru-RU"/>
        </w:rPr>
        <w:t>запиту</w:t>
      </w:r>
      <w:proofErr w:type="spellEnd"/>
      <w:r w:rsidRPr="00B73F94">
        <w:rPr>
          <w:bCs/>
          <w:lang w:val="ru-RU"/>
        </w:rPr>
        <w:t xml:space="preserve"> часу доступу та причин </w:t>
      </w:r>
      <w:proofErr w:type="spellStart"/>
      <w:r w:rsidRPr="00B73F94">
        <w:rPr>
          <w:bCs/>
          <w:lang w:val="ru-RU"/>
        </w:rPr>
        <w:t>підключення</w:t>
      </w:r>
      <w:proofErr w:type="spellEnd"/>
      <w:r w:rsidRPr="00B73F94">
        <w:rPr>
          <w:bCs/>
          <w:lang w:val="ru-RU"/>
        </w:rPr>
        <w:t xml:space="preserve"> до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привілейованим</w:t>
      </w:r>
      <w:proofErr w:type="spellEnd"/>
      <w:r w:rsidRPr="00B73F94">
        <w:rPr>
          <w:bCs/>
          <w:lang w:val="ru-RU"/>
        </w:rPr>
        <w:t xml:space="preserve"> </w:t>
      </w:r>
      <w:proofErr w:type="spellStart"/>
      <w:r w:rsidRPr="00B73F94">
        <w:rPr>
          <w:bCs/>
          <w:lang w:val="ru-RU"/>
        </w:rPr>
        <w:t>користувачем</w:t>
      </w:r>
      <w:proofErr w:type="spellEnd"/>
      <w:r w:rsidRPr="00B73F94">
        <w:rPr>
          <w:bCs/>
          <w:lang w:val="ru-RU"/>
        </w:rPr>
        <w:t xml:space="preserve"> з </w:t>
      </w:r>
      <w:proofErr w:type="spellStart"/>
      <w:r w:rsidRPr="00B73F94">
        <w:rPr>
          <w:bCs/>
          <w:lang w:val="ru-RU"/>
        </w:rPr>
        <w:t>відображенням</w:t>
      </w:r>
      <w:proofErr w:type="spellEnd"/>
      <w:r w:rsidRPr="00B73F94">
        <w:rPr>
          <w:bCs/>
          <w:lang w:val="ru-RU"/>
        </w:rPr>
        <w:t xml:space="preserve"> </w:t>
      </w:r>
      <w:proofErr w:type="spellStart"/>
      <w:r w:rsidRPr="00B73F94">
        <w:rPr>
          <w:bCs/>
          <w:lang w:val="ru-RU"/>
        </w:rPr>
        <w:t>відповідного</w:t>
      </w:r>
      <w:proofErr w:type="spellEnd"/>
      <w:r w:rsidRPr="00B73F94">
        <w:rPr>
          <w:bCs/>
          <w:lang w:val="ru-RU"/>
        </w:rPr>
        <w:t xml:space="preserve"> поля для </w:t>
      </w:r>
      <w:proofErr w:type="spellStart"/>
      <w:r w:rsidRPr="00B73F94">
        <w:rPr>
          <w:bCs/>
          <w:lang w:val="ru-RU"/>
        </w:rPr>
        <w:t>відповіді</w:t>
      </w:r>
      <w:proofErr w:type="spellEnd"/>
      <w:r w:rsidRPr="00B73F94">
        <w:rPr>
          <w:bCs/>
          <w:lang w:val="ru-RU"/>
        </w:rPr>
        <w:t xml:space="preserve"> </w:t>
      </w:r>
      <w:proofErr w:type="spellStart"/>
      <w:r w:rsidRPr="00B73F94">
        <w:rPr>
          <w:bCs/>
          <w:lang w:val="ru-RU"/>
        </w:rPr>
        <w:t>користувача</w:t>
      </w:r>
      <w:proofErr w:type="spellEnd"/>
    </w:p>
    <w:p w14:paraId="6ADF353C"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додаткового</w:t>
      </w:r>
      <w:proofErr w:type="spellEnd"/>
      <w:r w:rsidRPr="00B73F94">
        <w:rPr>
          <w:bCs/>
          <w:lang w:val="ru-RU"/>
        </w:rPr>
        <w:t xml:space="preserve"> </w:t>
      </w:r>
      <w:proofErr w:type="spellStart"/>
      <w:r w:rsidRPr="00B73F94">
        <w:rPr>
          <w:bCs/>
          <w:lang w:val="ru-RU"/>
        </w:rPr>
        <w:t>підтвердження</w:t>
      </w:r>
      <w:proofErr w:type="spellEnd"/>
      <w:r w:rsidRPr="00B73F94">
        <w:rPr>
          <w:bCs/>
          <w:lang w:val="ru-RU"/>
        </w:rPr>
        <w:t xml:space="preserve"> (</w:t>
      </w:r>
      <w:proofErr w:type="spellStart"/>
      <w:r w:rsidRPr="00B73F94">
        <w:rPr>
          <w:bCs/>
          <w:lang w:val="ru-RU"/>
        </w:rPr>
        <w:t>схвалення</w:t>
      </w:r>
      <w:proofErr w:type="spellEnd"/>
      <w:r w:rsidRPr="00B73F94">
        <w:rPr>
          <w:bCs/>
          <w:lang w:val="ru-RU"/>
        </w:rPr>
        <w:t xml:space="preserve">) </w:t>
      </w:r>
      <w:proofErr w:type="spellStart"/>
      <w:r w:rsidRPr="00B73F94">
        <w:rPr>
          <w:bCs/>
          <w:lang w:val="ru-RU"/>
        </w:rPr>
        <w:t>підключення</w:t>
      </w:r>
      <w:proofErr w:type="spellEnd"/>
      <w:r w:rsidRPr="00B73F94">
        <w:rPr>
          <w:bCs/>
          <w:lang w:val="ru-RU"/>
        </w:rPr>
        <w:t xml:space="preserve"> до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відповідальною</w:t>
      </w:r>
      <w:proofErr w:type="spellEnd"/>
      <w:r w:rsidRPr="00B73F94">
        <w:rPr>
          <w:bCs/>
          <w:lang w:val="ru-RU"/>
        </w:rPr>
        <w:t xml:space="preserve"> особою за </w:t>
      </w:r>
      <w:proofErr w:type="spellStart"/>
      <w:r w:rsidRPr="00B73F94">
        <w:rPr>
          <w:bCs/>
          <w:lang w:val="ru-RU"/>
        </w:rPr>
        <w:t>допомогою</w:t>
      </w:r>
      <w:proofErr w:type="spellEnd"/>
      <w:r w:rsidRPr="00B73F94">
        <w:rPr>
          <w:bCs/>
          <w:lang w:val="ru-RU"/>
        </w:rPr>
        <w:t xml:space="preserve"> веб порталу та </w:t>
      </w:r>
      <w:proofErr w:type="spellStart"/>
      <w:r w:rsidRPr="00B73F94">
        <w:rPr>
          <w:bCs/>
          <w:lang w:val="ru-RU"/>
        </w:rPr>
        <w:t>мобільного</w:t>
      </w:r>
      <w:proofErr w:type="spellEnd"/>
      <w:r w:rsidRPr="00B73F94">
        <w:rPr>
          <w:bCs/>
          <w:lang w:val="ru-RU"/>
        </w:rPr>
        <w:t xml:space="preserve"> ПЗ</w:t>
      </w:r>
    </w:p>
    <w:p w14:paraId="100A3290"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повідомлень</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proofErr w:type="spellStart"/>
      <w:r w:rsidRPr="00B73F94">
        <w:rPr>
          <w:bCs/>
          <w:lang w:val="ru-RU"/>
        </w:rPr>
        <w:t>каналів</w:t>
      </w:r>
      <w:proofErr w:type="spellEnd"/>
      <w:r w:rsidRPr="00B73F94">
        <w:rPr>
          <w:bCs/>
          <w:lang w:val="ru-RU"/>
        </w:rPr>
        <w:t xml:space="preserve"> </w:t>
      </w:r>
      <w:proofErr w:type="spellStart"/>
      <w:r w:rsidRPr="00B73F94">
        <w:rPr>
          <w:bCs/>
          <w:lang w:val="ru-RU"/>
        </w:rPr>
        <w:t>електронного</w:t>
      </w:r>
      <w:proofErr w:type="spellEnd"/>
      <w:r w:rsidRPr="00B73F94">
        <w:rPr>
          <w:bCs/>
          <w:lang w:val="ru-RU"/>
        </w:rPr>
        <w:t xml:space="preserve"> </w:t>
      </w:r>
      <w:proofErr w:type="spellStart"/>
      <w:r w:rsidRPr="00B73F94">
        <w:rPr>
          <w:bCs/>
          <w:lang w:val="ru-RU"/>
        </w:rPr>
        <w:t>зв’язку</w:t>
      </w:r>
      <w:proofErr w:type="spellEnd"/>
      <w:r w:rsidRPr="00B73F94">
        <w:rPr>
          <w:bCs/>
          <w:lang w:val="ru-RU"/>
        </w:rPr>
        <w:t xml:space="preserve"> (</w:t>
      </w:r>
      <w:r w:rsidRPr="00B73F94">
        <w:rPr>
          <w:bCs/>
        </w:rPr>
        <w:t>email</w:t>
      </w:r>
      <w:r w:rsidRPr="00B73F94">
        <w:rPr>
          <w:bCs/>
          <w:lang w:val="ru-RU"/>
        </w:rPr>
        <w:t xml:space="preserve">, </w:t>
      </w:r>
      <w:proofErr w:type="spellStart"/>
      <w:r w:rsidRPr="00B73F94">
        <w:rPr>
          <w:bCs/>
        </w:rPr>
        <w:t>sms</w:t>
      </w:r>
      <w:proofErr w:type="spellEnd"/>
      <w:r w:rsidRPr="00B73F94">
        <w:rPr>
          <w:bCs/>
          <w:lang w:val="ru-RU"/>
        </w:rPr>
        <w:t xml:space="preserve">, </w:t>
      </w:r>
      <w:r w:rsidRPr="00B73F94">
        <w:rPr>
          <w:bCs/>
        </w:rPr>
        <w:t>push</w:t>
      </w:r>
      <w:r w:rsidRPr="00B73F94">
        <w:rPr>
          <w:bCs/>
          <w:lang w:val="ru-RU"/>
        </w:rPr>
        <w:t xml:space="preserve"> </w:t>
      </w:r>
      <w:proofErr w:type="spellStart"/>
      <w:r w:rsidRPr="00B73F94">
        <w:rPr>
          <w:bCs/>
          <w:lang w:val="ru-RU"/>
        </w:rPr>
        <w:t>тощо</w:t>
      </w:r>
      <w:proofErr w:type="spellEnd"/>
      <w:r w:rsidRPr="00B73F94">
        <w:rPr>
          <w:bCs/>
          <w:lang w:val="ru-RU"/>
        </w:rPr>
        <w:t xml:space="preserve">) </w:t>
      </w:r>
      <w:proofErr w:type="spellStart"/>
      <w:r w:rsidRPr="00B73F94">
        <w:rPr>
          <w:bCs/>
          <w:lang w:val="ru-RU"/>
        </w:rPr>
        <w:t>відповідальної</w:t>
      </w:r>
      <w:proofErr w:type="spellEnd"/>
      <w:r w:rsidRPr="00B73F94">
        <w:rPr>
          <w:bCs/>
          <w:lang w:val="ru-RU"/>
        </w:rPr>
        <w:t xml:space="preserve"> особи </w:t>
      </w:r>
      <w:proofErr w:type="spellStart"/>
      <w:r w:rsidRPr="00B73F94">
        <w:rPr>
          <w:bCs/>
          <w:lang w:val="ru-RU"/>
        </w:rPr>
        <w:t>щодо</w:t>
      </w:r>
      <w:proofErr w:type="spellEnd"/>
      <w:r w:rsidRPr="00B73F94">
        <w:rPr>
          <w:bCs/>
          <w:lang w:val="ru-RU"/>
        </w:rPr>
        <w:t xml:space="preserve"> </w:t>
      </w:r>
      <w:proofErr w:type="spellStart"/>
      <w:r w:rsidRPr="00B73F94">
        <w:rPr>
          <w:bCs/>
          <w:lang w:val="ru-RU"/>
        </w:rPr>
        <w:t>дії</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підключення</w:t>
      </w:r>
      <w:proofErr w:type="spellEnd"/>
      <w:r w:rsidRPr="00B73F94">
        <w:rPr>
          <w:bCs/>
          <w:lang w:val="ru-RU"/>
        </w:rPr>
        <w:t xml:space="preserve"> до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відключення</w:t>
      </w:r>
      <w:proofErr w:type="spellEnd"/>
      <w:r w:rsidRPr="00B73F94">
        <w:rPr>
          <w:bCs/>
          <w:lang w:val="ru-RU"/>
        </w:rPr>
        <w:t xml:space="preserve"> </w:t>
      </w:r>
      <w:proofErr w:type="spellStart"/>
      <w:r w:rsidRPr="00B73F94">
        <w:rPr>
          <w:bCs/>
          <w:lang w:val="ru-RU"/>
        </w:rPr>
        <w:t>від</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приєднання</w:t>
      </w:r>
      <w:proofErr w:type="spellEnd"/>
      <w:r w:rsidRPr="00B73F94">
        <w:rPr>
          <w:bCs/>
          <w:lang w:val="ru-RU"/>
        </w:rPr>
        <w:t xml:space="preserve"> до </w:t>
      </w:r>
      <w:proofErr w:type="spellStart"/>
      <w:r w:rsidRPr="00B73F94">
        <w:rPr>
          <w:bCs/>
          <w:lang w:val="ru-RU"/>
        </w:rPr>
        <w:t>сесії</w:t>
      </w:r>
      <w:proofErr w:type="spellEnd"/>
      <w:r w:rsidRPr="00B73F94">
        <w:rPr>
          <w:bCs/>
          <w:lang w:val="ru-RU"/>
        </w:rPr>
        <w:t xml:space="preserve"> </w:t>
      </w:r>
      <w:proofErr w:type="spellStart"/>
      <w:r w:rsidRPr="00B73F94">
        <w:rPr>
          <w:bCs/>
          <w:lang w:val="ru-RU"/>
        </w:rPr>
        <w:t>іншої</w:t>
      </w:r>
      <w:proofErr w:type="spellEnd"/>
      <w:r w:rsidRPr="00B73F94">
        <w:rPr>
          <w:bCs/>
          <w:lang w:val="ru-RU"/>
        </w:rPr>
        <w:t xml:space="preserve"> особи, </w:t>
      </w:r>
      <w:proofErr w:type="spellStart"/>
      <w:r w:rsidRPr="00B73F94">
        <w:rPr>
          <w:bCs/>
          <w:lang w:val="ru-RU"/>
        </w:rPr>
        <w:t>спрацювання</w:t>
      </w:r>
      <w:proofErr w:type="spellEnd"/>
      <w:r w:rsidRPr="00B73F94">
        <w:rPr>
          <w:bCs/>
          <w:lang w:val="ru-RU"/>
        </w:rPr>
        <w:t xml:space="preserve"> </w:t>
      </w:r>
      <w:proofErr w:type="spellStart"/>
      <w:r w:rsidRPr="00B73F94">
        <w:rPr>
          <w:bCs/>
          <w:lang w:val="ru-RU"/>
        </w:rPr>
        <w:t>заданої</w:t>
      </w:r>
      <w:proofErr w:type="spellEnd"/>
      <w:r w:rsidRPr="00B73F94">
        <w:rPr>
          <w:bCs/>
          <w:lang w:val="ru-RU"/>
        </w:rPr>
        <w:t xml:space="preserve"> </w:t>
      </w:r>
      <w:proofErr w:type="spellStart"/>
      <w:r w:rsidRPr="00B73F94">
        <w:rPr>
          <w:bCs/>
          <w:lang w:val="ru-RU"/>
        </w:rPr>
        <w:t>політики</w:t>
      </w:r>
      <w:proofErr w:type="spellEnd"/>
      <w:r w:rsidRPr="00B73F94">
        <w:rPr>
          <w:bCs/>
          <w:lang w:val="ru-RU"/>
        </w:rPr>
        <w:t>)</w:t>
      </w:r>
    </w:p>
    <w:p w14:paraId="72428A36"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перегляду </w:t>
      </w:r>
      <w:proofErr w:type="spellStart"/>
      <w:r w:rsidRPr="00B73F94">
        <w:rPr>
          <w:bCs/>
          <w:lang w:val="ru-RU"/>
        </w:rPr>
        <w:t>відповідальними</w:t>
      </w:r>
      <w:proofErr w:type="spellEnd"/>
      <w:r w:rsidRPr="00B73F94">
        <w:rPr>
          <w:bCs/>
          <w:lang w:val="ru-RU"/>
        </w:rPr>
        <w:t xml:space="preserve"> особами </w:t>
      </w:r>
      <w:proofErr w:type="spellStart"/>
      <w:r w:rsidRPr="00B73F94">
        <w:rPr>
          <w:bCs/>
          <w:lang w:val="ru-RU"/>
        </w:rPr>
        <w:t>сесій</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в </w:t>
      </w:r>
      <w:proofErr w:type="spellStart"/>
      <w:r w:rsidRPr="00B73F94">
        <w:rPr>
          <w:bCs/>
          <w:lang w:val="ru-RU"/>
        </w:rPr>
        <w:t>режимі</w:t>
      </w:r>
      <w:proofErr w:type="spellEnd"/>
      <w:r w:rsidRPr="00B73F94">
        <w:rPr>
          <w:bCs/>
          <w:lang w:val="ru-RU"/>
        </w:rPr>
        <w:t xml:space="preserve"> реального часу без будь-</w:t>
      </w:r>
      <w:proofErr w:type="spellStart"/>
      <w:r w:rsidRPr="00B73F94">
        <w:rPr>
          <w:bCs/>
          <w:lang w:val="ru-RU"/>
        </w:rPr>
        <w:t>якого</w:t>
      </w:r>
      <w:proofErr w:type="spellEnd"/>
      <w:r w:rsidRPr="00B73F94">
        <w:rPr>
          <w:bCs/>
          <w:lang w:val="ru-RU"/>
        </w:rPr>
        <w:t xml:space="preserve"> явного </w:t>
      </w:r>
      <w:proofErr w:type="spellStart"/>
      <w:r w:rsidRPr="00B73F94">
        <w:rPr>
          <w:bCs/>
          <w:lang w:val="ru-RU"/>
        </w:rPr>
        <w:t>інформування</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під</w:t>
      </w:r>
      <w:proofErr w:type="spellEnd"/>
      <w:r w:rsidRPr="00B73F94">
        <w:rPr>
          <w:bCs/>
          <w:lang w:val="ru-RU"/>
        </w:rPr>
        <w:t xml:space="preserve"> час такого перегляду</w:t>
      </w:r>
    </w:p>
    <w:p w14:paraId="7DBD39E4"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Додатково</w:t>
      </w:r>
      <w:proofErr w:type="spellEnd"/>
      <w:r w:rsidRPr="00B73F94">
        <w:rPr>
          <w:bCs/>
          <w:lang w:val="ru-RU"/>
        </w:rPr>
        <w:t xml:space="preserve"> </w:t>
      </w: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надавати</w:t>
      </w:r>
      <w:proofErr w:type="spellEnd"/>
      <w:r w:rsidRPr="00B73F94">
        <w:rPr>
          <w:bCs/>
          <w:lang w:val="ru-RU"/>
        </w:rPr>
        <w:t xml:space="preserve"> </w:t>
      </w:r>
      <w:proofErr w:type="spellStart"/>
      <w:r w:rsidRPr="00B73F94">
        <w:rPr>
          <w:bCs/>
          <w:lang w:val="ru-RU"/>
        </w:rPr>
        <w:t>відповідальній</w:t>
      </w:r>
      <w:proofErr w:type="spellEnd"/>
      <w:r w:rsidRPr="00B73F94">
        <w:rPr>
          <w:bCs/>
          <w:lang w:val="ru-RU"/>
        </w:rPr>
        <w:t xml:space="preserve"> </w:t>
      </w:r>
      <w:proofErr w:type="spellStart"/>
      <w:r w:rsidRPr="00B73F94">
        <w:rPr>
          <w:bCs/>
          <w:lang w:val="ru-RU"/>
        </w:rPr>
        <w:t>особі</w:t>
      </w:r>
      <w:proofErr w:type="spellEnd"/>
      <w:r w:rsidRPr="00B73F94">
        <w:rPr>
          <w:bCs/>
          <w:lang w:val="ru-RU"/>
        </w:rPr>
        <w:t xml:space="preserve"> </w:t>
      </w:r>
      <w:proofErr w:type="spellStart"/>
      <w:r w:rsidRPr="00B73F94">
        <w:rPr>
          <w:bCs/>
          <w:lang w:val="ru-RU"/>
        </w:rPr>
        <w:t>інформацію</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w:t>
      </w:r>
      <w:proofErr w:type="spellStart"/>
      <w:r w:rsidRPr="00B73F94">
        <w:rPr>
          <w:bCs/>
          <w:lang w:val="ru-RU"/>
        </w:rPr>
        <w:t>сесії</w:t>
      </w:r>
      <w:proofErr w:type="spellEnd"/>
      <w:r w:rsidRPr="00B73F94">
        <w:rPr>
          <w:bCs/>
          <w:lang w:val="ru-RU"/>
        </w:rPr>
        <w:t xml:space="preserve">: </w:t>
      </w:r>
      <w:proofErr w:type="spellStart"/>
      <w:r w:rsidRPr="00B73F94">
        <w:rPr>
          <w:bCs/>
          <w:lang w:val="ru-RU"/>
        </w:rPr>
        <w:t>ім’я</w:t>
      </w:r>
      <w:proofErr w:type="spellEnd"/>
      <w:r w:rsidRPr="00B73F94">
        <w:rPr>
          <w:bCs/>
          <w:lang w:val="ru-RU"/>
        </w:rPr>
        <w:t xml:space="preserve"> та </w:t>
      </w:r>
      <w:r w:rsidRPr="00B73F94">
        <w:rPr>
          <w:bCs/>
        </w:rPr>
        <w:t>IP</w:t>
      </w:r>
      <w:r w:rsidRPr="00B73F94">
        <w:rPr>
          <w:bCs/>
          <w:lang w:val="ru-RU"/>
        </w:rPr>
        <w:t xml:space="preserve">-адресу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ім’я</w:t>
      </w:r>
      <w:proofErr w:type="spellEnd"/>
      <w:r w:rsidRPr="00B73F94">
        <w:rPr>
          <w:bCs/>
          <w:lang w:val="ru-RU"/>
        </w:rPr>
        <w:t xml:space="preserve"> </w:t>
      </w:r>
      <w:proofErr w:type="spellStart"/>
      <w:r w:rsidRPr="00B73F94">
        <w:rPr>
          <w:bCs/>
          <w:lang w:val="ru-RU"/>
        </w:rPr>
        <w:t>привілейованого</w:t>
      </w:r>
      <w:proofErr w:type="spellEnd"/>
      <w:r w:rsidRPr="00B73F94">
        <w:rPr>
          <w:bCs/>
          <w:lang w:val="ru-RU"/>
        </w:rPr>
        <w:t xml:space="preserve"> </w:t>
      </w:r>
      <w:proofErr w:type="spellStart"/>
      <w:r w:rsidRPr="00B73F94">
        <w:rPr>
          <w:bCs/>
          <w:lang w:val="ru-RU"/>
        </w:rPr>
        <w:t>користувача</w:t>
      </w:r>
      <w:proofErr w:type="spellEnd"/>
      <w:r w:rsidRPr="00B73F94">
        <w:rPr>
          <w:bCs/>
          <w:lang w:val="ru-RU"/>
        </w:rPr>
        <w:t xml:space="preserve">, тип протоколу </w:t>
      </w:r>
      <w:proofErr w:type="spellStart"/>
      <w:r w:rsidRPr="00B73F94">
        <w:rPr>
          <w:bCs/>
          <w:lang w:val="ru-RU"/>
        </w:rPr>
        <w:t>що</w:t>
      </w:r>
      <w:proofErr w:type="spellEnd"/>
      <w:r w:rsidRPr="00B73F94">
        <w:rPr>
          <w:bCs/>
          <w:lang w:val="ru-RU"/>
        </w:rPr>
        <w:t xml:space="preserve"> </w:t>
      </w:r>
      <w:proofErr w:type="spellStart"/>
      <w:r w:rsidRPr="00B73F94">
        <w:rPr>
          <w:bCs/>
          <w:lang w:val="ru-RU"/>
        </w:rPr>
        <w:t>використовується</w:t>
      </w:r>
      <w:proofErr w:type="spellEnd"/>
      <w:r w:rsidRPr="00B73F94">
        <w:rPr>
          <w:bCs/>
          <w:lang w:val="ru-RU"/>
        </w:rPr>
        <w:t xml:space="preserve">, час початку </w:t>
      </w:r>
      <w:proofErr w:type="spellStart"/>
      <w:r w:rsidRPr="00B73F94">
        <w:rPr>
          <w:bCs/>
          <w:lang w:val="ru-RU"/>
        </w:rPr>
        <w:t>сесії</w:t>
      </w:r>
      <w:proofErr w:type="spellEnd"/>
    </w:p>
    <w:p w14:paraId="5F62DED4"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тимчасового</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повного</w:t>
      </w:r>
      <w:proofErr w:type="spellEnd"/>
      <w:r w:rsidRPr="00B73F94">
        <w:rPr>
          <w:bCs/>
          <w:lang w:val="ru-RU"/>
        </w:rPr>
        <w:t xml:space="preserve"> </w:t>
      </w:r>
      <w:proofErr w:type="spellStart"/>
      <w:r w:rsidRPr="00B73F94">
        <w:rPr>
          <w:bCs/>
          <w:lang w:val="ru-RU"/>
        </w:rPr>
        <w:t>примусового</w:t>
      </w:r>
      <w:proofErr w:type="spellEnd"/>
      <w:r w:rsidRPr="00B73F94">
        <w:rPr>
          <w:bCs/>
          <w:lang w:val="ru-RU"/>
        </w:rPr>
        <w:t xml:space="preserve"> </w:t>
      </w:r>
      <w:proofErr w:type="spellStart"/>
      <w:r w:rsidRPr="00B73F94">
        <w:rPr>
          <w:bCs/>
          <w:lang w:val="ru-RU"/>
        </w:rPr>
        <w:t>припинення</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w:t>
      </w:r>
      <w:proofErr w:type="spellStart"/>
      <w:r w:rsidRPr="00B73F94">
        <w:rPr>
          <w:bCs/>
          <w:lang w:val="ru-RU"/>
        </w:rPr>
        <w:t>сесій</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відповідальними</w:t>
      </w:r>
      <w:proofErr w:type="spellEnd"/>
      <w:r w:rsidRPr="00B73F94">
        <w:rPr>
          <w:bCs/>
          <w:lang w:val="ru-RU"/>
        </w:rPr>
        <w:t xml:space="preserve"> особами в </w:t>
      </w:r>
      <w:proofErr w:type="spellStart"/>
      <w:r w:rsidRPr="00B73F94">
        <w:rPr>
          <w:bCs/>
          <w:lang w:val="ru-RU"/>
        </w:rPr>
        <w:t>режимі</w:t>
      </w:r>
      <w:proofErr w:type="spellEnd"/>
      <w:r w:rsidRPr="00B73F94">
        <w:rPr>
          <w:bCs/>
          <w:lang w:val="ru-RU"/>
        </w:rPr>
        <w:t xml:space="preserve"> реального часу</w:t>
      </w:r>
    </w:p>
    <w:p w14:paraId="6F0B66B8"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одночасно</w:t>
      </w:r>
      <w:proofErr w:type="spellEnd"/>
      <w:r w:rsidRPr="00B73F94">
        <w:rPr>
          <w:bCs/>
          <w:lang w:val="ru-RU"/>
        </w:rPr>
        <w:t xml:space="preserve"> з </w:t>
      </w:r>
      <w:proofErr w:type="spellStart"/>
      <w:proofErr w:type="gramStart"/>
      <w:r w:rsidRPr="00B73F94">
        <w:rPr>
          <w:bCs/>
          <w:lang w:val="ru-RU"/>
        </w:rPr>
        <w:t>припиненням</w:t>
      </w:r>
      <w:proofErr w:type="spellEnd"/>
      <w:r w:rsidRPr="00B73F94">
        <w:rPr>
          <w:bCs/>
          <w:lang w:val="ru-RU"/>
        </w:rPr>
        <w:t xml:space="preserve">  </w:t>
      </w:r>
      <w:proofErr w:type="spellStart"/>
      <w:r w:rsidRPr="00B73F94">
        <w:rPr>
          <w:bCs/>
          <w:lang w:val="ru-RU"/>
        </w:rPr>
        <w:t>сесії</w:t>
      </w:r>
      <w:proofErr w:type="spellEnd"/>
      <w:proofErr w:type="gramEnd"/>
      <w:r w:rsidRPr="00B73F94">
        <w:rPr>
          <w:bCs/>
          <w:lang w:val="ru-RU"/>
        </w:rPr>
        <w:t xml:space="preserve"> </w:t>
      </w:r>
      <w:proofErr w:type="spellStart"/>
      <w:r w:rsidRPr="00B73F94">
        <w:rPr>
          <w:bCs/>
          <w:lang w:val="ru-RU"/>
        </w:rPr>
        <w:t>привілейованого</w:t>
      </w:r>
      <w:proofErr w:type="spellEnd"/>
      <w:r w:rsidRPr="00B73F94">
        <w:rPr>
          <w:bCs/>
          <w:lang w:val="ru-RU"/>
        </w:rPr>
        <w:t xml:space="preserve"> </w:t>
      </w:r>
      <w:proofErr w:type="spellStart"/>
      <w:r w:rsidRPr="00B73F94">
        <w:rPr>
          <w:bCs/>
          <w:lang w:val="ru-RU"/>
        </w:rPr>
        <w:t>користувача</w:t>
      </w:r>
      <w:proofErr w:type="spellEnd"/>
      <w:r w:rsidRPr="00B73F94">
        <w:rPr>
          <w:bCs/>
          <w:lang w:val="ru-RU"/>
        </w:rPr>
        <w:t xml:space="preserve"> </w:t>
      </w:r>
      <w:proofErr w:type="spellStart"/>
      <w:r w:rsidRPr="00B73F94">
        <w:rPr>
          <w:bCs/>
          <w:lang w:val="ru-RU"/>
        </w:rPr>
        <w:t>блокувати</w:t>
      </w:r>
      <w:proofErr w:type="spellEnd"/>
      <w:r w:rsidRPr="00B73F94">
        <w:rPr>
          <w:bCs/>
          <w:lang w:val="ru-RU"/>
        </w:rPr>
        <w:t xml:space="preserve"> </w:t>
      </w:r>
      <w:proofErr w:type="spellStart"/>
      <w:r w:rsidRPr="00B73F94">
        <w:rPr>
          <w:bCs/>
          <w:lang w:val="ru-RU"/>
        </w:rPr>
        <w:t>обліковий</w:t>
      </w:r>
      <w:proofErr w:type="spellEnd"/>
      <w:r w:rsidRPr="00B73F94">
        <w:rPr>
          <w:bCs/>
          <w:lang w:val="ru-RU"/>
        </w:rPr>
        <w:t xml:space="preserve"> </w:t>
      </w:r>
      <w:proofErr w:type="spellStart"/>
      <w:r w:rsidRPr="00B73F94">
        <w:rPr>
          <w:bCs/>
          <w:lang w:val="ru-RU"/>
        </w:rPr>
        <w:t>запис</w:t>
      </w:r>
      <w:proofErr w:type="spellEnd"/>
      <w:r w:rsidRPr="00B73F94">
        <w:rPr>
          <w:bCs/>
          <w:lang w:val="ru-RU"/>
        </w:rPr>
        <w:t xml:space="preserve"> </w:t>
      </w:r>
      <w:proofErr w:type="spellStart"/>
      <w:r w:rsidRPr="00B73F94">
        <w:rPr>
          <w:bCs/>
          <w:lang w:val="ru-RU"/>
        </w:rPr>
        <w:t>привілейованого</w:t>
      </w:r>
      <w:proofErr w:type="spellEnd"/>
      <w:r w:rsidRPr="00B73F94">
        <w:rPr>
          <w:bCs/>
          <w:lang w:val="ru-RU"/>
        </w:rPr>
        <w:t xml:space="preserve"> </w:t>
      </w:r>
      <w:proofErr w:type="spellStart"/>
      <w:r w:rsidRPr="00B73F94">
        <w:rPr>
          <w:bCs/>
          <w:lang w:val="ru-RU"/>
        </w:rPr>
        <w:t>користувача</w:t>
      </w:r>
      <w:proofErr w:type="spellEnd"/>
      <w:r w:rsidRPr="00B73F94">
        <w:rPr>
          <w:bCs/>
          <w:lang w:val="ru-RU"/>
        </w:rPr>
        <w:t xml:space="preserve"> </w:t>
      </w:r>
      <w:proofErr w:type="spellStart"/>
      <w:r w:rsidRPr="00B73F94">
        <w:rPr>
          <w:bCs/>
          <w:lang w:val="ru-RU"/>
        </w:rPr>
        <w:t>сесія</w:t>
      </w:r>
      <w:proofErr w:type="spellEnd"/>
      <w:r w:rsidRPr="00B73F94">
        <w:rPr>
          <w:bCs/>
          <w:lang w:val="ru-RU"/>
        </w:rPr>
        <w:t xml:space="preserve"> </w:t>
      </w:r>
      <w:proofErr w:type="spellStart"/>
      <w:r w:rsidRPr="00B73F94">
        <w:rPr>
          <w:bCs/>
          <w:lang w:val="ru-RU"/>
        </w:rPr>
        <w:t>якого</w:t>
      </w:r>
      <w:proofErr w:type="spellEnd"/>
      <w:r w:rsidRPr="00B73F94">
        <w:rPr>
          <w:bCs/>
          <w:lang w:val="ru-RU"/>
        </w:rPr>
        <w:t xml:space="preserve"> </w:t>
      </w:r>
      <w:proofErr w:type="spellStart"/>
      <w:r w:rsidRPr="00B73F94">
        <w:rPr>
          <w:bCs/>
          <w:lang w:val="ru-RU"/>
        </w:rPr>
        <w:t>припиняється</w:t>
      </w:r>
      <w:proofErr w:type="spellEnd"/>
    </w:p>
    <w:p w14:paraId="23709CC7"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надавати</w:t>
      </w:r>
      <w:proofErr w:type="spellEnd"/>
      <w:r w:rsidRPr="00B73F94">
        <w:rPr>
          <w:bCs/>
          <w:lang w:val="ru-RU"/>
        </w:rPr>
        <w:t xml:space="preserve"> доступ </w:t>
      </w:r>
      <w:proofErr w:type="spellStart"/>
      <w:r w:rsidRPr="00B73F94">
        <w:rPr>
          <w:bCs/>
          <w:lang w:val="ru-RU"/>
        </w:rPr>
        <w:t>третім</w:t>
      </w:r>
      <w:proofErr w:type="spellEnd"/>
      <w:r w:rsidRPr="00B73F94">
        <w:rPr>
          <w:bCs/>
          <w:lang w:val="ru-RU"/>
        </w:rPr>
        <w:t xml:space="preserve"> особам до </w:t>
      </w:r>
      <w:proofErr w:type="spellStart"/>
      <w:r w:rsidRPr="00B73F94">
        <w:rPr>
          <w:bCs/>
          <w:lang w:val="ru-RU"/>
        </w:rPr>
        <w:t>сесій</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які</w:t>
      </w:r>
      <w:proofErr w:type="spellEnd"/>
      <w:r w:rsidRPr="00B73F94">
        <w:rPr>
          <w:bCs/>
          <w:lang w:val="ru-RU"/>
        </w:rPr>
        <w:t xml:space="preserve"> </w:t>
      </w:r>
      <w:proofErr w:type="spellStart"/>
      <w:r w:rsidRPr="00B73F94">
        <w:rPr>
          <w:bCs/>
          <w:lang w:val="ru-RU"/>
        </w:rPr>
        <w:t>підключені</w:t>
      </w:r>
      <w:proofErr w:type="spellEnd"/>
      <w:r w:rsidRPr="00B73F94">
        <w:rPr>
          <w:bCs/>
          <w:lang w:val="ru-RU"/>
        </w:rPr>
        <w:t xml:space="preserve"> в </w:t>
      </w:r>
      <w:proofErr w:type="spellStart"/>
      <w:r w:rsidRPr="00B73F94">
        <w:rPr>
          <w:bCs/>
          <w:lang w:val="ru-RU"/>
        </w:rPr>
        <w:t>режимі</w:t>
      </w:r>
      <w:proofErr w:type="spellEnd"/>
      <w:r w:rsidRPr="00B73F94">
        <w:rPr>
          <w:bCs/>
          <w:lang w:val="ru-RU"/>
        </w:rPr>
        <w:t xml:space="preserve"> реального часу так й до </w:t>
      </w:r>
      <w:proofErr w:type="spellStart"/>
      <w:r w:rsidRPr="00B73F94">
        <w:rPr>
          <w:bCs/>
          <w:lang w:val="ru-RU"/>
        </w:rPr>
        <w:t>сесій</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було</w:t>
      </w:r>
      <w:proofErr w:type="spellEnd"/>
      <w:r w:rsidRPr="00B73F94">
        <w:rPr>
          <w:bCs/>
          <w:lang w:val="ru-RU"/>
        </w:rPr>
        <w:t xml:space="preserve"> </w:t>
      </w:r>
      <w:proofErr w:type="spellStart"/>
      <w:r w:rsidRPr="00B73F94">
        <w:rPr>
          <w:bCs/>
          <w:lang w:val="ru-RU"/>
        </w:rPr>
        <w:t>збережено</w:t>
      </w:r>
      <w:proofErr w:type="spellEnd"/>
      <w:r w:rsidRPr="00B73F94">
        <w:rPr>
          <w:bCs/>
          <w:lang w:val="ru-RU"/>
        </w:rPr>
        <w:t xml:space="preserve"> (записано)</w:t>
      </w:r>
    </w:p>
    <w:p w14:paraId="323B428E"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Такий</w:t>
      </w:r>
      <w:proofErr w:type="spellEnd"/>
      <w:r w:rsidRPr="00B73F94">
        <w:rPr>
          <w:bCs/>
          <w:lang w:val="ru-RU"/>
        </w:rPr>
        <w:t xml:space="preserve"> доступ повинен </w:t>
      </w:r>
      <w:proofErr w:type="spellStart"/>
      <w:r w:rsidRPr="00B73F94">
        <w:rPr>
          <w:bCs/>
          <w:lang w:val="ru-RU"/>
        </w:rPr>
        <w:t>надаватися</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proofErr w:type="spellStart"/>
      <w:r w:rsidRPr="00B73F94">
        <w:rPr>
          <w:bCs/>
          <w:lang w:val="ru-RU"/>
        </w:rPr>
        <w:t>унікального</w:t>
      </w:r>
      <w:proofErr w:type="spellEnd"/>
      <w:r w:rsidRPr="00B73F94">
        <w:rPr>
          <w:bCs/>
          <w:lang w:val="ru-RU"/>
        </w:rPr>
        <w:t xml:space="preserve"> </w:t>
      </w:r>
      <w:r w:rsidRPr="00B73F94">
        <w:rPr>
          <w:bCs/>
        </w:rPr>
        <w:t>URL</w:t>
      </w:r>
      <w:r w:rsidRPr="00B73F94">
        <w:rPr>
          <w:bCs/>
          <w:lang w:val="ru-RU"/>
        </w:rPr>
        <w:t>-</w:t>
      </w:r>
      <w:proofErr w:type="spellStart"/>
      <w:r w:rsidRPr="00B73F94">
        <w:rPr>
          <w:bCs/>
          <w:lang w:val="ru-RU"/>
        </w:rPr>
        <w:t>посилання</w:t>
      </w:r>
      <w:proofErr w:type="spellEnd"/>
      <w:r w:rsidRPr="00B73F94">
        <w:rPr>
          <w:bCs/>
          <w:lang w:val="ru-RU"/>
        </w:rPr>
        <w:t xml:space="preserve"> з </w:t>
      </w:r>
      <w:proofErr w:type="spellStart"/>
      <w:r w:rsidRPr="00B73F94">
        <w:rPr>
          <w:bCs/>
          <w:lang w:val="ru-RU"/>
        </w:rPr>
        <w:t>можливістю</w:t>
      </w:r>
      <w:proofErr w:type="spellEnd"/>
      <w:r w:rsidRPr="00B73F94">
        <w:rPr>
          <w:bCs/>
          <w:lang w:val="ru-RU"/>
        </w:rPr>
        <w:t xml:space="preserve"> </w:t>
      </w:r>
      <w:proofErr w:type="spellStart"/>
      <w:r w:rsidRPr="00B73F94">
        <w:rPr>
          <w:bCs/>
          <w:lang w:val="ru-RU"/>
        </w:rPr>
        <w:t>підключення</w:t>
      </w:r>
      <w:proofErr w:type="spellEnd"/>
      <w:r w:rsidRPr="00B73F94">
        <w:rPr>
          <w:bCs/>
          <w:lang w:val="ru-RU"/>
        </w:rPr>
        <w:t xml:space="preserve"> </w:t>
      </w:r>
      <w:proofErr w:type="spellStart"/>
      <w:r w:rsidRPr="00B73F94">
        <w:rPr>
          <w:bCs/>
          <w:lang w:val="ru-RU"/>
        </w:rPr>
        <w:t>третьої</w:t>
      </w:r>
      <w:proofErr w:type="spellEnd"/>
      <w:r w:rsidRPr="00B73F94">
        <w:rPr>
          <w:bCs/>
          <w:lang w:val="ru-RU"/>
        </w:rPr>
        <w:t xml:space="preserve"> особи до </w:t>
      </w:r>
      <w:proofErr w:type="spellStart"/>
      <w:r w:rsidRPr="00B73F94">
        <w:rPr>
          <w:bCs/>
          <w:lang w:val="ru-RU"/>
        </w:rPr>
        <w:t>заданої</w:t>
      </w:r>
      <w:proofErr w:type="spellEnd"/>
      <w:r w:rsidRPr="00B73F94">
        <w:rPr>
          <w:bCs/>
          <w:lang w:val="ru-RU"/>
        </w:rPr>
        <w:t xml:space="preserve"> </w:t>
      </w:r>
      <w:proofErr w:type="spellStart"/>
      <w:r w:rsidRPr="00B73F94">
        <w:rPr>
          <w:bCs/>
          <w:lang w:val="ru-RU"/>
        </w:rPr>
        <w:t>сесії</w:t>
      </w:r>
      <w:proofErr w:type="spellEnd"/>
      <w:r w:rsidRPr="00B73F94">
        <w:rPr>
          <w:bCs/>
          <w:lang w:val="ru-RU"/>
        </w:rPr>
        <w:t xml:space="preserve"> без будь-</w:t>
      </w:r>
      <w:proofErr w:type="spellStart"/>
      <w:r w:rsidRPr="00B73F94">
        <w:rPr>
          <w:bCs/>
          <w:lang w:val="ru-RU"/>
        </w:rPr>
        <w:t>якої</w:t>
      </w:r>
      <w:proofErr w:type="spellEnd"/>
      <w:r w:rsidRPr="00B73F94">
        <w:rPr>
          <w:bCs/>
          <w:lang w:val="ru-RU"/>
        </w:rPr>
        <w:t xml:space="preserve"> </w:t>
      </w:r>
      <w:proofErr w:type="spellStart"/>
      <w:r w:rsidRPr="00B73F94">
        <w:rPr>
          <w:bCs/>
          <w:lang w:val="ru-RU"/>
        </w:rPr>
        <w:t>додаткової</w:t>
      </w:r>
      <w:proofErr w:type="spellEnd"/>
      <w:r w:rsidRPr="00B73F94">
        <w:rPr>
          <w:bCs/>
          <w:lang w:val="ru-RU"/>
        </w:rPr>
        <w:t xml:space="preserve"> </w:t>
      </w:r>
      <w:proofErr w:type="spellStart"/>
      <w:r w:rsidRPr="00B73F94">
        <w:rPr>
          <w:bCs/>
          <w:lang w:val="ru-RU"/>
        </w:rPr>
        <w:t>авторизації</w:t>
      </w:r>
      <w:proofErr w:type="spellEnd"/>
    </w:p>
    <w:p w14:paraId="26750745"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При </w:t>
      </w:r>
      <w:proofErr w:type="spellStart"/>
      <w:r w:rsidRPr="00B73F94">
        <w:rPr>
          <w:bCs/>
          <w:lang w:val="ru-RU"/>
        </w:rPr>
        <w:t>створенні</w:t>
      </w:r>
      <w:proofErr w:type="spellEnd"/>
      <w:r w:rsidRPr="00B73F94">
        <w:rPr>
          <w:bCs/>
          <w:lang w:val="ru-RU"/>
        </w:rPr>
        <w:t xml:space="preserve"> </w:t>
      </w:r>
      <w:r w:rsidRPr="00B73F94">
        <w:rPr>
          <w:bCs/>
        </w:rPr>
        <w:t>URL</w:t>
      </w:r>
      <w:r w:rsidRPr="00B73F94">
        <w:rPr>
          <w:bCs/>
          <w:lang w:val="ru-RU"/>
        </w:rPr>
        <w:t>-</w:t>
      </w:r>
      <w:proofErr w:type="spellStart"/>
      <w:r w:rsidRPr="00B73F94">
        <w:rPr>
          <w:bCs/>
          <w:lang w:val="ru-RU"/>
        </w:rPr>
        <w:t>посилання</w:t>
      </w:r>
      <w:proofErr w:type="spellEnd"/>
      <w:r w:rsidRPr="00B73F94">
        <w:rPr>
          <w:bCs/>
          <w:lang w:val="ru-RU"/>
        </w:rPr>
        <w:t xml:space="preserve"> </w:t>
      </w:r>
      <w:proofErr w:type="spellStart"/>
      <w:r w:rsidRPr="00B73F94">
        <w:rPr>
          <w:bCs/>
          <w:lang w:val="ru-RU"/>
        </w:rPr>
        <w:t>обов’язкова</w:t>
      </w:r>
      <w:proofErr w:type="spellEnd"/>
      <w:r w:rsidRPr="00B73F94">
        <w:rPr>
          <w:bCs/>
          <w:lang w:val="ru-RU"/>
        </w:rPr>
        <w:t xml:space="preserve"> повинна бути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задання</w:t>
      </w:r>
      <w:proofErr w:type="spellEnd"/>
      <w:r w:rsidRPr="00B73F94">
        <w:rPr>
          <w:bCs/>
          <w:lang w:val="ru-RU"/>
        </w:rPr>
        <w:t xml:space="preserve"> часу </w:t>
      </w:r>
      <w:proofErr w:type="spellStart"/>
      <w:r w:rsidRPr="00B73F94">
        <w:rPr>
          <w:bCs/>
          <w:lang w:val="ru-RU"/>
        </w:rPr>
        <w:t>дії</w:t>
      </w:r>
      <w:proofErr w:type="spellEnd"/>
      <w:r w:rsidRPr="00B73F94">
        <w:rPr>
          <w:bCs/>
          <w:lang w:val="ru-RU"/>
        </w:rPr>
        <w:t xml:space="preserve"> такого </w:t>
      </w:r>
      <w:proofErr w:type="spellStart"/>
      <w:r w:rsidRPr="00B73F94">
        <w:rPr>
          <w:bCs/>
          <w:lang w:val="ru-RU"/>
        </w:rPr>
        <w:t>посилання</w:t>
      </w:r>
      <w:proofErr w:type="spellEnd"/>
      <w:r w:rsidRPr="00B73F94">
        <w:rPr>
          <w:bCs/>
          <w:lang w:val="ru-RU"/>
        </w:rPr>
        <w:t xml:space="preserve"> та режиму доступу (</w:t>
      </w:r>
      <w:proofErr w:type="spellStart"/>
      <w:r w:rsidRPr="00B73F94">
        <w:rPr>
          <w:bCs/>
          <w:lang w:val="ru-RU"/>
        </w:rPr>
        <w:t>повний</w:t>
      </w:r>
      <w:proofErr w:type="spellEnd"/>
      <w:r w:rsidRPr="00B73F94">
        <w:rPr>
          <w:bCs/>
          <w:lang w:val="ru-RU"/>
        </w:rPr>
        <w:t xml:space="preserve"> доступ до </w:t>
      </w:r>
      <w:proofErr w:type="spellStart"/>
      <w:r w:rsidRPr="00B73F94">
        <w:rPr>
          <w:bCs/>
          <w:lang w:val="ru-RU"/>
        </w:rPr>
        <w:t>сесії</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доступ </w:t>
      </w:r>
      <w:proofErr w:type="spellStart"/>
      <w:r w:rsidRPr="00B73F94">
        <w:rPr>
          <w:bCs/>
          <w:lang w:val="ru-RU"/>
        </w:rPr>
        <w:t>тільки</w:t>
      </w:r>
      <w:proofErr w:type="spellEnd"/>
      <w:r w:rsidRPr="00B73F94">
        <w:rPr>
          <w:bCs/>
          <w:lang w:val="ru-RU"/>
        </w:rPr>
        <w:t xml:space="preserve"> в </w:t>
      </w:r>
      <w:proofErr w:type="spellStart"/>
      <w:r w:rsidRPr="00B73F94">
        <w:rPr>
          <w:bCs/>
          <w:lang w:val="ru-RU"/>
        </w:rPr>
        <w:t>режимі</w:t>
      </w:r>
      <w:proofErr w:type="spellEnd"/>
      <w:r w:rsidRPr="00B73F94">
        <w:rPr>
          <w:bCs/>
          <w:lang w:val="ru-RU"/>
        </w:rPr>
        <w:t xml:space="preserve"> перегляду)</w:t>
      </w:r>
    </w:p>
    <w:p w14:paraId="72A4B90E"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додавання</w:t>
      </w:r>
      <w:proofErr w:type="spellEnd"/>
      <w:r w:rsidRPr="00B73F94">
        <w:rPr>
          <w:bCs/>
          <w:lang w:val="ru-RU"/>
        </w:rPr>
        <w:t xml:space="preserve"> </w:t>
      </w:r>
      <w:proofErr w:type="spellStart"/>
      <w:r w:rsidRPr="00B73F94">
        <w:rPr>
          <w:bCs/>
          <w:lang w:val="ru-RU"/>
        </w:rPr>
        <w:t>власних</w:t>
      </w:r>
      <w:proofErr w:type="spellEnd"/>
      <w:r w:rsidRPr="00B73F94">
        <w:rPr>
          <w:bCs/>
          <w:lang w:val="ru-RU"/>
        </w:rPr>
        <w:t xml:space="preserve"> </w:t>
      </w:r>
      <w:proofErr w:type="spellStart"/>
      <w:r w:rsidRPr="00B73F94">
        <w:rPr>
          <w:bCs/>
          <w:lang w:val="ru-RU"/>
        </w:rPr>
        <w:t>міток</w:t>
      </w:r>
      <w:proofErr w:type="spellEnd"/>
      <w:r w:rsidRPr="00B73F94">
        <w:rPr>
          <w:bCs/>
          <w:lang w:val="ru-RU"/>
        </w:rPr>
        <w:t xml:space="preserve"> (</w:t>
      </w:r>
      <w:proofErr w:type="spellStart"/>
      <w:r w:rsidRPr="00B73F94">
        <w:rPr>
          <w:bCs/>
          <w:lang w:val="ru-RU"/>
        </w:rPr>
        <w:t>коментарів</w:t>
      </w:r>
      <w:proofErr w:type="spellEnd"/>
      <w:r w:rsidRPr="00B73F94">
        <w:rPr>
          <w:bCs/>
          <w:lang w:val="ru-RU"/>
        </w:rPr>
        <w:t xml:space="preserve">) до </w:t>
      </w:r>
      <w:proofErr w:type="spellStart"/>
      <w:r w:rsidRPr="00B73F94">
        <w:rPr>
          <w:bCs/>
          <w:lang w:val="ru-RU"/>
        </w:rPr>
        <w:t>сесій</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які</w:t>
      </w:r>
      <w:proofErr w:type="spellEnd"/>
      <w:r w:rsidRPr="00B73F94">
        <w:rPr>
          <w:bCs/>
          <w:lang w:val="ru-RU"/>
        </w:rPr>
        <w:t xml:space="preserve"> </w:t>
      </w:r>
      <w:proofErr w:type="spellStart"/>
      <w:r w:rsidRPr="00B73F94">
        <w:rPr>
          <w:bCs/>
          <w:lang w:val="ru-RU"/>
        </w:rPr>
        <w:t>підключені</w:t>
      </w:r>
      <w:proofErr w:type="spellEnd"/>
      <w:r w:rsidRPr="00B73F94">
        <w:rPr>
          <w:bCs/>
          <w:lang w:val="ru-RU"/>
        </w:rPr>
        <w:t xml:space="preserve"> в </w:t>
      </w:r>
      <w:proofErr w:type="spellStart"/>
      <w:r w:rsidRPr="00B73F94">
        <w:rPr>
          <w:bCs/>
          <w:lang w:val="ru-RU"/>
        </w:rPr>
        <w:t>режими</w:t>
      </w:r>
      <w:proofErr w:type="spellEnd"/>
    </w:p>
    <w:p w14:paraId="55AFF545" w14:textId="345C49DE" w:rsidR="002B3F74"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додавання</w:t>
      </w:r>
      <w:proofErr w:type="spellEnd"/>
      <w:r w:rsidRPr="00B73F94">
        <w:rPr>
          <w:bCs/>
          <w:lang w:val="ru-RU"/>
        </w:rPr>
        <w:t xml:space="preserve"> таких </w:t>
      </w:r>
      <w:proofErr w:type="spellStart"/>
      <w:r w:rsidRPr="00B73F94">
        <w:rPr>
          <w:bCs/>
          <w:lang w:val="ru-RU"/>
        </w:rPr>
        <w:t>міток</w:t>
      </w:r>
      <w:proofErr w:type="spellEnd"/>
      <w:r w:rsidRPr="00B73F94">
        <w:rPr>
          <w:bCs/>
          <w:lang w:val="ru-RU"/>
        </w:rPr>
        <w:t xml:space="preserve"> (</w:t>
      </w:r>
      <w:proofErr w:type="spellStart"/>
      <w:r w:rsidRPr="00B73F94">
        <w:rPr>
          <w:bCs/>
          <w:lang w:val="ru-RU"/>
        </w:rPr>
        <w:t>коментарів</w:t>
      </w:r>
      <w:proofErr w:type="spellEnd"/>
      <w:r w:rsidRPr="00B73F94">
        <w:rPr>
          <w:bCs/>
          <w:lang w:val="ru-RU"/>
        </w:rPr>
        <w:t>) до будь-</w:t>
      </w:r>
      <w:proofErr w:type="spellStart"/>
      <w:r w:rsidRPr="00B73F94">
        <w:rPr>
          <w:bCs/>
          <w:lang w:val="ru-RU"/>
        </w:rPr>
        <w:t>якої</w:t>
      </w:r>
      <w:proofErr w:type="spellEnd"/>
      <w:r w:rsidRPr="00B73F94">
        <w:rPr>
          <w:bCs/>
          <w:lang w:val="ru-RU"/>
        </w:rPr>
        <w:t xml:space="preserve"> </w:t>
      </w:r>
      <w:proofErr w:type="spellStart"/>
      <w:r w:rsidRPr="00B73F94">
        <w:rPr>
          <w:bCs/>
          <w:lang w:val="ru-RU"/>
        </w:rPr>
        <w:t>частини</w:t>
      </w:r>
      <w:proofErr w:type="spellEnd"/>
      <w:r w:rsidRPr="00B73F94">
        <w:rPr>
          <w:bCs/>
          <w:lang w:val="ru-RU"/>
        </w:rPr>
        <w:t xml:space="preserve"> </w:t>
      </w:r>
      <w:proofErr w:type="spellStart"/>
      <w:r w:rsidRPr="00B73F94">
        <w:rPr>
          <w:bCs/>
          <w:lang w:val="ru-RU"/>
        </w:rPr>
        <w:t>часової</w:t>
      </w:r>
      <w:proofErr w:type="spellEnd"/>
      <w:r w:rsidRPr="00B73F94">
        <w:rPr>
          <w:bCs/>
          <w:lang w:val="ru-RU"/>
        </w:rPr>
        <w:t xml:space="preserve"> </w:t>
      </w:r>
      <w:proofErr w:type="spellStart"/>
      <w:r w:rsidRPr="00B73F94">
        <w:rPr>
          <w:bCs/>
          <w:lang w:val="ru-RU"/>
        </w:rPr>
        <w:t>шкали</w:t>
      </w:r>
      <w:proofErr w:type="spellEnd"/>
      <w:r w:rsidRPr="00B73F94">
        <w:rPr>
          <w:bCs/>
          <w:lang w:val="ru-RU"/>
        </w:rPr>
        <w:t xml:space="preserve"> з </w:t>
      </w:r>
      <w:proofErr w:type="spellStart"/>
      <w:r w:rsidRPr="00B73F94">
        <w:rPr>
          <w:bCs/>
          <w:lang w:val="ru-RU"/>
        </w:rPr>
        <w:t>можливістю</w:t>
      </w:r>
      <w:proofErr w:type="spellEnd"/>
      <w:r w:rsidRPr="00B73F94">
        <w:rPr>
          <w:bCs/>
          <w:lang w:val="ru-RU"/>
        </w:rPr>
        <w:t xml:space="preserve"> </w:t>
      </w:r>
      <w:proofErr w:type="spellStart"/>
      <w:r w:rsidRPr="00B73F94">
        <w:rPr>
          <w:bCs/>
          <w:lang w:val="ru-RU"/>
        </w:rPr>
        <w:t>подальшого</w:t>
      </w:r>
      <w:proofErr w:type="spellEnd"/>
      <w:r w:rsidRPr="00B73F94">
        <w:rPr>
          <w:bCs/>
          <w:lang w:val="ru-RU"/>
        </w:rPr>
        <w:t xml:space="preserve"> </w:t>
      </w:r>
      <w:proofErr w:type="spellStart"/>
      <w:r w:rsidRPr="00B73F94">
        <w:rPr>
          <w:bCs/>
          <w:lang w:val="ru-RU"/>
        </w:rPr>
        <w:t>пошуку</w:t>
      </w:r>
      <w:proofErr w:type="spellEnd"/>
      <w:r w:rsidRPr="00B73F94">
        <w:rPr>
          <w:bCs/>
          <w:lang w:val="ru-RU"/>
        </w:rPr>
        <w:t xml:space="preserve"> по таким </w:t>
      </w:r>
      <w:proofErr w:type="spellStart"/>
      <w:r w:rsidRPr="00B73F94">
        <w:rPr>
          <w:bCs/>
          <w:lang w:val="ru-RU"/>
        </w:rPr>
        <w:t>об’єктам</w:t>
      </w:r>
      <w:proofErr w:type="spellEnd"/>
    </w:p>
    <w:p w14:paraId="5D658738" w14:textId="7D1BFE43" w:rsidR="002B3F74" w:rsidRPr="00B73F94" w:rsidRDefault="00F10627" w:rsidP="00F10627">
      <w:pPr>
        <w:pStyle w:val="ListParagraph"/>
        <w:numPr>
          <w:ilvl w:val="0"/>
          <w:numId w:val="56"/>
        </w:numPr>
        <w:spacing w:before="240" w:after="240"/>
        <w:ind w:left="714" w:hanging="357"/>
        <w:contextualSpacing w:val="0"/>
        <w:jc w:val="both"/>
        <w:rPr>
          <w:b/>
        </w:rPr>
      </w:pPr>
      <w:bookmarkStart w:id="14" w:name="_Hlk147438008"/>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підтримки</w:t>
      </w:r>
      <w:proofErr w:type="spellEnd"/>
    </w:p>
    <w:bookmarkEnd w:id="14"/>
    <w:p w14:paraId="322368DA" w14:textId="22A899B4" w:rsidR="00F10627" w:rsidRPr="00B73F94" w:rsidRDefault="00F10627" w:rsidP="00F10627">
      <w:pPr>
        <w:spacing w:before="240" w:after="240"/>
        <w:ind w:firstLine="567"/>
        <w:jc w:val="both"/>
        <w:rPr>
          <w:bCs/>
        </w:rPr>
      </w:pPr>
      <w:r w:rsidRPr="00B73F94">
        <w:rPr>
          <w:bCs/>
        </w:rPr>
        <w:t xml:space="preserve">Підсистема повинна бути доступна для придбання в вигляді віртуального пристрою (VA – </w:t>
      </w:r>
      <w:proofErr w:type="spellStart"/>
      <w:r w:rsidRPr="00B73F94">
        <w:rPr>
          <w:bCs/>
        </w:rPr>
        <w:t>virtual</w:t>
      </w:r>
      <w:proofErr w:type="spellEnd"/>
      <w:r w:rsidRPr="00B73F94">
        <w:rPr>
          <w:bCs/>
        </w:rPr>
        <w:t xml:space="preserve"> </w:t>
      </w:r>
      <w:proofErr w:type="spellStart"/>
      <w:r w:rsidRPr="00B73F94">
        <w:rPr>
          <w:bCs/>
        </w:rPr>
        <w:t>appliance</w:t>
      </w:r>
      <w:proofErr w:type="spellEnd"/>
      <w:r w:rsidRPr="00B73F94">
        <w:rPr>
          <w:bCs/>
        </w:rPr>
        <w:t>)</w:t>
      </w:r>
      <w:r w:rsidRPr="00B73F94">
        <w:rPr>
          <w:bCs/>
        </w:rPr>
        <w:tab/>
      </w:r>
    </w:p>
    <w:p w14:paraId="137A3104" w14:textId="1174D5AA" w:rsidR="00F10627" w:rsidRPr="00B73F94" w:rsidRDefault="00F10627" w:rsidP="00F10627">
      <w:pPr>
        <w:spacing w:before="240" w:after="240"/>
        <w:ind w:firstLine="567"/>
        <w:jc w:val="both"/>
        <w:rPr>
          <w:bCs/>
        </w:rPr>
      </w:pPr>
      <w:r w:rsidRPr="00B73F94">
        <w:rPr>
          <w:bCs/>
        </w:rPr>
        <w:t xml:space="preserve">Виробник Підсистеми повинен надавати вибір </w:t>
      </w:r>
      <w:r w:rsidR="00515392" w:rsidRPr="00B73F94">
        <w:t xml:space="preserve">Покупцю </w:t>
      </w:r>
      <w:r w:rsidRPr="00B73F94">
        <w:rPr>
          <w:bCs/>
        </w:rPr>
        <w:t>найбільш оптимальної моделі використання Підсистеми: як у власність (з подальшим придбанням тільки послуг підтримки), так й у тимчасове використання (з можливістю подальшої пролонгації прав на використання Підсистеми).</w:t>
      </w:r>
      <w:r w:rsidRPr="00B73F94">
        <w:rPr>
          <w:bCs/>
        </w:rPr>
        <w:tab/>
      </w:r>
    </w:p>
    <w:p w14:paraId="51B7144F" w14:textId="399A4121" w:rsidR="00F10627" w:rsidRPr="00B73F94" w:rsidRDefault="00F10627" w:rsidP="00F10627">
      <w:pPr>
        <w:spacing w:before="240" w:after="240"/>
        <w:ind w:firstLine="567"/>
        <w:jc w:val="both"/>
        <w:rPr>
          <w:bCs/>
        </w:rPr>
      </w:pPr>
      <w:r w:rsidRPr="00B73F94">
        <w:rPr>
          <w:bCs/>
        </w:rPr>
        <w:lastRenderedPageBreak/>
        <w:t xml:space="preserve">Виробник повинен дозволяти </w:t>
      </w:r>
      <w:r w:rsidR="00515392" w:rsidRPr="00B73F94">
        <w:t xml:space="preserve">Покупцю </w:t>
      </w:r>
      <w:r w:rsidRPr="00B73F94">
        <w:rPr>
          <w:bCs/>
        </w:rPr>
        <w:t>змінювати модель використання Підсистеми після відповідного облікового періоду (закінчення строку дії початково вибраної моделі користування Підсистемою).</w:t>
      </w:r>
      <w:r w:rsidRPr="00B73F94">
        <w:rPr>
          <w:bCs/>
        </w:rPr>
        <w:tab/>
      </w:r>
    </w:p>
    <w:p w14:paraId="7792FAD4" w14:textId="4E69E68A" w:rsidR="00F10627" w:rsidRPr="00B73F94" w:rsidRDefault="00F10627" w:rsidP="00F10627">
      <w:pPr>
        <w:spacing w:before="240" w:after="240"/>
        <w:ind w:firstLine="567"/>
        <w:jc w:val="both"/>
        <w:rPr>
          <w:bCs/>
        </w:rPr>
      </w:pPr>
      <w:r w:rsidRPr="00B73F94">
        <w:rPr>
          <w:bCs/>
        </w:rPr>
        <w:t>Підсистема повинна забезпечуватися сервісною підтримкою не менш ніж 36 місяців в режимі роботи 5х9 (робочі години в робочі дні) на стандартних умовах що пропонує Виробник для даної Підсистеми. Така стандартна підтримка повинна дозволяти безкоштовне вирішення проблем пов’язаних з експлуатацією Підсистеми та безкоштовне оновлення програмного коду (отримання нових версій) до Підсистеми.</w:t>
      </w:r>
      <w:r w:rsidRPr="00B73F94">
        <w:rPr>
          <w:bCs/>
        </w:rPr>
        <w:tab/>
      </w:r>
    </w:p>
    <w:p w14:paraId="5CAD98F1" w14:textId="1D63C3F8" w:rsidR="00F10627" w:rsidRPr="00B73F94" w:rsidRDefault="00F10627" w:rsidP="00F10627">
      <w:pPr>
        <w:spacing w:before="240" w:after="240"/>
        <w:ind w:firstLine="567"/>
        <w:jc w:val="both"/>
        <w:rPr>
          <w:bCs/>
        </w:rPr>
      </w:pPr>
      <w:r w:rsidRPr="00B73F94">
        <w:rPr>
          <w:bCs/>
        </w:rPr>
        <w:t xml:space="preserve">Виробник за вимогою </w:t>
      </w:r>
      <w:r w:rsidR="00515392" w:rsidRPr="00B73F94">
        <w:t>Покупця</w:t>
      </w:r>
      <w:r w:rsidRPr="00B73F94">
        <w:rPr>
          <w:bCs/>
        </w:rPr>
        <w:t xml:space="preserve"> повинен надати можливість придбання розширеної сервісної підтримки з режимом роботи 24х7 (цілодобово) з гарантованими часовими інтервалами реакції та вирішення проблем.</w:t>
      </w:r>
      <w:r w:rsidRPr="00B73F94">
        <w:rPr>
          <w:bCs/>
        </w:rPr>
        <w:tab/>
      </w:r>
    </w:p>
    <w:p w14:paraId="0AD12E32" w14:textId="5635B3C3" w:rsidR="00F10627" w:rsidRPr="00B73F94" w:rsidRDefault="00F10627" w:rsidP="00F10627">
      <w:pPr>
        <w:spacing w:before="240" w:after="240"/>
        <w:ind w:firstLine="567"/>
        <w:jc w:val="both"/>
        <w:rPr>
          <w:bCs/>
        </w:rPr>
      </w:pPr>
      <w:r w:rsidRPr="00B73F94">
        <w:rPr>
          <w:bCs/>
        </w:rPr>
        <w:t xml:space="preserve">Для вирішення проблем під час експлуатації Підсистеми Виробник повинен надавати електронний сервіс (веб-портал, спеціальну </w:t>
      </w:r>
      <w:proofErr w:type="spellStart"/>
      <w:r w:rsidRPr="00B73F94">
        <w:rPr>
          <w:bCs/>
        </w:rPr>
        <w:t>email</w:t>
      </w:r>
      <w:proofErr w:type="spellEnd"/>
      <w:r w:rsidRPr="00B73F94">
        <w:rPr>
          <w:bCs/>
        </w:rPr>
        <w:t xml:space="preserve">-адресу, мобільний додаток тощо) для створення заявок від </w:t>
      </w:r>
      <w:r w:rsidR="00515392" w:rsidRPr="00B73F94">
        <w:t>Покупця</w:t>
      </w:r>
      <w:r w:rsidR="00515392" w:rsidRPr="00B73F94">
        <w:rPr>
          <w:bCs/>
        </w:rPr>
        <w:t xml:space="preserve"> </w:t>
      </w:r>
      <w:r w:rsidRPr="00B73F94">
        <w:rPr>
          <w:bCs/>
        </w:rPr>
        <w:t>або його представників з автоматичною реєстрацією таких заявок в системі підтримки Виробника. Такий сервіс повинен мати функціонал підтвердження створення заявок, змін статусу заявок тощо.</w:t>
      </w:r>
      <w:r w:rsidRPr="00B73F94">
        <w:rPr>
          <w:bCs/>
        </w:rPr>
        <w:tab/>
      </w:r>
    </w:p>
    <w:p w14:paraId="15E5E312" w14:textId="44F510E6" w:rsidR="00F10627" w:rsidRPr="00B73F94" w:rsidRDefault="00F10627" w:rsidP="00F10627">
      <w:pPr>
        <w:spacing w:before="240" w:after="240"/>
        <w:ind w:firstLine="567"/>
        <w:jc w:val="both"/>
        <w:rPr>
          <w:bCs/>
        </w:rPr>
      </w:pPr>
      <w:r w:rsidRPr="00B73F94">
        <w:rPr>
          <w:bCs/>
        </w:rPr>
        <w:t>Робота с таким сервісом та комунікація з представниками Виробника повинна бути доступна на англійській або російській або українській мові.</w:t>
      </w:r>
      <w:r w:rsidRPr="00B73F94">
        <w:rPr>
          <w:bCs/>
        </w:rPr>
        <w:tab/>
      </w:r>
    </w:p>
    <w:p w14:paraId="2F44F824" w14:textId="089616C2" w:rsidR="00F10627" w:rsidRPr="00B73F94" w:rsidRDefault="00F10627" w:rsidP="00F10627">
      <w:pPr>
        <w:spacing w:before="240" w:after="240"/>
        <w:ind w:firstLine="567"/>
        <w:jc w:val="both"/>
        <w:rPr>
          <w:bCs/>
        </w:rPr>
      </w:pPr>
      <w:r w:rsidRPr="00B73F94">
        <w:rPr>
          <w:bCs/>
        </w:rPr>
        <w:t>Виробник повинен надавати відкритий доступ (без будь-якої попередньої реєстрації) до технічної документації та документації з адміністрування Підсистеми в мережі Інтернет.</w:t>
      </w:r>
      <w:r w:rsidRPr="00B73F94">
        <w:rPr>
          <w:bCs/>
        </w:rPr>
        <w:tab/>
      </w:r>
    </w:p>
    <w:p w14:paraId="03F04550" w14:textId="00F3C3BB" w:rsidR="00F10627" w:rsidRPr="00B73F94" w:rsidRDefault="00F10627" w:rsidP="00F10627">
      <w:pPr>
        <w:spacing w:before="240" w:after="240"/>
        <w:ind w:firstLine="567"/>
        <w:jc w:val="both"/>
        <w:rPr>
          <w:b/>
        </w:rPr>
      </w:pPr>
      <w:r w:rsidRPr="00B73F94">
        <w:rPr>
          <w:bCs/>
        </w:rPr>
        <w:t>Така документація повинна буди доступна на англійській або російській або українській мові.</w:t>
      </w:r>
      <w:r w:rsidRPr="00B73F94">
        <w:rPr>
          <w:bCs/>
        </w:rPr>
        <w:tab/>
      </w:r>
    </w:p>
    <w:p w14:paraId="1E721E71" w14:textId="434DD55A" w:rsidR="002B3F74" w:rsidRPr="00B73F94" w:rsidRDefault="00F10627" w:rsidP="00F10627">
      <w:pPr>
        <w:pStyle w:val="Heading2"/>
        <w:numPr>
          <w:ilvl w:val="1"/>
          <w:numId w:val="33"/>
        </w:numPr>
        <w:suppressAutoHyphens w:val="0"/>
        <w:spacing w:before="120" w:line="259" w:lineRule="auto"/>
        <w:jc w:val="both"/>
        <w:rPr>
          <w:rFonts w:ascii="Times New Roman" w:hAnsi="Times New Roman"/>
          <w:color w:val="auto"/>
          <w:sz w:val="24"/>
          <w:szCs w:val="24"/>
        </w:rPr>
      </w:pPr>
      <w:r w:rsidRPr="00B73F94">
        <w:rPr>
          <w:rFonts w:ascii="Times New Roman" w:hAnsi="Times New Roman"/>
          <w:color w:val="auto"/>
          <w:sz w:val="24"/>
          <w:szCs w:val="24"/>
        </w:rPr>
        <w:t xml:space="preserve">III. </w:t>
      </w:r>
      <w:proofErr w:type="spellStart"/>
      <w:r w:rsidRPr="00B73F94">
        <w:rPr>
          <w:rFonts w:ascii="Times New Roman" w:hAnsi="Times New Roman"/>
          <w:color w:val="auto"/>
          <w:sz w:val="24"/>
          <w:szCs w:val="24"/>
        </w:rPr>
        <w:t>Програмна</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продукція</w:t>
      </w:r>
      <w:proofErr w:type="spellEnd"/>
      <w:r w:rsidRPr="00B73F94">
        <w:rPr>
          <w:rFonts w:ascii="Times New Roman" w:hAnsi="Times New Roman"/>
          <w:color w:val="auto"/>
          <w:sz w:val="24"/>
          <w:szCs w:val="24"/>
        </w:rPr>
        <w:t xml:space="preserve"> - </w:t>
      </w:r>
      <w:proofErr w:type="spellStart"/>
      <w:r w:rsidRPr="00B73F94">
        <w:rPr>
          <w:rFonts w:ascii="Times New Roman" w:hAnsi="Times New Roman"/>
          <w:color w:val="auto"/>
          <w:sz w:val="24"/>
          <w:szCs w:val="24"/>
        </w:rPr>
        <w:t>Підсистема</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для</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фільтрації</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мережевого</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трафіку</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та</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захисту</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мережі</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аналізу</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запобігання</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мережевих</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вторгнень</w:t>
      </w:r>
      <w:proofErr w:type="spellEnd"/>
      <w:r w:rsidRPr="00B73F94">
        <w:rPr>
          <w:rFonts w:ascii="Times New Roman" w:hAnsi="Times New Roman"/>
          <w:color w:val="auto"/>
          <w:sz w:val="24"/>
          <w:szCs w:val="24"/>
        </w:rPr>
        <w:t xml:space="preserve">– 2 </w:t>
      </w:r>
      <w:r w:rsidR="00E30F43" w:rsidRPr="00B73F94">
        <w:rPr>
          <w:rFonts w:ascii="Times New Roman" w:hAnsi="Times New Roman"/>
          <w:color w:val="auto"/>
          <w:sz w:val="24"/>
          <w:szCs w:val="24"/>
          <w:lang w:val="uk-UA"/>
        </w:rPr>
        <w:t>комплекти</w:t>
      </w:r>
      <w:r w:rsidRPr="00B73F94">
        <w:rPr>
          <w:rFonts w:ascii="Times New Roman" w:hAnsi="Times New Roman"/>
          <w:color w:val="auto"/>
          <w:sz w:val="24"/>
          <w:szCs w:val="24"/>
        </w:rPr>
        <w:t>.</w:t>
      </w:r>
    </w:p>
    <w:p w14:paraId="38745795" w14:textId="65A76D27" w:rsidR="00871B1F" w:rsidRPr="00B73F94" w:rsidRDefault="00871B1F" w:rsidP="00871B1F">
      <w:pPr>
        <w:spacing w:before="240" w:after="240"/>
        <w:ind w:firstLine="567"/>
        <w:jc w:val="both"/>
        <w:rPr>
          <w:bCs/>
        </w:rPr>
      </w:pPr>
      <w:r w:rsidRPr="00B73F94">
        <w:rPr>
          <w:bCs/>
        </w:rPr>
        <w:t xml:space="preserve">Пропонована програмна продукція повинна складатися з серверу управління і збирання </w:t>
      </w:r>
      <w:proofErr w:type="spellStart"/>
      <w:r w:rsidRPr="00B73F94">
        <w:rPr>
          <w:bCs/>
        </w:rPr>
        <w:t>логів</w:t>
      </w:r>
      <w:proofErr w:type="spellEnd"/>
      <w:r w:rsidRPr="00B73F94">
        <w:rPr>
          <w:bCs/>
        </w:rPr>
        <w:t xml:space="preserve"> та двох віртуальних мережевих екранів (</w:t>
      </w:r>
      <w:proofErr w:type="spellStart"/>
      <w:r w:rsidRPr="00B73F94">
        <w:rPr>
          <w:bCs/>
        </w:rPr>
        <w:t>Next-Generation</w:t>
      </w:r>
      <w:proofErr w:type="spellEnd"/>
      <w:r w:rsidRPr="00B73F94">
        <w:rPr>
          <w:bCs/>
        </w:rPr>
        <w:t xml:space="preserve"> </w:t>
      </w:r>
      <w:proofErr w:type="spellStart"/>
      <w:r w:rsidRPr="00B73F94">
        <w:rPr>
          <w:bCs/>
        </w:rPr>
        <w:t>Firewall</w:t>
      </w:r>
      <w:proofErr w:type="spellEnd"/>
      <w:r w:rsidRPr="00B73F94">
        <w:rPr>
          <w:bCs/>
        </w:rPr>
        <w:t xml:space="preserve"> – далі NGFW) з можливістю вияву та попередження загроз (</w:t>
      </w:r>
      <w:proofErr w:type="spellStart"/>
      <w:r w:rsidRPr="00B73F94">
        <w:rPr>
          <w:bCs/>
        </w:rPr>
        <w:t>Intrusion</w:t>
      </w:r>
      <w:proofErr w:type="spellEnd"/>
      <w:r w:rsidRPr="00B73F94">
        <w:rPr>
          <w:bCs/>
        </w:rPr>
        <w:t xml:space="preserve"> </w:t>
      </w:r>
      <w:proofErr w:type="spellStart"/>
      <w:r w:rsidRPr="00B73F94">
        <w:rPr>
          <w:bCs/>
        </w:rPr>
        <w:t>Detection</w:t>
      </w:r>
      <w:proofErr w:type="spellEnd"/>
      <w:r w:rsidRPr="00B73F94">
        <w:rPr>
          <w:bCs/>
        </w:rPr>
        <w:t xml:space="preserve"> / </w:t>
      </w:r>
      <w:proofErr w:type="spellStart"/>
      <w:r w:rsidRPr="00B73F94">
        <w:rPr>
          <w:bCs/>
        </w:rPr>
        <w:t>Prevention</w:t>
      </w:r>
      <w:proofErr w:type="spellEnd"/>
      <w:r w:rsidRPr="00B73F94">
        <w:rPr>
          <w:bCs/>
        </w:rPr>
        <w:t xml:space="preserve"> </w:t>
      </w:r>
      <w:proofErr w:type="spellStart"/>
      <w:r w:rsidRPr="00B73F94">
        <w:rPr>
          <w:bCs/>
        </w:rPr>
        <w:t>Systems</w:t>
      </w:r>
      <w:proofErr w:type="spellEnd"/>
      <w:r w:rsidRPr="00B73F94">
        <w:rPr>
          <w:bCs/>
        </w:rPr>
        <w:t xml:space="preserve"> - IDS/IPS), перевірки файлів на наявність відомого і невідомого шкідливого ПО (</w:t>
      </w:r>
      <w:proofErr w:type="spellStart"/>
      <w:r w:rsidRPr="00B73F94">
        <w:rPr>
          <w:bCs/>
        </w:rPr>
        <w:t>Anti-malware</w:t>
      </w:r>
      <w:proofErr w:type="spellEnd"/>
      <w:r w:rsidRPr="00B73F94">
        <w:rPr>
          <w:bCs/>
        </w:rPr>
        <w:t xml:space="preserve"> / </w:t>
      </w:r>
      <w:proofErr w:type="spellStart"/>
      <w:r w:rsidRPr="00B73F94">
        <w:rPr>
          <w:bCs/>
        </w:rPr>
        <w:t>Anti-Virus</w:t>
      </w:r>
      <w:proofErr w:type="spellEnd"/>
      <w:r w:rsidRPr="00B73F94">
        <w:rPr>
          <w:bCs/>
        </w:rPr>
        <w:t xml:space="preserve">, </w:t>
      </w:r>
      <w:proofErr w:type="spellStart"/>
      <w:r w:rsidRPr="00B73F94">
        <w:rPr>
          <w:bCs/>
        </w:rPr>
        <w:t>Sandbox</w:t>
      </w:r>
      <w:proofErr w:type="spellEnd"/>
      <w:r w:rsidRPr="00B73F94">
        <w:rPr>
          <w:bCs/>
        </w:rPr>
        <w:t>), вияву і попередженню комунікацій з бот центрами (</w:t>
      </w:r>
      <w:proofErr w:type="spellStart"/>
      <w:r w:rsidRPr="00B73F94">
        <w:rPr>
          <w:bCs/>
        </w:rPr>
        <w:t>Anti-bot</w:t>
      </w:r>
      <w:proofErr w:type="spellEnd"/>
      <w:r w:rsidRPr="00B73F94">
        <w:rPr>
          <w:bCs/>
        </w:rPr>
        <w:t xml:space="preserve"> / </w:t>
      </w:r>
      <w:proofErr w:type="spellStart"/>
      <w:r w:rsidRPr="00B73F94">
        <w:rPr>
          <w:bCs/>
        </w:rPr>
        <w:t>Anti-spyware</w:t>
      </w:r>
      <w:proofErr w:type="spellEnd"/>
      <w:r w:rsidRPr="00B73F94">
        <w:rPr>
          <w:bCs/>
        </w:rPr>
        <w:t xml:space="preserve">), блокування сучасних атак з використанням DNS-протоколу (DNS </w:t>
      </w:r>
      <w:proofErr w:type="spellStart"/>
      <w:r w:rsidRPr="00B73F94">
        <w:rPr>
          <w:bCs/>
        </w:rPr>
        <w:t>Security</w:t>
      </w:r>
      <w:proofErr w:type="spellEnd"/>
      <w:r w:rsidRPr="00B73F94">
        <w:rPr>
          <w:bCs/>
        </w:rPr>
        <w:t xml:space="preserve">), контролю доступу до ресурсів Інтернет (URL </w:t>
      </w:r>
      <w:proofErr w:type="spellStart"/>
      <w:r w:rsidRPr="00B73F94">
        <w:rPr>
          <w:bCs/>
        </w:rPr>
        <w:t>Fileting</w:t>
      </w:r>
      <w:proofErr w:type="spellEnd"/>
      <w:r w:rsidRPr="00B73F94">
        <w:rPr>
          <w:bCs/>
        </w:rPr>
        <w:t xml:space="preserve">), система запобіганню витоку інформації (DLP). Віртуальні мережеві екрани (NGFW) повинні підтримувати </w:t>
      </w:r>
      <w:proofErr w:type="spellStart"/>
      <w:r w:rsidRPr="00B73F94">
        <w:rPr>
          <w:bCs/>
        </w:rPr>
        <w:t>відмовостійкість</w:t>
      </w:r>
      <w:proofErr w:type="spellEnd"/>
      <w:r w:rsidRPr="00B73F94">
        <w:rPr>
          <w:bCs/>
        </w:rPr>
        <w:t>.</w:t>
      </w:r>
    </w:p>
    <w:p w14:paraId="66C0BD5D" w14:textId="77777777" w:rsidR="00E30F43" w:rsidRPr="00B73F94" w:rsidRDefault="00E30F43" w:rsidP="00E30F43">
      <w:pPr>
        <w:pStyle w:val="ListParagraph"/>
        <w:numPr>
          <w:ilvl w:val="0"/>
          <w:numId w:val="61"/>
        </w:numPr>
        <w:spacing w:before="240" w:after="240"/>
        <w:jc w:val="both"/>
        <w:rPr>
          <w:b/>
          <w:lang w:val="ru-RU"/>
        </w:rPr>
      </w:pPr>
      <w:proofErr w:type="spellStart"/>
      <w:r w:rsidRPr="00B73F94">
        <w:rPr>
          <w:b/>
          <w:lang w:val="ru-RU"/>
        </w:rPr>
        <w:t>Ліцензування</w:t>
      </w:r>
      <w:proofErr w:type="spellEnd"/>
    </w:p>
    <w:p w14:paraId="1D5F6619" w14:textId="36A70D91" w:rsidR="00E30F43" w:rsidRPr="00B73F94" w:rsidRDefault="00E30F43" w:rsidP="00B73F94">
      <w:pPr>
        <w:spacing w:before="240" w:after="240"/>
        <w:ind w:firstLine="567"/>
        <w:jc w:val="both"/>
        <w:rPr>
          <w:b/>
          <w:lang w:val="ru-RU"/>
        </w:rPr>
      </w:pPr>
      <w:r w:rsidRPr="00B73F94">
        <w:rPr>
          <w:bCs/>
        </w:rPr>
        <w:t>Підсистема має бути ліцензована для роботи протягом 36 місяців.</w:t>
      </w:r>
    </w:p>
    <w:p w14:paraId="687EE8DF" w14:textId="1462623C" w:rsidR="002B3F74" w:rsidRPr="00B73F94" w:rsidRDefault="00871B1F" w:rsidP="00F10627">
      <w:pPr>
        <w:pStyle w:val="ListParagraph"/>
        <w:numPr>
          <w:ilvl w:val="0"/>
          <w:numId w:val="61"/>
        </w:numPr>
        <w:spacing w:before="240" w:after="240"/>
        <w:jc w:val="both"/>
        <w:rPr>
          <w:b/>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продуктивності</w:t>
      </w:r>
      <w:proofErr w:type="spellEnd"/>
    </w:p>
    <w:p w14:paraId="5468C219" w14:textId="77777777" w:rsidR="00871B1F" w:rsidRPr="00B73F94" w:rsidRDefault="00871B1F" w:rsidP="0069662A">
      <w:pPr>
        <w:spacing w:before="240" w:after="240"/>
        <w:ind w:firstLine="567"/>
        <w:jc w:val="both"/>
        <w:rPr>
          <w:bCs/>
        </w:rPr>
      </w:pPr>
      <w:r w:rsidRPr="00B73F94">
        <w:rPr>
          <w:bCs/>
        </w:rPr>
        <w:t xml:space="preserve">Максимальна пропускна здатність підсистеми в режимі мережевого екранування із забезпеченням ідентифікації додатків і користувачів (змішаний трафік, </w:t>
      </w:r>
      <w:proofErr w:type="spellStart"/>
      <w:r w:rsidRPr="00B73F94">
        <w:rPr>
          <w:bCs/>
        </w:rPr>
        <w:t>appmix</w:t>
      </w:r>
      <w:proofErr w:type="spellEnd"/>
      <w:r w:rsidRPr="00B73F94">
        <w:rPr>
          <w:bCs/>
        </w:rPr>
        <w:t xml:space="preserve">) – не менш 5.0 </w:t>
      </w:r>
      <w:proofErr w:type="spellStart"/>
      <w:r w:rsidRPr="00B73F94">
        <w:rPr>
          <w:bCs/>
        </w:rPr>
        <w:t>Гбіт</w:t>
      </w:r>
      <w:proofErr w:type="spellEnd"/>
      <w:r w:rsidRPr="00B73F94">
        <w:rPr>
          <w:bCs/>
        </w:rPr>
        <w:t>/</w:t>
      </w:r>
      <w:proofErr w:type="spellStart"/>
      <w:r w:rsidRPr="00B73F94">
        <w:rPr>
          <w:bCs/>
        </w:rPr>
        <w:t>сек</w:t>
      </w:r>
      <w:proofErr w:type="spellEnd"/>
      <w:r w:rsidRPr="00B73F94">
        <w:rPr>
          <w:bCs/>
        </w:rPr>
        <w:t xml:space="preserve"> для </w:t>
      </w:r>
      <w:proofErr w:type="spellStart"/>
      <w:r w:rsidRPr="00B73F94">
        <w:rPr>
          <w:bCs/>
        </w:rPr>
        <w:t>http</w:t>
      </w:r>
      <w:proofErr w:type="spellEnd"/>
      <w:r w:rsidRPr="00B73F94">
        <w:rPr>
          <w:bCs/>
        </w:rPr>
        <w:t xml:space="preserve"> транзакцій розміром 64 КБ.</w:t>
      </w:r>
    </w:p>
    <w:p w14:paraId="51EB2D5F" w14:textId="77777777" w:rsidR="00871B1F" w:rsidRPr="00B73F94" w:rsidRDefault="00871B1F" w:rsidP="0069662A">
      <w:pPr>
        <w:spacing w:before="240" w:after="240"/>
        <w:ind w:firstLine="567"/>
        <w:jc w:val="both"/>
        <w:rPr>
          <w:bCs/>
        </w:rPr>
      </w:pPr>
      <w:r w:rsidRPr="00B73F94">
        <w:rPr>
          <w:bCs/>
        </w:rPr>
        <w:t>Максимальна пропускна здатність підсистеми в режимі попередження і захисту від загроз (</w:t>
      </w:r>
      <w:proofErr w:type="spellStart"/>
      <w:r w:rsidRPr="00B73F94">
        <w:rPr>
          <w:bCs/>
        </w:rPr>
        <w:t>Application</w:t>
      </w:r>
      <w:proofErr w:type="spellEnd"/>
      <w:r w:rsidRPr="00B73F94">
        <w:rPr>
          <w:bCs/>
        </w:rPr>
        <w:t xml:space="preserve"> </w:t>
      </w:r>
      <w:proofErr w:type="spellStart"/>
      <w:r w:rsidRPr="00B73F94">
        <w:rPr>
          <w:bCs/>
        </w:rPr>
        <w:t>Control</w:t>
      </w:r>
      <w:proofErr w:type="spellEnd"/>
      <w:r w:rsidRPr="00B73F94">
        <w:rPr>
          <w:bCs/>
        </w:rPr>
        <w:t xml:space="preserve">, IPS, </w:t>
      </w:r>
      <w:proofErr w:type="spellStart"/>
      <w:r w:rsidRPr="00B73F94">
        <w:rPr>
          <w:bCs/>
        </w:rPr>
        <w:t>Anti-Virus</w:t>
      </w:r>
      <w:proofErr w:type="spellEnd"/>
      <w:r w:rsidRPr="00B73F94">
        <w:rPr>
          <w:bCs/>
        </w:rPr>
        <w:t xml:space="preserve">, </w:t>
      </w:r>
      <w:proofErr w:type="spellStart"/>
      <w:r w:rsidRPr="00B73F94">
        <w:rPr>
          <w:bCs/>
        </w:rPr>
        <w:t>Anti-spyware</w:t>
      </w:r>
      <w:proofErr w:type="spellEnd"/>
      <w:r w:rsidRPr="00B73F94">
        <w:rPr>
          <w:bCs/>
        </w:rPr>
        <w:t xml:space="preserve"> чи </w:t>
      </w:r>
      <w:proofErr w:type="spellStart"/>
      <w:r w:rsidRPr="00B73F94">
        <w:rPr>
          <w:bCs/>
        </w:rPr>
        <w:t>Anti-bot</w:t>
      </w:r>
      <w:proofErr w:type="spellEnd"/>
      <w:r w:rsidRPr="00B73F94">
        <w:rPr>
          <w:bCs/>
        </w:rPr>
        <w:t xml:space="preserve">, </w:t>
      </w:r>
      <w:proofErr w:type="spellStart"/>
      <w:r w:rsidRPr="00B73F94">
        <w:rPr>
          <w:bCs/>
        </w:rPr>
        <w:t>Sandboxing</w:t>
      </w:r>
      <w:proofErr w:type="spellEnd"/>
      <w:r w:rsidRPr="00B73F94">
        <w:rPr>
          <w:bCs/>
        </w:rPr>
        <w:t xml:space="preserve">, URL </w:t>
      </w:r>
      <w:proofErr w:type="spellStart"/>
      <w:r w:rsidRPr="00B73F94">
        <w:rPr>
          <w:bCs/>
        </w:rPr>
        <w:t>filtering</w:t>
      </w:r>
      <w:proofErr w:type="spellEnd"/>
      <w:r w:rsidRPr="00B73F94">
        <w:rPr>
          <w:bCs/>
        </w:rPr>
        <w:t xml:space="preserve">, </w:t>
      </w:r>
      <w:r w:rsidRPr="00B73F94">
        <w:rPr>
          <w:bCs/>
        </w:rPr>
        <w:lastRenderedPageBreak/>
        <w:t xml:space="preserve">DNS </w:t>
      </w:r>
      <w:proofErr w:type="spellStart"/>
      <w:r w:rsidRPr="00B73F94">
        <w:rPr>
          <w:bCs/>
        </w:rPr>
        <w:t>Security</w:t>
      </w:r>
      <w:proofErr w:type="spellEnd"/>
      <w:r w:rsidRPr="00B73F94">
        <w:rPr>
          <w:bCs/>
        </w:rPr>
        <w:t xml:space="preserve"> та </w:t>
      </w:r>
      <w:proofErr w:type="spellStart"/>
      <w:r w:rsidRPr="00B73F94">
        <w:rPr>
          <w:bCs/>
        </w:rPr>
        <w:t>логування</w:t>
      </w:r>
      <w:proofErr w:type="spellEnd"/>
      <w:r w:rsidRPr="00B73F94">
        <w:rPr>
          <w:bCs/>
        </w:rPr>
        <w:t xml:space="preserve"> на пристрої) – не менш 3.0 </w:t>
      </w:r>
      <w:proofErr w:type="spellStart"/>
      <w:r w:rsidRPr="00B73F94">
        <w:rPr>
          <w:bCs/>
        </w:rPr>
        <w:t>Гбіт</w:t>
      </w:r>
      <w:proofErr w:type="spellEnd"/>
      <w:r w:rsidRPr="00B73F94">
        <w:rPr>
          <w:bCs/>
        </w:rPr>
        <w:t>/</w:t>
      </w:r>
      <w:proofErr w:type="spellStart"/>
      <w:r w:rsidRPr="00B73F94">
        <w:rPr>
          <w:bCs/>
        </w:rPr>
        <w:t>сек</w:t>
      </w:r>
      <w:proofErr w:type="spellEnd"/>
      <w:r w:rsidRPr="00B73F94">
        <w:rPr>
          <w:bCs/>
        </w:rPr>
        <w:t xml:space="preserve">. Цей показник повинен бути виміряний з </w:t>
      </w:r>
      <w:proofErr w:type="spellStart"/>
      <w:r w:rsidRPr="00B73F94">
        <w:rPr>
          <w:bCs/>
        </w:rPr>
        <w:t>http</w:t>
      </w:r>
      <w:proofErr w:type="spellEnd"/>
      <w:r w:rsidRPr="00B73F94">
        <w:rPr>
          <w:bCs/>
        </w:rPr>
        <w:t xml:space="preserve"> пакетами та розміром транзакції – 64КБ. Ці дані мають бути опубліковані на офіційному сайті виробника.</w:t>
      </w:r>
    </w:p>
    <w:p w14:paraId="46386BC1" w14:textId="77777777" w:rsidR="00871B1F" w:rsidRPr="00B73F94" w:rsidRDefault="00871B1F" w:rsidP="0069662A">
      <w:pPr>
        <w:spacing w:before="240" w:after="240"/>
        <w:ind w:firstLine="567"/>
        <w:jc w:val="both"/>
        <w:rPr>
          <w:bCs/>
        </w:rPr>
      </w:pPr>
      <w:r w:rsidRPr="00B73F94">
        <w:rPr>
          <w:bCs/>
        </w:rPr>
        <w:t xml:space="preserve">Пропускна здатність функціоналу </w:t>
      </w:r>
      <w:proofErr w:type="spellStart"/>
      <w:r w:rsidRPr="00B73F94">
        <w:rPr>
          <w:bCs/>
        </w:rPr>
        <w:t>IPsec</w:t>
      </w:r>
      <w:proofErr w:type="spellEnd"/>
      <w:r w:rsidRPr="00B73F94">
        <w:rPr>
          <w:bCs/>
        </w:rPr>
        <w:t xml:space="preserve"> VPN повинна бути не менше 1.8 </w:t>
      </w:r>
      <w:proofErr w:type="spellStart"/>
      <w:r w:rsidRPr="00B73F94">
        <w:rPr>
          <w:bCs/>
        </w:rPr>
        <w:t>Гбіт</w:t>
      </w:r>
      <w:proofErr w:type="spellEnd"/>
      <w:r w:rsidRPr="00B73F94">
        <w:rPr>
          <w:bCs/>
        </w:rPr>
        <w:t>/</w:t>
      </w:r>
      <w:proofErr w:type="spellStart"/>
      <w:r w:rsidRPr="00B73F94">
        <w:rPr>
          <w:bCs/>
        </w:rPr>
        <w:t>сек</w:t>
      </w:r>
      <w:proofErr w:type="spellEnd"/>
      <w:r w:rsidRPr="00B73F94">
        <w:rPr>
          <w:bCs/>
        </w:rPr>
        <w:t>.</w:t>
      </w:r>
    </w:p>
    <w:p w14:paraId="7D8AA792" w14:textId="77777777" w:rsidR="00871B1F" w:rsidRPr="00B73F94" w:rsidRDefault="00871B1F" w:rsidP="0069662A">
      <w:pPr>
        <w:spacing w:before="240" w:after="240"/>
        <w:ind w:firstLine="567"/>
        <w:jc w:val="both"/>
        <w:rPr>
          <w:bCs/>
        </w:rPr>
      </w:pPr>
      <w:r w:rsidRPr="00B73F94">
        <w:rPr>
          <w:bCs/>
        </w:rPr>
        <w:t xml:space="preserve"> Підсистема повинна підтримувати не менше 2 000 </w:t>
      </w:r>
      <w:proofErr w:type="spellStart"/>
      <w:r w:rsidRPr="00B73F94">
        <w:rPr>
          <w:bCs/>
        </w:rPr>
        <w:t>site</w:t>
      </w:r>
      <w:proofErr w:type="spellEnd"/>
      <w:r w:rsidRPr="00B73F94">
        <w:rPr>
          <w:bCs/>
        </w:rPr>
        <w:t xml:space="preserve"> </w:t>
      </w:r>
      <w:proofErr w:type="spellStart"/>
      <w:r w:rsidRPr="00B73F94">
        <w:rPr>
          <w:bCs/>
        </w:rPr>
        <w:t>to</w:t>
      </w:r>
      <w:proofErr w:type="spellEnd"/>
      <w:r w:rsidRPr="00B73F94">
        <w:rPr>
          <w:bCs/>
        </w:rPr>
        <w:t xml:space="preserve"> </w:t>
      </w:r>
      <w:proofErr w:type="spellStart"/>
      <w:r w:rsidRPr="00B73F94">
        <w:rPr>
          <w:bCs/>
        </w:rPr>
        <w:t>site</w:t>
      </w:r>
      <w:proofErr w:type="spellEnd"/>
      <w:r w:rsidRPr="00B73F94">
        <w:rPr>
          <w:bCs/>
        </w:rPr>
        <w:t xml:space="preserve"> </w:t>
      </w:r>
      <w:proofErr w:type="spellStart"/>
      <w:r w:rsidRPr="00B73F94">
        <w:rPr>
          <w:bCs/>
        </w:rPr>
        <w:t>тунелей</w:t>
      </w:r>
      <w:proofErr w:type="spellEnd"/>
      <w:r w:rsidRPr="00B73F94">
        <w:rPr>
          <w:bCs/>
        </w:rPr>
        <w:t>.</w:t>
      </w:r>
    </w:p>
    <w:p w14:paraId="4B4B91C9" w14:textId="77777777" w:rsidR="00871B1F" w:rsidRPr="00B73F94" w:rsidRDefault="00871B1F" w:rsidP="0069662A">
      <w:pPr>
        <w:spacing w:before="240" w:after="240"/>
        <w:ind w:firstLine="567"/>
        <w:jc w:val="both"/>
        <w:rPr>
          <w:bCs/>
        </w:rPr>
      </w:pPr>
      <w:r w:rsidRPr="00B73F94">
        <w:rPr>
          <w:bCs/>
        </w:rPr>
        <w:t>Максимальна кількість нових сесій у секунду – не менш 30 000.</w:t>
      </w:r>
    </w:p>
    <w:p w14:paraId="2D24AEB4" w14:textId="77777777" w:rsidR="00871B1F" w:rsidRPr="00B73F94" w:rsidRDefault="00871B1F" w:rsidP="0069662A">
      <w:pPr>
        <w:spacing w:before="240" w:after="240"/>
        <w:ind w:firstLine="567"/>
        <w:jc w:val="both"/>
        <w:rPr>
          <w:bCs/>
        </w:rPr>
      </w:pPr>
      <w:r w:rsidRPr="00B73F94">
        <w:rPr>
          <w:bCs/>
        </w:rPr>
        <w:t>Максимальна кількість підтримуваних сесій – не менш 800 000.</w:t>
      </w:r>
    </w:p>
    <w:p w14:paraId="314A92FA" w14:textId="734EEB55" w:rsidR="002B3F74" w:rsidRPr="00B73F94" w:rsidRDefault="00871B1F" w:rsidP="0069662A">
      <w:pPr>
        <w:spacing w:before="240" w:after="240"/>
        <w:ind w:firstLine="567"/>
        <w:jc w:val="both"/>
        <w:rPr>
          <w:bCs/>
        </w:rPr>
      </w:pPr>
      <w:r w:rsidRPr="00B73F94">
        <w:rPr>
          <w:bCs/>
        </w:rPr>
        <w:t xml:space="preserve">Необхідна кількість використовуваних </w:t>
      </w:r>
      <w:proofErr w:type="spellStart"/>
      <w:r w:rsidRPr="00B73F94">
        <w:rPr>
          <w:bCs/>
        </w:rPr>
        <w:t>ядер</w:t>
      </w:r>
      <w:proofErr w:type="spellEnd"/>
      <w:r w:rsidRPr="00B73F94">
        <w:rPr>
          <w:bCs/>
        </w:rPr>
        <w:t xml:space="preserve"> – 4 ядра процесора (CPU)</w:t>
      </w:r>
    </w:p>
    <w:p w14:paraId="20D81745" w14:textId="301F87CE" w:rsidR="002B3F74" w:rsidRPr="00B73F94" w:rsidRDefault="00871B1F" w:rsidP="00871B1F">
      <w:pPr>
        <w:pStyle w:val="ListParagraph"/>
        <w:numPr>
          <w:ilvl w:val="0"/>
          <w:numId w:val="61"/>
        </w:numPr>
        <w:spacing w:before="240" w:after="240"/>
        <w:jc w:val="both"/>
        <w:rPr>
          <w:b/>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параметрів</w:t>
      </w:r>
      <w:proofErr w:type="spellEnd"/>
      <w:r w:rsidRPr="00B73F94">
        <w:rPr>
          <w:b/>
          <w:bCs/>
          <w:color w:val="000000"/>
        </w:rPr>
        <w:t xml:space="preserve"> </w:t>
      </w:r>
      <w:proofErr w:type="spellStart"/>
      <w:r w:rsidRPr="00B73F94">
        <w:rPr>
          <w:b/>
          <w:bCs/>
          <w:color w:val="000000"/>
        </w:rPr>
        <w:t>розгортання</w:t>
      </w:r>
      <w:proofErr w:type="spellEnd"/>
    </w:p>
    <w:p w14:paraId="502B6C99" w14:textId="77777777" w:rsidR="00871B1F" w:rsidRPr="00B73F94" w:rsidRDefault="00871B1F" w:rsidP="0069662A">
      <w:pPr>
        <w:spacing w:before="240" w:after="240"/>
        <w:ind w:firstLine="567"/>
        <w:jc w:val="both"/>
        <w:rPr>
          <w:bCs/>
        </w:rPr>
      </w:pPr>
      <w:r w:rsidRPr="00B73F94">
        <w:rPr>
          <w:bCs/>
        </w:rPr>
        <w:t xml:space="preserve">Кожен віртуальний мережевий екран повинен складатися з двох програмно розділених компонент - компоненти управління пристроєм і компоненти обробки трафіка. Кожна компонента повинна мати свій набір </w:t>
      </w:r>
      <w:proofErr w:type="spellStart"/>
      <w:r w:rsidRPr="00B73F94">
        <w:rPr>
          <w:bCs/>
        </w:rPr>
        <w:t>ядер</w:t>
      </w:r>
      <w:proofErr w:type="spellEnd"/>
      <w:r w:rsidRPr="00B73F94">
        <w:rPr>
          <w:bCs/>
        </w:rPr>
        <w:t xml:space="preserve"> процесора (CPU), оперативної пам'яті (RAM) та інтерфейсів (</w:t>
      </w:r>
      <w:proofErr w:type="spellStart"/>
      <w:r w:rsidRPr="00B73F94">
        <w:rPr>
          <w:bCs/>
        </w:rPr>
        <w:t>Ethernet</w:t>
      </w:r>
      <w:proofErr w:type="spellEnd"/>
      <w:r w:rsidRPr="00B73F94">
        <w:rPr>
          <w:bCs/>
        </w:rPr>
        <w:t xml:space="preserve"> </w:t>
      </w:r>
      <w:proofErr w:type="spellStart"/>
      <w:r w:rsidRPr="00B73F94">
        <w:rPr>
          <w:bCs/>
        </w:rPr>
        <w:t>port</w:t>
      </w:r>
      <w:proofErr w:type="spellEnd"/>
      <w:r w:rsidRPr="00B73F94">
        <w:rPr>
          <w:bCs/>
        </w:rPr>
        <w:t>).</w:t>
      </w:r>
    </w:p>
    <w:p w14:paraId="2CF20EF6" w14:textId="77777777" w:rsidR="00871B1F" w:rsidRPr="00B73F94" w:rsidRDefault="00871B1F" w:rsidP="0069662A">
      <w:pPr>
        <w:spacing w:before="240" w:after="240"/>
        <w:ind w:firstLine="567"/>
        <w:jc w:val="both"/>
        <w:rPr>
          <w:bCs/>
        </w:rPr>
      </w:pPr>
      <w:r w:rsidRPr="00B73F94">
        <w:rPr>
          <w:bCs/>
        </w:rPr>
        <w:t xml:space="preserve">Компоненти управління та обробки трафіку повинні бути незалежні один від одного для того щоб надати можливість керування пристроєм у випадку критичного навантаження трафіком, зокрема під час </w:t>
      </w:r>
      <w:proofErr w:type="spellStart"/>
      <w:r w:rsidRPr="00B73F94">
        <w:rPr>
          <w:bCs/>
        </w:rPr>
        <w:t>DoS</w:t>
      </w:r>
      <w:proofErr w:type="spellEnd"/>
      <w:r w:rsidRPr="00B73F94">
        <w:rPr>
          <w:bCs/>
        </w:rPr>
        <w:t>/</w:t>
      </w:r>
      <w:proofErr w:type="spellStart"/>
      <w:r w:rsidRPr="00B73F94">
        <w:rPr>
          <w:bCs/>
        </w:rPr>
        <w:t>DDoS</w:t>
      </w:r>
      <w:proofErr w:type="spellEnd"/>
      <w:r w:rsidRPr="00B73F94">
        <w:rPr>
          <w:bCs/>
        </w:rPr>
        <w:t xml:space="preserve"> атак.</w:t>
      </w:r>
    </w:p>
    <w:p w14:paraId="5D34C3FD" w14:textId="77777777" w:rsidR="00871B1F" w:rsidRPr="00B73F94" w:rsidRDefault="00871B1F" w:rsidP="0069662A">
      <w:pPr>
        <w:spacing w:before="240" w:after="240"/>
        <w:ind w:firstLine="567"/>
        <w:jc w:val="both"/>
        <w:rPr>
          <w:bCs/>
        </w:rPr>
      </w:pPr>
      <w:r w:rsidRPr="00B73F94">
        <w:rPr>
          <w:bCs/>
        </w:rPr>
        <w:t>Вбудована компонента управління повинна бути керована за допомогою веб інтерфейсу з можливістю налаштування політик безпеки та мережевих конфігурацій з єдиної веб консолі без необхідності встановлення додаткових програм на ПК.</w:t>
      </w:r>
    </w:p>
    <w:p w14:paraId="5DDD0669" w14:textId="4C4FABD5" w:rsidR="002B3F74" w:rsidRPr="00B73F94" w:rsidRDefault="00871B1F" w:rsidP="0069662A">
      <w:pPr>
        <w:spacing w:before="240" w:after="240"/>
        <w:ind w:firstLine="567"/>
        <w:jc w:val="both"/>
        <w:rPr>
          <w:bCs/>
        </w:rPr>
      </w:pPr>
      <w:r w:rsidRPr="00B73F94">
        <w:rPr>
          <w:bCs/>
        </w:rPr>
        <w:t>Порт управління (</w:t>
      </w:r>
      <w:proofErr w:type="spellStart"/>
      <w:r w:rsidRPr="00B73F94">
        <w:rPr>
          <w:bCs/>
        </w:rPr>
        <w:t>Management</w:t>
      </w:r>
      <w:proofErr w:type="spellEnd"/>
      <w:r w:rsidRPr="00B73F94">
        <w:rPr>
          <w:bCs/>
        </w:rPr>
        <w:t xml:space="preserve"> </w:t>
      </w:r>
      <w:proofErr w:type="spellStart"/>
      <w:r w:rsidRPr="00B73F94">
        <w:rPr>
          <w:bCs/>
        </w:rPr>
        <w:t>port</w:t>
      </w:r>
      <w:proofErr w:type="spellEnd"/>
      <w:r w:rsidRPr="00B73F94">
        <w:rPr>
          <w:bCs/>
        </w:rPr>
        <w:t>) повинен бути програмно ізольований від мережевих портів для обробки трафіку.</w:t>
      </w:r>
    </w:p>
    <w:p w14:paraId="718B1CB1" w14:textId="18A73857" w:rsidR="00871B1F" w:rsidRPr="00B73F94" w:rsidRDefault="00871B1F" w:rsidP="00871B1F">
      <w:pPr>
        <w:pStyle w:val="ListParagraph"/>
        <w:numPr>
          <w:ilvl w:val="0"/>
          <w:numId w:val="61"/>
        </w:numPr>
        <w:spacing w:before="240" w:after="240"/>
        <w:jc w:val="both"/>
        <w:rPr>
          <w:b/>
          <w:bCs/>
          <w:color w:val="000000"/>
          <w:lang w:val="ru-RU"/>
        </w:rPr>
      </w:pPr>
      <w:proofErr w:type="spellStart"/>
      <w:r w:rsidRPr="00B73F94">
        <w:rPr>
          <w:b/>
          <w:bCs/>
          <w:color w:val="000000"/>
          <w:lang w:val="ru-RU"/>
        </w:rPr>
        <w:t>Вимоги</w:t>
      </w:r>
      <w:proofErr w:type="spellEnd"/>
      <w:r w:rsidRPr="00B73F94">
        <w:rPr>
          <w:b/>
          <w:bCs/>
          <w:color w:val="000000"/>
          <w:lang w:val="ru-RU"/>
        </w:rPr>
        <w:t xml:space="preserve"> до </w:t>
      </w:r>
      <w:proofErr w:type="spellStart"/>
      <w:r w:rsidRPr="00B73F94">
        <w:rPr>
          <w:b/>
          <w:bCs/>
          <w:color w:val="000000"/>
          <w:lang w:val="ru-RU"/>
        </w:rPr>
        <w:t>підтримуваних</w:t>
      </w:r>
      <w:proofErr w:type="spellEnd"/>
      <w:r w:rsidRPr="00B73F94">
        <w:rPr>
          <w:b/>
          <w:bCs/>
          <w:color w:val="000000"/>
          <w:lang w:val="ru-RU"/>
        </w:rPr>
        <w:t xml:space="preserve"> </w:t>
      </w:r>
      <w:proofErr w:type="spellStart"/>
      <w:r w:rsidRPr="00B73F94">
        <w:rPr>
          <w:b/>
          <w:bCs/>
          <w:color w:val="000000"/>
          <w:lang w:val="ru-RU"/>
        </w:rPr>
        <w:t>протоколів</w:t>
      </w:r>
      <w:proofErr w:type="spellEnd"/>
      <w:r w:rsidRPr="00B73F94">
        <w:rPr>
          <w:b/>
          <w:bCs/>
          <w:color w:val="000000"/>
          <w:lang w:val="ru-RU"/>
        </w:rPr>
        <w:t xml:space="preserve"> і </w:t>
      </w:r>
      <w:proofErr w:type="spellStart"/>
      <w:r w:rsidRPr="00B73F94">
        <w:rPr>
          <w:b/>
          <w:bCs/>
          <w:color w:val="000000"/>
          <w:lang w:val="ru-RU"/>
        </w:rPr>
        <w:t>режимів</w:t>
      </w:r>
      <w:proofErr w:type="spellEnd"/>
      <w:r w:rsidRPr="00B73F94">
        <w:rPr>
          <w:b/>
          <w:bCs/>
          <w:color w:val="000000"/>
          <w:lang w:val="ru-RU"/>
        </w:rPr>
        <w:t xml:space="preserve"> </w:t>
      </w:r>
      <w:proofErr w:type="spellStart"/>
      <w:r w:rsidRPr="00B73F94">
        <w:rPr>
          <w:b/>
          <w:bCs/>
          <w:color w:val="000000"/>
          <w:lang w:val="ru-RU"/>
        </w:rPr>
        <w:t>функціонування</w:t>
      </w:r>
      <w:proofErr w:type="spellEnd"/>
    </w:p>
    <w:p w14:paraId="3A9669F1" w14:textId="77777777" w:rsidR="00871B1F" w:rsidRPr="00B73F94" w:rsidRDefault="00871B1F" w:rsidP="0069662A">
      <w:pPr>
        <w:spacing w:before="240" w:after="240"/>
        <w:ind w:firstLine="567"/>
        <w:jc w:val="both"/>
        <w:rPr>
          <w:bCs/>
        </w:rPr>
      </w:pPr>
      <w:r w:rsidRPr="00B73F94">
        <w:rPr>
          <w:bCs/>
        </w:rPr>
        <w:t>Підтримка статичної маршрутизації IPv4/IPv6 та протоколів динамічної маршрутизації BGPv4, OSPFv2/v3, RIP v2. Якщо цей функціонал потребує ліцензії, вона повинна бути включена в пропозицію.</w:t>
      </w:r>
    </w:p>
    <w:p w14:paraId="376B0D41" w14:textId="1C97D791" w:rsidR="00871B1F" w:rsidRPr="00B73F94" w:rsidRDefault="00871B1F" w:rsidP="0069662A">
      <w:pPr>
        <w:spacing w:before="240" w:after="240"/>
        <w:ind w:firstLine="567"/>
        <w:jc w:val="both"/>
        <w:rPr>
          <w:bCs/>
        </w:rPr>
      </w:pPr>
      <w:r w:rsidRPr="00B73F94">
        <w:rPr>
          <w:bCs/>
        </w:rPr>
        <w:t xml:space="preserve">Підтримка роботи мережевих інтерфейсів у режимах прослуховування «дублюючого» трафіка з </w:t>
      </w:r>
      <w:proofErr w:type="spellStart"/>
      <w:r w:rsidRPr="00B73F94">
        <w:rPr>
          <w:bCs/>
        </w:rPr>
        <w:t>Span</w:t>
      </w:r>
      <w:proofErr w:type="spellEnd"/>
      <w:r w:rsidRPr="00B73F94">
        <w:rPr>
          <w:bCs/>
        </w:rPr>
        <w:t>-Портів комутаційного устаткування, що підключається, у прозорому режимі без зміни MAC і IP-Адрес (</w:t>
      </w:r>
      <w:proofErr w:type="spellStart"/>
      <w:r w:rsidRPr="00B73F94">
        <w:rPr>
          <w:bCs/>
        </w:rPr>
        <w:t>Virtual</w:t>
      </w:r>
      <w:proofErr w:type="spellEnd"/>
      <w:r w:rsidRPr="00B73F94">
        <w:rPr>
          <w:bCs/>
        </w:rPr>
        <w:t xml:space="preserve"> </w:t>
      </w:r>
      <w:proofErr w:type="spellStart"/>
      <w:r w:rsidRPr="00B73F94">
        <w:rPr>
          <w:bCs/>
        </w:rPr>
        <w:t>Wire</w:t>
      </w:r>
      <w:proofErr w:type="spellEnd"/>
      <w:r w:rsidRPr="00B73F94">
        <w:rPr>
          <w:bCs/>
        </w:rPr>
        <w:t>), у режимі комутації трафіка (</w:t>
      </w:r>
      <w:proofErr w:type="spellStart"/>
      <w:r w:rsidRPr="00B73F94">
        <w:rPr>
          <w:bCs/>
        </w:rPr>
        <w:t>Layer</w:t>
      </w:r>
      <w:proofErr w:type="spellEnd"/>
      <w:r w:rsidRPr="00B73F94">
        <w:rPr>
          <w:bCs/>
        </w:rPr>
        <w:t xml:space="preserve"> 2), у режимі маршрутизації трафіка (</w:t>
      </w:r>
      <w:proofErr w:type="spellStart"/>
      <w:r w:rsidRPr="00B73F94">
        <w:rPr>
          <w:bCs/>
        </w:rPr>
        <w:t>Layer</w:t>
      </w:r>
      <w:proofErr w:type="spellEnd"/>
      <w:r w:rsidRPr="00B73F94">
        <w:rPr>
          <w:bCs/>
        </w:rPr>
        <w:t xml:space="preserve"> 3).</w:t>
      </w:r>
    </w:p>
    <w:p w14:paraId="20E85420" w14:textId="77777777" w:rsidR="00871B1F" w:rsidRPr="00B73F94" w:rsidRDefault="00871B1F" w:rsidP="0069662A">
      <w:pPr>
        <w:spacing w:before="240" w:after="240"/>
        <w:ind w:firstLine="567"/>
        <w:jc w:val="both"/>
        <w:rPr>
          <w:bCs/>
        </w:rPr>
      </w:pPr>
      <w:r w:rsidRPr="00B73F94">
        <w:rPr>
          <w:bCs/>
        </w:rPr>
        <w:t>Підтримка одночасної роботи різних мережевих інтерфейсів у будь-яких перерахованих режимах у будь-якій комбінації без обмежень в рамках одного віртуального мережевого екрану.</w:t>
      </w:r>
    </w:p>
    <w:p w14:paraId="0BF01D7B" w14:textId="77777777" w:rsidR="00871B1F" w:rsidRPr="00B73F94" w:rsidRDefault="00871B1F" w:rsidP="0069662A">
      <w:pPr>
        <w:spacing w:before="240" w:after="240"/>
        <w:ind w:firstLine="567"/>
        <w:jc w:val="both"/>
        <w:rPr>
          <w:bCs/>
        </w:rPr>
      </w:pPr>
      <w:r w:rsidRPr="00B73F94">
        <w:rPr>
          <w:bCs/>
        </w:rPr>
        <w:t xml:space="preserve"> Підтримка зміни режиму функціонування портів (</w:t>
      </w:r>
      <w:proofErr w:type="spellStart"/>
      <w:r w:rsidRPr="00B73F94">
        <w:rPr>
          <w:bCs/>
        </w:rPr>
        <w:t>Layer</w:t>
      </w:r>
      <w:proofErr w:type="spellEnd"/>
      <w:r w:rsidRPr="00B73F94">
        <w:rPr>
          <w:bCs/>
        </w:rPr>
        <w:t xml:space="preserve"> 2, </w:t>
      </w:r>
      <w:proofErr w:type="spellStart"/>
      <w:r w:rsidRPr="00B73F94">
        <w:rPr>
          <w:bCs/>
        </w:rPr>
        <w:t>Layer</w:t>
      </w:r>
      <w:proofErr w:type="spellEnd"/>
      <w:r w:rsidRPr="00B73F94">
        <w:rPr>
          <w:bCs/>
        </w:rPr>
        <w:t xml:space="preserve"> 3, прозорий режим та режим прослуховування) без необхідності перезавантажувати Підсистему.</w:t>
      </w:r>
    </w:p>
    <w:p w14:paraId="15A7A099" w14:textId="77777777" w:rsidR="00871B1F" w:rsidRPr="00B73F94" w:rsidRDefault="00871B1F" w:rsidP="0069662A">
      <w:pPr>
        <w:spacing w:before="240" w:after="240"/>
        <w:ind w:firstLine="567"/>
        <w:jc w:val="both"/>
        <w:rPr>
          <w:bCs/>
        </w:rPr>
      </w:pPr>
      <w:r w:rsidRPr="00B73F94">
        <w:rPr>
          <w:bCs/>
        </w:rPr>
        <w:t>Підсистема повинна вміти працювати в режимі комутатора (тобто мати можливість виділити більше 2х портів для роботи в режимі комутатора).</w:t>
      </w:r>
    </w:p>
    <w:p w14:paraId="5AC8C7CD" w14:textId="77777777" w:rsidR="00871B1F" w:rsidRPr="00B73F94" w:rsidRDefault="00871B1F" w:rsidP="0069662A">
      <w:pPr>
        <w:spacing w:before="240" w:after="240"/>
        <w:ind w:firstLine="567"/>
        <w:jc w:val="both"/>
        <w:rPr>
          <w:bCs/>
        </w:rPr>
      </w:pPr>
      <w:r w:rsidRPr="00B73F94">
        <w:rPr>
          <w:bCs/>
        </w:rPr>
        <w:t>Підсистема повинна вміти здійснювати VLAN трансляцію на L2 рівні між підмережами.</w:t>
      </w:r>
    </w:p>
    <w:p w14:paraId="63A5E27B" w14:textId="77777777" w:rsidR="00871B1F" w:rsidRPr="00B73F94" w:rsidRDefault="00871B1F" w:rsidP="0069662A">
      <w:pPr>
        <w:spacing w:before="240" w:after="240"/>
        <w:ind w:firstLine="567"/>
        <w:jc w:val="both"/>
        <w:rPr>
          <w:bCs/>
        </w:rPr>
      </w:pPr>
      <w:r w:rsidRPr="00B73F94">
        <w:rPr>
          <w:bCs/>
        </w:rPr>
        <w:lastRenderedPageBreak/>
        <w:t xml:space="preserve">Підтримка </w:t>
      </w:r>
      <w:proofErr w:type="spellStart"/>
      <w:r w:rsidRPr="00B73F94">
        <w:rPr>
          <w:bCs/>
        </w:rPr>
        <w:t>Static</w:t>
      </w:r>
      <w:proofErr w:type="spellEnd"/>
      <w:r w:rsidRPr="00B73F94">
        <w:rPr>
          <w:bCs/>
        </w:rPr>
        <w:t xml:space="preserve"> та </w:t>
      </w:r>
      <w:proofErr w:type="spellStart"/>
      <w:r w:rsidRPr="00B73F94">
        <w:rPr>
          <w:bCs/>
        </w:rPr>
        <w:t>Dynamic</w:t>
      </w:r>
      <w:proofErr w:type="spellEnd"/>
      <w:r w:rsidRPr="00B73F94">
        <w:rPr>
          <w:bCs/>
        </w:rPr>
        <w:t xml:space="preserve"> (</w:t>
      </w:r>
      <w:proofErr w:type="spellStart"/>
      <w:r w:rsidRPr="00B73F94">
        <w:rPr>
          <w:bCs/>
        </w:rPr>
        <w:t>Hide</w:t>
      </w:r>
      <w:proofErr w:type="spellEnd"/>
      <w:r w:rsidRPr="00B73F94">
        <w:rPr>
          <w:bCs/>
        </w:rPr>
        <w:t>) NAT.</w:t>
      </w:r>
    </w:p>
    <w:p w14:paraId="6DEE6ECF" w14:textId="77777777" w:rsidR="00871B1F" w:rsidRPr="00B73F94" w:rsidRDefault="00871B1F" w:rsidP="0069662A">
      <w:pPr>
        <w:spacing w:before="240" w:after="240"/>
        <w:ind w:firstLine="567"/>
        <w:jc w:val="both"/>
        <w:rPr>
          <w:bCs/>
        </w:rPr>
      </w:pPr>
      <w:r w:rsidRPr="00B73F94">
        <w:rPr>
          <w:bCs/>
        </w:rPr>
        <w:t>Підтримка NAT у прозорому режимі.</w:t>
      </w:r>
    </w:p>
    <w:p w14:paraId="6F1DEB24" w14:textId="77777777" w:rsidR="00871B1F" w:rsidRPr="00B73F94" w:rsidRDefault="00871B1F" w:rsidP="0069662A">
      <w:pPr>
        <w:spacing w:before="240" w:after="240"/>
        <w:ind w:firstLine="567"/>
        <w:jc w:val="both"/>
        <w:rPr>
          <w:bCs/>
        </w:rPr>
      </w:pPr>
      <w:r w:rsidRPr="00B73F94">
        <w:rPr>
          <w:bCs/>
        </w:rPr>
        <w:t>Підтримка IPV6, включаючи ідентифікацію додатків і користувачів.</w:t>
      </w:r>
    </w:p>
    <w:p w14:paraId="69D2AC4D" w14:textId="77777777" w:rsidR="00871B1F" w:rsidRPr="00B73F94" w:rsidRDefault="00871B1F" w:rsidP="0069662A">
      <w:pPr>
        <w:spacing w:before="240" w:after="240"/>
        <w:ind w:firstLine="567"/>
        <w:jc w:val="both"/>
        <w:rPr>
          <w:bCs/>
        </w:rPr>
      </w:pPr>
      <w:r w:rsidRPr="00B73F94">
        <w:rPr>
          <w:bCs/>
        </w:rPr>
        <w:t xml:space="preserve">Підтримка </w:t>
      </w:r>
      <w:proofErr w:type="spellStart"/>
      <w:r w:rsidRPr="00B73F94">
        <w:rPr>
          <w:bCs/>
        </w:rPr>
        <w:t>multicast</w:t>
      </w:r>
      <w:proofErr w:type="spellEnd"/>
      <w:r w:rsidRPr="00B73F94">
        <w:rPr>
          <w:bCs/>
        </w:rPr>
        <w:t xml:space="preserve"> маршрутизації і протоколів – PIM-SM, PIM-SSM, IGMP v1, v2, v3.</w:t>
      </w:r>
    </w:p>
    <w:p w14:paraId="5228F949" w14:textId="77777777" w:rsidR="00871B1F" w:rsidRPr="00B73F94" w:rsidRDefault="00871B1F" w:rsidP="0069662A">
      <w:pPr>
        <w:spacing w:before="240" w:after="240"/>
        <w:ind w:firstLine="567"/>
        <w:jc w:val="both"/>
        <w:rPr>
          <w:bCs/>
        </w:rPr>
      </w:pPr>
      <w:r w:rsidRPr="00B73F94">
        <w:rPr>
          <w:bCs/>
        </w:rPr>
        <w:t xml:space="preserve"> Підтримка маршрутизації між VLAN, організованими на мережевому екрані.</w:t>
      </w:r>
    </w:p>
    <w:p w14:paraId="08F05444" w14:textId="77777777" w:rsidR="00871B1F" w:rsidRPr="00B73F94" w:rsidRDefault="00871B1F" w:rsidP="0069662A">
      <w:pPr>
        <w:spacing w:before="240" w:after="240"/>
        <w:ind w:firstLine="567"/>
        <w:jc w:val="both"/>
        <w:rPr>
          <w:bCs/>
        </w:rPr>
      </w:pPr>
      <w:r w:rsidRPr="00B73F94">
        <w:rPr>
          <w:bCs/>
        </w:rPr>
        <w:t xml:space="preserve">Підсистема повинна підтримувати не менше 4000 </w:t>
      </w:r>
      <w:proofErr w:type="spellStart"/>
      <w:r w:rsidRPr="00B73F94">
        <w:rPr>
          <w:bCs/>
        </w:rPr>
        <w:t>vlan</w:t>
      </w:r>
      <w:proofErr w:type="spellEnd"/>
      <w:r w:rsidRPr="00B73F94">
        <w:rPr>
          <w:bCs/>
        </w:rPr>
        <w:t>.</w:t>
      </w:r>
    </w:p>
    <w:p w14:paraId="06DD7A04" w14:textId="77777777" w:rsidR="00871B1F" w:rsidRPr="00B73F94" w:rsidRDefault="00871B1F" w:rsidP="0069662A">
      <w:pPr>
        <w:spacing w:before="240" w:after="240"/>
        <w:ind w:firstLine="567"/>
        <w:jc w:val="both"/>
        <w:rPr>
          <w:bCs/>
        </w:rPr>
      </w:pPr>
      <w:r w:rsidRPr="00B73F94">
        <w:rPr>
          <w:bCs/>
        </w:rPr>
        <w:t xml:space="preserve">Підтримка функціонала трансляції адрес NAT, сервера DHCP і DHCP </w:t>
      </w:r>
      <w:proofErr w:type="spellStart"/>
      <w:r w:rsidRPr="00B73F94">
        <w:rPr>
          <w:bCs/>
        </w:rPr>
        <w:t>relay</w:t>
      </w:r>
      <w:proofErr w:type="spellEnd"/>
      <w:r w:rsidRPr="00B73F94">
        <w:rPr>
          <w:bCs/>
        </w:rPr>
        <w:t>.</w:t>
      </w:r>
    </w:p>
    <w:p w14:paraId="799E9F9A" w14:textId="77777777" w:rsidR="00871B1F" w:rsidRPr="00B73F94" w:rsidRDefault="00871B1F" w:rsidP="0069662A">
      <w:pPr>
        <w:spacing w:before="240" w:after="240"/>
        <w:ind w:firstLine="567"/>
        <w:jc w:val="both"/>
        <w:rPr>
          <w:bCs/>
        </w:rPr>
      </w:pPr>
      <w:r w:rsidRPr="00B73F94">
        <w:rPr>
          <w:bCs/>
        </w:rPr>
        <w:t xml:space="preserve">Підтримка </w:t>
      </w:r>
      <w:proofErr w:type="spellStart"/>
      <w:r w:rsidRPr="00B73F94">
        <w:rPr>
          <w:bCs/>
        </w:rPr>
        <w:t>тегування</w:t>
      </w:r>
      <w:proofErr w:type="spellEnd"/>
      <w:r w:rsidRPr="00B73F94">
        <w:rPr>
          <w:bCs/>
        </w:rPr>
        <w:t xml:space="preserve"> фреймів по 802.1.</w:t>
      </w:r>
    </w:p>
    <w:p w14:paraId="555DC0F8" w14:textId="77777777" w:rsidR="00871B1F" w:rsidRPr="00B73F94" w:rsidRDefault="00871B1F" w:rsidP="0069662A">
      <w:pPr>
        <w:spacing w:before="240" w:after="240"/>
        <w:ind w:firstLine="567"/>
        <w:jc w:val="both"/>
        <w:rPr>
          <w:bCs/>
        </w:rPr>
      </w:pPr>
      <w:r w:rsidRPr="00B73F94">
        <w:rPr>
          <w:bCs/>
        </w:rPr>
        <w:t>Підтримка агрегування інтерфейсів по 802.3ad (підтримка LACP).</w:t>
      </w:r>
    </w:p>
    <w:p w14:paraId="08C0C4D6" w14:textId="77777777" w:rsidR="00871B1F" w:rsidRPr="00B73F94" w:rsidRDefault="00871B1F" w:rsidP="0069662A">
      <w:pPr>
        <w:spacing w:before="240" w:after="240"/>
        <w:ind w:firstLine="567"/>
        <w:jc w:val="both"/>
        <w:rPr>
          <w:bCs/>
        </w:rPr>
      </w:pPr>
      <w:r w:rsidRPr="00B73F94">
        <w:rPr>
          <w:bCs/>
        </w:rPr>
        <w:t>Підтримка передачі більших пакетів (</w:t>
      </w:r>
      <w:proofErr w:type="spellStart"/>
      <w:r w:rsidRPr="00B73F94">
        <w:rPr>
          <w:bCs/>
        </w:rPr>
        <w:t>Jumbo</w:t>
      </w:r>
      <w:proofErr w:type="spellEnd"/>
      <w:r w:rsidRPr="00B73F94">
        <w:rPr>
          <w:bCs/>
        </w:rPr>
        <w:t xml:space="preserve"> </w:t>
      </w:r>
      <w:proofErr w:type="spellStart"/>
      <w:r w:rsidRPr="00B73F94">
        <w:rPr>
          <w:bCs/>
        </w:rPr>
        <w:t>frames</w:t>
      </w:r>
      <w:proofErr w:type="spellEnd"/>
      <w:r w:rsidRPr="00B73F94">
        <w:rPr>
          <w:bCs/>
        </w:rPr>
        <w:t>).</w:t>
      </w:r>
    </w:p>
    <w:p w14:paraId="664BF7F1" w14:textId="77777777" w:rsidR="00871B1F" w:rsidRPr="00B73F94" w:rsidRDefault="00871B1F" w:rsidP="0069662A">
      <w:pPr>
        <w:spacing w:before="240" w:after="240"/>
        <w:ind w:firstLine="567"/>
        <w:jc w:val="both"/>
        <w:rPr>
          <w:bCs/>
        </w:rPr>
      </w:pPr>
      <w:r w:rsidRPr="00B73F94">
        <w:rPr>
          <w:bCs/>
        </w:rPr>
        <w:t>Підтримка SNMPv3.</w:t>
      </w:r>
    </w:p>
    <w:p w14:paraId="0B73CD38" w14:textId="77777777" w:rsidR="00871B1F" w:rsidRPr="00B73F94" w:rsidRDefault="00871B1F" w:rsidP="0069662A">
      <w:pPr>
        <w:spacing w:before="240" w:after="240"/>
        <w:ind w:firstLine="567"/>
        <w:jc w:val="both"/>
        <w:rPr>
          <w:bCs/>
        </w:rPr>
      </w:pPr>
      <w:r w:rsidRPr="00B73F94">
        <w:rPr>
          <w:bCs/>
        </w:rPr>
        <w:t xml:space="preserve">Підтримка </w:t>
      </w:r>
      <w:proofErr w:type="spellStart"/>
      <w:r w:rsidRPr="00B73F94">
        <w:rPr>
          <w:bCs/>
        </w:rPr>
        <w:t>Netflow</w:t>
      </w:r>
      <w:proofErr w:type="spellEnd"/>
      <w:r w:rsidRPr="00B73F94">
        <w:rPr>
          <w:bCs/>
        </w:rPr>
        <w:t xml:space="preserve">. </w:t>
      </w:r>
      <w:proofErr w:type="spellStart"/>
      <w:r w:rsidRPr="00B73F94">
        <w:rPr>
          <w:bCs/>
        </w:rPr>
        <w:t>Netflow</w:t>
      </w:r>
      <w:proofErr w:type="spellEnd"/>
      <w:r w:rsidRPr="00B73F94">
        <w:rPr>
          <w:bCs/>
        </w:rPr>
        <w:t xml:space="preserve"> профіль повинен визначатися на основі фізичних портів.</w:t>
      </w:r>
    </w:p>
    <w:p w14:paraId="749489B3" w14:textId="77777777" w:rsidR="00871B1F" w:rsidRPr="00B73F94" w:rsidRDefault="00871B1F" w:rsidP="0069662A">
      <w:pPr>
        <w:spacing w:before="240" w:after="240"/>
        <w:ind w:firstLine="567"/>
        <w:jc w:val="both"/>
        <w:rPr>
          <w:bCs/>
        </w:rPr>
      </w:pPr>
      <w:r w:rsidRPr="00B73F94">
        <w:rPr>
          <w:bCs/>
        </w:rPr>
        <w:t>Підтримка протоколу LLDP (</w:t>
      </w:r>
      <w:proofErr w:type="spellStart"/>
      <w:r w:rsidRPr="00B73F94">
        <w:rPr>
          <w:bCs/>
        </w:rPr>
        <w:t>Link</w:t>
      </w:r>
      <w:proofErr w:type="spellEnd"/>
      <w:r w:rsidRPr="00B73F94">
        <w:rPr>
          <w:bCs/>
        </w:rPr>
        <w:t xml:space="preserve"> </w:t>
      </w:r>
      <w:proofErr w:type="spellStart"/>
      <w:r w:rsidRPr="00B73F94">
        <w:rPr>
          <w:bCs/>
        </w:rPr>
        <w:t>Layer</w:t>
      </w:r>
      <w:proofErr w:type="spellEnd"/>
      <w:r w:rsidRPr="00B73F94">
        <w:rPr>
          <w:bCs/>
        </w:rPr>
        <w:t xml:space="preserve"> </w:t>
      </w:r>
      <w:proofErr w:type="spellStart"/>
      <w:r w:rsidRPr="00B73F94">
        <w:rPr>
          <w:bCs/>
        </w:rPr>
        <w:t>Discovery</w:t>
      </w:r>
      <w:proofErr w:type="spellEnd"/>
      <w:r w:rsidRPr="00B73F94">
        <w:rPr>
          <w:bCs/>
        </w:rPr>
        <w:t xml:space="preserve"> </w:t>
      </w:r>
      <w:proofErr w:type="spellStart"/>
      <w:r w:rsidRPr="00B73F94">
        <w:rPr>
          <w:bCs/>
        </w:rPr>
        <w:t>Protocol</w:t>
      </w:r>
      <w:proofErr w:type="spellEnd"/>
      <w:r w:rsidRPr="00B73F94">
        <w:rPr>
          <w:bCs/>
        </w:rPr>
        <w:t>). Таким чином, Підсистема повинна мати можливість подавати інформацію про інші пристрої (адреса MAC, ім’я системи, підключений до нього порт).</w:t>
      </w:r>
    </w:p>
    <w:p w14:paraId="01738640" w14:textId="77777777" w:rsidR="00871B1F" w:rsidRPr="00B73F94" w:rsidRDefault="00871B1F" w:rsidP="0069662A">
      <w:pPr>
        <w:spacing w:before="240" w:after="240"/>
        <w:ind w:firstLine="567"/>
        <w:jc w:val="both"/>
        <w:rPr>
          <w:bCs/>
        </w:rPr>
      </w:pPr>
      <w:r w:rsidRPr="00B73F94">
        <w:rPr>
          <w:bCs/>
        </w:rPr>
        <w:t xml:space="preserve">Підтримка політик </w:t>
      </w:r>
      <w:proofErr w:type="spellStart"/>
      <w:r w:rsidRPr="00B73F94">
        <w:rPr>
          <w:bCs/>
        </w:rPr>
        <w:t>Policy</w:t>
      </w:r>
      <w:proofErr w:type="spellEnd"/>
      <w:r w:rsidRPr="00B73F94">
        <w:rPr>
          <w:bCs/>
        </w:rPr>
        <w:t xml:space="preserve"> </w:t>
      </w:r>
      <w:proofErr w:type="spellStart"/>
      <w:r w:rsidRPr="00B73F94">
        <w:rPr>
          <w:bCs/>
        </w:rPr>
        <w:t>Based</w:t>
      </w:r>
      <w:proofErr w:type="spellEnd"/>
      <w:r w:rsidRPr="00B73F94">
        <w:rPr>
          <w:bCs/>
        </w:rPr>
        <w:t xml:space="preserve"> </w:t>
      </w:r>
      <w:proofErr w:type="spellStart"/>
      <w:r w:rsidRPr="00B73F94">
        <w:rPr>
          <w:bCs/>
        </w:rPr>
        <w:t>Forwarding</w:t>
      </w:r>
      <w:proofErr w:type="spellEnd"/>
      <w:r w:rsidRPr="00B73F94">
        <w:rPr>
          <w:bCs/>
        </w:rPr>
        <w:t xml:space="preserve"> для IPv4 та IPv6 протоколів.</w:t>
      </w:r>
    </w:p>
    <w:p w14:paraId="47F20038" w14:textId="08359E36" w:rsidR="00871B1F" w:rsidRPr="00B73F94" w:rsidRDefault="00871B1F" w:rsidP="0069662A">
      <w:pPr>
        <w:spacing w:before="240" w:after="240"/>
        <w:ind w:firstLine="567"/>
        <w:jc w:val="both"/>
        <w:rPr>
          <w:bCs/>
        </w:rPr>
      </w:pPr>
      <w:r w:rsidRPr="00B73F94">
        <w:rPr>
          <w:bCs/>
        </w:rPr>
        <w:t>Підтримка BFD (</w:t>
      </w:r>
      <w:proofErr w:type="spellStart"/>
      <w:r w:rsidRPr="00B73F94">
        <w:rPr>
          <w:bCs/>
        </w:rPr>
        <w:t>Bidirectional</w:t>
      </w:r>
      <w:proofErr w:type="spellEnd"/>
      <w:r w:rsidRPr="00B73F94">
        <w:rPr>
          <w:bCs/>
        </w:rPr>
        <w:t xml:space="preserve"> </w:t>
      </w:r>
      <w:proofErr w:type="spellStart"/>
      <w:r w:rsidRPr="00B73F94">
        <w:rPr>
          <w:bCs/>
        </w:rPr>
        <w:t>Forward</w:t>
      </w:r>
      <w:proofErr w:type="spellEnd"/>
      <w:r w:rsidRPr="00B73F94">
        <w:rPr>
          <w:bCs/>
        </w:rPr>
        <w:t xml:space="preserve"> </w:t>
      </w:r>
      <w:proofErr w:type="spellStart"/>
      <w:r w:rsidRPr="00B73F94">
        <w:rPr>
          <w:bCs/>
        </w:rPr>
        <w:t>detection</w:t>
      </w:r>
      <w:proofErr w:type="spellEnd"/>
      <w:r w:rsidRPr="00B73F94">
        <w:rPr>
          <w:bCs/>
        </w:rPr>
        <w:t>). Це дозволить швидше адаптуватися до будь-яких змін на рівні маршрутизації.</w:t>
      </w:r>
    </w:p>
    <w:p w14:paraId="29FF3C50" w14:textId="77777777" w:rsidR="00871B1F" w:rsidRPr="00B73F94" w:rsidRDefault="00871B1F" w:rsidP="0069662A">
      <w:pPr>
        <w:spacing w:before="240" w:after="240"/>
        <w:ind w:firstLine="567"/>
        <w:jc w:val="both"/>
        <w:rPr>
          <w:bCs/>
        </w:rPr>
      </w:pPr>
      <w:r w:rsidRPr="00B73F94">
        <w:rPr>
          <w:bCs/>
        </w:rPr>
        <w:t>Підтримка віртуальних маршрутизаторів – не менш 10   шт.</w:t>
      </w:r>
    </w:p>
    <w:p w14:paraId="3FB99172" w14:textId="77777777" w:rsidR="00871B1F" w:rsidRPr="00B73F94" w:rsidRDefault="00871B1F" w:rsidP="0069662A">
      <w:pPr>
        <w:spacing w:before="240" w:after="240"/>
        <w:ind w:firstLine="567"/>
        <w:jc w:val="both"/>
        <w:rPr>
          <w:bCs/>
        </w:rPr>
      </w:pPr>
      <w:r w:rsidRPr="00B73F94">
        <w:rPr>
          <w:bCs/>
        </w:rPr>
        <w:t>Підтримка зон безпеки – не менш 40 шт.</w:t>
      </w:r>
    </w:p>
    <w:p w14:paraId="4D0D87B9" w14:textId="77777777" w:rsidR="00871B1F" w:rsidRPr="00B73F94" w:rsidRDefault="00871B1F" w:rsidP="0069662A">
      <w:pPr>
        <w:spacing w:before="240" w:after="240"/>
        <w:ind w:firstLine="567"/>
        <w:jc w:val="both"/>
        <w:rPr>
          <w:bCs/>
        </w:rPr>
      </w:pPr>
      <w:r w:rsidRPr="00B73F94">
        <w:rPr>
          <w:bCs/>
        </w:rPr>
        <w:t xml:space="preserve">Підтримка </w:t>
      </w:r>
      <w:proofErr w:type="spellStart"/>
      <w:r w:rsidRPr="00B73F94">
        <w:rPr>
          <w:bCs/>
        </w:rPr>
        <w:t>site-to-site</w:t>
      </w:r>
      <w:proofErr w:type="spellEnd"/>
      <w:r w:rsidRPr="00B73F94">
        <w:rPr>
          <w:bCs/>
        </w:rPr>
        <w:t xml:space="preserve"> та </w:t>
      </w:r>
      <w:proofErr w:type="spellStart"/>
      <w:r w:rsidRPr="00B73F94">
        <w:rPr>
          <w:bCs/>
        </w:rPr>
        <w:t>client-to-site</w:t>
      </w:r>
      <w:proofErr w:type="spellEnd"/>
      <w:r w:rsidRPr="00B73F94">
        <w:rPr>
          <w:bCs/>
        </w:rPr>
        <w:t xml:space="preserve"> </w:t>
      </w:r>
      <w:proofErr w:type="spellStart"/>
      <w:r w:rsidRPr="00B73F94">
        <w:rPr>
          <w:bCs/>
        </w:rPr>
        <w:t>IPsec</w:t>
      </w:r>
      <w:proofErr w:type="spellEnd"/>
      <w:r w:rsidRPr="00B73F94">
        <w:rPr>
          <w:bCs/>
        </w:rPr>
        <w:t xml:space="preserve"> VPN.</w:t>
      </w:r>
    </w:p>
    <w:p w14:paraId="1B1C9EB9" w14:textId="77777777" w:rsidR="00871B1F" w:rsidRPr="00B73F94" w:rsidRDefault="00871B1F" w:rsidP="0069662A">
      <w:pPr>
        <w:spacing w:before="240" w:after="240"/>
        <w:ind w:firstLine="567"/>
        <w:jc w:val="both"/>
        <w:rPr>
          <w:bCs/>
        </w:rPr>
      </w:pPr>
      <w:r w:rsidRPr="00B73F94">
        <w:rPr>
          <w:bCs/>
        </w:rPr>
        <w:t xml:space="preserve">Число максимально можливих </w:t>
      </w:r>
      <w:proofErr w:type="spellStart"/>
      <w:r w:rsidRPr="00B73F94">
        <w:rPr>
          <w:bCs/>
        </w:rPr>
        <w:t>Client</w:t>
      </w:r>
      <w:proofErr w:type="spellEnd"/>
      <w:r w:rsidRPr="00B73F94">
        <w:rPr>
          <w:bCs/>
        </w:rPr>
        <w:t xml:space="preserve"> SSL VPN – не менше 2 000.</w:t>
      </w:r>
    </w:p>
    <w:p w14:paraId="3401E2DE" w14:textId="77777777" w:rsidR="00871B1F" w:rsidRPr="00B73F94" w:rsidRDefault="00871B1F" w:rsidP="0069662A">
      <w:pPr>
        <w:spacing w:before="240" w:after="240"/>
        <w:ind w:firstLine="567"/>
        <w:jc w:val="both"/>
        <w:rPr>
          <w:bCs/>
        </w:rPr>
      </w:pPr>
      <w:r w:rsidRPr="00B73F94">
        <w:rPr>
          <w:bCs/>
        </w:rPr>
        <w:t xml:space="preserve">Число максимально можливих </w:t>
      </w:r>
      <w:proofErr w:type="spellStart"/>
      <w:r w:rsidRPr="00B73F94">
        <w:rPr>
          <w:bCs/>
        </w:rPr>
        <w:t>Clientless</w:t>
      </w:r>
      <w:proofErr w:type="spellEnd"/>
      <w:r w:rsidRPr="00B73F94">
        <w:rPr>
          <w:bCs/>
        </w:rPr>
        <w:t xml:space="preserve"> VPN – не менше 400.</w:t>
      </w:r>
    </w:p>
    <w:p w14:paraId="47693950" w14:textId="77777777" w:rsidR="00871B1F" w:rsidRPr="00B73F94" w:rsidRDefault="00871B1F" w:rsidP="0069662A">
      <w:pPr>
        <w:spacing w:before="240" w:after="240"/>
        <w:ind w:firstLine="567"/>
        <w:jc w:val="both"/>
        <w:rPr>
          <w:bCs/>
        </w:rPr>
      </w:pPr>
      <w:r w:rsidRPr="00B73F94">
        <w:rPr>
          <w:bCs/>
        </w:rPr>
        <w:t>Число IPSEC VPN тунелів (</w:t>
      </w:r>
      <w:proofErr w:type="spellStart"/>
      <w:r w:rsidRPr="00B73F94">
        <w:rPr>
          <w:bCs/>
        </w:rPr>
        <w:t>Site</w:t>
      </w:r>
      <w:proofErr w:type="spellEnd"/>
      <w:r w:rsidRPr="00B73F94">
        <w:rPr>
          <w:bCs/>
        </w:rPr>
        <w:t xml:space="preserve"> </w:t>
      </w:r>
      <w:proofErr w:type="spellStart"/>
      <w:r w:rsidRPr="00B73F94">
        <w:rPr>
          <w:bCs/>
        </w:rPr>
        <w:t>to</w:t>
      </w:r>
      <w:proofErr w:type="spellEnd"/>
      <w:r w:rsidRPr="00B73F94">
        <w:rPr>
          <w:bCs/>
        </w:rPr>
        <w:t xml:space="preserve"> </w:t>
      </w:r>
      <w:proofErr w:type="spellStart"/>
      <w:r w:rsidRPr="00B73F94">
        <w:rPr>
          <w:bCs/>
        </w:rPr>
        <w:t>site</w:t>
      </w:r>
      <w:proofErr w:type="spellEnd"/>
      <w:r w:rsidRPr="00B73F94">
        <w:rPr>
          <w:bCs/>
        </w:rPr>
        <w:t>) – не менше 2 000.</w:t>
      </w:r>
    </w:p>
    <w:p w14:paraId="2AC883A9" w14:textId="77777777" w:rsidR="00871B1F" w:rsidRPr="00B73F94" w:rsidRDefault="00871B1F" w:rsidP="0069662A">
      <w:pPr>
        <w:spacing w:before="240" w:after="240"/>
        <w:ind w:firstLine="567"/>
        <w:jc w:val="both"/>
        <w:rPr>
          <w:bCs/>
        </w:rPr>
      </w:pPr>
      <w:r w:rsidRPr="00B73F94">
        <w:rPr>
          <w:bCs/>
        </w:rPr>
        <w:t>Число одночасних сеансів розшифрування SSL – не менш 15 000</w:t>
      </w:r>
    </w:p>
    <w:p w14:paraId="0F7BEBC3" w14:textId="696FBCD0" w:rsidR="002B3F74" w:rsidRPr="00B73F94" w:rsidRDefault="00871B1F" w:rsidP="0069662A">
      <w:pPr>
        <w:spacing w:before="240" w:after="240"/>
        <w:ind w:firstLine="567"/>
        <w:jc w:val="both"/>
        <w:rPr>
          <w:bCs/>
        </w:rPr>
      </w:pPr>
      <w:r w:rsidRPr="00B73F94">
        <w:rPr>
          <w:bCs/>
        </w:rPr>
        <w:t>Підтримка перевірки загроз та перевірка вмісту тунельних протоколів: GRE до 2 рівнів, GTP-U, нешифрованих IPSEC: ESP-</w:t>
      </w:r>
      <w:proofErr w:type="spellStart"/>
      <w:r w:rsidRPr="00B73F94">
        <w:rPr>
          <w:bCs/>
        </w:rPr>
        <w:t>null</w:t>
      </w:r>
      <w:proofErr w:type="spellEnd"/>
      <w:r w:rsidRPr="00B73F94">
        <w:rPr>
          <w:bCs/>
        </w:rPr>
        <w:t xml:space="preserve"> або AH.</w:t>
      </w:r>
    </w:p>
    <w:p w14:paraId="5683EA64" w14:textId="3825A677" w:rsidR="00871B1F" w:rsidRPr="00B73F94" w:rsidRDefault="00871B1F" w:rsidP="00871B1F">
      <w:pPr>
        <w:pStyle w:val="ListParagraph"/>
        <w:numPr>
          <w:ilvl w:val="0"/>
          <w:numId w:val="61"/>
        </w:numPr>
        <w:spacing w:before="240" w:after="240"/>
        <w:jc w:val="both"/>
        <w:rPr>
          <w:b/>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відмовостійкості</w:t>
      </w:r>
      <w:proofErr w:type="spellEnd"/>
    </w:p>
    <w:p w14:paraId="1451C703" w14:textId="77777777" w:rsidR="00871B1F" w:rsidRPr="00B73F94" w:rsidRDefault="00871B1F" w:rsidP="0069662A">
      <w:pPr>
        <w:spacing w:before="240" w:after="240"/>
        <w:ind w:firstLine="567"/>
        <w:jc w:val="both"/>
        <w:rPr>
          <w:bCs/>
        </w:rPr>
      </w:pPr>
      <w:r w:rsidRPr="00B73F94">
        <w:rPr>
          <w:bCs/>
        </w:rPr>
        <w:t xml:space="preserve">Підтримка побудови </w:t>
      </w:r>
      <w:proofErr w:type="spellStart"/>
      <w:r w:rsidRPr="00B73F94">
        <w:rPr>
          <w:bCs/>
        </w:rPr>
        <w:t>відмовостійкого</w:t>
      </w:r>
      <w:proofErr w:type="spellEnd"/>
      <w:r w:rsidRPr="00B73F94">
        <w:rPr>
          <w:bCs/>
        </w:rPr>
        <w:t xml:space="preserve"> кластеру високої доступності </w:t>
      </w:r>
      <w:proofErr w:type="spellStart"/>
      <w:r w:rsidRPr="00B73F94">
        <w:rPr>
          <w:bCs/>
        </w:rPr>
        <w:t>High-Availability</w:t>
      </w:r>
      <w:proofErr w:type="spellEnd"/>
      <w:r w:rsidRPr="00B73F94">
        <w:rPr>
          <w:bCs/>
        </w:rPr>
        <w:t xml:space="preserve"> (HA) – </w:t>
      </w:r>
      <w:proofErr w:type="spellStart"/>
      <w:r w:rsidRPr="00B73F94">
        <w:rPr>
          <w:bCs/>
        </w:rPr>
        <w:t>Active</w:t>
      </w:r>
      <w:proofErr w:type="spellEnd"/>
      <w:r w:rsidRPr="00B73F94">
        <w:rPr>
          <w:bCs/>
        </w:rPr>
        <w:t>/</w:t>
      </w:r>
      <w:proofErr w:type="spellStart"/>
      <w:r w:rsidRPr="00B73F94">
        <w:rPr>
          <w:bCs/>
        </w:rPr>
        <w:t>Passive</w:t>
      </w:r>
      <w:proofErr w:type="spellEnd"/>
      <w:r w:rsidRPr="00B73F94">
        <w:rPr>
          <w:bCs/>
        </w:rPr>
        <w:t xml:space="preserve"> та одночасної роботи обох </w:t>
      </w:r>
      <w:proofErr w:type="spellStart"/>
      <w:r w:rsidRPr="00B73F94">
        <w:rPr>
          <w:bCs/>
        </w:rPr>
        <w:t>міжмережевих</w:t>
      </w:r>
      <w:proofErr w:type="spellEnd"/>
      <w:r w:rsidRPr="00B73F94">
        <w:rPr>
          <w:bCs/>
        </w:rPr>
        <w:t xml:space="preserve"> екранів кластеру в активному режимі – </w:t>
      </w:r>
      <w:proofErr w:type="spellStart"/>
      <w:r w:rsidRPr="00B73F94">
        <w:rPr>
          <w:bCs/>
        </w:rPr>
        <w:t>Active</w:t>
      </w:r>
      <w:proofErr w:type="spellEnd"/>
      <w:r w:rsidRPr="00B73F94">
        <w:rPr>
          <w:bCs/>
        </w:rPr>
        <w:t>/</w:t>
      </w:r>
      <w:proofErr w:type="spellStart"/>
      <w:r w:rsidRPr="00B73F94">
        <w:rPr>
          <w:bCs/>
        </w:rPr>
        <w:t>Active</w:t>
      </w:r>
      <w:proofErr w:type="spellEnd"/>
    </w:p>
    <w:p w14:paraId="7E962C4A" w14:textId="204C7C5C" w:rsidR="00871B1F" w:rsidRPr="00B73F94" w:rsidRDefault="00871B1F" w:rsidP="0069662A">
      <w:pPr>
        <w:spacing w:before="240" w:after="240"/>
        <w:ind w:firstLine="567"/>
        <w:jc w:val="both"/>
        <w:rPr>
          <w:bCs/>
        </w:rPr>
      </w:pPr>
      <w:r w:rsidRPr="00B73F94">
        <w:rPr>
          <w:bCs/>
        </w:rPr>
        <w:lastRenderedPageBreak/>
        <w:t>Для переключення між компонентами кластеру повинен здійснюватися моніторинг інтерфейсів (</w:t>
      </w:r>
      <w:proofErr w:type="spellStart"/>
      <w:r w:rsidRPr="00B73F94">
        <w:rPr>
          <w:bCs/>
        </w:rPr>
        <w:t>interface</w:t>
      </w:r>
      <w:proofErr w:type="spellEnd"/>
      <w:r w:rsidRPr="00B73F94">
        <w:rPr>
          <w:bCs/>
        </w:rPr>
        <w:t xml:space="preserve"> </w:t>
      </w:r>
      <w:proofErr w:type="spellStart"/>
      <w:r w:rsidRPr="00B73F94">
        <w:rPr>
          <w:bCs/>
        </w:rPr>
        <w:t>monitoring</w:t>
      </w:r>
      <w:proofErr w:type="spellEnd"/>
      <w:r w:rsidRPr="00B73F94">
        <w:rPr>
          <w:bCs/>
        </w:rPr>
        <w:t>) та шляху до вказаних ресурсів (</w:t>
      </w:r>
      <w:proofErr w:type="spellStart"/>
      <w:r w:rsidRPr="00B73F94">
        <w:rPr>
          <w:bCs/>
        </w:rPr>
        <w:t>path</w:t>
      </w:r>
      <w:proofErr w:type="spellEnd"/>
      <w:r w:rsidRPr="00B73F94">
        <w:rPr>
          <w:bCs/>
        </w:rPr>
        <w:t xml:space="preserve"> </w:t>
      </w:r>
      <w:proofErr w:type="spellStart"/>
      <w:r w:rsidRPr="00B73F94">
        <w:rPr>
          <w:bCs/>
        </w:rPr>
        <w:t>monitoring</w:t>
      </w:r>
      <w:proofErr w:type="spellEnd"/>
      <w:r w:rsidRPr="00B73F94">
        <w:rPr>
          <w:bCs/>
        </w:rPr>
        <w:t>)</w:t>
      </w:r>
    </w:p>
    <w:p w14:paraId="19E7640A" w14:textId="31861F8C" w:rsidR="00871B1F" w:rsidRPr="00B73F94" w:rsidRDefault="00871B1F" w:rsidP="00871B1F">
      <w:pPr>
        <w:pStyle w:val="ListParagraph"/>
        <w:numPr>
          <w:ilvl w:val="0"/>
          <w:numId w:val="61"/>
        </w:numPr>
        <w:spacing w:before="240" w:after="240"/>
        <w:jc w:val="both"/>
        <w:rPr>
          <w:b/>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функціоналу</w:t>
      </w:r>
      <w:proofErr w:type="spellEnd"/>
      <w:r w:rsidRPr="00B73F94">
        <w:rPr>
          <w:b/>
          <w:bCs/>
          <w:color w:val="000000"/>
        </w:rPr>
        <w:t xml:space="preserve"> </w:t>
      </w:r>
      <w:proofErr w:type="spellStart"/>
      <w:r w:rsidRPr="00B73F94">
        <w:rPr>
          <w:b/>
          <w:bCs/>
          <w:color w:val="000000"/>
        </w:rPr>
        <w:t>Підсистеми</w:t>
      </w:r>
      <w:proofErr w:type="spellEnd"/>
    </w:p>
    <w:p w14:paraId="421964AD" w14:textId="77777777" w:rsidR="00871B1F" w:rsidRPr="00B73F94" w:rsidRDefault="00871B1F" w:rsidP="0069662A">
      <w:pPr>
        <w:spacing w:before="240" w:after="240"/>
        <w:ind w:firstLine="567"/>
        <w:jc w:val="both"/>
        <w:rPr>
          <w:bCs/>
        </w:rPr>
      </w:pPr>
      <w:r w:rsidRPr="00B73F94">
        <w:rPr>
          <w:bCs/>
        </w:rPr>
        <w:t>Підсистема повинна контролювати стан сесій (</w:t>
      </w:r>
      <w:proofErr w:type="spellStart"/>
      <w:r w:rsidRPr="00B73F94">
        <w:rPr>
          <w:bCs/>
        </w:rPr>
        <w:t>Stateful</w:t>
      </w:r>
      <w:proofErr w:type="spellEnd"/>
      <w:r w:rsidRPr="00B73F94">
        <w:rPr>
          <w:bCs/>
        </w:rPr>
        <w:t xml:space="preserve"> </w:t>
      </w:r>
      <w:proofErr w:type="spellStart"/>
      <w:r w:rsidRPr="00B73F94">
        <w:rPr>
          <w:bCs/>
        </w:rPr>
        <w:t>inspection</w:t>
      </w:r>
      <w:proofErr w:type="spellEnd"/>
      <w:r w:rsidRPr="00B73F94">
        <w:rPr>
          <w:bCs/>
        </w:rPr>
        <w:t>) з фільтрацією пакетів та ідентифікацією застосунків.</w:t>
      </w:r>
    </w:p>
    <w:p w14:paraId="63381ECE" w14:textId="77777777" w:rsidR="00871B1F" w:rsidRPr="00B73F94" w:rsidRDefault="00871B1F" w:rsidP="0069662A">
      <w:pPr>
        <w:spacing w:before="240" w:after="240"/>
        <w:ind w:firstLine="567"/>
        <w:jc w:val="both"/>
        <w:rPr>
          <w:bCs/>
        </w:rPr>
      </w:pPr>
      <w:r w:rsidRPr="00B73F94">
        <w:rPr>
          <w:bCs/>
        </w:rPr>
        <w:t>Підсистема повинна бути зонним мережевим екраном (</w:t>
      </w:r>
      <w:proofErr w:type="spellStart"/>
      <w:r w:rsidRPr="00B73F94">
        <w:rPr>
          <w:bCs/>
        </w:rPr>
        <w:t>Zone-based</w:t>
      </w:r>
      <w:proofErr w:type="spellEnd"/>
      <w:r w:rsidRPr="00B73F94">
        <w:rPr>
          <w:bCs/>
        </w:rPr>
        <w:t xml:space="preserve">). Один або більше інтерфейсів або </w:t>
      </w:r>
      <w:proofErr w:type="spellStart"/>
      <w:r w:rsidRPr="00B73F94">
        <w:rPr>
          <w:bCs/>
        </w:rPr>
        <w:t>суб</w:t>
      </w:r>
      <w:proofErr w:type="spellEnd"/>
      <w:r w:rsidRPr="00B73F94">
        <w:rPr>
          <w:bCs/>
        </w:rPr>
        <w:t xml:space="preserve"> інтерфейсів можуть належати одній зоні. Політики доступу (</w:t>
      </w:r>
      <w:proofErr w:type="spellStart"/>
      <w:r w:rsidRPr="00B73F94">
        <w:rPr>
          <w:bCs/>
        </w:rPr>
        <w:t>firewall</w:t>
      </w:r>
      <w:proofErr w:type="spellEnd"/>
      <w:r w:rsidRPr="00B73F94">
        <w:rPr>
          <w:bCs/>
        </w:rPr>
        <w:t xml:space="preserve"> </w:t>
      </w:r>
      <w:proofErr w:type="spellStart"/>
      <w:r w:rsidRPr="00B73F94">
        <w:rPr>
          <w:bCs/>
        </w:rPr>
        <w:t>rules</w:t>
      </w:r>
      <w:proofErr w:type="spellEnd"/>
      <w:r w:rsidRPr="00B73F94">
        <w:rPr>
          <w:bCs/>
        </w:rPr>
        <w:t>) та політики NAT повинні бути засновані на зонах.</w:t>
      </w:r>
    </w:p>
    <w:p w14:paraId="7B02BC7E" w14:textId="77777777" w:rsidR="00871B1F" w:rsidRPr="00B73F94" w:rsidRDefault="00871B1F" w:rsidP="0069662A">
      <w:pPr>
        <w:spacing w:before="240" w:after="240"/>
        <w:ind w:firstLine="567"/>
        <w:jc w:val="both"/>
        <w:rPr>
          <w:bCs/>
        </w:rPr>
      </w:pPr>
      <w:r w:rsidRPr="00B73F94">
        <w:rPr>
          <w:bCs/>
        </w:rPr>
        <w:t>Політики NAT повинні мати свій набір правил, незалежно від політик доступу (</w:t>
      </w:r>
      <w:proofErr w:type="spellStart"/>
      <w:r w:rsidRPr="00B73F94">
        <w:rPr>
          <w:bCs/>
        </w:rPr>
        <w:t>firewall</w:t>
      </w:r>
      <w:proofErr w:type="spellEnd"/>
      <w:r w:rsidRPr="00B73F94">
        <w:rPr>
          <w:bCs/>
        </w:rPr>
        <w:t xml:space="preserve"> </w:t>
      </w:r>
      <w:proofErr w:type="spellStart"/>
      <w:r w:rsidRPr="00B73F94">
        <w:rPr>
          <w:bCs/>
        </w:rPr>
        <w:t>rules</w:t>
      </w:r>
      <w:proofErr w:type="spellEnd"/>
      <w:r w:rsidRPr="00B73F94">
        <w:rPr>
          <w:bCs/>
        </w:rPr>
        <w:t>).</w:t>
      </w:r>
    </w:p>
    <w:p w14:paraId="3306310D" w14:textId="77777777" w:rsidR="00871B1F" w:rsidRPr="00B73F94" w:rsidRDefault="00871B1F" w:rsidP="0069662A">
      <w:pPr>
        <w:spacing w:before="240" w:after="240"/>
        <w:ind w:firstLine="567"/>
        <w:jc w:val="both"/>
        <w:rPr>
          <w:bCs/>
        </w:rPr>
      </w:pPr>
      <w:r w:rsidRPr="00B73F94">
        <w:rPr>
          <w:bCs/>
        </w:rPr>
        <w:t>Розпізнавання і блокування мережевих додатків на сьомому рівні моделі OSI по трафіку, що проходить через мережевий екран, у тому числі індивідуально для всіх додатків, що використовують загальний порт, у тому числі 80 і 443, що й використовують динамічні TCP/ UDP-Порти;</w:t>
      </w:r>
    </w:p>
    <w:p w14:paraId="0F947C31" w14:textId="77777777" w:rsidR="00871B1F" w:rsidRPr="00B73F94" w:rsidRDefault="00871B1F" w:rsidP="0069662A">
      <w:pPr>
        <w:spacing w:before="240" w:after="240"/>
        <w:ind w:firstLine="567"/>
        <w:jc w:val="both"/>
        <w:rPr>
          <w:bCs/>
        </w:rPr>
      </w:pPr>
      <w:r w:rsidRPr="00B73F94">
        <w:rPr>
          <w:bCs/>
        </w:rPr>
        <w:t>Управління додатками повинно показувати залежності додатку, щоб мати можливість будувати білі списки без помилок.</w:t>
      </w:r>
    </w:p>
    <w:p w14:paraId="4E6D2DAE" w14:textId="77777777" w:rsidR="00871B1F" w:rsidRPr="00B73F94" w:rsidRDefault="00871B1F" w:rsidP="0069662A">
      <w:pPr>
        <w:spacing w:before="240" w:after="240"/>
        <w:ind w:firstLine="567"/>
        <w:jc w:val="both"/>
        <w:rPr>
          <w:bCs/>
        </w:rPr>
      </w:pPr>
      <w:r w:rsidRPr="00B73F94">
        <w:rPr>
          <w:bCs/>
        </w:rPr>
        <w:t>Розпізнавання трафіку що інспектується на Layer-7 моделі OSI по сигнатурах, наступного програмного забезпечення (додатків), протоколів або сервісів:</w:t>
      </w:r>
    </w:p>
    <w:p w14:paraId="4D7E49CC" w14:textId="77777777" w:rsidR="00871B1F" w:rsidRPr="00B73F94" w:rsidRDefault="00871B1F" w:rsidP="0069662A">
      <w:pPr>
        <w:spacing w:before="240" w:after="240"/>
        <w:ind w:firstLine="567"/>
        <w:jc w:val="both"/>
        <w:rPr>
          <w:bCs/>
        </w:rPr>
      </w:pPr>
      <w:r w:rsidRPr="00B73F94">
        <w:rPr>
          <w:bCs/>
        </w:rPr>
        <w:t>•</w:t>
      </w:r>
      <w:r w:rsidRPr="00B73F94">
        <w:rPr>
          <w:bCs/>
        </w:rPr>
        <w:tab/>
        <w:t xml:space="preserve">Сервісів автентифікації, включаючи Microsoft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xml:space="preserve">, LDAP, RADIUS, TACACS+, </w:t>
      </w:r>
      <w:proofErr w:type="spellStart"/>
      <w:r w:rsidRPr="00B73F94">
        <w:rPr>
          <w:bCs/>
        </w:rPr>
        <w:t>Kerberos</w:t>
      </w:r>
      <w:proofErr w:type="spellEnd"/>
      <w:r w:rsidRPr="00B73F94">
        <w:rPr>
          <w:bCs/>
        </w:rPr>
        <w:t xml:space="preserve">, SAML, </w:t>
      </w:r>
      <w:proofErr w:type="spellStart"/>
      <w:r w:rsidRPr="00B73F94">
        <w:rPr>
          <w:bCs/>
        </w:rPr>
        <w:t>Syslog</w:t>
      </w:r>
      <w:proofErr w:type="spellEnd"/>
      <w:r w:rsidRPr="00B73F94">
        <w:rPr>
          <w:bCs/>
        </w:rPr>
        <w:t xml:space="preserve"> </w:t>
      </w:r>
      <w:proofErr w:type="spellStart"/>
      <w:r w:rsidRPr="00B73F94">
        <w:rPr>
          <w:bCs/>
        </w:rPr>
        <w:t>Monitoring</w:t>
      </w:r>
      <w:proofErr w:type="spellEnd"/>
      <w:r w:rsidRPr="00B73F94">
        <w:rPr>
          <w:bCs/>
        </w:rPr>
        <w:t>/</w:t>
      </w:r>
      <w:proofErr w:type="spellStart"/>
      <w:r w:rsidRPr="00B73F94">
        <w:rPr>
          <w:bCs/>
        </w:rPr>
        <w:t>Parser</w:t>
      </w:r>
      <w:proofErr w:type="spellEnd"/>
      <w:r w:rsidRPr="00B73F94">
        <w:rPr>
          <w:bCs/>
        </w:rPr>
        <w:t xml:space="preserve"> (Підсистема повинна підтримувати зіставлення </w:t>
      </w:r>
      <w:proofErr w:type="spellStart"/>
      <w:r w:rsidRPr="00B73F94">
        <w:rPr>
          <w:bCs/>
        </w:rPr>
        <w:t>user-to-ip</w:t>
      </w:r>
      <w:proofErr w:type="spellEnd"/>
      <w:r w:rsidRPr="00B73F94">
        <w:rPr>
          <w:bCs/>
        </w:rPr>
        <w:t xml:space="preserve">, обробляючи повідомлення від </w:t>
      </w:r>
      <w:proofErr w:type="spellStart"/>
      <w:r w:rsidRPr="00B73F94">
        <w:rPr>
          <w:bCs/>
        </w:rPr>
        <w:t>Syslog</w:t>
      </w:r>
      <w:proofErr w:type="spellEnd"/>
      <w:r w:rsidRPr="00B73F94">
        <w:rPr>
          <w:bCs/>
        </w:rPr>
        <w:t>);</w:t>
      </w:r>
    </w:p>
    <w:p w14:paraId="00E1EBEF" w14:textId="77777777" w:rsidR="00871B1F" w:rsidRPr="00B73F94" w:rsidRDefault="00871B1F" w:rsidP="0069662A">
      <w:pPr>
        <w:spacing w:before="240" w:after="240"/>
        <w:ind w:firstLine="567"/>
        <w:jc w:val="both"/>
        <w:rPr>
          <w:bCs/>
        </w:rPr>
      </w:pPr>
      <w:r w:rsidRPr="00B73F94">
        <w:rPr>
          <w:bCs/>
        </w:rPr>
        <w:t>•</w:t>
      </w:r>
      <w:r w:rsidRPr="00B73F94">
        <w:rPr>
          <w:bCs/>
        </w:rPr>
        <w:tab/>
        <w:t xml:space="preserve">СУБД, включаючи Microsoft SQL, </w:t>
      </w:r>
      <w:proofErr w:type="spellStart"/>
      <w:r w:rsidRPr="00B73F94">
        <w:rPr>
          <w:bCs/>
        </w:rPr>
        <w:t>Oracle</w:t>
      </w:r>
      <w:proofErr w:type="spellEnd"/>
      <w:r w:rsidRPr="00B73F94">
        <w:rPr>
          <w:bCs/>
        </w:rPr>
        <w:t>, тощо;</w:t>
      </w:r>
    </w:p>
    <w:p w14:paraId="7624D49C" w14:textId="77777777" w:rsidR="00871B1F" w:rsidRPr="00B73F94" w:rsidRDefault="00871B1F" w:rsidP="0069662A">
      <w:pPr>
        <w:spacing w:before="240" w:after="240"/>
        <w:ind w:firstLine="567"/>
        <w:jc w:val="both"/>
        <w:rPr>
          <w:bCs/>
        </w:rPr>
      </w:pPr>
      <w:r w:rsidRPr="00B73F94">
        <w:rPr>
          <w:bCs/>
        </w:rPr>
        <w:t>•</w:t>
      </w:r>
      <w:r w:rsidRPr="00B73F94">
        <w:rPr>
          <w:bCs/>
        </w:rPr>
        <w:tab/>
        <w:t>Файлові сервіси, включаючи Microsoft SMB;</w:t>
      </w:r>
    </w:p>
    <w:p w14:paraId="7DFD6BFD" w14:textId="77777777" w:rsidR="00871B1F" w:rsidRPr="00B73F94" w:rsidRDefault="00871B1F" w:rsidP="0069662A">
      <w:pPr>
        <w:spacing w:before="240" w:after="240"/>
        <w:ind w:firstLine="567"/>
        <w:jc w:val="both"/>
        <w:rPr>
          <w:bCs/>
        </w:rPr>
      </w:pPr>
      <w:r w:rsidRPr="00B73F94">
        <w:rPr>
          <w:bCs/>
        </w:rPr>
        <w:t>•</w:t>
      </w:r>
      <w:r w:rsidRPr="00B73F94">
        <w:rPr>
          <w:bCs/>
        </w:rPr>
        <w:tab/>
        <w:t xml:space="preserve">Систем електронного документообігу й обміну повідомленнями, у тому числі Microsoft </w:t>
      </w:r>
      <w:proofErr w:type="spellStart"/>
      <w:r w:rsidRPr="00B73F94">
        <w:rPr>
          <w:bCs/>
        </w:rPr>
        <w:t>Sharepoint</w:t>
      </w:r>
      <w:proofErr w:type="spellEnd"/>
      <w:r w:rsidRPr="00B73F94">
        <w:rPr>
          <w:bCs/>
        </w:rPr>
        <w:t xml:space="preserve">, Exchange, Office 365, </w:t>
      </w:r>
      <w:proofErr w:type="spellStart"/>
      <w:r w:rsidRPr="00B73F94">
        <w:rPr>
          <w:bCs/>
        </w:rPr>
        <w:t>Google</w:t>
      </w:r>
      <w:proofErr w:type="spellEnd"/>
      <w:r w:rsidRPr="00B73F94">
        <w:rPr>
          <w:bCs/>
        </w:rPr>
        <w:t xml:space="preserve"> </w:t>
      </w:r>
      <w:proofErr w:type="spellStart"/>
      <w:r w:rsidRPr="00B73F94">
        <w:rPr>
          <w:bCs/>
        </w:rPr>
        <w:t>Docs</w:t>
      </w:r>
      <w:proofErr w:type="spellEnd"/>
      <w:r w:rsidRPr="00B73F94">
        <w:rPr>
          <w:bCs/>
        </w:rPr>
        <w:t>;</w:t>
      </w:r>
    </w:p>
    <w:p w14:paraId="7E24D64C" w14:textId="77777777" w:rsidR="00871B1F" w:rsidRPr="00B73F94" w:rsidRDefault="00871B1F" w:rsidP="0069662A">
      <w:pPr>
        <w:spacing w:before="240" w:after="240"/>
        <w:ind w:firstLine="567"/>
        <w:jc w:val="both"/>
        <w:rPr>
          <w:bCs/>
        </w:rPr>
      </w:pPr>
      <w:r w:rsidRPr="00B73F94">
        <w:rPr>
          <w:bCs/>
        </w:rPr>
        <w:t>•</w:t>
      </w:r>
      <w:r w:rsidRPr="00B73F94">
        <w:rPr>
          <w:bCs/>
        </w:rPr>
        <w:tab/>
        <w:t>Протоколів обміну електронною поштою: SMTP, POP3, IMAP;</w:t>
      </w:r>
    </w:p>
    <w:p w14:paraId="663E1885" w14:textId="77777777" w:rsidR="00871B1F" w:rsidRPr="00B73F94" w:rsidRDefault="00871B1F" w:rsidP="0069662A">
      <w:pPr>
        <w:spacing w:before="240" w:after="240"/>
        <w:ind w:firstLine="567"/>
        <w:jc w:val="both"/>
        <w:rPr>
          <w:bCs/>
        </w:rPr>
      </w:pPr>
      <w:r w:rsidRPr="00B73F94">
        <w:rPr>
          <w:bCs/>
        </w:rPr>
        <w:t>•</w:t>
      </w:r>
      <w:r w:rsidRPr="00B73F94">
        <w:rPr>
          <w:bCs/>
        </w:rPr>
        <w:tab/>
        <w:t xml:space="preserve">Протоколів VOIP і аудіо-відео-конференцій, включаючи SIP, H.323, H.245, H.225, </w:t>
      </w:r>
      <w:proofErr w:type="spellStart"/>
      <w:r w:rsidRPr="00B73F94">
        <w:rPr>
          <w:bCs/>
        </w:rPr>
        <w:t>Webex</w:t>
      </w:r>
      <w:proofErr w:type="spellEnd"/>
      <w:r w:rsidRPr="00B73F94">
        <w:rPr>
          <w:bCs/>
        </w:rPr>
        <w:t>;</w:t>
      </w:r>
    </w:p>
    <w:p w14:paraId="773F8A58" w14:textId="77777777" w:rsidR="00871B1F" w:rsidRPr="00B73F94" w:rsidRDefault="00871B1F" w:rsidP="0069662A">
      <w:pPr>
        <w:spacing w:before="240" w:after="240"/>
        <w:ind w:firstLine="567"/>
        <w:jc w:val="both"/>
        <w:rPr>
          <w:bCs/>
        </w:rPr>
      </w:pPr>
      <w:r w:rsidRPr="00B73F94">
        <w:rPr>
          <w:bCs/>
        </w:rPr>
        <w:t>•</w:t>
      </w:r>
      <w:r w:rsidRPr="00B73F94">
        <w:rPr>
          <w:bCs/>
        </w:rPr>
        <w:tab/>
        <w:t xml:space="preserve">Сервісів відновлення програмного забезпечення, включаючи Microsoft </w:t>
      </w:r>
      <w:proofErr w:type="spellStart"/>
      <w:r w:rsidRPr="00B73F94">
        <w:rPr>
          <w:bCs/>
        </w:rPr>
        <w:t>Update</w:t>
      </w:r>
      <w:proofErr w:type="spellEnd"/>
      <w:r w:rsidRPr="00B73F94">
        <w:rPr>
          <w:bCs/>
        </w:rPr>
        <w:t xml:space="preserve">, антивірусного ПО, </w:t>
      </w:r>
      <w:proofErr w:type="spellStart"/>
      <w:r w:rsidRPr="00B73F94">
        <w:rPr>
          <w:bCs/>
        </w:rPr>
        <w:t>Adobe</w:t>
      </w:r>
      <w:proofErr w:type="spellEnd"/>
      <w:r w:rsidRPr="00B73F94">
        <w:rPr>
          <w:bCs/>
        </w:rPr>
        <w:t xml:space="preserve">, </w:t>
      </w:r>
      <w:proofErr w:type="spellStart"/>
      <w:r w:rsidRPr="00B73F94">
        <w:rPr>
          <w:bCs/>
        </w:rPr>
        <w:t>Java</w:t>
      </w:r>
      <w:proofErr w:type="spellEnd"/>
      <w:r w:rsidRPr="00B73F94">
        <w:rPr>
          <w:bCs/>
        </w:rPr>
        <w:t>;</w:t>
      </w:r>
    </w:p>
    <w:p w14:paraId="5BAB3E9D" w14:textId="77777777" w:rsidR="00871B1F" w:rsidRPr="00B73F94" w:rsidRDefault="00871B1F" w:rsidP="0069662A">
      <w:pPr>
        <w:spacing w:before="240" w:after="240"/>
        <w:ind w:firstLine="567"/>
        <w:jc w:val="both"/>
        <w:rPr>
          <w:bCs/>
        </w:rPr>
      </w:pPr>
      <w:r w:rsidRPr="00B73F94">
        <w:rPr>
          <w:bCs/>
        </w:rPr>
        <w:t>•</w:t>
      </w:r>
      <w:r w:rsidRPr="00B73F94">
        <w:rPr>
          <w:bCs/>
        </w:rPr>
        <w:tab/>
        <w:t>Сервісів резервного копіювання;</w:t>
      </w:r>
    </w:p>
    <w:p w14:paraId="538DF58F" w14:textId="77777777" w:rsidR="00871B1F" w:rsidRPr="00B73F94" w:rsidRDefault="00871B1F" w:rsidP="0069662A">
      <w:pPr>
        <w:spacing w:before="240" w:after="240"/>
        <w:ind w:firstLine="567"/>
        <w:jc w:val="both"/>
        <w:rPr>
          <w:bCs/>
        </w:rPr>
      </w:pPr>
      <w:r w:rsidRPr="00B73F94">
        <w:rPr>
          <w:bCs/>
        </w:rPr>
        <w:t>•</w:t>
      </w:r>
      <w:r w:rsidRPr="00B73F94">
        <w:rPr>
          <w:bCs/>
        </w:rPr>
        <w:tab/>
        <w:t xml:space="preserve">Сервісів віртуалізації й термінального доступу, включаючи </w:t>
      </w:r>
      <w:proofErr w:type="spellStart"/>
      <w:r w:rsidRPr="00B73F94">
        <w:rPr>
          <w:bCs/>
        </w:rPr>
        <w:t>Vmware</w:t>
      </w:r>
      <w:proofErr w:type="spellEnd"/>
      <w:r w:rsidRPr="00B73F94">
        <w:rPr>
          <w:bCs/>
        </w:rPr>
        <w:t>, Microsoft RDP;</w:t>
      </w:r>
    </w:p>
    <w:p w14:paraId="081257B4" w14:textId="77777777" w:rsidR="00871B1F" w:rsidRPr="00B73F94" w:rsidRDefault="00871B1F" w:rsidP="0069662A">
      <w:pPr>
        <w:spacing w:before="240" w:after="240"/>
        <w:ind w:firstLine="567"/>
        <w:jc w:val="both"/>
        <w:rPr>
          <w:bCs/>
        </w:rPr>
      </w:pPr>
      <w:r w:rsidRPr="00B73F94">
        <w:rPr>
          <w:bCs/>
        </w:rPr>
        <w:t>•</w:t>
      </w:r>
      <w:r w:rsidRPr="00B73F94">
        <w:rPr>
          <w:bCs/>
        </w:rPr>
        <w:tab/>
        <w:t xml:space="preserve">Протоколів дистанційного доступу, включаючи </w:t>
      </w:r>
      <w:proofErr w:type="spellStart"/>
      <w:r w:rsidRPr="00B73F94">
        <w:rPr>
          <w:bCs/>
        </w:rPr>
        <w:t>Telnet</w:t>
      </w:r>
      <w:proofErr w:type="spellEnd"/>
      <w:r w:rsidRPr="00B73F94">
        <w:rPr>
          <w:bCs/>
        </w:rPr>
        <w:t xml:space="preserve">, SSH, VNC, </w:t>
      </w:r>
      <w:proofErr w:type="spellStart"/>
      <w:r w:rsidRPr="00B73F94">
        <w:rPr>
          <w:bCs/>
        </w:rPr>
        <w:t>Radmin</w:t>
      </w:r>
      <w:proofErr w:type="spellEnd"/>
      <w:r w:rsidRPr="00B73F94">
        <w:rPr>
          <w:bCs/>
        </w:rPr>
        <w:t>;</w:t>
      </w:r>
    </w:p>
    <w:p w14:paraId="42BB4552" w14:textId="77777777" w:rsidR="00871B1F" w:rsidRPr="00B73F94" w:rsidRDefault="00871B1F" w:rsidP="0069662A">
      <w:pPr>
        <w:spacing w:before="240" w:after="240"/>
        <w:ind w:firstLine="567"/>
        <w:jc w:val="both"/>
        <w:rPr>
          <w:bCs/>
        </w:rPr>
      </w:pPr>
      <w:r w:rsidRPr="00B73F94">
        <w:rPr>
          <w:bCs/>
        </w:rPr>
        <w:t>•</w:t>
      </w:r>
      <w:r w:rsidRPr="00B73F94">
        <w:rPr>
          <w:bCs/>
        </w:rPr>
        <w:tab/>
        <w:t xml:space="preserve">Мережеві протоколи, включаючи протоколи динамічної маршрутизації й SSL, </w:t>
      </w:r>
      <w:proofErr w:type="spellStart"/>
      <w:r w:rsidRPr="00B73F94">
        <w:rPr>
          <w:bCs/>
        </w:rPr>
        <w:t>IPSec</w:t>
      </w:r>
      <w:proofErr w:type="spellEnd"/>
      <w:r w:rsidRPr="00B73F94">
        <w:rPr>
          <w:bCs/>
        </w:rPr>
        <w:t xml:space="preserve"> VPN;</w:t>
      </w:r>
    </w:p>
    <w:p w14:paraId="255F25B8" w14:textId="77777777" w:rsidR="00871B1F" w:rsidRPr="00B73F94" w:rsidRDefault="00871B1F" w:rsidP="0069662A">
      <w:pPr>
        <w:spacing w:before="240" w:after="240"/>
        <w:ind w:firstLine="567"/>
        <w:jc w:val="both"/>
        <w:rPr>
          <w:bCs/>
        </w:rPr>
      </w:pPr>
      <w:r w:rsidRPr="00B73F94">
        <w:rPr>
          <w:bCs/>
        </w:rPr>
        <w:t>•</w:t>
      </w:r>
      <w:r w:rsidRPr="00B73F94">
        <w:rPr>
          <w:bCs/>
        </w:rPr>
        <w:tab/>
        <w:t>Електронної пошти;</w:t>
      </w:r>
    </w:p>
    <w:p w14:paraId="4E36CFE5" w14:textId="77777777" w:rsidR="00871B1F" w:rsidRPr="00B73F94" w:rsidRDefault="00871B1F" w:rsidP="0069662A">
      <w:pPr>
        <w:spacing w:before="240" w:after="240"/>
        <w:ind w:firstLine="567"/>
        <w:jc w:val="both"/>
        <w:rPr>
          <w:bCs/>
        </w:rPr>
      </w:pPr>
      <w:r w:rsidRPr="00B73F94">
        <w:rPr>
          <w:bCs/>
        </w:rPr>
        <w:lastRenderedPageBreak/>
        <w:t>•</w:t>
      </w:r>
      <w:r w:rsidRPr="00B73F94">
        <w:rPr>
          <w:bCs/>
        </w:rPr>
        <w:tab/>
        <w:t>Соціальних мереж;</w:t>
      </w:r>
    </w:p>
    <w:p w14:paraId="27D26C0B" w14:textId="77777777" w:rsidR="00871B1F" w:rsidRPr="00B73F94" w:rsidRDefault="00871B1F" w:rsidP="0069662A">
      <w:pPr>
        <w:spacing w:before="240" w:after="240"/>
        <w:ind w:firstLine="567"/>
        <w:jc w:val="both"/>
        <w:rPr>
          <w:bCs/>
        </w:rPr>
      </w:pPr>
      <w:r w:rsidRPr="00B73F94">
        <w:rPr>
          <w:bCs/>
        </w:rPr>
        <w:t>•</w:t>
      </w:r>
      <w:r w:rsidRPr="00B73F94">
        <w:rPr>
          <w:bCs/>
        </w:rPr>
        <w:tab/>
        <w:t>Засобів миттєвого обміну повідомленнями;</w:t>
      </w:r>
    </w:p>
    <w:p w14:paraId="4E87B265" w14:textId="77777777" w:rsidR="00871B1F" w:rsidRPr="00B73F94" w:rsidRDefault="00871B1F" w:rsidP="0069662A">
      <w:pPr>
        <w:spacing w:before="240" w:after="240"/>
        <w:ind w:firstLine="567"/>
        <w:jc w:val="both"/>
        <w:rPr>
          <w:bCs/>
        </w:rPr>
      </w:pPr>
      <w:r w:rsidRPr="00B73F94">
        <w:rPr>
          <w:bCs/>
        </w:rPr>
        <w:t>•</w:t>
      </w:r>
      <w:r w:rsidRPr="00B73F94">
        <w:rPr>
          <w:bCs/>
        </w:rPr>
        <w:tab/>
        <w:t>Засобів аудіо-відео-конференцій;</w:t>
      </w:r>
    </w:p>
    <w:p w14:paraId="46D3A2B6" w14:textId="77777777" w:rsidR="00871B1F" w:rsidRPr="00B73F94" w:rsidRDefault="00871B1F" w:rsidP="0069662A">
      <w:pPr>
        <w:spacing w:before="240" w:after="240"/>
        <w:ind w:firstLine="567"/>
        <w:jc w:val="both"/>
        <w:rPr>
          <w:bCs/>
        </w:rPr>
      </w:pPr>
      <w:r w:rsidRPr="00B73F94">
        <w:rPr>
          <w:bCs/>
        </w:rPr>
        <w:t>•</w:t>
      </w:r>
      <w:r w:rsidRPr="00B73F94">
        <w:rPr>
          <w:bCs/>
        </w:rPr>
        <w:tab/>
        <w:t>Потокового аудіо-відео (незалежно від веб-сайту), аудіо й відео по HTTP;</w:t>
      </w:r>
    </w:p>
    <w:p w14:paraId="4015E7AD" w14:textId="77777777" w:rsidR="00871B1F" w:rsidRPr="00B73F94" w:rsidRDefault="00871B1F" w:rsidP="0069662A">
      <w:pPr>
        <w:spacing w:before="240" w:after="240"/>
        <w:ind w:firstLine="567"/>
        <w:jc w:val="both"/>
        <w:rPr>
          <w:bCs/>
        </w:rPr>
      </w:pPr>
      <w:r w:rsidRPr="00B73F94">
        <w:rPr>
          <w:bCs/>
        </w:rPr>
        <w:t>•</w:t>
      </w:r>
      <w:r w:rsidRPr="00B73F94">
        <w:rPr>
          <w:bCs/>
        </w:rPr>
        <w:tab/>
        <w:t xml:space="preserve">Засобів публікації робочого стола й надання дистанційного доступу, включаючи </w:t>
      </w:r>
      <w:proofErr w:type="spellStart"/>
      <w:r w:rsidRPr="00B73F94">
        <w:rPr>
          <w:bCs/>
        </w:rPr>
        <w:t>Team-Viewer</w:t>
      </w:r>
      <w:proofErr w:type="spellEnd"/>
      <w:r w:rsidRPr="00B73F94">
        <w:rPr>
          <w:bCs/>
        </w:rPr>
        <w:t>;</w:t>
      </w:r>
    </w:p>
    <w:p w14:paraId="23659D3C" w14:textId="77777777" w:rsidR="00871B1F" w:rsidRPr="00B73F94" w:rsidRDefault="00871B1F" w:rsidP="0069662A">
      <w:pPr>
        <w:spacing w:before="240" w:after="240"/>
        <w:ind w:firstLine="567"/>
        <w:jc w:val="both"/>
        <w:rPr>
          <w:bCs/>
        </w:rPr>
      </w:pPr>
      <w:r w:rsidRPr="00B73F94">
        <w:rPr>
          <w:bCs/>
        </w:rPr>
        <w:t>•</w:t>
      </w:r>
      <w:r w:rsidRPr="00B73F94">
        <w:rPr>
          <w:bCs/>
        </w:rPr>
        <w:tab/>
        <w:t xml:space="preserve">Зовнішніх проксі-серверів й </w:t>
      </w:r>
      <w:proofErr w:type="spellStart"/>
      <w:r w:rsidRPr="00B73F94">
        <w:rPr>
          <w:bCs/>
        </w:rPr>
        <w:t>анонімайзерів</w:t>
      </w:r>
      <w:proofErr w:type="spellEnd"/>
      <w:r w:rsidRPr="00B73F94">
        <w:rPr>
          <w:bCs/>
        </w:rPr>
        <w:t xml:space="preserve">, включаючи </w:t>
      </w:r>
      <w:proofErr w:type="spellStart"/>
      <w:r w:rsidRPr="00B73F94">
        <w:rPr>
          <w:bCs/>
        </w:rPr>
        <w:t>Tor</w:t>
      </w:r>
      <w:proofErr w:type="spellEnd"/>
      <w:r w:rsidRPr="00B73F94">
        <w:rPr>
          <w:bCs/>
        </w:rPr>
        <w:t xml:space="preserve">, </w:t>
      </w:r>
      <w:proofErr w:type="spellStart"/>
      <w:r w:rsidRPr="00B73F94">
        <w:rPr>
          <w:bCs/>
        </w:rPr>
        <w:t>Ultrasurf</w:t>
      </w:r>
      <w:proofErr w:type="spellEnd"/>
      <w:r w:rsidRPr="00B73F94">
        <w:rPr>
          <w:bCs/>
        </w:rPr>
        <w:t xml:space="preserve">, </w:t>
      </w:r>
      <w:proofErr w:type="spellStart"/>
      <w:r w:rsidRPr="00B73F94">
        <w:rPr>
          <w:bCs/>
        </w:rPr>
        <w:t>Freegate</w:t>
      </w:r>
      <w:proofErr w:type="spellEnd"/>
      <w:r w:rsidRPr="00B73F94">
        <w:rPr>
          <w:bCs/>
        </w:rPr>
        <w:t>, SOCKS, PHP Proxy;</w:t>
      </w:r>
    </w:p>
    <w:p w14:paraId="0C4DC1EB" w14:textId="77777777" w:rsidR="00871B1F" w:rsidRPr="00B73F94" w:rsidRDefault="00871B1F" w:rsidP="0069662A">
      <w:pPr>
        <w:spacing w:before="240" w:after="240"/>
        <w:ind w:firstLine="567"/>
        <w:jc w:val="both"/>
        <w:rPr>
          <w:bCs/>
        </w:rPr>
      </w:pPr>
      <w:r w:rsidRPr="00B73F94">
        <w:rPr>
          <w:bCs/>
        </w:rPr>
        <w:t>•</w:t>
      </w:r>
      <w:r w:rsidRPr="00B73F94">
        <w:rPr>
          <w:bCs/>
        </w:rPr>
        <w:tab/>
        <w:t xml:space="preserve">Засобів побудови VPN і тунелів поверх інших додатків, включаючи </w:t>
      </w:r>
      <w:proofErr w:type="spellStart"/>
      <w:r w:rsidRPr="00B73F94">
        <w:rPr>
          <w:bCs/>
        </w:rPr>
        <w:t>Freenet</w:t>
      </w:r>
      <w:proofErr w:type="spellEnd"/>
      <w:r w:rsidRPr="00B73F94">
        <w:rPr>
          <w:bCs/>
        </w:rPr>
        <w:t xml:space="preserve">, </w:t>
      </w:r>
      <w:proofErr w:type="spellStart"/>
      <w:r w:rsidRPr="00B73F94">
        <w:rPr>
          <w:bCs/>
        </w:rPr>
        <w:t>Open-vpn</w:t>
      </w:r>
      <w:proofErr w:type="spellEnd"/>
      <w:r w:rsidRPr="00B73F94">
        <w:rPr>
          <w:bCs/>
        </w:rPr>
        <w:t xml:space="preserve">, </w:t>
      </w:r>
      <w:proofErr w:type="spellStart"/>
      <w:r w:rsidRPr="00B73F94">
        <w:rPr>
          <w:bCs/>
        </w:rPr>
        <w:t>Vtun</w:t>
      </w:r>
      <w:proofErr w:type="spellEnd"/>
      <w:r w:rsidRPr="00B73F94">
        <w:rPr>
          <w:bCs/>
        </w:rPr>
        <w:t xml:space="preserve">, </w:t>
      </w:r>
      <w:proofErr w:type="spellStart"/>
      <w:r w:rsidRPr="00B73F94">
        <w:rPr>
          <w:bCs/>
        </w:rPr>
        <w:t>Rdp-to-Tcp</w:t>
      </w:r>
      <w:proofErr w:type="spellEnd"/>
      <w:r w:rsidRPr="00B73F94">
        <w:rPr>
          <w:bCs/>
        </w:rPr>
        <w:t xml:space="preserve">, </w:t>
      </w:r>
      <w:proofErr w:type="spellStart"/>
      <w:r w:rsidRPr="00B73F94">
        <w:rPr>
          <w:bCs/>
        </w:rPr>
        <w:t>Tcp-over-Dns</w:t>
      </w:r>
      <w:proofErr w:type="spellEnd"/>
    </w:p>
    <w:p w14:paraId="1E1513EA" w14:textId="77777777" w:rsidR="00871B1F" w:rsidRPr="00B73F94" w:rsidRDefault="00871B1F" w:rsidP="0069662A">
      <w:pPr>
        <w:spacing w:before="240" w:after="240"/>
        <w:ind w:firstLine="567"/>
        <w:jc w:val="both"/>
        <w:rPr>
          <w:bCs/>
        </w:rPr>
      </w:pPr>
      <w:r w:rsidRPr="00B73F94">
        <w:rPr>
          <w:bCs/>
        </w:rPr>
        <w:t xml:space="preserve">Рішення повинно підтримувати режим "Безпечний пошук" для </w:t>
      </w:r>
      <w:proofErr w:type="spellStart"/>
      <w:r w:rsidRPr="00B73F94">
        <w:rPr>
          <w:bCs/>
        </w:rPr>
        <w:t>YouTube</w:t>
      </w:r>
      <w:proofErr w:type="spellEnd"/>
      <w:r w:rsidRPr="00B73F94">
        <w:rPr>
          <w:bCs/>
        </w:rPr>
        <w:t xml:space="preserve"> та CIPA-сумісного пошуку </w:t>
      </w:r>
      <w:proofErr w:type="spellStart"/>
      <w:r w:rsidRPr="00B73F94">
        <w:rPr>
          <w:bCs/>
        </w:rPr>
        <w:t>Google</w:t>
      </w:r>
      <w:proofErr w:type="spellEnd"/>
      <w:r w:rsidRPr="00B73F94">
        <w:rPr>
          <w:bCs/>
        </w:rPr>
        <w:t xml:space="preserve"> (Рішення не повинно працювати в режимі проксі).</w:t>
      </w:r>
    </w:p>
    <w:p w14:paraId="29A9ACAF" w14:textId="77777777" w:rsidR="00871B1F" w:rsidRPr="00B73F94" w:rsidRDefault="00871B1F" w:rsidP="0069662A">
      <w:pPr>
        <w:spacing w:before="240" w:after="240"/>
        <w:ind w:firstLine="567"/>
        <w:jc w:val="both"/>
        <w:rPr>
          <w:bCs/>
        </w:rPr>
      </w:pPr>
      <w:r w:rsidRPr="00B73F94">
        <w:rPr>
          <w:bCs/>
        </w:rPr>
        <w:t>Надання вбудованих у мережевому екрані засобів створення власних сигнатур додатків по регулярним вираженням з використанням декодерів HTTP(S), FTP, SMB, SMTP, RPC і ін., а також по масці для вмісту TCP/ UDP-Пакетів;</w:t>
      </w:r>
    </w:p>
    <w:p w14:paraId="6D5283A6" w14:textId="77777777" w:rsidR="00871B1F" w:rsidRPr="00B73F94" w:rsidRDefault="00871B1F" w:rsidP="0069662A">
      <w:pPr>
        <w:spacing w:before="240" w:after="240"/>
        <w:ind w:firstLine="567"/>
        <w:jc w:val="both"/>
        <w:rPr>
          <w:bCs/>
        </w:rPr>
      </w:pPr>
      <w:r w:rsidRPr="00B73F94">
        <w:rPr>
          <w:bCs/>
        </w:rPr>
        <w:t xml:space="preserve"> Розпізнавання мережевих додатків по зашифрованому SSL (підтримка ключів RSA до 2048 біт) і SSHv2 трафіку, що проходить через мережевий екран (</w:t>
      </w:r>
      <w:proofErr w:type="spellStart"/>
      <w:r w:rsidRPr="00B73F94">
        <w:rPr>
          <w:bCs/>
        </w:rPr>
        <w:t>дешифрація</w:t>
      </w:r>
      <w:proofErr w:type="spellEnd"/>
      <w:r w:rsidRPr="00B73F94">
        <w:rPr>
          <w:bCs/>
        </w:rPr>
        <w:t xml:space="preserve"> SSL, SSHv2), - як для вхідних, так і для вихідних підключень, прозоро для користувачів у домені, з можливістю контролю окремих функцій додатків, включаючи відправлення повідомлень у соціальних мережах, файловий обмін, потокове аудіо, відео;</w:t>
      </w:r>
    </w:p>
    <w:p w14:paraId="11915B7D" w14:textId="77777777" w:rsidR="00871B1F" w:rsidRPr="00B73F94" w:rsidRDefault="00871B1F" w:rsidP="0069662A">
      <w:pPr>
        <w:spacing w:before="240" w:after="240"/>
        <w:ind w:firstLine="567"/>
        <w:jc w:val="both"/>
        <w:rPr>
          <w:bCs/>
        </w:rPr>
      </w:pPr>
      <w:r w:rsidRPr="00B73F94">
        <w:rPr>
          <w:bCs/>
        </w:rPr>
        <w:t xml:space="preserve"> Послідовне розпізнавання різних додатків, використовуваних у рамках однієї сесії;</w:t>
      </w:r>
    </w:p>
    <w:p w14:paraId="106F7858" w14:textId="77777777" w:rsidR="00871B1F" w:rsidRPr="00B73F94" w:rsidRDefault="00871B1F" w:rsidP="0069662A">
      <w:pPr>
        <w:spacing w:before="240" w:after="240"/>
        <w:ind w:firstLine="567"/>
        <w:jc w:val="both"/>
        <w:rPr>
          <w:bCs/>
        </w:rPr>
      </w:pPr>
      <w:r w:rsidRPr="00B73F94">
        <w:rPr>
          <w:bCs/>
        </w:rPr>
        <w:t>Правила контролю доступу повинні підтримувати можливість враховувати час, день, дата та період надання такого доступу.</w:t>
      </w:r>
    </w:p>
    <w:p w14:paraId="1F6888B6" w14:textId="77777777" w:rsidR="00871B1F" w:rsidRPr="00B73F94" w:rsidRDefault="00871B1F" w:rsidP="0069662A">
      <w:pPr>
        <w:spacing w:before="240" w:after="240"/>
        <w:ind w:firstLine="567"/>
        <w:jc w:val="both"/>
        <w:rPr>
          <w:bCs/>
        </w:rPr>
      </w:pPr>
      <w:r w:rsidRPr="00B73F94">
        <w:rPr>
          <w:bCs/>
        </w:rPr>
        <w:t xml:space="preserve">Розпізнавання користувачів, що використовують мережеві додатки, за рахунок інтеграції з корпоративними сервісами аутентифікації користувачів, такими як Microsoft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xml:space="preserve">, Microsoft Exchange, LDAP, </w:t>
      </w:r>
      <w:proofErr w:type="spellStart"/>
      <w:r w:rsidRPr="00B73F94">
        <w:rPr>
          <w:bCs/>
        </w:rPr>
        <w:t>Novell</w:t>
      </w:r>
      <w:proofErr w:type="spellEnd"/>
      <w:r w:rsidRPr="00B73F94">
        <w:rPr>
          <w:bCs/>
        </w:rPr>
        <w:t xml:space="preserve"> </w:t>
      </w:r>
      <w:proofErr w:type="spellStart"/>
      <w:r w:rsidRPr="00B73F94">
        <w:rPr>
          <w:bCs/>
        </w:rPr>
        <w:t>eDirectory</w:t>
      </w:r>
      <w:proofErr w:type="spellEnd"/>
      <w:r w:rsidRPr="00B73F94">
        <w:rPr>
          <w:bCs/>
        </w:rPr>
        <w:t>;</w:t>
      </w:r>
    </w:p>
    <w:p w14:paraId="08515F33" w14:textId="77777777" w:rsidR="00871B1F" w:rsidRPr="00B73F94" w:rsidRDefault="00871B1F" w:rsidP="0069662A">
      <w:pPr>
        <w:spacing w:before="240" w:after="240"/>
        <w:ind w:firstLine="567"/>
        <w:jc w:val="both"/>
        <w:rPr>
          <w:bCs/>
        </w:rPr>
      </w:pPr>
      <w:r w:rsidRPr="00B73F94">
        <w:rPr>
          <w:bCs/>
        </w:rPr>
        <w:t xml:space="preserve"> Можливість створення правил на основі груп користувачів та окремих користувачів. Підсистема повинна зберігати інформацію про користувачів у відповідних </w:t>
      </w:r>
      <w:proofErr w:type="spellStart"/>
      <w:r w:rsidRPr="00B73F94">
        <w:rPr>
          <w:bCs/>
        </w:rPr>
        <w:t>логах</w:t>
      </w:r>
      <w:proofErr w:type="spellEnd"/>
      <w:r w:rsidRPr="00B73F94">
        <w:rPr>
          <w:bCs/>
        </w:rPr>
        <w:t>.</w:t>
      </w:r>
    </w:p>
    <w:p w14:paraId="34BDDA08" w14:textId="77777777" w:rsidR="00871B1F" w:rsidRPr="00B73F94" w:rsidRDefault="00871B1F" w:rsidP="0069662A">
      <w:pPr>
        <w:spacing w:before="240" w:after="240"/>
        <w:ind w:firstLine="567"/>
        <w:jc w:val="both"/>
        <w:rPr>
          <w:bCs/>
        </w:rPr>
      </w:pPr>
      <w:r w:rsidRPr="00B73F94">
        <w:rPr>
          <w:bCs/>
        </w:rPr>
        <w:t xml:space="preserve">Інтеграція з Microsoft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xml:space="preserve">, повинна здійснюватися без змін в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xml:space="preserve"> та не повинна використовувати обліковий запис адміністратора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xml:space="preserve"> домену.</w:t>
      </w:r>
    </w:p>
    <w:p w14:paraId="726228B7" w14:textId="77777777" w:rsidR="00871B1F" w:rsidRPr="00B73F94" w:rsidRDefault="00871B1F" w:rsidP="0069662A">
      <w:pPr>
        <w:spacing w:before="240" w:after="240"/>
        <w:ind w:firstLine="567"/>
        <w:jc w:val="both"/>
        <w:rPr>
          <w:bCs/>
        </w:rPr>
      </w:pPr>
      <w:r w:rsidRPr="00B73F94">
        <w:rPr>
          <w:bCs/>
        </w:rPr>
        <w:t>Можливість інтеграції з іншими сервісами аутентифікації (наприклад, контролерами бездротових мереж) через відкритий XML API;</w:t>
      </w:r>
    </w:p>
    <w:p w14:paraId="3AC0DD15" w14:textId="77777777" w:rsidR="00871B1F" w:rsidRPr="00B73F94" w:rsidRDefault="00871B1F" w:rsidP="0069662A">
      <w:pPr>
        <w:spacing w:before="240" w:after="240"/>
        <w:ind w:firstLine="567"/>
        <w:jc w:val="both"/>
        <w:rPr>
          <w:bCs/>
        </w:rPr>
      </w:pPr>
      <w:r w:rsidRPr="00B73F94">
        <w:rPr>
          <w:bCs/>
        </w:rPr>
        <w:t xml:space="preserve">Можливість створення користувач-ай-пі </w:t>
      </w:r>
      <w:proofErr w:type="spellStart"/>
      <w:r w:rsidRPr="00B73F94">
        <w:rPr>
          <w:bCs/>
        </w:rPr>
        <w:t>меппінгу</w:t>
      </w:r>
      <w:proofErr w:type="spellEnd"/>
      <w:r w:rsidRPr="00B73F94">
        <w:rPr>
          <w:bCs/>
        </w:rPr>
        <w:t xml:space="preserve"> (</w:t>
      </w:r>
      <w:proofErr w:type="spellStart"/>
      <w:r w:rsidRPr="00B73F94">
        <w:rPr>
          <w:bCs/>
        </w:rPr>
        <w:t>user</w:t>
      </w:r>
      <w:proofErr w:type="spellEnd"/>
      <w:r w:rsidRPr="00B73F94">
        <w:rPr>
          <w:bCs/>
        </w:rPr>
        <w:t xml:space="preserve">-IP </w:t>
      </w:r>
      <w:proofErr w:type="spellStart"/>
      <w:r w:rsidRPr="00B73F94">
        <w:rPr>
          <w:bCs/>
        </w:rPr>
        <w:t>mapping</w:t>
      </w:r>
      <w:proofErr w:type="spellEnd"/>
      <w:r w:rsidRPr="00B73F94">
        <w:rPr>
          <w:bCs/>
        </w:rPr>
        <w:t xml:space="preserve">) завдяки </w:t>
      </w:r>
      <w:proofErr w:type="spellStart"/>
      <w:r w:rsidRPr="00B73F94">
        <w:rPr>
          <w:bCs/>
        </w:rPr>
        <w:t>парсингу</w:t>
      </w:r>
      <w:proofErr w:type="spellEnd"/>
      <w:r w:rsidRPr="00B73F94">
        <w:rPr>
          <w:bCs/>
        </w:rPr>
        <w:t xml:space="preserve"> </w:t>
      </w:r>
      <w:proofErr w:type="spellStart"/>
      <w:r w:rsidRPr="00B73F94">
        <w:rPr>
          <w:bCs/>
        </w:rPr>
        <w:t>syslog</w:t>
      </w:r>
      <w:proofErr w:type="spellEnd"/>
      <w:r w:rsidRPr="00B73F94">
        <w:rPr>
          <w:bCs/>
        </w:rPr>
        <w:t xml:space="preserve"> повідомлень відправлених системою що </w:t>
      </w:r>
      <w:proofErr w:type="spellStart"/>
      <w:r w:rsidRPr="00B73F94">
        <w:rPr>
          <w:bCs/>
        </w:rPr>
        <w:t>автентифікувала</w:t>
      </w:r>
      <w:proofErr w:type="spellEnd"/>
      <w:r w:rsidRPr="00B73F94">
        <w:rPr>
          <w:bCs/>
        </w:rPr>
        <w:t xml:space="preserve"> користувачів.</w:t>
      </w:r>
    </w:p>
    <w:p w14:paraId="13EE37FD" w14:textId="77777777" w:rsidR="00871B1F" w:rsidRPr="00B73F94" w:rsidRDefault="00871B1F" w:rsidP="0069662A">
      <w:pPr>
        <w:spacing w:before="240" w:after="240"/>
        <w:ind w:firstLine="567"/>
        <w:jc w:val="both"/>
        <w:rPr>
          <w:bCs/>
        </w:rPr>
      </w:pPr>
      <w:r w:rsidRPr="00B73F94">
        <w:rPr>
          <w:bCs/>
        </w:rPr>
        <w:t xml:space="preserve">Можливість створювати та використовувати у правилах динамічні групи користувачів. Динамічні групи користувачів дозволяють “на льоту” видаляти користувача з групи (додавати користувача в групу) без необхідності змін у відповідній директорії (наприклад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xml:space="preserve">) та без необхідності встановлювати політики. Це дає можливість уповноваженим </w:t>
      </w:r>
      <w:r w:rsidRPr="00B73F94">
        <w:rPr>
          <w:bCs/>
        </w:rPr>
        <w:lastRenderedPageBreak/>
        <w:t>адміністраторам або зовнішнім систем видаляти користувача з динамічної групи користувачів, наприклад у випадку компрометації відповідного користувача.</w:t>
      </w:r>
    </w:p>
    <w:p w14:paraId="34E691B8" w14:textId="77777777" w:rsidR="00871B1F" w:rsidRPr="00B73F94" w:rsidRDefault="00871B1F" w:rsidP="0069662A">
      <w:pPr>
        <w:spacing w:before="240" w:after="240"/>
        <w:ind w:firstLine="567"/>
        <w:jc w:val="both"/>
        <w:rPr>
          <w:bCs/>
        </w:rPr>
      </w:pPr>
      <w:r w:rsidRPr="00B73F94">
        <w:rPr>
          <w:bCs/>
        </w:rPr>
        <w:t>Створення правил у єдиній політиці безпеки, використовуючи в якості класифікаторів дані про IP-адреса відправника, одержувача, використовуваних сервісів (TCP/UDP-Портів), імена користувачів, груп користувачів і використовуваних користувачем або групою користувачів додатків або певних категорій додатків.</w:t>
      </w:r>
    </w:p>
    <w:p w14:paraId="0C710B26" w14:textId="77777777" w:rsidR="00871B1F" w:rsidRPr="00B73F94" w:rsidRDefault="00871B1F" w:rsidP="0069662A">
      <w:pPr>
        <w:spacing w:before="240" w:after="240"/>
        <w:ind w:firstLine="567"/>
        <w:jc w:val="both"/>
        <w:rPr>
          <w:bCs/>
        </w:rPr>
      </w:pPr>
      <w:r w:rsidRPr="00B73F94">
        <w:rPr>
          <w:bCs/>
        </w:rPr>
        <w:t xml:space="preserve"> У створюваних політиках повинна бути можливість реалізації наступних дій:</w:t>
      </w:r>
    </w:p>
    <w:p w14:paraId="67C57955" w14:textId="77777777" w:rsidR="00871B1F" w:rsidRPr="00B73F94" w:rsidRDefault="00871B1F" w:rsidP="0069662A">
      <w:pPr>
        <w:spacing w:before="240" w:after="240"/>
        <w:ind w:firstLine="567"/>
        <w:jc w:val="both"/>
        <w:rPr>
          <w:bCs/>
        </w:rPr>
      </w:pPr>
      <w:r w:rsidRPr="00B73F94">
        <w:rPr>
          <w:bCs/>
        </w:rPr>
        <w:t>•</w:t>
      </w:r>
      <w:r w:rsidRPr="00B73F94">
        <w:rPr>
          <w:bCs/>
        </w:rPr>
        <w:tab/>
        <w:t>Дозволу або заборони;</w:t>
      </w:r>
    </w:p>
    <w:p w14:paraId="1DCCAB7D" w14:textId="77777777" w:rsidR="00871B1F" w:rsidRPr="00B73F94" w:rsidRDefault="00871B1F" w:rsidP="0069662A">
      <w:pPr>
        <w:spacing w:before="240" w:after="240"/>
        <w:ind w:firstLine="567"/>
        <w:jc w:val="both"/>
        <w:rPr>
          <w:bCs/>
        </w:rPr>
      </w:pPr>
      <w:r w:rsidRPr="00B73F94">
        <w:rPr>
          <w:bCs/>
        </w:rPr>
        <w:t>•</w:t>
      </w:r>
      <w:r w:rsidRPr="00B73F94">
        <w:rPr>
          <w:bCs/>
        </w:rPr>
        <w:tab/>
        <w:t>Дозволу конкретному додатку або категорії додатків використовувати тільки стандартні або строго певні TCP/ UDP-Порти. При цьому ці порти не повинні бути використані іншими додатками без політики, що дозволяє такі взаємодії в явному виді;</w:t>
      </w:r>
    </w:p>
    <w:p w14:paraId="4FDBACAE" w14:textId="77777777" w:rsidR="00871B1F" w:rsidRPr="00B73F94" w:rsidRDefault="00871B1F" w:rsidP="0069662A">
      <w:pPr>
        <w:spacing w:before="240" w:after="240"/>
        <w:ind w:firstLine="567"/>
        <w:jc w:val="both"/>
        <w:rPr>
          <w:bCs/>
        </w:rPr>
      </w:pPr>
      <w:r w:rsidRPr="00B73F94">
        <w:rPr>
          <w:bCs/>
        </w:rPr>
        <w:t>•</w:t>
      </w:r>
      <w:r w:rsidRPr="00B73F94">
        <w:rPr>
          <w:bCs/>
        </w:rPr>
        <w:tab/>
        <w:t>Дозволу або заборони, заснованого на розкладі, користувачі або групі користувачів;</w:t>
      </w:r>
    </w:p>
    <w:p w14:paraId="397C79FC" w14:textId="77777777" w:rsidR="00871B1F" w:rsidRPr="00B73F94" w:rsidRDefault="00871B1F" w:rsidP="0069662A">
      <w:pPr>
        <w:spacing w:before="240" w:after="240"/>
        <w:ind w:firstLine="567"/>
        <w:jc w:val="both"/>
        <w:rPr>
          <w:bCs/>
        </w:rPr>
      </w:pPr>
      <w:r w:rsidRPr="00B73F94">
        <w:rPr>
          <w:bCs/>
        </w:rPr>
        <w:t>•</w:t>
      </w:r>
      <w:r w:rsidRPr="00B73F94">
        <w:rPr>
          <w:bCs/>
        </w:rPr>
        <w:tab/>
        <w:t>Застосувати маркування DSCP і обмеження по трафіку, використовуючи політики QOS на основі додатків, IP-адрес, DSCP, користувачів і груп користувачів;</w:t>
      </w:r>
    </w:p>
    <w:p w14:paraId="77608C2A" w14:textId="77777777" w:rsidR="00871B1F" w:rsidRPr="00B73F94" w:rsidRDefault="00871B1F" w:rsidP="0069662A">
      <w:pPr>
        <w:spacing w:before="240" w:after="240"/>
        <w:ind w:firstLine="567"/>
        <w:jc w:val="both"/>
        <w:rPr>
          <w:bCs/>
        </w:rPr>
      </w:pPr>
      <w:r w:rsidRPr="00B73F94">
        <w:rPr>
          <w:bCs/>
        </w:rPr>
        <w:t>•</w:t>
      </w:r>
      <w:r w:rsidRPr="00B73F94">
        <w:rPr>
          <w:bCs/>
        </w:rPr>
        <w:tab/>
        <w:t xml:space="preserve">Реалізація QOS для трафіка </w:t>
      </w:r>
      <w:proofErr w:type="spellStart"/>
      <w:r w:rsidRPr="00B73F94">
        <w:rPr>
          <w:bCs/>
        </w:rPr>
        <w:t>real-time</w:t>
      </w:r>
      <w:proofErr w:type="spellEnd"/>
      <w:r w:rsidRPr="00B73F94">
        <w:rPr>
          <w:bCs/>
        </w:rPr>
        <w:t>, ідентифікованого на рівні додатків;</w:t>
      </w:r>
    </w:p>
    <w:p w14:paraId="4DEE1C5F" w14:textId="77777777" w:rsidR="00871B1F" w:rsidRPr="00B73F94" w:rsidRDefault="00871B1F" w:rsidP="0069662A">
      <w:pPr>
        <w:spacing w:before="240" w:after="240"/>
        <w:ind w:firstLine="567"/>
        <w:jc w:val="both"/>
        <w:rPr>
          <w:bCs/>
        </w:rPr>
      </w:pPr>
      <w:r w:rsidRPr="00B73F94">
        <w:rPr>
          <w:bCs/>
        </w:rPr>
        <w:t>•</w:t>
      </w:r>
      <w:r w:rsidRPr="00B73F94">
        <w:rPr>
          <w:bCs/>
        </w:rPr>
        <w:tab/>
        <w:t xml:space="preserve">Можливість </w:t>
      </w:r>
      <w:proofErr w:type="spellStart"/>
      <w:r w:rsidRPr="00B73F94">
        <w:rPr>
          <w:bCs/>
        </w:rPr>
        <w:t>перемаркування</w:t>
      </w:r>
      <w:proofErr w:type="spellEnd"/>
      <w:r w:rsidRPr="00B73F94">
        <w:rPr>
          <w:bCs/>
        </w:rPr>
        <w:t xml:space="preserve"> </w:t>
      </w:r>
      <w:proofErr w:type="spellStart"/>
      <w:r w:rsidRPr="00B73F94">
        <w:rPr>
          <w:bCs/>
        </w:rPr>
        <w:t>QoS</w:t>
      </w:r>
      <w:proofErr w:type="spellEnd"/>
      <w:r w:rsidRPr="00B73F94">
        <w:rPr>
          <w:bCs/>
        </w:rPr>
        <w:t xml:space="preserve"> на основі адреси джерела/призначення, порту, L7 застосунку</w:t>
      </w:r>
    </w:p>
    <w:p w14:paraId="42C33EC1" w14:textId="77777777" w:rsidR="00871B1F" w:rsidRPr="00B73F94" w:rsidRDefault="00871B1F" w:rsidP="0069662A">
      <w:pPr>
        <w:spacing w:before="240" w:after="240"/>
        <w:ind w:firstLine="567"/>
        <w:jc w:val="both"/>
        <w:rPr>
          <w:bCs/>
        </w:rPr>
      </w:pPr>
      <w:r w:rsidRPr="00B73F94">
        <w:rPr>
          <w:bCs/>
        </w:rPr>
        <w:t>•</w:t>
      </w:r>
      <w:r w:rsidRPr="00B73F94">
        <w:rPr>
          <w:bCs/>
        </w:rPr>
        <w:tab/>
        <w:t>Можливість застосовувати перенаправлення трафіка на основі політик (</w:t>
      </w:r>
      <w:proofErr w:type="spellStart"/>
      <w:r w:rsidRPr="00B73F94">
        <w:rPr>
          <w:bCs/>
        </w:rPr>
        <w:t>Policy</w:t>
      </w:r>
      <w:proofErr w:type="spellEnd"/>
      <w:r w:rsidRPr="00B73F94">
        <w:rPr>
          <w:bCs/>
        </w:rPr>
        <w:t xml:space="preserve"> </w:t>
      </w:r>
      <w:proofErr w:type="spellStart"/>
      <w:r w:rsidRPr="00B73F94">
        <w:rPr>
          <w:bCs/>
        </w:rPr>
        <w:t>Based</w:t>
      </w:r>
      <w:proofErr w:type="spellEnd"/>
      <w:r w:rsidRPr="00B73F94">
        <w:rPr>
          <w:bCs/>
        </w:rPr>
        <w:t xml:space="preserve"> </w:t>
      </w:r>
      <w:proofErr w:type="spellStart"/>
      <w:r w:rsidRPr="00B73F94">
        <w:rPr>
          <w:bCs/>
        </w:rPr>
        <w:t>Forwarding</w:t>
      </w:r>
      <w:proofErr w:type="spellEnd"/>
      <w:r w:rsidRPr="00B73F94">
        <w:rPr>
          <w:bCs/>
        </w:rPr>
        <w:t>) на основі IP адреси (</w:t>
      </w:r>
      <w:proofErr w:type="spellStart"/>
      <w:r w:rsidRPr="00B73F94">
        <w:rPr>
          <w:bCs/>
        </w:rPr>
        <w:t>source</w:t>
      </w:r>
      <w:proofErr w:type="spellEnd"/>
      <w:r w:rsidRPr="00B73F94">
        <w:rPr>
          <w:bCs/>
        </w:rPr>
        <w:t xml:space="preserve"> та/або </w:t>
      </w:r>
      <w:proofErr w:type="spellStart"/>
      <w:r w:rsidRPr="00B73F94">
        <w:rPr>
          <w:bCs/>
        </w:rPr>
        <w:t>destination</w:t>
      </w:r>
      <w:proofErr w:type="spellEnd"/>
      <w:r w:rsidRPr="00B73F94">
        <w:rPr>
          <w:bCs/>
        </w:rPr>
        <w:t>), користувача, застосунку або URL;</w:t>
      </w:r>
    </w:p>
    <w:p w14:paraId="574B4E93" w14:textId="77777777" w:rsidR="00871B1F" w:rsidRPr="00B73F94" w:rsidRDefault="00871B1F" w:rsidP="0069662A">
      <w:pPr>
        <w:spacing w:before="240" w:after="240"/>
        <w:ind w:firstLine="567"/>
        <w:jc w:val="both"/>
        <w:rPr>
          <w:bCs/>
        </w:rPr>
      </w:pPr>
      <w:r w:rsidRPr="00B73F94">
        <w:rPr>
          <w:bCs/>
        </w:rPr>
        <w:t>•</w:t>
      </w:r>
      <w:r w:rsidRPr="00B73F94">
        <w:rPr>
          <w:bCs/>
        </w:rPr>
        <w:tab/>
        <w:t>Можливість маршрутизації трафіку різних застосунків по різних маршрутам передачі даних</w:t>
      </w:r>
    </w:p>
    <w:p w14:paraId="7F123CC8" w14:textId="77777777" w:rsidR="00871B1F" w:rsidRPr="00B73F94" w:rsidRDefault="00871B1F" w:rsidP="0069662A">
      <w:pPr>
        <w:spacing w:before="240" w:after="240"/>
        <w:ind w:firstLine="567"/>
        <w:jc w:val="both"/>
        <w:rPr>
          <w:bCs/>
        </w:rPr>
      </w:pPr>
      <w:r w:rsidRPr="00B73F94">
        <w:rPr>
          <w:bCs/>
        </w:rPr>
        <w:t>•</w:t>
      </w:r>
      <w:r w:rsidRPr="00B73F94">
        <w:rPr>
          <w:bCs/>
        </w:rPr>
        <w:tab/>
        <w:t>Можливість маршрутизації трафіку різних URL-запитів по різних маршрутам передачі даних</w:t>
      </w:r>
    </w:p>
    <w:p w14:paraId="79B2CD9F" w14:textId="77777777" w:rsidR="00871B1F" w:rsidRPr="00B73F94" w:rsidRDefault="00871B1F" w:rsidP="0069662A">
      <w:pPr>
        <w:spacing w:before="240" w:after="240"/>
        <w:ind w:firstLine="567"/>
        <w:jc w:val="both"/>
        <w:rPr>
          <w:bCs/>
        </w:rPr>
      </w:pPr>
      <w:r w:rsidRPr="00B73F94">
        <w:rPr>
          <w:bCs/>
        </w:rPr>
        <w:t>•</w:t>
      </w:r>
      <w:r w:rsidRPr="00B73F94">
        <w:rPr>
          <w:bCs/>
        </w:rPr>
        <w:tab/>
        <w:t>Можливість заборони окремого функціоналу у додатках;</w:t>
      </w:r>
    </w:p>
    <w:p w14:paraId="5B874E76" w14:textId="77777777" w:rsidR="00871B1F" w:rsidRPr="00B73F94" w:rsidRDefault="00871B1F" w:rsidP="0069662A">
      <w:pPr>
        <w:spacing w:before="240" w:after="240"/>
        <w:ind w:firstLine="567"/>
        <w:jc w:val="both"/>
        <w:rPr>
          <w:bCs/>
        </w:rPr>
      </w:pPr>
      <w:r w:rsidRPr="00B73F94">
        <w:rPr>
          <w:bCs/>
        </w:rPr>
        <w:t>•</w:t>
      </w:r>
      <w:r w:rsidRPr="00B73F94">
        <w:rPr>
          <w:bCs/>
        </w:rPr>
        <w:tab/>
        <w:t>Можливість використовувати будь-яку комбінацію з вищенаведених дій;</w:t>
      </w:r>
    </w:p>
    <w:p w14:paraId="70D9EEE3" w14:textId="77777777" w:rsidR="00871B1F" w:rsidRPr="00B73F94" w:rsidRDefault="00871B1F" w:rsidP="0069662A">
      <w:pPr>
        <w:spacing w:before="240" w:after="240"/>
        <w:ind w:firstLine="567"/>
        <w:jc w:val="both"/>
        <w:rPr>
          <w:bCs/>
        </w:rPr>
      </w:pPr>
      <w:r w:rsidRPr="00B73F94">
        <w:rPr>
          <w:bCs/>
        </w:rPr>
        <w:t>•</w:t>
      </w:r>
      <w:r w:rsidRPr="00B73F94">
        <w:rPr>
          <w:bCs/>
        </w:rPr>
        <w:tab/>
        <w:t xml:space="preserve">Можливість побудови </w:t>
      </w:r>
      <w:proofErr w:type="spellStart"/>
      <w:r w:rsidRPr="00B73F94">
        <w:rPr>
          <w:bCs/>
        </w:rPr>
        <w:t>whitelist</w:t>
      </w:r>
      <w:proofErr w:type="spellEnd"/>
      <w:r w:rsidRPr="00B73F94">
        <w:rPr>
          <w:bCs/>
        </w:rPr>
        <w:t>/</w:t>
      </w:r>
      <w:proofErr w:type="spellStart"/>
      <w:r w:rsidRPr="00B73F94">
        <w:rPr>
          <w:bCs/>
        </w:rPr>
        <w:t>blacklist</w:t>
      </w:r>
      <w:proofErr w:type="spellEnd"/>
      <w:r w:rsidRPr="00B73F94">
        <w:rPr>
          <w:bCs/>
        </w:rPr>
        <w:t xml:space="preserve"> політики для окремо взятих користувачів.</w:t>
      </w:r>
    </w:p>
    <w:p w14:paraId="73AE7B7D" w14:textId="77777777" w:rsidR="00871B1F" w:rsidRPr="00B73F94" w:rsidRDefault="00871B1F" w:rsidP="0069662A">
      <w:pPr>
        <w:spacing w:before="240" w:after="240"/>
        <w:ind w:firstLine="567"/>
        <w:jc w:val="both"/>
        <w:rPr>
          <w:bCs/>
        </w:rPr>
      </w:pPr>
      <w:r w:rsidRPr="00B73F94">
        <w:rPr>
          <w:bCs/>
        </w:rPr>
        <w:t xml:space="preserve"> Інспекція змісту трафіка протоколів:</w:t>
      </w:r>
    </w:p>
    <w:p w14:paraId="07C46286" w14:textId="77777777" w:rsidR="00871B1F" w:rsidRPr="00B73F94" w:rsidRDefault="00871B1F" w:rsidP="0069662A">
      <w:pPr>
        <w:spacing w:before="240" w:after="240"/>
        <w:ind w:firstLine="567"/>
        <w:jc w:val="both"/>
        <w:rPr>
          <w:bCs/>
        </w:rPr>
      </w:pPr>
      <w:r w:rsidRPr="00B73F94">
        <w:rPr>
          <w:bCs/>
        </w:rPr>
        <w:t>•</w:t>
      </w:r>
      <w:r w:rsidRPr="00B73F94">
        <w:rPr>
          <w:bCs/>
        </w:rPr>
        <w:tab/>
        <w:t xml:space="preserve"> </w:t>
      </w:r>
      <w:proofErr w:type="spellStart"/>
      <w:r w:rsidRPr="00B73F94">
        <w:rPr>
          <w:bCs/>
        </w:rPr>
        <w:t>Generic</w:t>
      </w:r>
      <w:proofErr w:type="spellEnd"/>
      <w:r w:rsidRPr="00B73F94">
        <w:rPr>
          <w:bCs/>
        </w:rPr>
        <w:t xml:space="preserve"> </w:t>
      </w:r>
      <w:proofErr w:type="spellStart"/>
      <w:r w:rsidRPr="00B73F94">
        <w:rPr>
          <w:bCs/>
        </w:rPr>
        <w:t>Routing</w:t>
      </w:r>
      <w:proofErr w:type="spellEnd"/>
      <w:r w:rsidRPr="00B73F94">
        <w:rPr>
          <w:bCs/>
        </w:rPr>
        <w:t xml:space="preserve"> </w:t>
      </w:r>
      <w:proofErr w:type="spellStart"/>
      <w:r w:rsidRPr="00B73F94">
        <w:rPr>
          <w:bCs/>
        </w:rPr>
        <w:t>Encapsulation</w:t>
      </w:r>
      <w:proofErr w:type="spellEnd"/>
      <w:r w:rsidRPr="00B73F94">
        <w:rPr>
          <w:bCs/>
        </w:rPr>
        <w:t>.</w:t>
      </w:r>
    </w:p>
    <w:p w14:paraId="140468C1" w14:textId="77777777" w:rsidR="00871B1F" w:rsidRPr="00B73F94" w:rsidRDefault="00871B1F" w:rsidP="0069662A">
      <w:pPr>
        <w:spacing w:before="240" w:after="240"/>
        <w:ind w:firstLine="567"/>
        <w:jc w:val="both"/>
        <w:rPr>
          <w:bCs/>
        </w:rPr>
      </w:pPr>
      <w:r w:rsidRPr="00B73F94">
        <w:rPr>
          <w:bCs/>
        </w:rPr>
        <w:t>•</w:t>
      </w:r>
      <w:r w:rsidRPr="00B73F94">
        <w:rPr>
          <w:bCs/>
        </w:rPr>
        <w:tab/>
      </w:r>
      <w:proofErr w:type="spellStart"/>
      <w:r w:rsidRPr="00B73F94">
        <w:rPr>
          <w:bCs/>
        </w:rPr>
        <w:t>Non-encrypted</w:t>
      </w:r>
      <w:proofErr w:type="spellEnd"/>
      <w:r w:rsidRPr="00B73F94">
        <w:rPr>
          <w:bCs/>
        </w:rPr>
        <w:t xml:space="preserve"> </w:t>
      </w:r>
      <w:proofErr w:type="spellStart"/>
      <w:r w:rsidRPr="00B73F94">
        <w:rPr>
          <w:bCs/>
        </w:rPr>
        <w:t>IPsec</w:t>
      </w:r>
      <w:proofErr w:type="spellEnd"/>
      <w:r w:rsidRPr="00B73F94">
        <w:rPr>
          <w:bCs/>
        </w:rPr>
        <w:t xml:space="preserve"> </w:t>
      </w:r>
      <w:proofErr w:type="spellStart"/>
      <w:r w:rsidRPr="00B73F94">
        <w:rPr>
          <w:bCs/>
        </w:rPr>
        <w:t>traffic</w:t>
      </w:r>
      <w:proofErr w:type="spellEnd"/>
      <w:r w:rsidRPr="00B73F94">
        <w:rPr>
          <w:bCs/>
        </w:rPr>
        <w:t xml:space="preserve"> (NULL </w:t>
      </w:r>
      <w:proofErr w:type="spellStart"/>
      <w:r w:rsidRPr="00B73F94">
        <w:rPr>
          <w:bCs/>
        </w:rPr>
        <w:t>Encryption</w:t>
      </w:r>
      <w:proofErr w:type="spellEnd"/>
      <w:r w:rsidRPr="00B73F94">
        <w:rPr>
          <w:bCs/>
        </w:rPr>
        <w:t xml:space="preserve"> </w:t>
      </w:r>
      <w:proofErr w:type="spellStart"/>
      <w:r w:rsidRPr="00B73F94">
        <w:rPr>
          <w:bCs/>
        </w:rPr>
        <w:t>Algorithm</w:t>
      </w:r>
      <w:proofErr w:type="spellEnd"/>
      <w:r w:rsidRPr="00B73F94">
        <w:rPr>
          <w:bCs/>
        </w:rPr>
        <w:t xml:space="preserve"> </w:t>
      </w:r>
      <w:proofErr w:type="spellStart"/>
      <w:r w:rsidRPr="00B73F94">
        <w:rPr>
          <w:bCs/>
        </w:rPr>
        <w:t>for</w:t>
      </w:r>
      <w:proofErr w:type="spellEnd"/>
      <w:r w:rsidRPr="00B73F94">
        <w:rPr>
          <w:bCs/>
        </w:rPr>
        <w:t xml:space="preserve"> </w:t>
      </w:r>
      <w:proofErr w:type="spellStart"/>
      <w:r w:rsidRPr="00B73F94">
        <w:rPr>
          <w:bCs/>
        </w:rPr>
        <w:t>IPsec</w:t>
      </w:r>
      <w:proofErr w:type="spellEnd"/>
      <w:r w:rsidRPr="00B73F94">
        <w:rPr>
          <w:bCs/>
        </w:rPr>
        <w:t xml:space="preserve"> </w:t>
      </w:r>
      <w:proofErr w:type="spellStart"/>
      <w:r w:rsidRPr="00B73F94">
        <w:rPr>
          <w:bCs/>
        </w:rPr>
        <w:t>and</w:t>
      </w:r>
      <w:proofErr w:type="spellEnd"/>
      <w:r w:rsidRPr="00B73F94">
        <w:rPr>
          <w:bCs/>
        </w:rPr>
        <w:t xml:space="preserve"> </w:t>
      </w:r>
      <w:proofErr w:type="spellStart"/>
      <w:r w:rsidRPr="00B73F94">
        <w:rPr>
          <w:bCs/>
        </w:rPr>
        <w:t>transport</w:t>
      </w:r>
      <w:proofErr w:type="spellEnd"/>
      <w:r w:rsidRPr="00B73F94">
        <w:rPr>
          <w:bCs/>
        </w:rPr>
        <w:t xml:space="preserve"> </w:t>
      </w:r>
      <w:proofErr w:type="spellStart"/>
      <w:r w:rsidRPr="00B73F94">
        <w:rPr>
          <w:bCs/>
        </w:rPr>
        <w:t>mode</w:t>
      </w:r>
      <w:proofErr w:type="spellEnd"/>
      <w:r w:rsidRPr="00B73F94">
        <w:rPr>
          <w:bCs/>
        </w:rPr>
        <w:t xml:space="preserve"> AH </w:t>
      </w:r>
      <w:proofErr w:type="spellStart"/>
      <w:r w:rsidRPr="00B73F94">
        <w:rPr>
          <w:bCs/>
        </w:rPr>
        <w:t>IPsec</w:t>
      </w:r>
      <w:proofErr w:type="spellEnd"/>
      <w:r w:rsidRPr="00B73F94">
        <w:rPr>
          <w:bCs/>
        </w:rPr>
        <w:t>).</w:t>
      </w:r>
    </w:p>
    <w:p w14:paraId="08335ED3" w14:textId="77777777" w:rsidR="00871B1F" w:rsidRPr="00B73F94" w:rsidRDefault="00871B1F" w:rsidP="0069662A">
      <w:pPr>
        <w:spacing w:before="240" w:after="240"/>
        <w:ind w:firstLine="567"/>
        <w:jc w:val="both"/>
        <w:rPr>
          <w:bCs/>
        </w:rPr>
      </w:pPr>
      <w:r w:rsidRPr="00B73F94">
        <w:rPr>
          <w:bCs/>
        </w:rPr>
        <w:t xml:space="preserve"> Підсистема повинна мати базовий DLP функціонал з налаштуванням через графічний інтерфейс з можливістю пошуку заданої інформації через регулярні вирази, попередньо-налаштовані шаблони або властивостей файлів (відповідна ліцензія повинна бути додана у пропозицію).</w:t>
      </w:r>
    </w:p>
    <w:p w14:paraId="35C98CA9" w14:textId="77777777" w:rsidR="00871B1F" w:rsidRPr="00B73F94" w:rsidRDefault="00871B1F" w:rsidP="0069662A">
      <w:pPr>
        <w:spacing w:before="240" w:after="240"/>
        <w:ind w:firstLine="567"/>
        <w:jc w:val="both"/>
        <w:rPr>
          <w:bCs/>
        </w:rPr>
      </w:pPr>
      <w:r w:rsidRPr="00B73F94">
        <w:rPr>
          <w:bCs/>
        </w:rPr>
        <w:t>Підсистема повинна забезпечувати функціонал оптимізації політик, зокрема на основі використання додатків; виявлення та видалення невикористаних правил політики.</w:t>
      </w:r>
    </w:p>
    <w:p w14:paraId="1025F83A" w14:textId="77777777" w:rsidR="00871B1F" w:rsidRPr="00B73F94" w:rsidRDefault="00871B1F" w:rsidP="0069662A">
      <w:pPr>
        <w:spacing w:before="240" w:after="240"/>
        <w:ind w:firstLine="567"/>
        <w:jc w:val="both"/>
        <w:rPr>
          <w:bCs/>
        </w:rPr>
      </w:pPr>
      <w:r w:rsidRPr="00B73F94">
        <w:rPr>
          <w:bCs/>
        </w:rPr>
        <w:lastRenderedPageBreak/>
        <w:t>Для створення більш суворих правил та оптимізації політики в інтерфейсі управління на Підсистемі повинні бути доступні наступні функції:</w:t>
      </w:r>
    </w:p>
    <w:p w14:paraId="1BB091D4" w14:textId="77777777" w:rsidR="00871B1F" w:rsidRPr="00B73F94" w:rsidRDefault="00871B1F" w:rsidP="0069662A">
      <w:pPr>
        <w:spacing w:before="240" w:after="240"/>
        <w:ind w:firstLine="567"/>
        <w:jc w:val="both"/>
        <w:rPr>
          <w:bCs/>
        </w:rPr>
      </w:pPr>
      <w:r w:rsidRPr="00B73F94">
        <w:rPr>
          <w:bCs/>
        </w:rPr>
        <w:t>•</w:t>
      </w:r>
      <w:r w:rsidRPr="00B73F94">
        <w:rPr>
          <w:bCs/>
        </w:rPr>
        <w:tab/>
        <w:t>Повідомляти про правила з невизначеними застосунками/додатками, ідентифікувати додатки що проходять через ці правила, та активувати їх у правилі, вибравши потрібні з перелічених додатків.</w:t>
      </w:r>
    </w:p>
    <w:p w14:paraId="5FD733CD" w14:textId="77777777" w:rsidR="00871B1F" w:rsidRPr="00B73F94" w:rsidRDefault="00871B1F" w:rsidP="0069662A">
      <w:pPr>
        <w:spacing w:before="240" w:after="240"/>
        <w:ind w:firstLine="567"/>
        <w:jc w:val="both"/>
        <w:rPr>
          <w:bCs/>
        </w:rPr>
      </w:pPr>
      <w:r w:rsidRPr="00B73F94">
        <w:rPr>
          <w:bCs/>
        </w:rPr>
        <w:t>•</w:t>
      </w:r>
      <w:r w:rsidRPr="00B73F94">
        <w:rPr>
          <w:bCs/>
        </w:rPr>
        <w:tab/>
        <w:t>Повідомляти про додатки, які визначені та не використовуються в правилах. Про невикористані підписи заявки можна повідомити за останні 7, 15, 30 днів.</w:t>
      </w:r>
    </w:p>
    <w:p w14:paraId="5DEB2BBE" w14:textId="77777777" w:rsidR="00871B1F" w:rsidRPr="00B73F94" w:rsidRDefault="00871B1F" w:rsidP="0069662A">
      <w:pPr>
        <w:spacing w:before="240" w:after="240"/>
        <w:ind w:firstLine="567"/>
        <w:jc w:val="both"/>
        <w:rPr>
          <w:bCs/>
        </w:rPr>
      </w:pPr>
      <w:r w:rsidRPr="00B73F94">
        <w:rPr>
          <w:bCs/>
        </w:rPr>
        <w:t>•</w:t>
      </w:r>
      <w:r w:rsidRPr="00B73F94">
        <w:rPr>
          <w:bCs/>
        </w:rPr>
        <w:tab/>
        <w:t>Повідомляти інформацію про першу та останню дату ідентифікації додатку, який ідентифікувалися в правилі, та скільки пропускної здатності він спожив за останні 30 днів.</w:t>
      </w:r>
    </w:p>
    <w:p w14:paraId="21FA03EC" w14:textId="77777777" w:rsidR="00871B1F" w:rsidRPr="00B73F94" w:rsidRDefault="00871B1F" w:rsidP="0069662A">
      <w:pPr>
        <w:spacing w:before="240" w:after="240"/>
        <w:ind w:firstLine="567"/>
        <w:jc w:val="both"/>
        <w:rPr>
          <w:bCs/>
        </w:rPr>
      </w:pPr>
      <w:r w:rsidRPr="00B73F94">
        <w:rPr>
          <w:bCs/>
        </w:rPr>
        <w:t>•</w:t>
      </w:r>
      <w:r w:rsidRPr="00B73F94">
        <w:rPr>
          <w:bCs/>
        </w:rPr>
        <w:tab/>
        <w:t xml:space="preserve"> Ідентифікувати правила, які не використовувались протягом останніх 30 днів і 90 днів.</w:t>
      </w:r>
    </w:p>
    <w:p w14:paraId="0F753DCB" w14:textId="77777777" w:rsidR="00871B1F" w:rsidRPr="00B73F94" w:rsidRDefault="00871B1F" w:rsidP="0069662A">
      <w:pPr>
        <w:spacing w:before="240" w:after="240"/>
        <w:ind w:firstLine="567"/>
        <w:jc w:val="both"/>
        <w:rPr>
          <w:bCs/>
        </w:rPr>
      </w:pPr>
      <w:r w:rsidRPr="00B73F94">
        <w:rPr>
          <w:bCs/>
        </w:rPr>
        <w:t>Правила безпеки можуть застосовуватися відповідно до географічних регіонів; до правила можна додати кілька географічних регіонів</w:t>
      </w:r>
    </w:p>
    <w:p w14:paraId="1FD04C0C" w14:textId="77777777" w:rsidR="00871B1F" w:rsidRPr="00B73F94" w:rsidRDefault="00871B1F" w:rsidP="0069662A">
      <w:pPr>
        <w:spacing w:before="240" w:after="240"/>
        <w:ind w:firstLine="567"/>
        <w:jc w:val="both"/>
        <w:rPr>
          <w:bCs/>
        </w:rPr>
      </w:pPr>
      <w:r w:rsidRPr="00B73F94">
        <w:rPr>
          <w:bCs/>
        </w:rPr>
        <w:t>Обмеження пропускної здатності може застосовуватися на основі імені користувача / групи, IP-адреси цілі / джерела та програми.</w:t>
      </w:r>
    </w:p>
    <w:p w14:paraId="15021DC9" w14:textId="77777777" w:rsidR="00871B1F" w:rsidRPr="00B73F94" w:rsidRDefault="00871B1F" w:rsidP="0069662A">
      <w:pPr>
        <w:spacing w:before="240" w:after="240"/>
        <w:ind w:firstLine="567"/>
        <w:jc w:val="both"/>
        <w:rPr>
          <w:bCs/>
        </w:rPr>
      </w:pPr>
      <w:r w:rsidRPr="00B73F94">
        <w:rPr>
          <w:bCs/>
        </w:rPr>
        <w:t xml:space="preserve"> Можливість автоматично блокувати трафік з певних джерел окремою частиною мережевого екрана, до того, як ці пакети будуть використовувати ресурси основного процесора або буфера пакетів віртуального NGFW.</w:t>
      </w:r>
    </w:p>
    <w:p w14:paraId="0D3D6F0E" w14:textId="77777777" w:rsidR="00871B1F" w:rsidRPr="00B73F94" w:rsidRDefault="00871B1F" w:rsidP="0069662A">
      <w:pPr>
        <w:spacing w:before="240" w:after="240"/>
        <w:ind w:firstLine="567"/>
        <w:jc w:val="both"/>
        <w:rPr>
          <w:bCs/>
        </w:rPr>
      </w:pPr>
      <w:r w:rsidRPr="00B73F94">
        <w:rPr>
          <w:bCs/>
        </w:rPr>
        <w:t xml:space="preserve">Наявність сервісу сканування нових потенційно шкідливих файлів у середовищі Microsoft Windows, включаючи файли, що виконуються (у тому числі EXE, DLL, SCR, BAT, і ін.), передані по мережі, у поштових повідомленнях SMTP/POP3, включаючи шифровані повідомлення за допомогою </w:t>
      </w:r>
      <w:proofErr w:type="spellStart"/>
      <w:r w:rsidRPr="00B73F94">
        <w:rPr>
          <w:bCs/>
        </w:rPr>
        <w:t>SSLз</w:t>
      </w:r>
      <w:proofErr w:type="spellEnd"/>
      <w:r w:rsidRPr="00B73F94">
        <w:rPr>
          <w:bCs/>
        </w:rPr>
        <w:t>, що забезпечує, поведінки підозрілих файлів і посилань у приватній або зовнішній хмарі («пісочниці»), виявлення нового шкідливого ПО й автоматичну генерацію антивірусної сигнатури протягом 24 годин і оновлення репутаційної бази URL протягом 30 хв.</w:t>
      </w:r>
    </w:p>
    <w:p w14:paraId="08DA270F" w14:textId="77777777" w:rsidR="00871B1F" w:rsidRPr="00B73F94" w:rsidRDefault="00871B1F" w:rsidP="0069662A">
      <w:pPr>
        <w:spacing w:before="240" w:after="240"/>
        <w:ind w:firstLine="567"/>
        <w:jc w:val="both"/>
        <w:rPr>
          <w:bCs/>
        </w:rPr>
      </w:pPr>
      <w:r w:rsidRPr="00B73F94">
        <w:rPr>
          <w:bCs/>
        </w:rPr>
        <w:t>Мати розвинені функції візуалізації: візуалізація в простому та зручному форматі, активності мережевих додатків, виявлених і блокованих мережевих загроз додатків, що використовують користувачі. Можливість фільтрації інформації, використовуючи різні фільтри (по додатках, по погрозах, по користувачах, IP-адресам, TCP/ UDP-Портам, зонам безпеки, типам погроз і ін.);</w:t>
      </w:r>
    </w:p>
    <w:p w14:paraId="34191C0E" w14:textId="77777777" w:rsidR="00871B1F" w:rsidRPr="00B73F94" w:rsidRDefault="00871B1F" w:rsidP="0069662A">
      <w:pPr>
        <w:spacing w:before="240" w:after="240"/>
        <w:ind w:firstLine="567"/>
        <w:jc w:val="both"/>
        <w:rPr>
          <w:bCs/>
        </w:rPr>
      </w:pPr>
      <w:r w:rsidRPr="00B73F94">
        <w:rPr>
          <w:bCs/>
        </w:rPr>
        <w:t>Мати можливість створення звітів. Мережевий екран повинен мати функції по автоматичній генерації звітів і звітів за розкладом по різних тематичних функціях по ручному налаштуванню створюваних звітів. Повинна бути можливість перегляду звітів як безпосередньо через графічний веб-інтерфейс керування (GUI) мережевим екраном, так і можливість експортування звітів у формати PDF і CSV;</w:t>
      </w:r>
    </w:p>
    <w:p w14:paraId="42560201" w14:textId="77777777" w:rsidR="00871B1F" w:rsidRPr="00B73F94" w:rsidRDefault="00871B1F" w:rsidP="0069662A">
      <w:pPr>
        <w:spacing w:before="240" w:after="240"/>
        <w:ind w:firstLine="567"/>
        <w:jc w:val="both"/>
        <w:rPr>
          <w:bCs/>
        </w:rPr>
      </w:pPr>
      <w:r w:rsidRPr="00B73F94">
        <w:rPr>
          <w:bCs/>
        </w:rPr>
        <w:t xml:space="preserve">Мати можливість інтеграції з підсистемою централізованого керування, </w:t>
      </w:r>
      <w:proofErr w:type="spellStart"/>
      <w:r w:rsidRPr="00B73F94">
        <w:rPr>
          <w:bCs/>
        </w:rPr>
        <w:t>логування</w:t>
      </w:r>
      <w:proofErr w:type="spellEnd"/>
      <w:r w:rsidRPr="00B73F94">
        <w:rPr>
          <w:bCs/>
        </w:rPr>
        <w:t>, звітності, відновлення програмного забезпечення мережевих екранів того ж виробника;</w:t>
      </w:r>
    </w:p>
    <w:p w14:paraId="7897ADB0" w14:textId="77777777" w:rsidR="00871B1F" w:rsidRPr="00B73F94" w:rsidRDefault="00871B1F" w:rsidP="0069662A">
      <w:pPr>
        <w:spacing w:before="240" w:after="240"/>
        <w:ind w:firstLine="567"/>
        <w:jc w:val="both"/>
        <w:rPr>
          <w:bCs/>
        </w:rPr>
      </w:pPr>
      <w:r w:rsidRPr="00B73F94">
        <w:rPr>
          <w:bCs/>
        </w:rPr>
        <w:t xml:space="preserve">Мати можливість </w:t>
      </w:r>
      <w:proofErr w:type="spellStart"/>
      <w:r w:rsidRPr="00B73F94">
        <w:rPr>
          <w:bCs/>
        </w:rPr>
        <w:t>буферизації</w:t>
      </w:r>
      <w:proofErr w:type="spellEnd"/>
      <w:r w:rsidRPr="00B73F94">
        <w:rPr>
          <w:bCs/>
        </w:rPr>
        <w:t xml:space="preserve"> </w:t>
      </w:r>
      <w:proofErr w:type="spellStart"/>
      <w:r w:rsidRPr="00B73F94">
        <w:rPr>
          <w:bCs/>
        </w:rPr>
        <w:t>логів</w:t>
      </w:r>
      <w:proofErr w:type="spellEnd"/>
      <w:r w:rsidRPr="00B73F94">
        <w:rPr>
          <w:bCs/>
        </w:rPr>
        <w:t xml:space="preserve"> локально на виділений дисковий простір віртуальної машини у випадку короткочасної недоступності підсистеми централізованого </w:t>
      </w:r>
      <w:proofErr w:type="spellStart"/>
      <w:r w:rsidRPr="00B73F94">
        <w:rPr>
          <w:bCs/>
        </w:rPr>
        <w:t>логування</w:t>
      </w:r>
      <w:proofErr w:type="spellEnd"/>
      <w:r w:rsidRPr="00B73F94">
        <w:rPr>
          <w:bCs/>
        </w:rPr>
        <w:t>;</w:t>
      </w:r>
    </w:p>
    <w:p w14:paraId="6DEF2428" w14:textId="77777777" w:rsidR="00871B1F" w:rsidRPr="00B73F94" w:rsidRDefault="00871B1F" w:rsidP="0069662A">
      <w:pPr>
        <w:spacing w:before="240" w:after="240"/>
        <w:ind w:firstLine="567"/>
        <w:jc w:val="both"/>
        <w:rPr>
          <w:bCs/>
        </w:rPr>
      </w:pPr>
      <w:r w:rsidRPr="00B73F94">
        <w:rPr>
          <w:bCs/>
        </w:rPr>
        <w:t xml:space="preserve">Мати можливість інтеграції з SIEM-Системами різних виробників по протоколу </w:t>
      </w:r>
      <w:proofErr w:type="spellStart"/>
      <w:r w:rsidRPr="00B73F94">
        <w:rPr>
          <w:bCs/>
        </w:rPr>
        <w:t>Syslog</w:t>
      </w:r>
      <w:proofErr w:type="spellEnd"/>
      <w:r w:rsidRPr="00B73F94">
        <w:rPr>
          <w:bCs/>
        </w:rPr>
        <w:t xml:space="preserve"> із забезпеченням гнучкого налаштування формату </w:t>
      </w:r>
      <w:proofErr w:type="spellStart"/>
      <w:r w:rsidRPr="00B73F94">
        <w:rPr>
          <w:bCs/>
        </w:rPr>
        <w:t>логів</w:t>
      </w:r>
      <w:proofErr w:type="spellEnd"/>
      <w:r w:rsidRPr="00B73F94">
        <w:rPr>
          <w:bCs/>
        </w:rPr>
        <w:t>;</w:t>
      </w:r>
    </w:p>
    <w:p w14:paraId="0A4B100A" w14:textId="77777777" w:rsidR="00871B1F" w:rsidRPr="00B73F94" w:rsidRDefault="00871B1F" w:rsidP="0069662A">
      <w:pPr>
        <w:spacing w:before="240" w:after="240"/>
        <w:ind w:firstLine="567"/>
        <w:jc w:val="both"/>
        <w:rPr>
          <w:bCs/>
        </w:rPr>
      </w:pPr>
      <w:r w:rsidRPr="00B73F94">
        <w:rPr>
          <w:bCs/>
        </w:rPr>
        <w:lastRenderedPageBreak/>
        <w:t>Мати рольове керування доступом локальних адміністраторів:</w:t>
      </w:r>
    </w:p>
    <w:p w14:paraId="7CB30CB2" w14:textId="77777777" w:rsidR="00871B1F" w:rsidRPr="00B73F94" w:rsidRDefault="00871B1F" w:rsidP="0069662A">
      <w:pPr>
        <w:spacing w:before="240" w:after="240"/>
        <w:ind w:firstLine="567"/>
        <w:jc w:val="both"/>
        <w:rPr>
          <w:bCs/>
        </w:rPr>
      </w:pPr>
      <w:r w:rsidRPr="00B73F94">
        <w:rPr>
          <w:bCs/>
        </w:rPr>
        <w:t>•</w:t>
      </w:r>
      <w:r w:rsidRPr="00B73F94">
        <w:rPr>
          <w:bCs/>
        </w:rPr>
        <w:tab/>
        <w:t>Можливість обмежити область перегляду й керування на рівні віртуального пристрою в цілому, а також окремих віртуальних систем (контекстів);</w:t>
      </w:r>
    </w:p>
    <w:p w14:paraId="7BFB0A49" w14:textId="77777777" w:rsidR="00871B1F" w:rsidRPr="00B73F94" w:rsidRDefault="00871B1F" w:rsidP="0069662A">
      <w:pPr>
        <w:spacing w:before="240" w:after="240"/>
        <w:ind w:firstLine="567"/>
        <w:jc w:val="both"/>
        <w:rPr>
          <w:bCs/>
        </w:rPr>
      </w:pPr>
      <w:r w:rsidRPr="00B73F94">
        <w:rPr>
          <w:bCs/>
        </w:rPr>
        <w:t>•</w:t>
      </w:r>
      <w:r w:rsidRPr="00B73F94">
        <w:rPr>
          <w:bCs/>
        </w:rPr>
        <w:tab/>
        <w:t>Можливість надати доступ у режимі виправлення або тільки для читання, або заборонити доступ до будь-якого розділу веб-інтерфейсу мережевого екрану;</w:t>
      </w:r>
    </w:p>
    <w:p w14:paraId="68C69C03" w14:textId="77777777" w:rsidR="00871B1F" w:rsidRPr="00B73F94" w:rsidRDefault="00871B1F" w:rsidP="0069662A">
      <w:pPr>
        <w:spacing w:before="240" w:after="240"/>
        <w:ind w:firstLine="567"/>
        <w:jc w:val="both"/>
        <w:rPr>
          <w:bCs/>
        </w:rPr>
      </w:pPr>
      <w:r w:rsidRPr="00B73F94">
        <w:rPr>
          <w:bCs/>
        </w:rPr>
        <w:t>•</w:t>
      </w:r>
      <w:r w:rsidRPr="00B73F94">
        <w:rPr>
          <w:bCs/>
        </w:rPr>
        <w:tab/>
        <w:t>Можливість надати доступ у режимі виправлення або тільки для читання, або заборонити доступ до CLI мережевого екрану;</w:t>
      </w:r>
    </w:p>
    <w:p w14:paraId="265C04EB" w14:textId="77777777" w:rsidR="00871B1F" w:rsidRPr="00B73F94" w:rsidRDefault="00871B1F" w:rsidP="0069662A">
      <w:pPr>
        <w:spacing w:before="240" w:after="240"/>
        <w:ind w:firstLine="567"/>
        <w:jc w:val="both"/>
        <w:rPr>
          <w:bCs/>
        </w:rPr>
      </w:pPr>
      <w:r w:rsidRPr="00B73F94">
        <w:rPr>
          <w:bCs/>
        </w:rPr>
        <w:t xml:space="preserve"> Мати наявність єдиного інтерфейсу керування для керування політиками безпеки, профілями та налаштуваннями пристроїв та мереж, без спеціальних пристроїв керування</w:t>
      </w:r>
    </w:p>
    <w:p w14:paraId="33357F71" w14:textId="77777777" w:rsidR="00871B1F" w:rsidRPr="00B73F94" w:rsidRDefault="00871B1F" w:rsidP="0069662A">
      <w:pPr>
        <w:spacing w:before="240" w:after="240"/>
        <w:ind w:firstLine="567"/>
        <w:jc w:val="both"/>
        <w:rPr>
          <w:bCs/>
        </w:rPr>
      </w:pPr>
      <w:r w:rsidRPr="00B73F94">
        <w:rPr>
          <w:bCs/>
        </w:rPr>
        <w:t xml:space="preserve"> Керування політиками безпеки та мережевими налаштуваннями повинне здійснюватися по протоколах HTTPS і SSH без необхідності установки якого-небудь додаткового ПО керування на робочу станцію адміністратора та без використання хмарних серверів управління;</w:t>
      </w:r>
    </w:p>
    <w:p w14:paraId="2666E440" w14:textId="77777777" w:rsidR="00871B1F" w:rsidRPr="00B73F94" w:rsidRDefault="00871B1F" w:rsidP="0069662A">
      <w:pPr>
        <w:spacing w:before="240" w:after="240"/>
        <w:ind w:firstLine="567"/>
        <w:jc w:val="both"/>
        <w:rPr>
          <w:bCs/>
        </w:rPr>
      </w:pPr>
      <w:r w:rsidRPr="00B73F94">
        <w:rPr>
          <w:bCs/>
        </w:rPr>
        <w:t xml:space="preserve">Інтерфейс керування мережевими екранами (веб і CLI) повинен бути уніфікований з підсистемою централізованого керування, </w:t>
      </w:r>
      <w:proofErr w:type="spellStart"/>
      <w:r w:rsidRPr="00B73F94">
        <w:rPr>
          <w:bCs/>
        </w:rPr>
        <w:t>логування</w:t>
      </w:r>
      <w:proofErr w:type="spellEnd"/>
      <w:r w:rsidRPr="00B73F94">
        <w:rPr>
          <w:bCs/>
        </w:rPr>
        <w:t>, звітності, відновлення програмного забезпечення;</w:t>
      </w:r>
    </w:p>
    <w:p w14:paraId="544F28B1" w14:textId="77777777" w:rsidR="00871B1F" w:rsidRPr="00B73F94" w:rsidRDefault="00871B1F" w:rsidP="0069662A">
      <w:pPr>
        <w:spacing w:before="240" w:after="240"/>
        <w:ind w:firstLine="567"/>
        <w:jc w:val="both"/>
        <w:rPr>
          <w:bCs/>
        </w:rPr>
      </w:pPr>
      <w:r w:rsidRPr="00B73F94">
        <w:rPr>
          <w:bCs/>
        </w:rPr>
        <w:t xml:space="preserve"> Підтримка міток </w:t>
      </w:r>
      <w:proofErr w:type="spellStart"/>
      <w:r w:rsidRPr="00B73F94">
        <w:rPr>
          <w:bCs/>
        </w:rPr>
        <w:t>Cisco</w:t>
      </w:r>
      <w:proofErr w:type="spellEnd"/>
      <w:r w:rsidRPr="00B73F94">
        <w:rPr>
          <w:bCs/>
        </w:rPr>
        <w:t xml:space="preserve"> </w:t>
      </w:r>
      <w:proofErr w:type="spellStart"/>
      <w:r w:rsidRPr="00B73F94">
        <w:rPr>
          <w:bCs/>
        </w:rPr>
        <w:t>TrustSec</w:t>
      </w:r>
      <w:proofErr w:type="spellEnd"/>
      <w:r w:rsidRPr="00B73F94">
        <w:rPr>
          <w:bCs/>
        </w:rPr>
        <w:t xml:space="preserve"> SGT </w:t>
      </w:r>
      <w:proofErr w:type="spellStart"/>
      <w:r w:rsidRPr="00B73F94">
        <w:rPr>
          <w:bCs/>
        </w:rPr>
        <w:t>Tag</w:t>
      </w:r>
      <w:proofErr w:type="spellEnd"/>
      <w:r w:rsidRPr="00B73F94">
        <w:rPr>
          <w:bCs/>
        </w:rPr>
        <w:t>;</w:t>
      </w:r>
    </w:p>
    <w:p w14:paraId="7BD8E60A" w14:textId="77777777" w:rsidR="00871B1F" w:rsidRPr="00B73F94" w:rsidRDefault="00871B1F" w:rsidP="0069662A">
      <w:pPr>
        <w:spacing w:before="240" w:after="240"/>
        <w:ind w:firstLine="567"/>
        <w:jc w:val="both"/>
        <w:rPr>
          <w:bCs/>
        </w:rPr>
      </w:pPr>
      <w:r w:rsidRPr="00B73F94">
        <w:rPr>
          <w:bCs/>
        </w:rPr>
        <w:t xml:space="preserve">Підтримка функціоналу динамічних </w:t>
      </w:r>
      <w:proofErr w:type="spellStart"/>
      <w:r w:rsidRPr="00B73F94">
        <w:rPr>
          <w:bCs/>
        </w:rPr>
        <w:t>адресгруп</w:t>
      </w:r>
      <w:proofErr w:type="spellEnd"/>
      <w:r w:rsidRPr="00B73F94">
        <w:rPr>
          <w:bCs/>
        </w:rPr>
        <w:t xml:space="preserve">  (</w:t>
      </w:r>
      <w:proofErr w:type="spellStart"/>
      <w:r w:rsidRPr="00B73F94">
        <w:rPr>
          <w:bCs/>
        </w:rPr>
        <w:t>Dynamic</w:t>
      </w:r>
      <w:proofErr w:type="spellEnd"/>
      <w:r w:rsidRPr="00B73F94">
        <w:rPr>
          <w:bCs/>
        </w:rPr>
        <w:t xml:space="preserve"> </w:t>
      </w:r>
      <w:proofErr w:type="spellStart"/>
      <w:r w:rsidRPr="00B73F94">
        <w:rPr>
          <w:bCs/>
        </w:rPr>
        <w:t>Address</w:t>
      </w:r>
      <w:proofErr w:type="spellEnd"/>
      <w:r w:rsidRPr="00B73F94">
        <w:rPr>
          <w:bCs/>
        </w:rPr>
        <w:t xml:space="preserve"> </w:t>
      </w:r>
      <w:proofErr w:type="spellStart"/>
      <w:r w:rsidRPr="00B73F94">
        <w:rPr>
          <w:bCs/>
        </w:rPr>
        <w:t>Group</w:t>
      </w:r>
      <w:proofErr w:type="spellEnd"/>
      <w:r w:rsidRPr="00B73F94">
        <w:rPr>
          <w:bCs/>
        </w:rPr>
        <w:t>) та динамічних груп користувачів (</w:t>
      </w:r>
      <w:proofErr w:type="spellStart"/>
      <w:r w:rsidRPr="00B73F94">
        <w:rPr>
          <w:bCs/>
        </w:rPr>
        <w:t>Dynamic</w:t>
      </w:r>
      <w:proofErr w:type="spellEnd"/>
      <w:r w:rsidRPr="00B73F94">
        <w:rPr>
          <w:bCs/>
        </w:rPr>
        <w:t xml:space="preserve"> </w:t>
      </w:r>
      <w:proofErr w:type="spellStart"/>
      <w:r w:rsidRPr="00B73F94">
        <w:rPr>
          <w:bCs/>
        </w:rPr>
        <w:t>User</w:t>
      </w:r>
      <w:proofErr w:type="spellEnd"/>
      <w:r w:rsidRPr="00B73F94">
        <w:rPr>
          <w:bCs/>
        </w:rPr>
        <w:t xml:space="preserve"> </w:t>
      </w:r>
      <w:proofErr w:type="spellStart"/>
      <w:r w:rsidRPr="00B73F94">
        <w:rPr>
          <w:bCs/>
        </w:rPr>
        <w:t>Group</w:t>
      </w:r>
      <w:proofErr w:type="spellEnd"/>
      <w:r w:rsidRPr="00B73F94">
        <w:rPr>
          <w:bCs/>
        </w:rPr>
        <w:t xml:space="preserve">), що дозволяє </w:t>
      </w:r>
      <w:proofErr w:type="spellStart"/>
      <w:r w:rsidRPr="00B73F94">
        <w:rPr>
          <w:bCs/>
        </w:rPr>
        <w:t>динамічно</w:t>
      </w:r>
      <w:proofErr w:type="spellEnd"/>
      <w:r w:rsidRPr="00B73F94">
        <w:rPr>
          <w:bCs/>
        </w:rPr>
        <w:t>, за допомогою XML API, оновлювати такі групи в правилах безпеки без необхідності встановлювати політики безпеки.</w:t>
      </w:r>
    </w:p>
    <w:p w14:paraId="4AFE025F" w14:textId="77777777" w:rsidR="00871B1F" w:rsidRPr="00B73F94" w:rsidRDefault="00871B1F" w:rsidP="0069662A">
      <w:pPr>
        <w:spacing w:before="240" w:after="240"/>
        <w:ind w:firstLine="567"/>
        <w:jc w:val="both"/>
        <w:rPr>
          <w:bCs/>
        </w:rPr>
      </w:pPr>
      <w:r w:rsidRPr="00B73F94">
        <w:rPr>
          <w:bCs/>
        </w:rPr>
        <w:t>Підсистема повинна мати можливість виконувати розшифрування SSL/TLS та SSH. Підтримка розшифрування протоколів TLS 1.0, TLS 1.1, TLS 1.2 та TLS 1.3</w:t>
      </w:r>
    </w:p>
    <w:p w14:paraId="0DADD05B" w14:textId="77777777" w:rsidR="00871B1F" w:rsidRPr="00B73F94" w:rsidRDefault="00871B1F" w:rsidP="0069662A">
      <w:pPr>
        <w:spacing w:before="240" w:after="240"/>
        <w:ind w:firstLine="567"/>
        <w:jc w:val="both"/>
        <w:rPr>
          <w:bCs/>
        </w:rPr>
      </w:pPr>
      <w:r w:rsidRPr="00B73F94">
        <w:rPr>
          <w:bCs/>
        </w:rPr>
        <w:t>Підсистема повинна мати можливість перевіряти трафік HTTPS та застосовувати IPS, контроль додатків, фільтрування URL-адрес та антивірусні засоби захисту.</w:t>
      </w:r>
    </w:p>
    <w:p w14:paraId="601EDE5E" w14:textId="77777777" w:rsidR="00871B1F" w:rsidRPr="00B73F94" w:rsidRDefault="00871B1F" w:rsidP="0069662A">
      <w:pPr>
        <w:spacing w:before="240" w:after="240"/>
        <w:ind w:firstLine="567"/>
        <w:jc w:val="both"/>
        <w:rPr>
          <w:bCs/>
        </w:rPr>
      </w:pPr>
      <w:r w:rsidRPr="00B73F94">
        <w:rPr>
          <w:bCs/>
        </w:rPr>
        <w:t>Підсистема повинна здійснювати розшифрування HTTPS у вхідному (</w:t>
      </w:r>
      <w:proofErr w:type="spellStart"/>
      <w:r w:rsidRPr="00B73F94">
        <w:rPr>
          <w:bCs/>
        </w:rPr>
        <w:t>inbound</w:t>
      </w:r>
      <w:proofErr w:type="spellEnd"/>
      <w:r w:rsidRPr="00B73F94">
        <w:rPr>
          <w:bCs/>
        </w:rPr>
        <w:t>) та вихідному (</w:t>
      </w:r>
      <w:proofErr w:type="spellStart"/>
      <w:r w:rsidRPr="00B73F94">
        <w:rPr>
          <w:bCs/>
        </w:rPr>
        <w:t>outbound</w:t>
      </w:r>
      <w:proofErr w:type="spellEnd"/>
      <w:r w:rsidRPr="00B73F94">
        <w:rPr>
          <w:bCs/>
        </w:rPr>
        <w:t>) напрямках.</w:t>
      </w:r>
    </w:p>
    <w:p w14:paraId="1B45958A" w14:textId="77777777" w:rsidR="00871B1F" w:rsidRPr="00B73F94" w:rsidRDefault="00871B1F" w:rsidP="0069662A">
      <w:pPr>
        <w:spacing w:before="240" w:after="240"/>
        <w:ind w:firstLine="567"/>
        <w:jc w:val="both"/>
        <w:rPr>
          <w:bCs/>
        </w:rPr>
      </w:pPr>
      <w:r w:rsidRPr="00B73F94">
        <w:rPr>
          <w:bCs/>
        </w:rPr>
        <w:t>Підсистема повинна підтримувати інтеграцію з HSM (</w:t>
      </w:r>
      <w:proofErr w:type="spellStart"/>
      <w:r w:rsidRPr="00B73F94">
        <w:rPr>
          <w:bCs/>
        </w:rPr>
        <w:t>hardware</w:t>
      </w:r>
      <w:proofErr w:type="spellEnd"/>
      <w:r w:rsidRPr="00B73F94">
        <w:rPr>
          <w:bCs/>
        </w:rPr>
        <w:t xml:space="preserve"> </w:t>
      </w:r>
      <w:proofErr w:type="spellStart"/>
      <w:r w:rsidRPr="00B73F94">
        <w:rPr>
          <w:bCs/>
        </w:rPr>
        <w:t>security</w:t>
      </w:r>
      <w:proofErr w:type="spellEnd"/>
      <w:r w:rsidRPr="00B73F94">
        <w:rPr>
          <w:bCs/>
        </w:rPr>
        <w:t xml:space="preserve"> </w:t>
      </w:r>
      <w:proofErr w:type="spellStart"/>
      <w:r w:rsidRPr="00B73F94">
        <w:rPr>
          <w:bCs/>
        </w:rPr>
        <w:t>module</w:t>
      </w:r>
      <w:proofErr w:type="spellEnd"/>
      <w:r w:rsidRPr="00B73F94">
        <w:rPr>
          <w:bCs/>
        </w:rPr>
        <w:t>) для управління цифровими ключами.</w:t>
      </w:r>
    </w:p>
    <w:p w14:paraId="57869D5B" w14:textId="77777777" w:rsidR="00871B1F" w:rsidRPr="00B73F94" w:rsidRDefault="00871B1F" w:rsidP="0069662A">
      <w:pPr>
        <w:spacing w:before="240" w:after="240"/>
        <w:ind w:firstLine="567"/>
        <w:jc w:val="both"/>
        <w:rPr>
          <w:bCs/>
        </w:rPr>
      </w:pPr>
      <w:r w:rsidRPr="00B73F94">
        <w:rPr>
          <w:bCs/>
        </w:rPr>
        <w:t xml:space="preserve">Підтримка інспекції тунелів </w:t>
      </w:r>
      <w:proofErr w:type="spellStart"/>
      <w:r w:rsidRPr="00B73F94">
        <w:rPr>
          <w:bCs/>
        </w:rPr>
        <w:t>VxLAN</w:t>
      </w:r>
      <w:proofErr w:type="spellEnd"/>
    </w:p>
    <w:p w14:paraId="624F9E2C" w14:textId="77777777" w:rsidR="00871B1F" w:rsidRPr="00B73F94" w:rsidRDefault="00871B1F" w:rsidP="0069662A">
      <w:pPr>
        <w:spacing w:before="240" w:after="240"/>
        <w:ind w:firstLine="567"/>
        <w:jc w:val="both"/>
        <w:rPr>
          <w:bCs/>
        </w:rPr>
      </w:pPr>
      <w:r w:rsidRPr="00B73F94">
        <w:rPr>
          <w:bCs/>
        </w:rPr>
        <w:t xml:space="preserve">Підсистема повинна мати можливість застосовувати IPS, </w:t>
      </w:r>
      <w:proofErr w:type="spellStart"/>
      <w:r w:rsidRPr="00B73F94">
        <w:rPr>
          <w:bCs/>
        </w:rPr>
        <w:t>Application</w:t>
      </w:r>
      <w:proofErr w:type="spellEnd"/>
      <w:r w:rsidRPr="00B73F94">
        <w:rPr>
          <w:bCs/>
        </w:rPr>
        <w:t xml:space="preserve"> </w:t>
      </w:r>
      <w:proofErr w:type="spellStart"/>
      <w:r w:rsidRPr="00B73F94">
        <w:rPr>
          <w:bCs/>
        </w:rPr>
        <w:t>Control</w:t>
      </w:r>
      <w:proofErr w:type="spellEnd"/>
      <w:r w:rsidRPr="00B73F94">
        <w:rPr>
          <w:bCs/>
        </w:rPr>
        <w:t xml:space="preserve"> та </w:t>
      </w:r>
      <w:proofErr w:type="spellStart"/>
      <w:r w:rsidRPr="00B73F94">
        <w:rPr>
          <w:bCs/>
        </w:rPr>
        <w:t>Anti-virus</w:t>
      </w:r>
      <w:proofErr w:type="spellEnd"/>
      <w:r w:rsidRPr="00B73F94">
        <w:rPr>
          <w:bCs/>
        </w:rPr>
        <w:t>, досліджуючи трафік HTTPS.</w:t>
      </w:r>
    </w:p>
    <w:p w14:paraId="2373F054" w14:textId="77777777" w:rsidR="00871B1F" w:rsidRPr="00B73F94" w:rsidRDefault="00871B1F" w:rsidP="0069662A">
      <w:pPr>
        <w:spacing w:before="240" w:after="240"/>
        <w:ind w:firstLine="567"/>
        <w:jc w:val="both"/>
        <w:rPr>
          <w:bCs/>
        </w:rPr>
      </w:pPr>
      <w:r w:rsidRPr="00B73F94">
        <w:rPr>
          <w:bCs/>
        </w:rPr>
        <w:t>Підсистема повинна проводити перевірку HTTPS у вхідному та вихідному напрямку.</w:t>
      </w:r>
    </w:p>
    <w:p w14:paraId="31D78109" w14:textId="77777777" w:rsidR="00871B1F" w:rsidRPr="00B73F94" w:rsidRDefault="00871B1F" w:rsidP="0069662A">
      <w:pPr>
        <w:spacing w:before="240" w:after="240"/>
        <w:ind w:firstLine="567"/>
        <w:jc w:val="both"/>
        <w:rPr>
          <w:bCs/>
        </w:rPr>
      </w:pPr>
      <w:r w:rsidRPr="00B73F94">
        <w:rPr>
          <w:bCs/>
        </w:rPr>
        <w:t>Правила інспектування (дешифрування) трафіку HTTPS повинні створюватися на основі імені користувача / групи користувачів, джерела IP (</w:t>
      </w:r>
      <w:proofErr w:type="spellStart"/>
      <w:r w:rsidRPr="00B73F94">
        <w:rPr>
          <w:bCs/>
        </w:rPr>
        <w:t>source</w:t>
      </w:r>
      <w:proofErr w:type="spellEnd"/>
      <w:r w:rsidRPr="00B73F94">
        <w:rPr>
          <w:bCs/>
        </w:rPr>
        <w:t xml:space="preserve"> IP) / мережі / зони, цільового IP (</w:t>
      </w:r>
      <w:proofErr w:type="spellStart"/>
      <w:r w:rsidRPr="00B73F94">
        <w:rPr>
          <w:bCs/>
        </w:rPr>
        <w:t>destination</w:t>
      </w:r>
      <w:proofErr w:type="spellEnd"/>
      <w:r w:rsidRPr="00B73F94">
        <w:rPr>
          <w:bCs/>
        </w:rPr>
        <w:t xml:space="preserve"> IP) / Цільової мережі / Цільової зони та категорії URL.</w:t>
      </w:r>
    </w:p>
    <w:p w14:paraId="337E0ACA" w14:textId="77777777" w:rsidR="00871B1F" w:rsidRPr="00B73F94" w:rsidRDefault="00871B1F" w:rsidP="0069662A">
      <w:pPr>
        <w:spacing w:before="240" w:after="240"/>
        <w:ind w:firstLine="567"/>
        <w:jc w:val="both"/>
        <w:rPr>
          <w:bCs/>
        </w:rPr>
      </w:pPr>
      <w:r w:rsidRPr="00B73F94">
        <w:rPr>
          <w:bCs/>
        </w:rPr>
        <w:t>Підсистема повинна надавати можливість створювати правила виключення дешифрування у випадках, коли вміст трафіку HTTPS не слід бачити (банківські операції тощо).</w:t>
      </w:r>
    </w:p>
    <w:p w14:paraId="0570BD08" w14:textId="77777777" w:rsidR="00871B1F" w:rsidRPr="00B73F94" w:rsidRDefault="00871B1F" w:rsidP="0069662A">
      <w:pPr>
        <w:spacing w:before="240" w:after="240"/>
        <w:ind w:firstLine="567"/>
        <w:jc w:val="both"/>
        <w:rPr>
          <w:bCs/>
        </w:rPr>
      </w:pPr>
      <w:r w:rsidRPr="00B73F94">
        <w:rPr>
          <w:bCs/>
        </w:rPr>
        <w:lastRenderedPageBreak/>
        <w:t>Повинна бути можливість перевіряти сертифікат HTTPS сесій та запобігати сесії із закінченими, ненадійними або відкликаними сертифікатами.</w:t>
      </w:r>
    </w:p>
    <w:p w14:paraId="5110809F" w14:textId="77777777" w:rsidR="00871B1F" w:rsidRPr="00B73F94" w:rsidRDefault="00871B1F" w:rsidP="0069662A">
      <w:pPr>
        <w:spacing w:before="240" w:after="240"/>
        <w:ind w:firstLine="567"/>
        <w:jc w:val="both"/>
        <w:rPr>
          <w:bCs/>
        </w:rPr>
      </w:pPr>
      <w:r w:rsidRPr="00B73F94">
        <w:rPr>
          <w:bCs/>
        </w:rPr>
        <w:t xml:space="preserve"> Підсистема повинна вміти дешифрувати SSL веб трафік і відправляти копію дешифрованого трафіку на зовнішні пристрої аналітики, використовуючи функціонал </w:t>
      </w:r>
      <w:proofErr w:type="spellStart"/>
      <w:r w:rsidRPr="00B73F94">
        <w:rPr>
          <w:bCs/>
        </w:rPr>
        <w:t>дзеркалювання</w:t>
      </w:r>
      <w:proofErr w:type="spellEnd"/>
      <w:r w:rsidRPr="00B73F94">
        <w:rPr>
          <w:bCs/>
        </w:rPr>
        <w:t xml:space="preserve"> трафіка. Відповідна ліцензія повинна бути додана в пропозицію.</w:t>
      </w:r>
    </w:p>
    <w:p w14:paraId="01232DC1" w14:textId="77777777" w:rsidR="00871B1F" w:rsidRPr="00B73F94" w:rsidRDefault="00871B1F" w:rsidP="0069662A">
      <w:pPr>
        <w:spacing w:before="240" w:after="240"/>
        <w:ind w:firstLine="567"/>
        <w:jc w:val="both"/>
        <w:rPr>
          <w:bCs/>
        </w:rPr>
      </w:pPr>
      <w:r w:rsidRPr="00B73F94">
        <w:rPr>
          <w:bCs/>
        </w:rPr>
        <w:t xml:space="preserve">Підсистема повинна мати можливість розшифровувати на ньому клієнтський веб-трафік SSL/TLS та надсилати цей розшифровувати трафік стороннім пристроям або системам обробки даних трафіку (IPS, </w:t>
      </w:r>
      <w:proofErr w:type="spellStart"/>
      <w:r w:rsidRPr="00B73F94">
        <w:rPr>
          <w:bCs/>
        </w:rPr>
        <w:t>Network</w:t>
      </w:r>
      <w:proofErr w:type="spellEnd"/>
      <w:r w:rsidRPr="00B73F94">
        <w:rPr>
          <w:bCs/>
        </w:rPr>
        <w:t xml:space="preserve"> </w:t>
      </w:r>
      <w:proofErr w:type="spellStart"/>
      <w:r w:rsidRPr="00B73F94">
        <w:rPr>
          <w:bCs/>
        </w:rPr>
        <w:t>Forensic</w:t>
      </w:r>
      <w:proofErr w:type="spellEnd"/>
      <w:r w:rsidRPr="00B73F94">
        <w:rPr>
          <w:bCs/>
        </w:rPr>
        <w:t xml:space="preserve"> тощо). Сторонні пристрої або системи, про які йдеться, повинні бути в змозі забезпечити продовження проходження трафіку шляхом відправки цього трафіку назад на Підсистему і знову зашифрувати його після виконання необхідних операцій над трафіком.</w:t>
      </w:r>
    </w:p>
    <w:p w14:paraId="3D9EFE5C" w14:textId="77777777" w:rsidR="00871B1F" w:rsidRPr="00B73F94" w:rsidRDefault="00871B1F" w:rsidP="0069662A">
      <w:pPr>
        <w:spacing w:before="240" w:after="240"/>
        <w:ind w:firstLine="567"/>
        <w:jc w:val="both"/>
        <w:rPr>
          <w:bCs/>
        </w:rPr>
      </w:pPr>
      <w:r w:rsidRPr="00B73F94">
        <w:rPr>
          <w:bCs/>
        </w:rPr>
        <w:t xml:space="preserve">Підсистема повинна мати можливість </w:t>
      </w:r>
      <w:proofErr w:type="spellStart"/>
      <w:r w:rsidRPr="00B73F94">
        <w:rPr>
          <w:bCs/>
        </w:rPr>
        <w:t>дзеркалювати</w:t>
      </w:r>
      <w:proofErr w:type="spellEnd"/>
      <w:r w:rsidRPr="00B73F94">
        <w:rPr>
          <w:bCs/>
        </w:rPr>
        <w:t xml:space="preserve">  та пересилати UDP/TCP трафік на сторонні інструменти аналітики для інспекції цього трафіку та повернення його назад для подальшої передачі клієнту та/або серверу</w:t>
      </w:r>
    </w:p>
    <w:p w14:paraId="534163DA" w14:textId="1790E093" w:rsidR="00871B1F" w:rsidRPr="00B73F94" w:rsidRDefault="00871B1F" w:rsidP="0069662A">
      <w:pPr>
        <w:spacing w:before="240" w:after="240"/>
        <w:ind w:firstLine="567"/>
        <w:jc w:val="both"/>
        <w:rPr>
          <w:bCs/>
        </w:rPr>
      </w:pPr>
      <w:r w:rsidRPr="00B73F94">
        <w:rPr>
          <w:bCs/>
        </w:rPr>
        <w:t>Підсистема повинна мати можливість застосовувати правила безпеки у відповідності до географічної зони, з можливістю створення одного правила з декількома географічними зонами.</w:t>
      </w:r>
    </w:p>
    <w:p w14:paraId="660C7098" w14:textId="5929F901" w:rsidR="002B3F74" w:rsidRPr="00B73F94" w:rsidRDefault="00871B1F" w:rsidP="00871B1F">
      <w:pPr>
        <w:pStyle w:val="ListParagraph"/>
        <w:numPr>
          <w:ilvl w:val="0"/>
          <w:numId w:val="61"/>
        </w:numPr>
        <w:spacing w:before="240" w:after="240"/>
        <w:jc w:val="both"/>
        <w:rPr>
          <w:b/>
          <w:lang w:val="ru-RU"/>
        </w:rPr>
      </w:pPr>
      <w:proofErr w:type="spellStart"/>
      <w:r w:rsidRPr="00B73F94">
        <w:rPr>
          <w:b/>
          <w:bCs/>
          <w:color w:val="000000"/>
          <w:lang w:val="ru-RU"/>
        </w:rPr>
        <w:t>Вимоги</w:t>
      </w:r>
      <w:proofErr w:type="spellEnd"/>
      <w:r w:rsidRPr="00B73F94">
        <w:rPr>
          <w:b/>
          <w:bCs/>
          <w:color w:val="000000"/>
          <w:lang w:val="ru-RU"/>
        </w:rPr>
        <w:t xml:space="preserve"> до </w:t>
      </w:r>
      <w:proofErr w:type="spellStart"/>
      <w:r w:rsidRPr="00B73F94">
        <w:rPr>
          <w:b/>
          <w:bCs/>
          <w:color w:val="000000"/>
          <w:lang w:val="ru-RU"/>
        </w:rPr>
        <w:t>можливостей</w:t>
      </w:r>
      <w:proofErr w:type="spellEnd"/>
      <w:r w:rsidRPr="00B73F94">
        <w:rPr>
          <w:b/>
          <w:bCs/>
          <w:color w:val="000000"/>
          <w:lang w:val="ru-RU"/>
        </w:rPr>
        <w:t xml:space="preserve"> </w:t>
      </w:r>
      <w:proofErr w:type="spellStart"/>
      <w:r w:rsidRPr="00B73F94">
        <w:rPr>
          <w:b/>
          <w:bCs/>
          <w:color w:val="000000"/>
          <w:lang w:val="ru-RU"/>
        </w:rPr>
        <w:t>запобігання</w:t>
      </w:r>
      <w:proofErr w:type="spellEnd"/>
      <w:r w:rsidRPr="00B73F94">
        <w:rPr>
          <w:b/>
          <w:bCs/>
          <w:color w:val="000000"/>
          <w:lang w:val="ru-RU"/>
        </w:rPr>
        <w:t xml:space="preserve"> </w:t>
      </w:r>
      <w:proofErr w:type="spellStart"/>
      <w:r w:rsidRPr="00B73F94">
        <w:rPr>
          <w:b/>
          <w:bCs/>
          <w:color w:val="000000"/>
          <w:lang w:val="ru-RU"/>
        </w:rPr>
        <w:t>вторгнень</w:t>
      </w:r>
      <w:proofErr w:type="spellEnd"/>
      <w:r w:rsidRPr="00B73F94">
        <w:rPr>
          <w:b/>
          <w:bCs/>
          <w:color w:val="000000"/>
          <w:lang w:val="ru-RU"/>
        </w:rPr>
        <w:t xml:space="preserve">, </w:t>
      </w:r>
      <w:proofErr w:type="spellStart"/>
      <w:r w:rsidRPr="00B73F94">
        <w:rPr>
          <w:b/>
          <w:bCs/>
          <w:color w:val="000000"/>
          <w:lang w:val="ru-RU"/>
        </w:rPr>
        <w:t>розпізнавання</w:t>
      </w:r>
      <w:proofErr w:type="spellEnd"/>
      <w:r w:rsidRPr="00B73F94">
        <w:rPr>
          <w:b/>
          <w:bCs/>
          <w:color w:val="000000"/>
          <w:lang w:val="ru-RU"/>
        </w:rPr>
        <w:t xml:space="preserve"> й </w:t>
      </w:r>
      <w:proofErr w:type="spellStart"/>
      <w:r w:rsidRPr="00B73F94">
        <w:rPr>
          <w:b/>
          <w:bCs/>
          <w:color w:val="000000"/>
          <w:lang w:val="ru-RU"/>
        </w:rPr>
        <w:t>блокування</w:t>
      </w:r>
      <w:proofErr w:type="spellEnd"/>
      <w:r w:rsidRPr="00B73F94">
        <w:rPr>
          <w:b/>
          <w:bCs/>
          <w:color w:val="000000"/>
          <w:lang w:val="ru-RU"/>
        </w:rPr>
        <w:t xml:space="preserve"> </w:t>
      </w:r>
      <w:proofErr w:type="spellStart"/>
      <w:r w:rsidRPr="00B73F94">
        <w:rPr>
          <w:b/>
          <w:bCs/>
          <w:color w:val="000000"/>
          <w:lang w:val="ru-RU"/>
        </w:rPr>
        <w:t>шкідливого</w:t>
      </w:r>
      <w:proofErr w:type="spellEnd"/>
      <w:r w:rsidRPr="00B73F94">
        <w:rPr>
          <w:b/>
          <w:bCs/>
          <w:color w:val="000000"/>
          <w:lang w:val="ru-RU"/>
        </w:rPr>
        <w:t xml:space="preserve"> </w:t>
      </w:r>
      <w:proofErr w:type="spellStart"/>
      <w:r w:rsidRPr="00B73F94">
        <w:rPr>
          <w:b/>
          <w:bCs/>
          <w:color w:val="000000"/>
          <w:lang w:val="ru-RU"/>
        </w:rPr>
        <w:t>або</w:t>
      </w:r>
      <w:proofErr w:type="spellEnd"/>
      <w:r w:rsidRPr="00B73F94">
        <w:rPr>
          <w:b/>
          <w:bCs/>
          <w:color w:val="000000"/>
          <w:lang w:val="ru-RU"/>
        </w:rPr>
        <w:t xml:space="preserve"> </w:t>
      </w:r>
      <w:proofErr w:type="spellStart"/>
      <w:r w:rsidRPr="00B73F94">
        <w:rPr>
          <w:b/>
          <w:bCs/>
          <w:color w:val="000000"/>
          <w:lang w:val="ru-RU"/>
        </w:rPr>
        <w:t>забороненого</w:t>
      </w:r>
      <w:proofErr w:type="spellEnd"/>
      <w:r w:rsidRPr="00B73F94">
        <w:rPr>
          <w:b/>
          <w:bCs/>
          <w:color w:val="000000"/>
          <w:lang w:val="ru-RU"/>
        </w:rPr>
        <w:t xml:space="preserve"> </w:t>
      </w:r>
      <w:proofErr w:type="spellStart"/>
      <w:r w:rsidRPr="00B73F94">
        <w:rPr>
          <w:b/>
          <w:bCs/>
          <w:color w:val="000000"/>
          <w:lang w:val="ru-RU"/>
        </w:rPr>
        <w:t>трафіка</w:t>
      </w:r>
      <w:proofErr w:type="spellEnd"/>
      <w:r w:rsidRPr="00B73F94">
        <w:rPr>
          <w:b/>
          <w:bCs/>
          <w:color w:val="000000"/>
          <w:lang w:val="ru-RU"/>
        </w:rPr>
        <w:t xml:space="preserve"> в </w:t>
      </w:r>
      <w:proofErr w:type="spellStart"/>
      <w:r w:rsidRPr="00B73F94">
        <w:rPr>
          <w:b/>
          <w:bCs/>
          <w:color w:val="000000"/>
          <w:lang w:val="ru-RU"/>
        </w:rPr>
        <w:t>Підсистемі</w:t>
      </w:r>
      <w:proofErr w:type="spellEnd"/>
    </w:p>
    <w:p w14:paraId="1034E5BF" w14:textId="77777777" w:rsidR="00871B1F" w:rsidRPr="00B73F94" w:rsidRDefault="00871B1F" w:rsidP="007041EF">
      <w:pPr>
        <w:spacing w:before="240" w:after="240"/>
        <w:ind w:firstLine="567"/>
        <w:jc w:val="both"/>
        <w:rPr>
          <w:bCs/>
        </w:rPr>
      </w:pPr>
      <w:r w:rsidRPr="00B73F94">
        <w:rPr>
          <w:bCs/>
        </w:rPr>
        <w:t>Підсистема повинна мати архітектурну перевірку, фільтрацію пакетів IP та функції розпізнавання додатків</w:t>
      </w:r>
    </w:p>
    <w:p w14:paraId="585E9C70" w14:textId="77777777" w:rsidR="00871B1F" w:rsidRPr="00B73F94" w:rsidRDefault="00871B1F" w:rsidP="007041EF">
      <w:pPr>
        <w:spacing w:before="240" w:after="240"/>
        <w:ind w:firstLine="567"/>
        <w:jc w:val="both"/>
        <w:rPr>
          <w:bCs/>
        </w:rPr>
      </w:pPr>
      <w:r w:rsidRPr="00B73F94">
        <w:rPr>
          <w:bCs/>
        </w:rPr>
        <w:t>Підсистема повинна мати такі служби безпеки:</w:t>
      </w:r>
    </w:p>
    <w:p w14:paraId="40A45C8A" w14:textId="77777777" w:rsidR="00871B1F" w:rsidRPr="00B73F94" w:rsidRDefault="00871B1F" w:rsidP="007041EF">
      <w:pPr>
        <w:spacing w:before="240" w:after="240"/>
        <w:ind w:firstLine="567"/>
        <w:jc w:val="both"/>
        <w:rPr>
          <w:bCs/>
        </w:rPr>
      </w:pPr>
      <w:r w:rsidRPr="00B73F94">
        <w:rPr>
          <w:bCs/>
        </w:rPr>
        <w:t>•</w:t>
      </w:r>
      <w:r w:rsidRPr="00B73F94">
        <w:rPr>
          <w:bCs/>
        </w:rPr>
        <w:tab/>
        <w:t xml:space="preserve"> Брандмауер наступного покоління (NGFW)</w:t>
      </w:r>
    </w:p>
    <w:p w14:paraId="7C7EEA87" w14:textId="77777777" w:rsidR="00871B1F" w:rsidRPr="00B73F94" w:rsidRDefault="00871B1F" w:rsidP="007041EF">
      <w:pPr>
        <w:spacing w:before="240" w:after="240"/>
        <w:ind w:firstLine="567"/>
        <w:jc w:val="both"/>
        <w:rPr>
          <w:bCs/>
        </w:rPr>
      </w:pPr>
      <w:r w:rsidRPr="00B73F94">
        <w:rPr>
          <w:bCs/>
        </w:rPr>
        <w:t>•</w:t>
      </w:r>
      <w:r w:rsidRPr="00B73F94">
        <w:rPr>
          <w:bCs/>
        </w:rPr>
        <w:tab/>
        <w:t>IPSEC VPN, SSL VPN</w:t>
      </w:r>
    </w:p>
    <w:p w14:paraId="2BF8396D" w14:textId="77777777" w:rsidR="00871B1F" w:rsidRPr="00B73F94" w:rsidRDefault="00871B1F" w:rsidP="007041EF">
      <w:pPr>
        <w:spacing w:before="240" w:after="240"/>
        <w:ind w:firstLine="567"/>
        <w:jc w:val="both"/>
        <w:rPr>
          <w:bCs/>
        </w:rPr>
      </w:pPr>
      <w:r w:rsidRPr="00B73F94">
        <w:rPr>
          <w:bCs/>
        </w:rPr>
        <w:t>•</w:t>
      </w:r>
      <w:r w:rsidRPr="00B73F94">
        <w:rPr>
          <w:bCs/>
        </w:rPr>
        <w:tab/>
        <w:t>Контроль додатків (</w:t>
      </w:r>
      <w:proofErr w:type="spellStart"/>
      <w:r w:rsidRPr="00B73F94">
        <w:rPr>
          <w:bCs/>
        </w:rPr>
        <w:t>Application</w:t>
      </w:r>
      <w:proofErr w:type="spellEnd"/>
      <w:r w:rsidRPr="00B73F94">
        <w:rPr>
          <w:bCs/>
        </w:rPr>
        <w:t xml:space="preserve"> </w:t>
      </w:r>
      <w:proofErr w:type="spellStart"/>
      <w:r w:rsidRPr="00B73F94">
        <w:rPr>
          <w:bCs/>
        </w:rPr>
        <w:t>Control</w:t>
      </w:r>
      <w:proofErr w:type="spellEnd"/>
      <w:r w:rsidRPr="00B73F94">
        <w:rPr>
          <w:bCs/>
        </w:rPr>
        <w:t>)</w:t>
      </w:r>
    </w:p>
    <w:p w14:paraId="6CBFD227" w14:textId="77777777" w:rsidR="00871B1F" w:rsidRPr="00B73F94" w:rsidRDefault="00871B1F" w:rsidP="007041EF">
      <w:pPr>
        <w:spacing w:before="240" w:after="240"/>
        <w:ind w:firstLine="567"/>
        <w:jc w:val="both"/>
        <w:rPr>
          <w:bCs/>
        </w:rPr>
      </w:pPr>
      <w:r w:rsidRPr="00B73F94">
        <w:rPr>
          <w:bCs/>
        </w:rPr>
        <w:t>•</w:t>
      </w:r>
      <w:r w:rsidRPr="00B73F94">
        <w:rPr>
          <w:bCs/>
        </w:rPr>
        <w:tab/>
        <w:t>Антивірус (</w:t>
      </w:r>
      <w:proofErr w:type="spellStart"/>
      <w:r w:rsidRPr="00B73F94">
        <w:rPr>
          <w:bCs/>
        </w:rPr>
        <w:t>Antivirus</w:t>
      </w:r>
      <w:proofErr w:type="spellEnd"/>
      <w:r w:rsidRPr="00B73F94">
        <w:rPr>
          <w:bCs/>
        </w:rPr>
        <w:t>/</w:t>
      </w:r>
      <w:proofErr w:type="spellStart"/>
      <w:r w:rsidRPr="00B73F94">
        <w:rPr>
          <w:bCs/>
        </w:rPr>
        <w:t>Antimalware</w:t>
      </w:r>
      <w:proofErr w:type="spellEnd"/>
      <w:r w:rsidRPr="00B73F94">
        <w:rPr>
          <w:bCs/>
        </w:rPr>
        <w:t>)</w:t>
      </w:r>
    </w:p>
    <w:p w14:paraId="15EE0DEB" w14:textId="77777777" w:rsidR="00871B1F" w:rsidRPr="00B73F94" w:rsidRDefault="00871B1F" w:rsidP="007041EF">
      <w:pPr>
        <w:spacing w:before="240" w:after="240"/>
        <w:ind w:firstLine="567"/>
        <w:jc w:val="both"/>
        <w:rPr>
          <w:bCs/>
        </w:rPr>
      </w:pPr>
      <w:r w:rsidRPr="00B73F94">
        <w:rPr>
          <w:bCs/>
        </w:rPr>
        <w:t>•</w:t>
      </w:r>
      <w:r w:rsidRPr="00B73F94">
        <w:rPr>
          <w:bCs/>
        </w:rPr>
        <w:tab/>
        <w:t>Запобігання вторгненням (IPS)</w:t>
      </w:r>
    </w:p>
    <w:p w14:paraId="6898ABA3"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Антишпигунську</w:t>
      </w:r>
      <w:proofErr w:type="spellEnd"/>
      <w:r w:rsidRPr="00B73F94">
        <w:rPr>
          <w:bCs/>
        </w:rPr>
        <w:t xml:space="preserve"> (</w:t>
      </w:r>
      <w:proofErr w:type="spellStart"/>
      <w:r w:rsidRPr="00B73F94">
        <w:rPr>
          <w:bCs/>
        </w:rPr>
        <w:t>antispyware</w:t>
      </w:r>
      <w:proofErr w:type="spellEnd"/>
      <w:r w:rsidRPr="00B73F94">
        <w:rPr>
          <w:bCs/>
        </w:rPr>
        <w:t>/</w:t>
      </w:r>
      <w:proofErr w:type="spellStart"/>
      <w:r w:rsidRPr="00B73F94">
        <w:rPr>
          <w:bCs/>
        </w:rPr>
        <w:t>antibot</w:t>
      </w:r>
      <w:proofErr w:type="spellEnd"/>
      <w:r w:rsidRPr="00B73F94">
        <w:rPr>
          <w:bCs/>
        </w:rPr>
        <w:t>)</w:t>
      </w:r>
    </w:p>
    <w:p w14:paraId="43FD800E" w14:textId="77777777" w:rsidR="00871B1F" w:rsidRPr="00B73F94" w:rsidRDefault="00871B1F" w:rsidP="007041EF">
      <w:pPr>
        <w:spacing w:before="240" w:after="240"/>
        <w:ind w:firstLine="567"/>
        <w:jc w:val="both"/>
        <w:rPr>
          <w:bCs/>
        </w:rPr>
      </w:pPr>
      <w:r w:rsidRPr="00B73F94">
        <w:rPr>
          <w:bCs/>
        </w:rPr>
        <w:t>•</w:t>
      </w:r>
      <w:r w:rsidRPr="00B73F94">
        <w:rPr>
          <w:bCs/>
        </w:rPr>
        <w:tab/>
        <w:t xml:space="preserve">Блокування атак з використанням DNS протоколу (DNS </w:t>
      </w:r>
      <w:proofErr w:type="spellStart"/>
      <w:r w:rsidRPr="00B73F94">
        <w:rPr>
          <w:bCs/>
        </w:rPr>
        <w:t>Security</w:t>
      </w:r>
      <w:proofErr w:type="spellEnd"/>
      <w:r w:rsidRPr="00B73F94">
        <w:rPr>
          <w:bCs/>
        </w:rPr>
        <w:t>)</w:t>
      </w:r>
    </w:p>
    <w:p w14:paraId="6F266BE1" w14:textId="77777777" w:rsidR="00871B1F" w:rsidRPr="00B73F94" w:rsidRDefault="00871B1F" w:rsidP="007041EF">
      <w:pPr>
        <w:spacing w:before="240" w:after="240"/>
        <w:ind w:firstLine="567"/>
        <w:jc w:val="both"/>
        <w:rPr>
          <w:bCs/>
        </w:rPr>
      </w:pPr>
      <w:r w:rsidRPr="00B73F94">
        <w:rPr>
          <w:bCs/>
        </w:rPr>
        <w:t>•</w:t>
      </w:r>
      <w:r w:rsidRPr="00B73F94">
        <w:rPr>
          <w:bCs/>
        </w:rPr>
        <w:tab/>
        <w:t xml:space="preserve"> Фільтрація URL посилань (URL </w:t>
      </w:r>
      <w:proofErr w:type="spellStart"/>
      <w:r w:rsidRPr="00B73F94">
        <w:rPr>
          <w:bCs/>
        </w:rPr>
        <w:t>filtering</w:t>
      </w:r>
      <w:proofErr w:type="spellEnd"/>
      <w:r w:rsidRPr="00B73F94">
        <w:rPr>
          <w:bCs/>
        </w:rPr>
        <w:t>)</w:t>
      </w:r>
    </w:p>
    <w:p w14:paraId="30058BED" w14:textId="77777777" w:rsidR="00871B1F" w:rsidRPr="00B73F94" w:rsidRDefault="00871B1F" w:rsidP="007041EF">
      <w:pPr>
        <w:spacing w:before="240" w:after="240"/>
        <w:ind w:firstLine="567"/>
        <w:jc w:val="both"/>
        <w:rPr>
          <w:bCs/>
        </w:rPr>
      </w:pPr>
      <w:r w:rsidRPr="00B73F94">
        <w:rPr>
          <w:bCs/>
        </w:rPr>
        <w:t>•</w:t>
      </w:r>
      <w:r w:rsidRPr="00B73F94">
        <w:rPr>
          <w:bCs/>
        </w:rPr>
        <w:tab/>
        <w:t>Аналітика мережевого трафіку (NTA)</w:t>
      </w:r>
    </w:p>
    <w:p w14:paraId="5FD5E03B" w14:textId="77777777" w:rsidR="00871B1F" w:rsidRPr="00B73F94" w:rsidRDefault="00871B1F" w:rsidP="007041EF">
      <w:pPr>
        <w:spacing w:before="240" w:after="240"/>
        <w:ind w:firstLine="567"/>
        <w:jc w:val="both"/>
        <w:rPr>
          <w:bCs/>
        </w:rPr>
      </w:pPr>
      <w:r w:rsidRPr="00B73F94">
        <w:rPr>
          <w:bCs/>
        </w:rPr>
        <w:t>•</w:t>
      </w:r>
      <w:r w:rsidRPr="00B73F94">
        <w:rPr>
          <w:bCs/>
        </w:rPr>
        <w:tab/>
        <w:t xml:space="preserve"> Інтеграція з каталогами для ідентифікації користувачів (</w:t>
      </w:r>
      <w:proofErr w:type="spellStart"/>
      <w:r w:rsidRPr="00B73F94">
        <w:rPr>
          <w:bCs/>
        </w:rPr>
        <w:t>Identity</w:t>
      </w:r>
      <w:proofErr w:type="spellEnd"/>
      <w:r w:rsidRPr="00B73F94">
        <w:rPr>
          <w:bCs/>
        </w:rPr>
        <w:t xml:space="preserve"> </w:t>
      </w:r>
      <w:proofErr w:type="spellStart"/>
      <w:r w:rsidRPr="00B73F94">
        <w:rPr>
          <w:bCs/>
        </w:rPr>
        <w:t>Awareness</w:t>
      </w:r>
      <w:proofErr w:type="spellEnd"/>
      <w:r w:rsidRPr="00B73F94">
        <w:rPr>
          <w:bCs/>
        </w:rPr>
        <w:t>)</w:t>
      </w:r>
    </w:p>
    <w:p w14:paraId="2B082F2C" w14:textId="77777777" w:rsidR="00871B1F" w:rsidRPr="00B73F94" w:rsidRDefault="00871B1F" w:rsidP="007041EF">
      <w:pPr>
        <w:spacing w:before="240" w:after="240"/>
        <w:ind w:firstLine="567"/>
        <w:jc w:val="both"/>
        <w:rPr>
          <w:bCs/>
        </w:rPr>
      </w:pPr>
      <w:r w:rsidRPr="00B73F94">
        <w:rPr>
          <w:bCs/>
        </w:rPr>
        <w:t>•</w:t>
      </w:r>
      <w:r w:rsidRPr="00B73F94">
        <w:rPr>
          <w:bCs/>
        </w:rPr>
        <w:tab/>
        <w:t>Безпечний віддалений доступ (</w:t>
      </w:r>
      <w:proofErr w:type="spellStart"/>
      <w:r w:rsidRPr="00B73F94">
        <w:rPr>
          <w:bCs/>
        </w:rPr>
        <w:t>Remote</w:t>
      </w:r>
      <w:proofErr w:type="spellEnd"/>
      <w:r w:rsidRPr="00B73F94">
        <w:rPr>
          <w:bCs/>
        </w:rPr>
        <w:t xml:space="preserve"> Access VPN) з перевіркою віддаленого </w:t>
      </w:r>
      <w:proofErr w:type="spellStart"/>
      <w:r w:rsidRPr="00B73F94">
        <w:rPr>
          <w:bCs/>
        </w:rPr>
        <w:t>хоста</w:t>
      </w:r>
      <w:proofErr w:type="spellEnd"/>
      <w:r w:rsidRPr="00B73F94">
        <w:rPr>
          <w:bCs/>
        </w:rPr>
        <w:t xml:space="preserve"> на відповідність вимогам (</w:t>
      </w:r>
      <w:proofErr w:type="spellStart"/>
      <w:r w:rsidRPr="00B73F94">
        <w:rPr>
          <w:bCs/>
        </w:rPr>
        <w:t>compliance</w:t>
      </w:r>
      <w:proofErr w:type="spellEnd"/>
      <w:r w:rsidRPr="00B73F94">
        <w:rPr>
          <w:bCs/>
        </w:rPr>
        <w:t xml:space="preserve"> </w:t>
      </w:r>
      <w:proofErr w:type="spellStart"/>
      <w:r w:rsidRPr="00B73F94">
        <w:rPr>
          <w:bCs/>
        </w:rPr>
        <w:t>check</w:t>
      </w:r>
      <w:proofErr w:type="spellEnd"/>
      <w:r w:rsidRPr="00B73F94">
        <w:rPr>
          <w:bCs/>
        </w:rPr>
        <w:t>)</w:t>
      </w:r>
    </w:p>
    <w:p w14:paraId="7406687F" w14:textId="77777777" w:rsidR="00871B1F" w:rsidRPr="00B73F94" w:rsidRDefault="00871B1F" w:rsidP="007041EF">
      <w:pPr>
        <w:spacing w:before="240" w:after="240"/>
        <w:ind w:firstLine="567"/>
        <w:jc w:val="both"/>
        <w:rPr>
          <w:bCs/>
        </w:rPr>
      </w:pPr>
      <w:r w:rsidRPr="00B73F94">
        <w:rPr>
          <w:bCs/>
        </w:rPr>
        <w:t>•</w:t>
      </w:r>
      <w:r w:rsidRPr="00B73F94">
        <w:rPr>
          <w:bCs/>
        </w:rPr>
        <w:tab/>
        <w:t xml:space="preserve"> Можливість інспекції переданого через мережевий екран умісту трафіка в реальному режимі часу в потоці по сигнатурах і поведінці, захист від вразливостей, мережевих атак і </w:t>
      </w:r>
      <w:r w:rsidRPr="00B73F94">
        <w:rPr>
          <w:bCs/>
        </w:rPr>
        <w:lastRenderedPageBreak/>
        <w:t>шкідливого програмного забезпечення, розпізнавання типів файлів по їхнім сигнатурам, визначення вірусів, переданих по веб, через електронну пошту, FTP, SMB, шпигунського програмного забезпечення, мережевих «</w:t>
      </w:r>
      <w:proofErr w:type="spellStart"/>
      <w:r w:rsidRPr="00B73F94">
        <w:rPr>
          <w:bCs/>
        </w:rPr>
        <w:t>worms</w:t>
      </w:r>
      <w:proofErr w:type="spellEnd"/>
      <w:r w:rsidRPr="00B73F94">
        <w:rPr>
          <w:bCs/>
        </w:rPr>
        <w:t>», блокування передачі певного вмісту з використанням регулярних виразів, у тому числі для додатків, що використовують шифрування SSL і SSHv2;</w:t>
      </w:r>
    </w:p>
    <w:p w14:paraId="34E3D536" w14:textId="77777777" w:rsidR="00871B1F" w:rsidRPr="00B73F94" w:rsidRDefault="00871B1F" w:rsidP="007041EF">
      <w:pPr>
        <w:spacing w:before="240" w:after="240"/>
        <w:ind w:firstLine="567"/>
        <w:jc w:val="both"/>
        <w:rPr>
          <w:bCs/>
        </w:rPr>
      </w:pPr>
      <w:r w:rsidRPr="00B73F94">
        <w:rPr>
          <w:bCs/>
        </w:rPr>
        <w:t>•</w:t>
      </w:r>
      <w:r w:rsidRPr="00B73F94">
        <w:rPr>
          <w:bCs/>
        </w:rPr>
        <w:tab/>
        <w:t>Антивірусний захист, захист від шпигунського програмного забезпечення, захист від вразливостей і мережевих атак (система виявлення й запобігання вторгнень), URL-Фільтрація з використанням динамічної репутаційної бази, що підтримує категоризацію для різних розділів того самого веб-сайту, включаючи підтримку категорій для веб-сайтів на різних мовах, блокування передачі файлів по типах, певних сигнатур;</w:t>
      </w:r>
    </w:p>
    <w:p w14:paraId="237742E0" w14:textId="77777777" w:rsidR="00871B1F" w:rsidRPr="00B73F94" w:rsidRDefault="00871B1F" w:rsidP="007041EF">
      <w:pPr>
        <w:spacing w:before="240" w:after="240"/>
        <w:ind w:firstLine="567"/>
        <w:jc w:val="both"/>
        <w:rPr>
          <w:bCs/>
        </w:rPr>
      </w:pPr>
      <w:r w:rsidRPr="00B73F94">
        <w:rPr>
          <w:bCs/>
        </w:rPr>
        <w:t>•</w:t>
      </w:r>
      <w:r w:rsidRPr="00B73F94">
        <w:rPr>
          <w:bCs/>
        </w:rPr>
        <w:tab/>
        <w:t xml:space="preserve">Можливість використання додаткових функцій сканування нових потенційних шкідливих файлів у середовищі Microsoft і </w:t>
      </w:r>
      <w:proofErr w:type="spellStart"/>
      <w:r w:rsidRPr="00B73F94">
        <w:rPr>
          <w:bCs/>
        </w:rPr>
        <w:t>Android</w:t>
      </w:r>
      <w:proofErr w:type="spellEnd"/>
      <w:r w:rsidRPr="00B73F94">
        <w:rPr>
          <w:bCs/>
        </w:rPr>
        <w:t xml:space="preserve">, включаючи файли, що виконуються ( у тому числі EXE, DLL, SCR, BAT, і ін.), документи форматів PDF (перевірка на різних версіях </w:t>
      </w:r>
      <w:proofErr w:type="spellStart"/>
      <w:r w:rsidRPr="00B73F94">
        <w:rPr>
          <w:bCs/>
        </w:rPr>
        <w:t>Adobe</w:t>
      </w:r>
      <w:proofErr w:type="spellEnd"/>
      <w:r w:rsidRPr="00B73F94">
        <w:rPr>
          <w:bCs/>
        </w:rPr>
        <w:t xml:space="preserve"> </w:t>
      </w:r>
      <w:proofErr w:type="spellStart"/>
      <w:r w:rsidRPr="00B73F94">
        <w:rPr>
          <w:bCs/>
        </w:rPr>
        <w:t>Reader</w:t>
      </w:r>
      <w:proofErr w:type="spellEnd"/>
      <w:r w:rsidRPr="00B73F94">
        <w:rPr>
          <w:bCs/>
        </w:rPr>
        <w:t xml:space="preserve">), MS Office 2003, 2007 і вище, </w:t>
      </w:r>
      <w:proofErr w:type="spellStart"/>
      <w:r w:rsidRPr="00B73F94">
        <w:rPr>
          <w:bCs/>
        </w:rPr>
        <w:t>Java</w:t>
      </w:r>
      <w:proofErr w:type="spellEnd"/>
      <w:r w:rsidRPr="00B73F94">
        <w:rPr>
          <w:bCs/>
        </w:rPr>
        <w:t xml:space="preserve"> і </w:t>
      </w:r>
      <w:proofErr w:type="spellStart"/>
      <w:r w:rsidRPr="00B73F94">
        <w:rPr>
          <w:bCs/>
        </w:rPr>
        <w:t>Flash</w:t>
      </w:r>
      <w:proofErr w:type="spellEnd"/>
      <w:r w:rsidRPr="00B73F94">
        <w:rPr>
          <w:bCs/>
        </w:rPr>
        <w:t xml:space="preserve">, </w:t>
      </w:r>
      <w:proofErr w:type="spellStart"/>
      <w:r w:rsidRPr="00B73F94">
        <w:rPr>
          <w:bCs/>
        </w:rPr>
        <w:t>Android</w:t>
      </w:r>
      <w:proofErr w:type="spellEnd"/>
      <w:r w:rsidRPr="00B73F94">
        <w:rPr>
          <w:bCs/>
        </w:rPr>
        <w:t xml:space="preserve"> APK, посилання http:// і https:// виявлення нового шкідливого програмного забезпечення й автоматичну генерацію антивірусної сигнатури в режимі реального часу;</w:t>
      </w:r>
    </w:p>
    <w:p w14:paraId="314D3F14" w14:textId="77777777" w:rsidR="00871B1F" w:rsidRPr="00B73F94" w:rsidRDefault="00871B1F" w:rsidP="007041EF">
      <w:pPr>
        <w:spacing w:before="240" w:after="240"/>
        <w:ind w:firstLine="567"/>
        <w:jc w:val="both"/>
        <w:rPr>
          <w:bCs/>
        </w:rPr>
      </w:pPr>
      <w:r w:rsidRPr="00B73F94">
        <w:rPr>
          <w:bCs/>
        </w:rPr>
        <w:t>•</w:t>
      </w:r>
      <w:r w:rsidRPr="00B73F94">
        <w:rPr>
          <w:bCs/>
        </w:rPr>
        <w:tab/>
        <w:t xml:space="preserve">Автоматична кореляція </w:t>
      </w:r>
      <w:proofErr w:type="spellStart"/>
      <w:r w:rsidRPr="00B73F94">
        <w:rPr>
          <w:bCs/>
        </w:rPr>
        <w:t>логів</w:t>
      </w:r>
      <w:proofErr w:type="spellEnd"/>
      <w:r w:rsidRPr="00B73F94">
        <w:rPr>
          <w:bCs/>
        </w:rPr>
        <w:t xml:space="preserve"> різного типу (мережеве екранування, захист від погроз, контроль передачі файлів, URL-Фільтрація), згенерованих у рамках однієї сесії.</w:t>
      </w:r>
    </w:p>
    <w:p w14:paraId="7B79A27A" w14:textId="77777777" w:rsidR="00871B1F" w:rsidRPr="00B73F94" w:rsidRDefault="00871B1F" w:rsidP="007041EF">
      <w:pPr>
        <w:spacing w:before="240" w:after="240"/>
        <w:ind w:firstLine="567"/>
        <w:jc w:val="both"/>
        <w:rPr>
          <w:bCs/>
        </w:rPr>
      </w:pPr>
      <w:r w:rsidRPr="00B73F94">
        <w:rPr>
          <w:bCs/>
        </w:rPr>
        <w:t xml:space="preserve">  Підсистема повинна мати наступні функції системи протидії вторгнень (IPS):</w:t>
      </w:r>
    </w:p>
    <w:p w14:paraId="045B15B7"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створення різних політик IPS для різних користувачів або груп користувачів.</w:t>
      </w:r>
    </w:p>
    <w:p w14:paraId="355CB678" w14:textId="77777777" w:rsidR="00871B1F" w:rsidRPr="00B73F94" w:rsidRDefault="00871B1F" w:rsidP="007041EF">
      <w:pPr>
        <w:spacing w:before="240" w:after="240"/>
        <w:ind w:firstLine="567"/>
        <w:jc w:val="both"/>
        <w:rPr>
          <w:bCs/>
        </w:rPr>
      </w:pPr>
      <w:r w:rsidRPr="00B73F94">
        <w:rPr>
          <w:bCs/>
        </w:rPr>
        <w:t>•</w:t>
      </w:r>
      <w:r w:rsidRPr="00B73F94">
        <w:rPr>
          <w:bCs/>
        </w:rPr>
        <w:tab/>
        <w:t xml:space="preserve"> Можливість пошуку IPS сигнатур на пристрої за допомогою CVE, рівнів критичності та типу </w:t>
      </w:r>
      <w:proofErr w:type="spellStart"/>
      <w:r w:rsidRPr="00B73F94">
        <w:rPr>
          <w:bCs/>
        </w:rPr>
        <w:t>хосту</w:t>
      </w:r>
      <w:proofErr w:type="spellEnd"/>
      <w:r w:rsidRPr="00B73F94">
        <w:rPr>
          <w:bCs/>
        </w:rPr>
        <w:t xml:space="preserve"> (клієнт/сервер).</w:t>
      </w:r>
    </w:p>
    <w:p w14:paraId="40D0DAC8" w14:textId="77777777" w:rsidR="00871B1F" w:rsidRPr="00B73F94" w:rsidRDefault="00871B1F" w:rsidP="007041EF">
      <w:pPr>
        <w:spacing w:before="240" w:after="240"/>
        <w:ind w:firstLine="567"/>
        <w:jc w:val="both"/>
        <w:rPr>
          <w:bCs/>
        </w:rPr>
      </w:pPr>
      <w:r w:rsidRPr="00B73F94">
        <w:rPr>
          <w:bCs/>
        </w:rPr>
        <w:t>•</w:t>
      </w:r>
      <w:r w:rsidRPr="00B73F94">
        <w:rPr>
          <w:bCs/>
        </w:rPr>
        <w:tab/>
        <w:t xml:space="preserve">Можливість індивідуального налаштування сигнатур IPS системи реагувати на атаки наступним чином: </w:t>
      </w:r>
      <w:proofErr w:type="spellStart"/>
      <w:r w:rsidRPr="00B73F94">
        <w:rPr>
          <w:bCs/>
        </w:rPr>
        <w:t>Allow</w:t>
      </w:r>
      <w:proofErr w:type="spellEnd"/>
      <w:r w:rsidRPr="00B73F94">
        <w:rPr>
          <w:bCs/>
        </w:rPr>
        <w:t xml:space="preserve">, </w:t>
      </w:r>
      <w:proofErr w:type="spellStart"/>
      <w:r w:rsidRPr="00B73F94">
        <w:rPr>
          <w:bCs/>
        </w:rPr>
        <w:t>Alert</w:t>
      </w:r>
      <w:proofErr w:type="spellEnd"/>
      <w:r w:rsidRPr="00B73F94">
        <w:rPr>
          <w:bCs/>
        </w:rPr>
        <w:t xml:space="preserve">, </w:t>
      </w:r>
      <w:proofErr w:type="spellStart"/>
      <w:r w:rsidRPr="00B73F94">
        <w:rPr>
          <w:bCs/>
        </w:rPr>
        <w:t>Deny</w:t>
      </w:r>
      <w:proofErr w:type="spellEnd"/>
      <w:r w:rsidRPr="00B73F94">
        <w:rPr>
          <w:bCs/>
        </w:rPr>
        <w:t xml:space="preserve">, </w:t>
      </w:r>
      <w:proofErr w:type="spellStart"/>
      <w:r w:rsidRPr="00B73F94">
        <w:rPr>
          <w:bCs/>
        </w:rPr>
        <w:t>reset-both</w:t>
      </w:r>
      <w:proofErr w:type="spellEnd"/>
      <w:r w:rsidRPr="00B73F94">
        <w:rPr>
          <w:bCs/>
        </w:rPr>
        <w:t xml:space="preserve">, </w:t>
      </w:r>
      <w:proofErr w:type="spellStart"/>
      <w:r w:rsidRPr="00B73F94">
        <w:rPr>
          <w:bCs/>
        </w:rPr>
        <w:t>reset-client</w:t>
      </w:r>
      <w:proofErr w:type="spellEnd"/>
      <w:r w:rsidRPr="00B73F94">
        <w:rPr>
          <w:bCs/>
        </w:rPr>
        <w:t xml:space="preserve">, </w:t>
      </w:r>
      <w:proofErr w:type="spellStart"/>
      <w:r w:rsidRPr="00B73F94">
        <w:rPr>
          <w:bCs/>
        </w:rPr>
        <w:t>reset-server</w:t>
      </w:r>
      <w:proofErr w:type="spellEnd"/>
      <w:r w:rsidRPr="00B73F94">
        <w:rPr>
          <w:bCs/>
        </w:rPr>
        <w:t xml:space="preserve">, </w:t>
      </w:r>
      <w:proofErr w:type="spellStart"/>
      <w:r w:rsidRPr="00B73F94">
        <w:rPr>
          <w:bCs/>
        </w:rPr>
        <w:t>Block</w:t>
      </w:r>
      <w:proofErr w:type="spellEnd"/>
      <w:r w:rsidRPr="00B73F94">
        <w:rPr>
          <w:bCs/>
        </w:rPr>
        <w:t xml:space="preserve">-IP. Блокування на основі IP повинно бути виконуватися на основі </w:t>
      </w:r>
      <w:proofErr w:type="spellStart"/>
      <w:r w:rsidRPr="00B73F94">
        <w:rPr>
          <w:bCs/>
        </w:rPr>
        <w:t>source</w:t>
      </w:r>
      <w:proofErr w:type="spellEnd"/>
      <w:r w:rsidRPr="00B73F94">
        <w:rPr>
          <w:bCs/>
        </w:rPr>
        <w:t xml:space="preserve"> IP та одночасно </w:t>
      </w:r>
      <w:proofErr w:type="spellStart"/>
      <w:r w:rsidRPr="00B73F94">
        <w:rPr>
          <w:bCs/>
        </w:rPr>
        <w:t>source</w:t>
      </w:r>
      <w:proofErr w:type="spellEnd"/>
      <w:r w:rsidRPr="00B73F94">
        <w:rPr>
          <w:bCs/>
        </w:rPr>
        <w:t xml:space="preserve"> та </w:t>
      </w:r>
      <w:proofErr w:type="spellStart"/>
      <w:r w:rsidRPr="00B73F94">
        <w:rPr>
          <w:bCs/>
        </w:rPr>
        <w:t>destination</w:t>
      </w:r>
      <w:proofErr w:type="spellEnd"/>
      <w:r w:rsidRPr="00B73F94">
        <w:rPr>
          <w:bCs/>
        </w:rPr>
        <w:t xml:space="preserve"> IP.</w:t>
      </w:r>
    </w:p>
    <w:p w14:paraId="2766058C" w14:textId="77777777" w:rsidR="00871B1F" w:rsidRPr="00B73F94" w:rsidRDefault="00871B1F" w:rsidP="007041EF">
      <w:pPr>
        <w:spacing w:before="240" w:after="240"/>
        <w:ind w:firstLine="567"/>
        <w:jc w:val="both"/>
        <w:rPr>
          <w:bCs/>
        </w:rPr>
      </w:pPr>
      <w:r w:rsidRPr="00B73F94">
        <w:rPr>
          <w:bCs/>
        </w:rPr>
        <w:t>•</w:t>
      </w:r>
      <w:r w:rsidRPr="00B73F94">
        <w:rPr>
          <w:bCs/>
        </w:rPr>
        <w:tab/>
        <w:t>Фільтри IPS, які використовуються для протидії атакам, повинні бути в змозі оновлюватися з файлу оновлення або через Інтернет. Крім того, за необхідності оновлення сигнатур повинно робитися автоматично без втручання користувача.</w:t>
      </w:r>
    </w:p>
    <w:p w14:paraId="0FEF8C00" w14:textId="77777777" w:rsidR="00871B1F" w:rsidRPr="00B73F94" w:rsidRDefault="00871B1F" w:rsidP="007041EF">
      <w:pPr>
        <w:spacing w:before="240" w:after="240"/>
        <w:ind w:firstLine="567"/>
        <w:jc w:val="both"/>
        <w:rPr>
          <w:bCs/>
        </w:rPr>
      </w:pPr>
      <w:r w:rsidRPr="00B73F94">
        <w:rPr>
          <w:bCs/>
        </w:rPr>
        <w:t>•</w:t>
      </w:r>
      <w:r w:rsidRPr="00B73F94">
        <w:rPr>
          <w:bCs/>
        </w:rPr>
        <w:tab/>
        <w:t>Запропоноване функціональність IPS повинна включати технологію детектування аномалій в використовуваних аномаліях (</w:t>
      </w:r>
      <w:proofErr w:type="spellStart"/>
      <w:r w:rsidRPr="00B73F94">
        <w:rPr>
          <w:bCs/>
        </w:rPr>
        <w:t>Protocol</w:t>
      </w:r>
      <w:proofErr w:type="spellEnd"/>
      <w:r w:rsidRPr="00B73F94">
        <w:rPr>
          <w:bCs/>
        </w:rPr>
        <w:t xml:space="preserve"> </w:t>
      </w:r>
      <w:proofErr w:type="spellStart"/>
      <w:r w:rsidRPr="00B73F94">
        <w:rPr>
          <w:bCs/>
        </w:rPr>
        <w:t>Anomaly</w:t>
      </w:r>
      <w:proofErr w:type="spellEnd"/>
      <w:r w:rsidRPr="00B73F94">
        <w:rPr>
          <w:bCs/>
        </w:rPr>
        <w:t xml:space="preserve"> </w:t>
      </w:r>
      <w:proofErr w:type="spellStart"/>
      <w:r w:rsidRPr="00B73F94">
        <w:rPr>
          <w:bCs/>
        </w:rPr>
        <w:t>Detection</w:t>
      </w:r>
      <w:proofErr w:type="spellEnd"/>
      <w:r w:rsidRPr="00B73F94">
        <w:rPr>
          <w:bCs/>
        </w:rPr>
        <w:t>) які дозволяють блокувати атаки, не спираючись на наявні сигнатури.</w:t>
      </w:r>
    </w:p>
    <w:p w14:paraId="73DAA20E" w14:textId="77777777" w:rsidR="00871B1F" w:rsidRPr="00B73F94" w:rsidRDefault="00871B1F" w:rsidP="007041EF">
      <w:pPr>
        <w:spacing w:before="240" w:after="240"/>
        <w:ind w:firstLine="567"/>
        <w:jc w:val="both"/>
        <w:rPr>
          <w:bCs/>
        </w:rPr>
      </w:pPr>
      <w:r w:rsidRPr="00B73F94">
        <w:rPr>
          <w:bCs/>
        </w:rPr>
        <w:t xml:space="preserve"> Функціональність IPS повинна бути в змозі протистояти наступним атакам:</w:t>
      </w:r>
    </w:p>
    <w:p w14:paraId="2587ECEC" w14:textId="77777777" w:rsidR="00871B1F" w:rsidRPr="00B73F94" w:rsidRDefault="00871B1F" w:rsidP="007041EF">
      <w:pPr>
        <w:spacing w:before="240" w:after="240"/>
        <w:ind w:firstLine="567"/>
        <w:jc w:val="both"/>
        <w:rPr>
          <w:bCs/>
        </w:rPr>
      </w:pPr>
      <w:r w:rsidRPr="00B73F94">
        <w:rPr>
          <w:bCs/>
        </w:rPr>
        <w:t>•</w:t>
      </w:r>
      <w:r w:rsidRPr="00B73F94">
        <w:rPr>
          <w:bCs/>
        </w:rPr>
        <w:tab/>
        <w:t xml:space="preserve">  </w:t>
      </w:r>
      <w:proofErr w:type="spellStart"/>
      <w:r w:rsidRPr="00B73F94">
        <w:rPr>
          <w:bCs/>
        </w:rPr>
        <w:t>Brute</w:t>
      </w:r>
      <w:proofErr w:type="spellEnd"/>
      <w:r w:rsidRPr="00B73F94">
        <w:rPr>
          <w:bCs/>
        </w:rPr>
        <w:t xml:space="preserve"> </w:t>
      </w:r>
      <w:proofErr w:type="spellStart"/>
      <w:r w:rsidRPr="00B73F94">
        <w:rPr>
          <w:bCs/>
        </w:rPr>
        <w:t>Force</w:t>
      </w:r>
      <w:proofErr w:type="spellEnd"/>
    </w:p>
    <w:p w14:paraId="6A98DAB2" w14:textId="77777777" w:rsidR="00871B1F" w:rsidRPr="00B73F94" w:rsidRDefault="00871B1F" w:rsidP="007041EF">
      <w:pPr>
        <w:spacing w:before="240" w:after="240"/>
        <w:ind w:firstLine="567"/>
        <w:jc w:val="both"/>
        <w:rPr>
          <w:bCs/>
        </w:rPr>
      </w:pPr>
      <w:r w:rsidRPr="00B73F94">
        <w:rPr>
          <w:bCs/>
        </w:rPr>
        <w:t>•</w:t>
      </w:r>
      <w:r w:rsidRPr="00B73F94">
        <w:rPr>
          <w:bCs/>
        </w:rPr>
        <w:tab/>
        <w:t xml:space="preserve"> </w:t>
      </w:r>
      <w:proofErr w:type="spellStart"/>
      <w:r w:rsidRPr="00B73F94">
        <w:rPr>
          <w:bCs/>
        </w:rPr>
        <w:t>Code</w:t>
      </w:r>
      <w:proofErr w:type="spellEnd"/>
      <w:r w:rsidRPr="00B73F94">
        <w:rPr>
          <w:bCs/>
        </w:rPr>
        <w:t>/</w:t>
      </w:r>
      <w:proofErr w:type="spellStart"/>
      <w:r w:rsidRPr="00B73F94">
        <w:rPr>
          <w:bCs/>
        </w:rPr>
        <w:t>Command</w:t>
      </w:r>
      <w:proofErr w:type="spellEnd"/>
      <w:r w:rsidRPr="00B73F94">
        <w:rPr>
          <w:bCs/>
        </w:rPr>
        <w:t xml:space="preserve"> </w:t>
      </w:r>
      <w:proofErr w:type="spellStart"/>
      <w:r w:rsidRPr="00B73F94">
        <w:rPr>
          <w:bCs/>
        </w:rPr>
        <w:t>execution</w:t>
      </w:r>
      <w:proofErr w:type="spellEnd"/>
    </w:p>
    <w:p w14:paraId="050ACB04"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Sql-injection</w:t>
      </w:r>
      <w:proofErr w:type="spellEnd"/>
    </w:p>
    <w:p w14:paraId="0A1AFE98"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Exploit-kit</w:t>
      </w:r>
      <w:proofErr w:type="spellEnd"/>
    </w:p>
    <w:p w14:paraId="48A5D227"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Denial</w:t>
      </w:r>
      <w:proofErr w:type="spellEnd"/>
      <w:r w:rsidRPr="00B73F94">
        <w:rPr>
          <w:bCs/>
        </w:rPr>
        <w:t xml:space="preserve"> </w:t>
      </w:r>
      <w:proofErr w:type="spellStart"/>
      <w:r w:rsidRPr="00B73F94">
        <w:rPr>
          <w:bCs/>
        </w:rPr>
        <w:t>of</w:t>
      </w:r>
      <w:proofErr w:type="spellEnd"/>
      <w:r w:rsidRPr="00B73F94">
        <w:rPr>
          <w:bCs/>
        </w:rPr>
        <w:t xml:space="preserve"> </w:t>
      </w:r>
      <w:proofErr w:type="spellStart"/>
      <w:r w:rsidRPr="00B73F94">
        <w:rPr>
          <w:bCs/>
        </w:rPr>
        <w:t>Service</w:t>
      </w:r>
      <w:proofErr w:type="spellEnd"/>
    </w:p>
    <w:p w14:paraId="1C7C0035" w14:textId="77777777" w:rsidR="00871B1F" w:rsidRPr="00B73F94" w:rsidRDefault="00871B1F" w:rsidP="007041EF">
      <w:pPr>
        <w:spacing w:before="240" w:after="240"/>
        <w:ind w:firstLine="567"/>
        <w:jc w:val="both"/>
        <w:rPr>
          <w:bCs/>
        </w:rPr>
      </w:pPr>
      <w:r w:rsidRPr="00B73F94">
        <w:rPr>
          <w:bCs/>
        </w:rPr>
        <w:lastRenderedPageBreak/>
        <w:t>•</w:t>
      </w:r>
      <w:r w:rsidRPr="00B73F94">
        <w:rPr>
          <w:bCs/>
        </w:rPr>
        <w:tab/>
        <w:t xml:space="preserve"> </w:t>
      </w:r>
      <w:proofErr w:type="spellStart"/>
      <w:r w:rsidRPr="00B73F94">
        <w:rPr>
          <w:bCs/>
        </w:rPr>
        <w:t>Info-leak</w:t>
      </w:r>
      <w:proofErr w:type="spellEnd"/>
    </w:p>
    <w:p w14:paraId="5C20A328" w14:textId="77777777" w:rsidR="00871B1F" w:rsidRPr="00B73F94" w:rsidRDefault="00871B1F" w:rsidP="007041EF">
      <w:pPr>
        <w:spacing w:before="240" w:after="240"/>
        <w:ind w:firstLine="567"/>
        <w:jc w:val="both"/>
        <w:rPr>
          <w:bCs/>
        </w:rPr>
      </w:pPr>
      <w:r w:rsidRPr="00B73F94">
        <w:rPr>
          <w:bCs/>
        </w:rPr>
        <w:t>•</w:t>
      </w:r>
      <w:r w:rsidRPr="00B73F94">
        <w:rPr>
          <w:bCs/>
        </w:rPr>
        <w:tab/>
        <w:t xml:space="preserve"> </w:t>
      </w:r>
      <w:proofErr w:type="spellStart"/>
      <w:r w:rsidRPr="00B73F94">
        <w:rPr>
          <w:bCs/>
        </w:rPr>
        <w:t>Overflow</w:t>
      </w:r>
      <w:proofErr w:type="spellEnd"/>
    </w:p>
    <w:p w14:paraId="6B200E52"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Scan</w:t>
      </w:r>
      <w:proofErr w:type="spellEnd"/>
    </w:p>
    <w:p w14:paraId="47D242FE" w14:textId="77777777" w:rsidR="00871B1F" w:rsidRPr="00B73F94" w:rsidRDefault="00871B1F" w:rsidP="007041EF">
      <w:pPr>
        <w:spacing w:before="240" w:after="240"/>
        <w:ind w:firstLine="567"/>
        <w:jc w:val="both"/>
        <w:rPr>
          <w:bCs/>
        </w:rPr>
      </w:pPr>
      <w:r w:rsidRPr="00B73F94">
        <w:rPr>
          <w:bCs/>
        </w:rPr>
        <w:t xml:space="preserve">Підсистема повинна мати функціональність </w:t>
      </w:r>
      <w:proofErr w:type="spellStart"/>
      <w:r w:rsidRPr="00B73F94">
        <w:rPr>
          <w:bCs/>
        </w:rPr>
        <w:t>Anti-Spyware</w:t>
      </w:r>
      <w:proofErr w:type="spellEnd"/>
      <w:r w:rsidRPr="00B73F94">
        <w:rPr>
          <w:bCs/>
        </w:rPr>
        <w:t>/</w:t>
      </w:r>
      <w:proofErr w:type="spellStart"/>
      <w:r w:rsidRPr="00B73F94">
        <w:rPr>
          <w:bCs/>
        </w:rPr>
        <w:t>Anti-bot</w:t>
      </w:r>
      <w:proofErr w:type="spellEnd"/>
      <w:r w:rsidRPr="00B73F94">
        <w:rPr>
          <w:bCs/>
        </w:rPr>
        <w:t xml:space="preserve"> для виявлення та блокування</w:t>
      </w:r>
    </w:p>
    <w:p w14:paraId="6860F6FE" w14:textId="77777777" w:rsidR="00871B1F" w:rsidRPr="00B73F94" w:rsidRDefault="00871B1F" w:rsidP="007041EF">
      <w:pPr>
        <w:spacing w:before="240" w:after="240"/>
        <w:ind w:firstLine="567"/>
        <w:jc w:val="both"/>
        <w:rPr>
          <w:bCs/>
        </w:rPr>
      </w:pPr>
      <w:r w:rsidRPr="00B73F94">
        <w:rPr>
          <w:bCs/>
        </w:rPr>
        <w:t xml:space="preserve">Функціональність </w:t>
      </w:r>
      <w:proofErr w:type="spellStart"/>
      <w:r w:rsidRPr="00B73F94">
        <w:rPr>
          <w:bCs/>
        </w:rPr>
        <w:t>Anti-Spyware</w:t>
      </w:r>
      <w:proofErr w:type="spellEnd"/>
      <w:r w:rsidRPr="00B73F94">
        <w:rPr>
          <w:bCs/>
        </w:rPr>
        <w:t>/</w:t>
      </w:r>
      <w:proofErr w:type="spellStart"/>
      <w:r w:rsidRPr="00B73F94">
        <w:rPr>
          <w:bCs/>
        </w:rPr>
        <w:t>Anti-bot</w:t>
      </w:r>
      <w:proofErr w:type="spellEnd"/>
      <w:r w:rsidRPr="00B73F94">
        <w:rPr>
          <w:bCs/>
        </w:rPr>
        <w:t xml:space="preserve"> повинна мати  наступні можливості:</w:t>
      </w:r>
    </w:p>
    <w:p w14:paraId="6AF05D9D" w14:textId="77777777" w:rsidR="00871B1F" w:rsidRPr="00B73F94" w:rsidRDefault="00871B1F" w:rsidP="007041EF">
      <w:pPr>
        <w:spacing w:before="240" w:after="240"/>
        <w:ind w:firstLine="567"/>
        <w:jc w:val="both"/>
        <w:rPr>
          <w:bCs/>
        </w:rPr>
      </w:pPr>
      <w:r w:rsidRPr="00B73F94">
        <w:rPr>
          <w:bCs/>
        </w:rPr>
        <w:t>•</w:t>
      </w:r>
      <w:r w:rsidRPr="00B73F94">
        <w:rPr>
          <w:bCs/>
        </w:rPr>
        <w:tab/>
        <w:t>працювати незалежно від порту і протоколу і повинен перевіряти весь IP трафік в Інтернет.</w:t>
      </w:r>
    </w:p>
    <w:p w14:paraId="22444D18" w14:textId="77777777" w:rsidR="00871B1F" w:rsidRPr="00B73F94" w:rsidRDefault="00871B1F" w:rsidP="007041EF">
      <w:pPr>
        <w:spacing w:before="240" w:after="240"/>
        <w:ind w:firstLine="567"/>
        <w:jc w:val="both"/>
        <w:rPr>
          <w:bCs/>
        </w:rPr>
      </w:pPr>
      <w:r w:rsidRPr="00B73F94">
        <w:rPr>
          <w:bCs/>
        </w:rPr>
        <w:t>•</w:t>
      </w:r>
      <w:r w:rsidRPr="00B73F94">
        <w:rPr>
          <w:bCs/>
        </w:rPr>
        <w:tab/>
        <w:t>виявляти запити на визначення (</w:t>
      </w:r>
      <w:proofErr w:type="spellStart"/>
      <w:r w:rsidRPr="00B73F94">
        <w:rPr>
          <w:bCs/>
        </w:rPr>
        <w:t>resolution</w:t>
      </w:r>
      <w:proofErr w:type="spellEnd"/>
      <w:r w:rsidRPr="00B73F94">
        <w:rPr>
          <w:bCs/>
        </w:rPr>
        <w:t xml:space="preserve"> </w:t>
      </w:r>
      <w:proofErr w:type="spellStart"/>
      <w:r w:rsidRPr="00B73F94">
        <w:rPr>
          <w:bCs/>
        </w:rPr>
        <w:t>requests</w:t>
      </w:r>
      <w:proofErr w:type="spellEnd"/>
      <w:r w:rsidRPr="00B73F94">
        <w:rPr>
          <w:bCs/>
        </w:rPr>
        <w:t xml:space="preserve">) IP адрес командних центрів </w:t>
      </w:r>
      <w:proofErr w:type="spellStart"/>
      <w:r w:rsidRPr="00B73F94">
        <w:rPr>
          <w:bCs/>
        </w:rPr>
        <w:t>ботнетів</w:t>
      </w:r>
      <w:proofErr w:type="spellEnd"/>
      <w:r w:rsidRPr="00B73F94">
        <w:rPr>
          <w:bCs/>
        </w:rPr>
        <w:t xml:space="preserve"> (</w:t>
      </w:r>
      <w:proofErr w:type="spellStart"/>
      <w:r w:rsidRPr="00B73F94">
        <w:rPr>
          <w:bCs/>
        </w:rPr>
        <w:t>Botnet</w:t>
      </w:r>
      <w:proofErr w:type="spellEnd"/>
      <w:r w:rsidRPr="00B73F94">
        <w:rPr>
          <w:bCs/>
        </w:rPr>
        <w:t xml:space="preserve"> </w:t>
      </w:r>
      <w:proofErr w:type="spellStart"/>
      <w:r w:rsidRPr="00B73F94">
        <w:rPr>
          <w:bCs/>
        </w:rPr>
        <w:t>command</w:t>
      </w:r>
      <w:proofErr w:type="spellEnd"/>
      <w:r w:rsidRPr="00B73F94">
        <w:rPr>
          <w:bCs/>
        </w:rPr>
        <w:t xml:space="preserve"> </w:t>
      </w:r>
      <w:proofErr w:type="spellStart"/>
      <w:r w:rsidRPr="00B73F94">
        <w:rPr>
          <w:bCs/>
        </w:rPr>
        <w:t>and</w:t>
      </w:r>
      <w:proofErr w:type="spellEnd"/>
      <w:r w:rsidRPr="00B73F94">
        <w:rPr>
          <w:bCs/>
        </w:rPr>
        <w:t xml:space="preserve"> </w:t>
      </w:r>
      <w:proofErr w:type="spellStart"/>
      <w:r w:rsidRPr="00B73F94">
        <w:rPr>
          <w:bCs/>
        </w:rPr>
        <w:t>control</w:t>
      </w:r>
      <w:proofErr w:type="spellEnd"/>
      <w:r w:rsidRPr="00B73F94">
        <w:rPr>
          <w:bCs/>
        </w:rPr>
        <w:t xml:space="preserve"> </w:t>
      </w:r>
      <w:proofErr w:type="spellStart"/>
      <w:r w:rsidRPr="00B73F94">
        <w:rPr>
          <w:bCs/>
        </w:rPr>
        <w:t>centers</w:t>
      </w:r>
      <w:proofErr w:type="spellEnd"/>
      <w:r w:rsidRPr="00B73F94">
        <w:rPr>
          <w:bCs/>
        </w:rPr>
        <w:t>) і блокувати їх через ДНС запити</w:t>
      </w:r>
    </w:p>
    <w:p w14:paraId="314E4B57" w14:textId="77777777" w:rsidR="00871B1F" w:rsidRPr="00B73F94" w:rsidRDefault="00871B1F" w:rsidP="007041EF">
      <w:pPr>
        <w:spacing w:before="240" w:after="240"/>
        <w:ind w:firstLine="567"/>
        <w:jc w:val="both"/>
        <w:rPr>
          <w:bCs/>
        </w:rPr>
      </w:pPr>
      <w:r w:rsidRPr="00B73F94">
        <w:rPr>
          <w:bCs/>
        </w:rPr>
        <w:t>•</w:t>
      </w:r>
      <w:r w:rsidRPr="00B73F94">
        <w:rPr>
          <w:bCs/>
        </w:rPr>
        <w:tab/>
        <w:t xml:space="preserve">функціонал DNS </w:t>
      </w:r>
      <w:proofErr w:type="spellStart"/>
      <w:r w:rsidRPr="00B73F94">
        <w:rPr>
          <w:bCs/>
        </w:rPr>
        <w:t>Sinkhole</w:t>
      </w:r>
      <w:proofErr w:type="spellEnd"/>
      <w:r w:rsidRPr="00B73F94">
        <w:rPr>
          <w:bCs/>
        </w:rPr>
        <w:t xml:space="preserve"> у випадку запиту шкідливого доменного імені повинен видавати IP </w:t>
      </w:r>
      <w:proofErr w:type="spellStart"/>
      <w:r w:rsidRPr="00B73F94">
        <w:rPr>
          <w:bCs/>
        </w:rPr>
        <w:t>address</w:t>
      </w:r>
      <w:proofErr w:type="spellEnd"/>
      <w:r w:rsidRPr="00B73F94">
        <w:rPr>
          <w:bCs/>
        </w:rPr>
        <w:t xml:space="preserve"> призначену адміністратором (таким чином інфіковані системи зможуть бути легко ідентифіковані)</w:t>
      </w:r>
    </w:p>
    <w:p w14:paraId="23AD163C" w14:textId="77777777" w:rsidR="00871B1F" w:rsidRPr="00B73F94" w:rsidRDefault="00871B1F" w:rsidP="007041EF">
      <w:pPr>
        <w:spacing w:before="240" w:after="240"/>
        <w:ind w:firstLine="567"/>
        <w:jc w:val="both"/>
        <w:rPr>
          <w:bCs/>
        </w:rPr>
      </w:pPr>
      <w:r w:rsidRPr="00B73F94">
        <w:rPr>
          <w:bCs/>
        </w:rPr>
        <w:t>•</w:t>
      </w:r>
      <w:r w:rsidRPr="00B73F94">
        <w:rPr>
          <w:bCs/>
        </w:rPr>
        <w:tab/>
        <w:t xml:space="preserve">функціонал блокування відомих </w:t>
      </w:r>
      <w:proofErr w:type="spellStart"/>
      <w:r w:rsidRPr="00B73F94">
        <w:rPr>
          <w:bCs/>
        </w:rPr>
        <w:t>ботнетів</w:t>
      </w:r>
      <w:proofErr w:type="spellEnd"/>
      <w:r w:rsidRPr="00B73F94">
        <w:rPr>
          <w:bCs/>
        </w:rPr>
        <w:t xml:space="preserve"> за допомогою сигнатур. Система повинна надавати можливість адміністратору налаштовувати </w:t>
      </w:r>
      <w:proofErr w:type="spellStart"/>
      <w:r w:rsidRPr="00B73F94">
        <w:rPr>
          <w:bCs/>
        </w:rPr>
        <w:t>ботнет</w:t>
      </w:r>
      <w:proofErr w:type="spellEnd"/>
      <w:r w:rsidRPr="00B73F94">
        <w:rPr>
          <w:bCs/>
        </w:rPr>
        <w:t xml:space="preserve"> сигнатури</w:t>
      </w:r>
    </w:p>
    <w:p w14:paraId="423AB62B" w14:textId="77777777" w:rsidR="00871B1F" w:rsidRPr="00B73F94" w:rsidRDefault="00871B1F" w:rsidP="007041EF">
      <w:pPr>
        <w:spacing w:before="240" w:after="240"/>
        <w:ind w:firstLine="567"/>
        <w:jc w:val="both"/>
        <w:rPr>
          <w:bCs/>
        </w:rPr>
      </w:pPr>
      <w:r w:rsidRPr="00B73F94">
        <w:rPr>
          <w:bCs/>
        </w:rPr>
        <w:t>•</w:t>
      </w:r>
      <w:r w:rsidRPr="00B73F94">
        <w:rPr>
          <w:bCs/>
        </w:rPr>
        <w:tab/>
        <w:t xml:space="preserve"> для дій сигнатур повинні бути доступні наступні дії: </w:t>
      </w:r>
    </w:p>
    <w:p w14:paraId="616B5634" w14:textId="77777777" w:rsidR="00871B1F" w:rsidRPr="00B73F94" w:rsidRDefault="00871B1F" w:rsidP="007041EF">
      <w:pPr>
        <w:spacing w:before="240" w:after="240"/>
        <w:ind w:firstLine="567"/>
        <w:jc w:val="both"/>
        <w:rPr>
          <w:bCs/>
        </w:rPr>
      </w:pPr>
      <w:proofErr w:type="spellStart"/>
      <w:r w:rsidRPr="00B73F94">
        <w:rPr>
          <w:bCs/>
        </w:rPr>
        <w:t>Allow</w:t>
      </w:r>
      <w:proofErr w:type="spellEnd"/>
      <w:r w:rsidRPr="00B73F94">
        <w:rPr>
          <w:bCs/>
        </w:rPr>
        <w:t xml:space="preserve">, </w:t>
      </w:r>
      <w:proofErr w:type="spellStart"/>
      <w:r w:rsidRPr="00B73F94">
        <w:rPr>
          <w:bCs/>
        </w:rPr>
        <w:t>Alert</w:t>
      </w:r>
      <w:proofErr w:type="spellEnd"/>
      <w:r w:rsidRPr="00B73F94">
        <w:rPr>
          <w:bCs/>
        </w:rPr>
        <w:t xml:space="preserve">, </w:t>
      </w:r>
      <w:proofErr w:type="spellStart"/>
      <w:r w:rsidRPr="00B73F94">
        <w:rPr>
          <w:bCs/>
        </w:rPr>
        <w:t>Deny</w:t>
      </w:r>
      <w:proofErr w:type="spellEnd"/>
      <w:r w:rsidRPr="00B73F94">
        <w:rPr>
          <w:bCs/>
        </w:rPr>
        <w:t xml:space="preserve">, </w:t>
      </w:r>
      <w:proofErr w:type="spellStart"/>
      <w:r w:rsidRPr="00B73F94">
        <w:rPr>
          <w:bCs/>
        </w:rPr>
        <w:t>reset-both</w:t>
      </w:r>
      <w:proofErr w:type="spellEnd"/>
      <w:r w:rsidRPr="00B73F94">
        <w:rPr>
          <w:bCs/>
        </w:rPr>
        <w:t xml:space="preserve">, </w:t>
      </w:r>
      <w:proofErr w:type="spellStart"/>
      <w:r w:rsidRPr="00B73F94">
        <w:rPr>
          <w:bCs/>
        </w:rPr>
        <w:t>reset-client</w:t>
      </w:r>
      <w:proofErr w:type="spellEnd"/>
      <w:r w:rsidRPr="00B73F94">
        <w:rPr>
          <w:bCs/>
        </w:rPr>
        <w:t xml:space="preserve">, </w:t>
      </w:r>
      <w:proofErr w:type="spellStart"/>
      <w:r w:rsidRPr="00B73F94">
        <w:rPr>
          <w:bCs/>
        </w:rPr>
        <w:t>reset-server</w:t>
      </w:r>
      <w:proofErr w:type="spellEnd"/>
      <w:r w:rsidRPr="00B73F94">
        <w:rPr>
          <w:bCs/>
        </w:rPr>
        <w:t xml:space="preserve">, </w:t>
      </w:r>
      <w:proofErr w:type="spellStart"/>
      <w:r w:rsidRPr="00B73F94">
        <w:rPr>
          <w:bCs/>
        </w:rPr>
        <w:t>Block-ip</w:t>
      </w:r>
      <w:proofErr w:type="spellEnd"/>
    </w:p>
    <w:p w14:paraId="6DD6E6C6" w14:textId="77777777" w:rsidR="00871B1F" w:rsidRPr="00B73F94" w:rsidRDefault="00871B1F" w:rsidP="007041EF">
      <w:pPr>
        <w:spacing w:before="240" w:after="240"/>
        <w:ind w:firstLine="567"/>
        <w:jc w:val="both"/>
        <w:rPr>
          <w:bCs/>
        </w:rPr>
      </w:pPr>
      <w:r w:rsidRPr="00B73F94">
        <w:rPr>
          <w:bCs/>
        </w:rPr>
        <w:t>•</w:t>
      </w:r>
      <w:r w:rsidRPr="00B73F94">
        <w:rPr>
          <w:bCs/>
        </w:rPr>
        <w:tab/>
        <w:t xml:space="preserve">різні політики </w:t>
      </w:r>
      <w:proofErr w:type="spellStart"/>
      <w:r w:rsidRPr="00B73F94">
        <w:rPr>
          <w:bCs/>
        </w:rPr>
        <w:t>Anti-spyware</w:t>
      </w:r>
      <w:proofErr w:type="spellEnd"/>
      <w:r w:rsidRPr="00B73F94">
        <w:rPr>
          <w:bCs/>
        </w:rPr>
        <w:t xml:space="preserve"> повинні створюватися для різних користувачів і груп користувачів.</w:t>
      </w:r>
    </w:p>
    <w:p w14:paraId="68602A9F" w14:textId="77777777" w:rsidR="00871B1F" w:rsidRPr="00B73F94" w:rsidRDefault="00871B1F" w:rsidP="007041EF">
      <w:pPr>
        <w:spacing w:before="240" w:after="240"/>
        <w:ind w:firstLine="567"/>
        <w:jc w:val="both"/>
        <w:rPr>
          <w:bCs/>
        </w:rPr>
      </w:pPr>
      <w:r w:rsidRPr="00B73F94">
        <w:rPr>
          <w:bCs/>
        </w:rPr>
        <w:t xml:space="preserve">Функціональність </w:t>
      </w:r>
      <w:proofErr w:type="spellStart"/>
      <w:r w:rsidRPr="00B73F94">
        <w:rPr>
          <w:bCs/>
        </w:rPr>
        <w:t>Anti-spyware</w:t>
      </w:r>
      <w:proofErr w:type="spellEnd"/>
      <w:r w:rsidRPr="00B73F94">
        <w:rPr>
          <w:bCs/>
        </w:rPr>
        <w:t xml:space="preserve"> повинна включати ідентифікацію та блокування наступних атак:</w:t>
      </w:r>
    </w:p>
    <w:p w14:paraId="4C4FF6CB"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adware</w:t>
      </w:r>
      <w:proofErr w:type="spellEnd"/>
    </w:p>
    <w:p w14:paraId="32BBAC34"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Botnets</w:t>
      </w:r>
      <w:proofErr w:type="spellEnd"/>
    </w:p>
    <w:p w14:paraId="64CA144A"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Backdoor</w:t>
      </w:r>
      <w:proofErr w:type="spellEnd"/>
    </w:p>
    <w:p w14:paraId="37794D13"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Browser-Hijacker</w:t>
      </w:r>
      <w:proofErr w:type="spellEnd"/>
    </w:p>
    <w:p w14:paraId="438EA4D9" w14:textId="77777777" w:rsidR="00871B1F" w:rsidRPr="00B73F94" w:rsidRDefault="00871B1F" w:rsidP="007041EF">
      <w:pPr>
        <w:spacing w:before="240" w:after="240"/>
        <w:ind w:firstLine="567"/>
        <w:jc w:val="both"/>
        <w:rPr>
          <w:bCs/>
        </w:rPr>
      </w:pPr>
      <w:r w:rsidRPr="00B73F94">
        <w:rPr>
          <w:bCs/>
        </w:rPr>
        <w:t>•</w:t>
      </w:r>
      <w:r w:rsidRPr="00B73F94">
        <w:rPr>
          <w:bCs/>
        </w:rPr>
        <w:tab/>
        <w:t xml:space="preserve"> </w:t>
      </w:r>
      <w:proofErr w:type="spellStart"/>
      <w:r w:rsidRPr="00B73F94">
        <w:rPr>
          <w:bCs/>
        </w:rPr>
        <w:t>Data-theft</w:t>
      </w:r>
      <w:proofErr w:type="spellEnd"/>
    </w:p>
    <w:p w14:paraId="5256F598" w14:textId="77777777" w:rsidR="00871B1F" w:rsidRPr="00B73F94" w:rsidRDefault="00871B1F" w:rsidP="007041EF">
      <w:pPr>
        <w:spacing w:before="240" w:after="240"/>
        <w:ind w:firstLine="567"/>
        <w:jc w:val="both"/>
        <w:rPr>
          <w:bCs/>
        </w:rPr>
      </w:pPr>
      <w:r w:rsidRPr="00B73F94">
        <w:rPr>
          <w:bCs/>
        </w:rPr>
        <w:t>•</w:t>
      </w:r>
      <w:r w:rsidRPr="00B73F94">
        <w:rPr>
          <w:bCs/>
        </w:rPr>
        <w:tab/>
        <w:t xml:space="preserve"> </w:t>
      </w:r>
      <w:proofErr w:type="spellStart"/>
      <w:r w:rsidRPr="00B73F94">
        <w:rPr>
          <w:bCs/>
        </w:rPr>
        <w:t>keylogger</w:t>
      </w:r>
      <w:proofErr w:type="spellEnd"/>
    </w:p>
    <w:p w14:paraId="6D189D1C" w14:textId="77777777" w:rsidR="00871B1F" w:rsidRPr="00B73F94" w:rsidRDefault="00871B1F" w:rsidP="007041EF">
      <w:pPr>
        <w:spacing w:before="240" w:after="240"/>
        <w:ind w:firstLine="567"/>
        <w:jc w:val="both"/>
        <w:rPr>
          <w:bCs/>
        </w:rPr>
      </w:pPr>
      <w:r w:rsidRPr="00B73F94">
        <w:rPr>
          <w:bCs/>
        </w:rPr>
        <w:t>•</w:t>
      </w:r>
      <w:r w:rsidRPr="00B73F94">
        <w:rPr>
          <w:bCs/>
        </w:rPr>
        <w:tab/>
        <w:t xml:space="preserve"> </w:t>
      </w:r>
      <w:proofErr w:type="spellStart"/>
      <w:r w:rsidRPr="00B73F94">
        <w:rPr>
          <w:bCs/>
        </w:rPr>
        <w:t>spyware</w:t>
      </w:r>
      <w:proofErr w:type="spellEnd"/>
    </w:p>
    <w:p w14:paraId="645033A8"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net-worm</w:t>
      </w:r>
      <w:proofErr w:type="spellEnd"/>
    </w:p>
    <w:p w14:paraId="73DA90DD" w14:textId="77777777" w:rsidR="00871B1F" w:rsidRPr="00B73F94" w:rsidRDefault="00871B1F" w:rsidP="007041EF">
      <w:pPr>
        <w:spacing w:before="240" w:after="240"/>
        <w:ind w:firstLine="567"/>
        <w:jc w:val="both"/>
        <w:rPr>
          <w:bCs/>
        </w:rPr>
      </w:pPr>
      <w:r w:rsidRPr="00B73F94">
        <w:rPr>
          <w:bCs/>
        </w:rPr>
        <w:t>•</w:t>
      </w:r>
      <w:r w:rsidRPr="00B73F94">
        <w:rPr>
          <w:bCs/>
        </w:rPr>
        <w:tab/>
        <w:t>p2p-communication</w:t>
      </w:r>
    </w:p>
    <w:p w14:paraId="22F47083" w14:textId="77777777" w:rsidR="00871B1F" w:rsidRPr="00B73F94" w:rsidRDefault="00871B1F" w:rsidP="007041EF">
      <w:pPr>
        <w:spacing w:before="240" w:after="240"/>
        <w:ind w:firstLine="567"/>
        <w:jc w:val="both"/>
        <w:rPr>
          <w:bCs/>
        </w:rPr>
      </w:pPr>
      <w:r w:rsidRPr="00B73F94">
        <w:rPr>
          <w:bCs/>
        </w:rPr>
        <w:t xml:space="preserve">Підсистема повинна мати </w:t>
      </w:r>
      <w:proofErr w:type="spellStart"/>
      <w:r w:rsidRPr="00B73F94">
        <w:rPr>
          <w:bCs/>
        </w:rPr>
        <w:t>Anti-Virus</w:t>
      </w:r>
      <w:proofErr w:type="spellEnd"/>
      <w:r w:rsidRPr="00B73F94">
        <w:rPr>
          <w:bCs/>
        </w:rPr>
        <w:t xml:space="preserve"> функціонал для виявлення і попередження з наступними можливостями:</w:t>
      </w:r>
    </w:p>
    <w:p w14:paraId="168D1FBE" w14:textId="77777777" w:rsidR="00871B1F" w:rsidRPr="00B73F94" w:rsidRDefault="00871B1F" w:rsidP="007041EF">
      <w:pPr>
        <w:spacing w:before="240" w:after="240"/>
        <w:ind w:firstLine="567"/>
        <w:jc w:val="both"/>
        <w:rPr>
          <w:bCs/>
        </w:rPr>
      </w:pPr>
      <w:r w:rsidRPr="00B73F94">
        <w:rPr>
          <w:bCs/>
        </w:rPr>
        <w:lastRenderedPageBreak/>
        <w:t>•</w:t>
      </w:r>
      <w:r w:rsidRPr="00B73F94">
        <w:rPr>
          <w:bCs/>
        </w:rPr>
        <w:tab/>
        <w:t>Блокування відомого шкідливого ПО на основі сигнатур</w:t>
      </w:r>
    </w:p>
    <w:p w14:paraId="3F0780CF" w14:textId="77777777" w:rsidR="00871B1F" w:rsidRPr="00B73F94" w:rsidRDefault="00871B1F" w:rsidP="007041EF">
      <w:pPr>
        <w:spacing w:before="240" w:after="240"/>
        <w:ind w:firstLine="567"/>
        <w:jc w:val="both"/>
        <w:rPr>
          <w:bCs/>
        </w:rPr>
      </w:pPr>
      <w:r w:rsidRPr="00B73F94">
        <w:rPr>
          <w:bCs/>
        </w:rPr>
        <w:t>•</w:t>
      </w:r>
      <w:r w:rsidRPr="00B73F94">
        <w:rPr>
          <w:bCs/>
        </w:rPr>
        <w:tab/>
        <w:t>Повинна мати можливість потокового сканування. Повинна сканувати архівні файли</w:t>
      </w:r>
    </w:p>
    <w:p w14:paraId="1DE5554D" w14:textId="77777777" w:rsidR="00871B1F" w:rsidRPr="00B73F94" w:rsidRDefault="00871B1F" w:rsidP="007041EF">
      <w:pPr>
        <w:spacing w:before="240" w:after="240"/>
        <w:ind w:firstLine="567"/>
        <w:jc w:val="both"/>
        <w:rPr>
          <w:bCs/>
        </w:rPr>
      </w:pPr>
      <w:r w:rsidRPr="00B73F94">
        <w:rPr>
          <w:bCs/>
        </w:rPr>
        <w:t>•</w:t>
      </w:r>
      <w:r w:rsidRPr="00B73F94">
        <w:rPr>
          <w:bCs/>
        </w:rPr>
        <w:tab/>
        <w:t xml:space="preserve"> Архітектура </w:t>
      </w:r>
      <w:proofErr w:type="spellStart"/>
      <w:r w:rsidRPr="00B73F94">
        <w:rPr>
          <w:bCs/>
        </w:rPr>
        <w:t>Anti-virus</w:t>
      </w:r>
      <w:proofErr w:type="spellEnd"/>
      <w:r w:rsidRPr="00B73F94">
        <w:rPr>
          <w:bCs/>
        </w:rPr>
        <w:t xml:space="preserve"> повинна мати можливість інтегруватися з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xml:space="preserve"> таким чином що б правила </w:t>
      </w:r>
      <w:proofErr w:type="spellStart"/>
      <w:r w:rsidRPr="00B73F94">
        <w:rPr>
          <w:bCs/>
        </w:rPr>
        <w:t>Anti-virus</w:t>
      </w:r>
      <w:proofErr w:type="spellEnd"/>
      <w:r w:rsidRPr="00B73F94">
        <w:rPr>
          <w:bCs/>
        </w:rPr>
        <w:t xml:space="preserve"> могли бути визначені на основі користувача чи групи користувачів в </w:t>
      </w:r>
      <w:proofErr w:type="spellStart"/>
      <w:r w:rsidRPr="00B73F94">
        <w:rPr>
          <w:bCs/>
        </w:rPr>
        <w:t>Active</w:t>
      </w:r>
      <w:proofErr w:type="spellEnd"/>
      <w:r w:rsidRPr="00B73F94">
        <w:rPr>
          <w:bCs/>
        </w:rPr>
        <w:t xml:space="preserve"> </w:t>
      </w:r>
      <w:proofErr w:type="spellStart"/>
      <w:r w:rsidRPr="00B73F94">
        <w:rPr>
          <w:bCs/>
        </w:rPr>
        <w:t>Directory</w:t>
      </w:r>
      <w:proofErr w:type="spellEnd"/>
    </w:p>
    <w:p w14:paraId="0206251F"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виключити антивірусні сигнатури із бази даних сигнатур (можливість задавати виключення)</w:t>
      </w:r>
    </w:p>
    <w:p w14:paraId="40CAC7F1" w14:textId="77777777" w:rsidR="00871B1F" w:rsidRPr="00B73F94" w:rsidRDefault="00871B1F" w:rsidP="007041EF">
      <w:pPr>
        <w:spacing w:before="240" w:after="240"/>
        <w:ind w:firstLine="567"/>
        <w:jc w:val="both"/>
        <w:rPr>
          <w:bCs/>
        </w:rPr>
      </w:pPr>
      <w:r w:rsidRPr="00B73F94">
        <w:rPr>
          <w:bCs/>
        </w:rPr>
        <w:t>•</w:t>
      </w:r>
      <w:r w:rsidRPr="00B73F94">
        <w:rPr>
          <w:bCs/>
        </w:rPr>
        <w:tab/>
        <w:t xml:space="preserve">Різні політики </w:t>
      </w:r>
      <w:proofErr w:type="spellStart"/>
      <w:r w:rsidRPr="00B73F94">
        <w:rPr>
          <w:bCs/>
        </w:rPr>
        <w:t>Anti-virus</w:t>
      </w:r>
      <w:proofErr w:type="spellEnd"/>
      <w:r w:rsidRPr="00B73F94">
        <w:rPr>
          <w:bCs/>
        </w:rPr>
        <w:t xml:space="preserve"> повинні створюватися для різних користувачів і груп користувачів</w:t>
      </w:r>
    </w:p>
    <w:p w14:paraId="3E652C70"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Anti-virus</w:t>
      </w:r>
      <w:proofErr w:type="spellEnd"/>
      <w:r w:rsidRPr="00B73F94">
        <w:rPr>
          <w:bCs/>
        </w:rPr>
        <w:t xml:space="preserve"> повинен блокувати шкідливі файли, передані через протоколи FTP, HTTP, SMB, POP3</w:t>
      </w:r>
    </w:p>
    <w:p w14:paraId="4A66A4E5" w14:textId="77777777" w:rsidR="00871B1F" w:rsidRPr="00B73F94" w:rsidRDefault="00871B1F" w:rsidP="007041EF">
      <w:pPr>
        <w:spacing w:before="240" w:after="240"/>
        <w:ind w:firstLine="567"/>
        <w:jc w:val="both"/>
        <w:rPr>
          <w:bCs/>
        </w:rPr>
      </w:pPr>
      <w:r w:rsidRPr="00B73F94">
        <w:rPr>
          <w:bCs/>
        </w:rPr>
        <w:t>Запропонована Підсистема повинна мати функціонал захисту від атак нульового дня за допомогою сканування файлів що передаються у трафіку</w:t>
      </w:r>
    </w:p>
    <w:p w14:paraId="5ED0C7B8" w14:textId="77777777" w:rsidR="00871B1F" w:rsidRPr="00B73F94" w:rsidRDefault="00871B1F" w:rsidP="007041EF">
      <w:pPr>
        <w:spacing w:before="240" w:after="240"/>
        <w:ind w:firstLine="567"/>
        <w:jc w:val="both"/>
        <w:rPr>
          <w:bCs/>
        </w:rPr>
      </w:pPr>
      <w:r w:rsidRPr="00B73F94">
        <w:rPr>
          <w:bCs/>
        </w:rPr>
        <w:t>Вимоги до функціоналу захисту від атак нульового дня</w:t>
      </w:r>
    </w:p>
    <w:p w14:paraId="0A8AD894" w14:textId="77777777" w:rsidR="00871B1F" w:rsidRPr="00B73F94" w:rsidRDefault="00871B1F" w:rsidP="007041EF">
      <w:pPr>
        <w:spacing w:before="240" w:after="240"/>
        <w:ind w:firstLine="567"/>
        <w:jc w:val="both"/>
        <w:rPr>
          <w:bCs/>
        </w:rPr>
      </w:pPr>
      <w:r w:rsidRPr="00B73F94">
        <w:rPr>
          <w:bCs/>
        </w:rPr>
        <w:t>•</w:t>
      </w:r>
      <w:r w:rsidRPr="00B73F94">
        <w:rPr>
          <w:bCs/>
        </w:rPr>
        <w:tab/>
        <w:t>Підсистема повинна використовувати додаткову локальну або хмарну пісочницю (</w:t>
      </w:r>
      <w:proofErr w:type="spellStart"/>
      <w:r w:rsidRPr="00B73F94">
        <w:rPr>
          <w:bCs/>
        </w:rPr>
        <w:t>sandbox</w:t>
      </w:r>
      <w:proofErr w:type="spellEnd"/>
      <w:r w:rsidRPr="00B73F94">
        <w:rPr>
          <w:bCs/>
        </w:rPr>
        <w:t>) для аналізу файлів</w:t>
      </w:r>
    </w:p>
    <w:p w14:paraId="0BA36D7A" w14:textId="77777777" w:rsidR="00871B1F" w:rsidRPr="00B73F94" w:rsidRDefault="00871B1F" w:rsidP="007041EF">
      <w:pPr>
        <w:spacing w:before="240" w:after="240"/>
        <w:ind w:firstLine="567"/>
        <w:jc w:val="both"/>
        <w:rPr>
          <w:bCs/>
        </w:rPr>
      </w:pPr>
      <w:r w:rsidRPr="00B73F94">
        <w:rPr>
          <w:bCs/>
        </w:rPr>
        <w:t>•</w:t>
      </w:r>
      <w:r w:rsidRPr="00B73F94">
        <w:rPr>
          <w:bCs/>
        </w:rPr>
        <w:tab/>
        <w:t xml:space="preserve"> Підсистема повинна бути здатним відправляти підозрілі файли (наступні формати файлів повинні підтримуватися: 7-ZIP, RAR, ZIP, </w:t>
      </w:r>
      <w:proofErr w:type="spellStart"/>
      <w:r w:rsidRPr="00B73F94">
        <w:rPr>
          <w:bCs/>
        </w:rPr>
        <w:t>Adobe</w:t>
      </w:r>
      <w:proofErr w:type="spellEnd"/>
      <w:r w:rsidRPr="00B73F94">
        <w:rPr>
          <w:bCs/>
        </w:rPr>
        <w:t xml:space="preserve"> </w:t>
      </w:r>
      <w:proofErr w:type="spellStart"/>
      <w:r w:rsidRPr="00B73F94">
        <w:rPr>
          <w:bCs/>
        </w:rPr>
        <w:t>Flash</w:t>
      </w:r>
      <w:proofErr w:type="spellEnd"/>
      <w:r w:rsidRPr="00B73F94">
        <w:rPr>
          <w:bCs/>
        </w:rPr>
        <w:t>, APK, JAR, PDF, MS-Office DOC, DOCX, RTF, XLS, XLSX, PPT, PPTX, .</w:t>
      </w:r>
      <w:proofErr w:type="spellStart"/>
      <w:r w:rsidRPr="00B73F94">
        <w:rPr>
          <w:bCs/>
        </w:rPr>
        <w:t>exe</w:t>
      </w:r>
      <w:proofErr w:type="spellEnd"/>
      <w:r w:rsidRPr="00B73F94">
        <w:rPr>
          <w:bCs/>
        </w:rPr>
        <w:t>, .</w:t>
      </w:r>
      <w:proofErr w:type="spellStart"/>
      <w:r w:rsidRPr="00B73F94">
        <w:rPr>
          <w:bCs/>
        </w:rPr>
        <w:t>dll</w:t>
      </w:r>
      <w:proofErr w:type="spellEnd"/>
      <w:r w:rsidRPr="00B73F94">
        <w:rPr>
          <w:bCs/>
        </w:rPr>
        <w:t xml:space="preserve">, а також лінки в пошті, ELF формат файлів ОС </w:t>
      </w:r>
      <w:proofErr w:type="spellStart"/>
      <w:r w:rsidRPr="00B73F94">
        <w:rPr>
          <w:bCs/>
        </w:rPr>
        <w:t>Linux</w:t>
      </w:r>
      <w:proofErr w:type="spellEnd"/>
      <w:r w:rsidRPr="00B73F94">
        <w:rPr>
          <w:bCs/>
        </w:rPr>
        <w:t xml:space="preserve">, формати файлів </w:t>
      </w:r>
      <w:proofErr w:type="spellStart"/>
      <w:r w:rsidRPr="00B73F94">
        <w:rPr>
          <w:bCs/>
        </w:rPr>
        <w:t>Mach</w:t>
      </w:r>
      <w:proofErr w:type="spellEnd"/>
      <w:r w:rsidRPr="00B73F94">
        <w:rPr>
          <w:bCs/>
        </w:rPr>
        <w:t xml:space="preserve">-O, DMG, та PKG операційної системи </w:t>
      </w:r>
      <w:proofErr w:type="spellStart"/>
      <w:r w:rsidRPr="00B73F94">
        <w:rPr>
          <w:bCs/>
        </w:rPr>
        <w:t>Mac</w:t>
      </w:r>
      <w:proofErr w:type="spellEnd"/>
      <w:r w:rsidRPr="00B73F94">
        <w:rPr>
          <w:bCs/>
        </w:rPr>
        <w:t xml:space="preserve"> OS X) в пісочницю локальну або хмарну пісочницю</w:t>
      </w:r>
    </w:p>
    <w:p w14:paraId="17AB8E48" w14:textId="77777777" w:rsidR="00871B1F" w:rsidRPr="00B73F94" w:rsidRDefault="00871B1F" w:rsidP="007041EF">
      <w:pPr>
        <w:spacing w:before="240" w:after="240"/>
        <w:ind w:firstLine="567"/>
        <w:jc w:val="both"/>
        <w:rPr>
          <w:bCs/>
        </w:rPr>
      </w:pPr>
      <w:r w:rsidRPr="00B73F94">
        <w:rPr>
          <w:bCs/>
        </w:rPr>
        <w:t>•</w:t>
      </w:r>
      <w:r w:rsidRPr="00B73F94">
        <w:rPr>
          <w:bCs/>
        </w:rPr>
        <w:tab/>
        <w:t>Підсистема повинна мати можливість отримувати відповідні оновлення в режимі реального часу для забезпечення захисту від шкідливих файлів із локальної або хмарної пісочниці</w:t>
      </w:r>
    </w:p>
    <w:p w14:paraId="2B7E1309" w14:textId="77777777" w:rsidR="00871B1F" w:rsidRPr="00B73F94" w:rsidRDefault="00871B1F" w:rsidP="007041EF">
      <w:pPr>
        <w:spacing w:before="240" w:after="240"/>
        <w:ind w:firstLine="567"/>
        <w:jc w:val="both"/>
        <w:rPr>
          <w:bCs/>
        </w:rPr>
      </w:pPr>
      <w:r w:rsidRPr="00B73F94">
        <w:rPr>
          <w:bCs/>
        </w:rPr>
        <w:t>•</w:t>
      </w:r>
      <w:r w:rsidRPr="00B73F94">
        <w:rPr>
          <w:bCs/>
        </w:rPr>
        <w:tab/>
        <w:t xml:space="preserve">Пристрій повинен мати можливість ідентифікувати та блокувати в режимі реального часу невідомі шкідливі портативні виконувані файл та скрипти </w:t>
      </w:r>
      <w:proofErr w:type="spellStart"/>
      <w:r w:rsidRPr="00B73F94">
        <w:rPr>
          <w:bCs/>
        </w:rPr>
        <w:t>PowerShell</w:t>
      </w:r>
      <w:proofErr w:type="spellEnd"/>
      <w:r w:rsidRPr="00B73F94">
        <w:rPr>
          <w:bCs/>
        </w:rPr>
        <w:t xml:space="preserve"> за допомогою алгоритмів машинного навчання, оцінюючи деталі файлу, включаючи поля та шаблони декодера. Цей рівень захисту повинен забезпечувати розширене охоплення файлів, сигнатури для яких ще не існують</w:t>
      </w:r>
    </w:p>
    <w:p w14:paraId="1EAD008F" w14:textId="77777777" w:rsidR="00871B1F" w:rsidRPr="00B73F94" w:rsidRDefault="00871B1F" w:rsidP="007041EF">
      <w:pPr>
        <w:spacing w:before="240" w:after="240"/>
        <w:ind w:firstLine="567"/>
        <w:jc w:val="both"/>
        <w:rPr>
          <w:bCs/>
        </w:rPr>
      </w:pPr>
      <w:r w:rsidRPr="00B73F94">
        <w:rPr>
          <w:bCs/>
        </w:rPr>
        <w:t>•</w:t>
      </w:r>
      <w:r w:rsidRPr="00B73F94">
        <w:rPr>
          <w:bCs/>
        </w:rPr>
        <w:tab/>
        <w:t>Запропоноване рішення повинно ідентифікувати користувачів, які завантажували шкідливі файли</w:t>
      </w:r>
    </w:p>
    <w:p w14:paraId="6DFB41F1" w14:textId="77777777" w:rsidR="00871B1F" w:rsidRPr="00B73F94" w:rsidRDefault="00871B1F" w:rsidP="007041EF">
      <w:pPr>
        <w:spacing w:before="240" w:after="240"/>
        <w:ind w:firstLine="567"/>
        <w:jc w:val="both"/>
        <w:rPr>
          <w:bCs/>
        </w:rPr>
      </w:pPr>
      <w:r w:rsidRPr="00B73F94">
        <w:rPr>
          <w:bCs/>
        </w:rPr>
        <w:t xml:space="preserve">Підсистема повинна мати функціонал DNS </w:t>
      </w:r>
      <w:proofErr w:type="spellStart"/>
      <w:r w:rsidRPr="00B73F94">
        <w:rPr>
          <w:bCs/>
        </w:rPr>
        <w:t>Security</w:t>
      </w:r>
      <w:proofErr w:type="spellEnd"/>
      <w:r w:rsidRPr="00B73F94">
        <w:rPr>
          <w:bCs/>
        </w:rPr>
        <w:t xml:space="preserve"> протидії атакам із зловмисним використанням протоколу DNS</w:t>
      </w:r>
    </w:p>
    <w:p w14:paraId="5B1DAC24" w14:textId="77777777" w:rsidR="00871B1F" w:rsidRPr="00B73F94" w:rsidRDefault="00871B1F" w:rsidP="007041EF">
      <w:pPr>
        <w:spacing w:before="240" w:after="240"/>
        <w:ind w:firstLine="567"/>
        <w:jc w:val="both"/>
        <w:rPr>
          <w:bCs/>
        </w:rPr>
      </w:pPr>
      <w:r w:rsidRPr="00B73F94">
        <w:rPr>
          <w:bCs/>
        </w:rPr>
        <w:t xml:space="preserve">Функціонал DNS </w:t>
      </w:r>
      <w:proofErr w:type="spellStart"/>
      <w:r w:rsidRPr="00B73F94">
        <w:rPr>
          <w:bCs/>
        </w:rPr>
        <w:t>Security</w:t>
      </w:r>
      <w:proofErr w:type="spellEnd"/>
      <w:r w:rsidRPr="00B73F94">
        <w:rPr>
          <w:bCs/>
        </w:rPr>
        <w:t xml:space="preserve"> повинен включати в себе наступні можливості:</w:t>
      </w:r>
    </w:p>
    <w:p w14:paraId="1C61C902" w14:textId="77777777" w:rsidR="00871B1F" w:rsidRPr="00B73F94" w:rsidRDefault="00871B1F" w:rsidP="007041EF">
      <w:pPr>
        <w:spacing w:before="240" w:after="240"/>
        <w:ind w:firstLine="567"/>
        <w:jc w:val="both"/>
        <w:rPr>
          <w:bCs/>
        </w:rPr>
      </w:pPr>
      <w:r w:rsidRPr="00B73F94">
        <w:rPr>
          <w:bCs/>
        </w:rPr>
        <w:t>•</w:t>
      </w:r>
      <w:r w:rsidRPr="00B73F94">
        <w:rPr>
          <w:bCs/>
        </w:rPr>
        <w:tab/>
        <w:t xml:space="preserve">Аналіз підозрілих DNS-Запитів і локалізація заражених станцій за допомогою технології DNS </w:t>
      </w:r>
      <w:proofErr w:type="spellStart"/>
      <w:r w:rsidRPr="00B73F94">
        <w:rPr>
          <w:bCs/>
        </w:rPr>
        <w:t>sinkhole</w:t>
      </w:r>
      <w:proofErr w:type="spellEnd"/>
      <w:r w:rsidRPr="00B73F94">
        <w:rPr>
          <w:bCs/>
        </w:rPr>
        <w:t xml:space="preserve"> (підміна відповіді DNS-Сервера)</w:t>
      </w:r>
    </w:p>
    <w:p w14:paraId="6E6902BA" w14:textId="77777777" w:rsidR="00871B1F" w:rsidRPr="00B73F94" w:rsidRDefault="00871B1F" w:rsidP="007041EF">
      <w:pPr>
        <w:spacing w:before="240" w:after="240"/>
        <w:ind w:firstLine="567"/>
        <w:jc w:val="both"/>
        <w:rPr>
          <w:bCs/>
        </w:rPr>
      </w:pPr>
      <w:r w:rsidRPr="00B73F94">
        <w:rPr>
          <w:bCs/>
        </w:rPr>
        <w:t>•</w:t>
      </w:r>
      <w:r w:rsidRPr="00B73F94">
        <w:rPr>
          <w:bCs/>
        </w:rPr>
        <w:tab/>
        <w:t>Блокування відомих зловмисних доменних імен за допомогою репутаційних баз</w:t>
      </w:r>
    </w:p>
    <w:p w14:paraId="4D9A91D4" w14:textId="77777777" w:rsidR="00871B1F" w:rsidRPr="00B73F94" w:rsidRDefault="00871B1F" w:rsidP="007041EF">
      <w:pPr>
        <w:spacing w:before="240" w:after="240"/>
        <w:ind w:firstLine="567"/>
        <w:jc w:val="both"/>
        <w:rPr>
          <w:bCs/>
        </w:rPr>
      </w:pPr>
      <w:r w:rsidRPr="00B73F94">
        <w:rPr>
          <w:bCs/>
        </w:rPr>
        <w:lastRenderedPageBreak/>
        <w:t>•</w:t>
      </w:r>
      <w:r w:rsidRPr="00B73F94">
        <w:rPr>
          <w:bCs/>
        </w:rPr>
        <w:tab/>
        <w:t>Функціонал повинен використовувати алгоритми машинного навчання в хмарі для ідентифікації потенційно шкідливих доменних імен</w:t>
      </w:r>
    </w:p>
    <w:p w14:paraId="3DD96063" w14:textId="77777777" w:rsidR="00871B1F" w:rsidRPr="00B73F94" w:rsidRDefault="00871B1F" w:rsidP="007041EF">
      <w:pPr>
        <w:spacing w:before="240" w:after="240"/>
        <w:ind w:firstLine="567"/>
        <w:jc w:val="both"/>
        <w:rPr>
          <w:bCs/>
        </w:rPr>
      </w:pPr>
      <w:r w:rsidRPr="00B73F94">
        <w:rPr>
          <w:bCs/>
        </w:rPr>
        <w:t>•</w:t>
      </w:r>
      <w:r w:rsidRPr="00B73F94">
        <w:rPr>
          <w:bCs/>
        </w:rPr>
        <w:tab/>
        <w:t xml:space="preserve">Виявлення та блокування DNS-тунелів (DNS </w:t>
      </w:r>
      <w:proofErr w:type="spellStart"/>
      <w:r w:rsidRPr="00B73F94">
        <w:rPr>
          <w:bCs/>
        </w:rPr>
        <w:t>tunneling</w:t>
      </w:r>
      <w:proofErr w:type="spellEnd"/>
      <w:r w:rsidRPr="00B73F94">
        <w:rPr>
          <w:bCs/>
        </w:rPr>
        <w:t>) за допомогою машинного навчання, що аналізує якість та поведінку DNS-запитів (частота запитів, ентропію тощо)</w:t>
      </w:r>
    </w:p>
    <w:p w14:paraId="57537ECB" w14:textId="77777777" w:rsidR="00871B1F" w:rsidRPr="00B73F94" w:rsidRDefault="00871B1F" w:rsidP="007041EF">
      <w:pPr>
        <w:spacing w:before="240" w:after="240"/>
        <w:ind w:firstLine="567"/>
        <w:jc w:val="both"/>
        <w:rPr>
          <w:bCs/>
        </w:rPr>
      </w:pPr>
      <w:r w:rsidRPr="00B73F94">
        <w:rPr>
          <w:bCs/>
        </w:rPr>
        <w:t>•</w:t>
      </w:r>
      <w:r w:rsidRPr="00B73F94">
        <w:rPr>
          <w:bCs/>
        </w:rPr>
        <w:tab/>
        <w:t>Повинен здійснюватися аналіз та виявлення DGA (</w:t>
      </w:r>
      <w:proofErr w:type="spellStart"/>
      <w:r w:rsidRPr="00B73F94">
        <w:rPr>
          <w:bCs/>
        </w:rPr>
        <w:t>domain</w:t>
      </w:r>
      <w:proofErr w:type="spellEnd"/>
      <w:r w:rsidRPr="00B73F94">
        <w:rPr>
          <w:bCs/>
        </w:rPr>
        <w:t xml:space="preserve"> </w:t>
      </w:r>
      <w:proofErr w:type="spellStart"/>
      <w:r w:rsidRPr="00B73F94">
        <w:rPr>
          <w:bCs/>
        </w:rPr>
        <w:t>generation</w:t>
      </w:r>
      <w:proofErr w:type="spellEnd"/>
      <w:r w:rsidRPr="00B73F94">
        <w:rPr>
          <w:bCs/>
        </w:rPr>
        <w:t xml:space="preserve"> </w:t>
      </w:r>
      <w:proofErr w:type="spellStart"/>
      <w:r w:rsidRPr="00B73F94">
        <w:rPr>
          <w:bCs/>
        </w:rPr>
        <w:t>algorithm</w:t>
      </w:r>
      <w:proofErr w:type="spellEnd"/>
      <w:r w:rsidRPr="00B73F94">
        <w:rPr>
          <w:bCs/>
        </w:rPr>
        <w:t xml:space="preserve">) та </w:t>
      </w:r>
      <w:proofErr w:type="spellStart"/>
      <w:r w:rsidRPr="00B73F94">
        <w:rPr>
          <w:bCs/>
        </w:rPr>
        <w:t>Dictionary</w:t>
      </w:r>
      <w:proofErr w:type="spellEnd"/>
      <w:r w:rsidRPr="00B73F94">
        <w:rPr>
          <w:bCs/>
        </w:rPr>
        <w:t xml:space="preserve"> DGA, тобто визначення чи домен згенерований машиною, а не людиною, шляхом реверсивної інженерії та аналізу інших часто використовуваних методів. У випадку виявлення що домен створений DGA алгоритмом він може бути заблокований</w:t>
      </w:r>
    </w:p>
    <w:p w14:paraId="393420DE" w14:textId="77777777" w:rsidR="00871B1F" w:rsidRPr="00B73F94" w:rsidRDefault="00871B1F" w:rsidP="007041EF">
      <w:pPr>
        <w:spacing w:before="240" w:after="240"/>
        <w:ind w:firstLine="567"/>
        <w:jc w:val="both"/>
        <w:rPr>
          <w:bCs/>
        </w:rPr>
      </w:pPr>
      <w:r w:rsidRPr="00B73F94">
        <w:rPr>
          <w:bCs/>
        </w:rPr>
        <w:t xml:space="preserve">Функціонал DNS </w:t>
      </w:r>
      <w:proofErr w:type="spellStart"/>
      <w:r w:rsidRPr="00B73F94">
        <w:rPr>
          <w:bCs/>
        </w:rPr>
        <w:t>Security</w:t>
      </w:r>
      <w:proofErr w:type="spellEnd"/>
      <w:r w:rsidRPr="00B73F94">
        <w:rPr>
          <w:bCs/>
        </w:rPr>
        <w:t xml:space="preserve"> повинен вміти виявляти низку інших типів атак таких як:</w:t>
      </w:r>
    </w:p>
    <w:p w14:paraId="1FDDA670" w14:textId="77777777" w:rsidR="00871B1F" w:rsidRPr="00B73F94" w:rsidRDefault="00871B1F" w:rsidP="007041EF">
      <w:pPr>
        <w:spacing w:before="240" w:after="240"/>
        <w:ind w:firstLine="567"/>
        <w:jc w:val="both"/>
        <w:rPr>
          <w:bCs/>
        </w:rPr>
      </w:pPr>
      <w:proofErr w:type="spellStart"/>
      <w:r w:rsidRPr="00B73F94">
        <w:rPr>
          <w:bCs/>
        </w:rPr>
        <w:t>ultra-slow</w:t>
      </w:r>
      <w:proofErr w:type="spellEnd"/>
      <w:r w:rsidRPr="00B73F94">
        <w:rPr>
          <w:bCs/>
        </w:rPr>
        <w:t xml:space="preserve"> DNS </w:t>
      </w:r>
      <w:proofErr w:type="spellStart"/>
      <w:r w:rsidRPr="00B73F94">
        <w:rPr>
          <w:bCs/>
        </w:rPr>
        <w:t>tunneling</w:t>
      </w:r>
      <w:proofErr w:type="spellEnd"/>
    </w:p>
    <w:p w14:paraId="1546DC99" w14:textId="77777777" w:rsidR="00871B1F" w:rsidRPr="00B73F94" w:rsidRDefault="00871B1F" w:rsidP="007041EF">
      <w:pPr>
        <w:spacing w:before="240" w:after="240"/>
        <w:ind w:firstLine="567"/>
        <w:jc w:val="both"/>
        <w:rPr>
          <w:bCs/>
        </w:rPr>
      </w:pPr>
      <w:proofErr w:type="spellStart"/>
      <w:r w:rsidRPr="00B73F94">
        <w:rPr>
          <w:bCs/>
        </w:rPr>
        <w:t>dangling</w:t>
      </w:r>
      <w:proofErr w:type="spellEnd"/>
      <w:r w:rsidRPr="00B73F94">
        <w:rPr>
          <w:bCs/>
        </w:rPr>
        <w:t xml:space="preserve"> DNS</w:t>
      </w:r>
    </w:p>
    <w:p w14:paraId="5A899F1D" w14:textId="77777777" w:rsidR="00871B1F" w:rsidRPr="00B73F94" w:rsidRDefault="00871B1F" w:rsidP="007041EF">
      <w:pPr>
        <w:spacing w:before="240" w:after="240"/>
        <w:ind w:firstLine="567"/>
        <w:jc w:val="both"/>
        <w:rPr>
          <w:bCs/>
        </w:rPr>
      </w:pPr>
      <w:r w:rsidRPr="00B73F94">
        <w:rPr>
          <w:bCs/>
        </w:rPr>
        <w:t xml:space="preserve">NSNX </w:t>
      </w:r>
      <w:proofErr w:type="spellStart"/>
      <w:r w:rsidRPr="00B73F94">
        <w:rPr>
          <w:bCs/>
        </w:rPr>
        <w:t>DDoS</w:t>
      </w:r>
      <w:proofErr w:type="spellEnd"/>
      <w:r w:rsidRPr="00B73F94">
        <w:rPr>
          <w:bCs/>
        </w:rPr>
        <w:t xml:space="preserve"> </w:t>
      </w:r>
      <w:proofErr w:type="spellStart"/>
      <w:r w:rsidRPr="00B73F94">
        <w:rPr>
          <w:bCs/>
        </w:rPr>
        <w:t>attacks</w:t>
      </w:r>
      <w:proofErr w:type="spellEnd"/>
    </w:p>
    <w:p w14:paraId="6CAA0AF3" w14:textId="77777777" w:rsidR="00871B1F" w:rsidRPr="00B73F94" w:rsidRDefault="00871B1F" w:rsidP="007041EF">
      <w:pPr>
        <w:spacing w:before="240" w:after="240"/>
        <w:ind w:firstLine="567"/>
        <w:jc w:val="both"/>
        <w:rPr>
          <w:bCs/>
        </w:rPr>
      </w:pPr>
      <w:proofErr w:type="spellStart"/>
      <w:r w:rsidRPr="00B73F94">
        <w:rPr>
          <w:bCs/>
        </w:rPr>
        <w:t>fast-flux</w:t>
      </w:r>
      <w:proofErr w:type="spellEnd"/>
      <w:r w:rsidRPr="00B73F94">
        <w:rPr>
          <w:bCs/>
        </w:rPr>
        <w:t xml:space="preserve"> </w:t>
      </w:r>
      <w:proofErr w:type="spellStart"/>
      <w:r w:rsidRPr="00B73F94">
        <w:rPr>
          <w:bCs/>
        </w:rPr>
        <w:t>domains</w:t>
      </w:r>
      <w:proofErr w:type="spellEnd"/>
    </w:p>
    <w:p w14:paraId="5273104D" w14:textId="77777777" w:rsidR="00871B1F" w:rsidRPr="00B73F94" w:rsidRDefault="00871B1F" w:rsidP="007041EF">
      <w:pPr>
        <w:spacing w:before="240" w:after="240"/>
        <w:ind w:firstLine="567"/>
        <w:jc w:val="both"/>
        <w:rPr>
          <w:bCs/>
        </w:rPr>
      </w:pPr>
      <w:r w:rsidRPr="00B73F94">
        <w:rPr>
          <w:bCs/>
        </w:rPr>
        <w:t xml:space="preserve">DNS </w:t>
      </w:r>
      <w:proofErr w:type="spellStart"/>
      <w:r w:rsidRPr="00B73F94">
        <w:rPr>
          <w:bCs/>
        </w:rPr>
        <w:t>rebinding</w:t>
      </w:r>
      <w:proofErr w:type="spellEnd"/>
    </w:p>
    <w:p w14:paraId="234535E9" w14:textId="77777777" w:rsidR="00871B1F" w:rsidRPr="00B73F94" w:rsidRDefault="00871B1F" w:rsidP="007041EF">
      <w:pPr>
        <w:spacing w:before="240" w:after="240"/>
        <w:ind w:firstLine="567"/>
        <w:jc w:val="both"/>
        <w:rPr>
          <w:bCs/>
        </w:rPr>
      </w:pPr>
      <w:r w:rsidRPr="00B73F94">
        <w:rPr>
          <w:bCs/>
        </w:rPr>
        <w:t>виявлення нових зареєстрованих доменів (NRD);</w:t>
      </w:r>
    </w:p>
    <w:p w14:paraId="3132009D" w14:textId="77777777" w:rsidR="00871B1F" w:rsidRPr="00B73F94" w:rsidRDefault="00871B1F" w:rsidP="007041EF">
      <w:pPr>
        <w:spacing w:before="240" w:after="240"/>
        <w:ind w:firstLine="567"/>
        <w:jc w:val="both"/>
        <w:rPr>
          <w:bCs/>
        </w:rPr>
      </w:pPr>
      <w:r w:rsidRPr="00B73F94">
        <w:rPr>
          <w:bCs/>
        </w:rPr>
        <w:t xml:space="preserve"> Підсистема повинна мати функціонал URL-фільтрації</w:t>
      </w:r>
    </w:p>
    <w:p w14:paraId="664E601F" w14:textId="77777777" w:rsidR="00871B1F" w:rsidRPr="00B73F94" w:rsidRDefault="00871B1F" w:rsidP="007041EF">
      <w:pPr>
        <w:spacing w:before="240" w:after="240"/>
        <w:ind w:firstLine="567"/>
        <w:jc w:val="both"/>
        <w:rPr>
          <w:bCs/>
        </w:rPr>
      </w:pPr>
      <w:r w:rsidRPr="00B73F94">
        <w:rPr>
          <w:bCs/>
        </w:rPr>
        <w:t>Можливості підсистеми URL-фільтрації</w:t>
      </w:r>
    </w:p>
    <w:p w14:paraId="67CA8457" w14:textId="77777777" w:rsidR="00871B1F" w:rsidRPr="00B73F94" w:rsidRDefault="00871B1F" w:rsidP="007041EF">
      <w:pPr>
        <w:spacing w:before="240" w:after="240"/>
        <w:ind w:firstLine="567"/>
        <w:jc w:val="both"/>
        <w:rPr>
          <w:bCs/>
        </w:rPr>
      </w:pPr>
      <w:r w:rsidRPr="00B73F94">
        <w:rPr>
          <w:bCs/>
        </w:rPr>
        <w:t>•</w:t>
      </w:r>
      <w:r w:rsidRPr="00B73F94">
        <w:rPr>
          <w:bCs/>
        </w:rPr>
        <w:tab/>
        <w:t xml:space="preserve"> Функція фільтрації URL-адрес повинна працювати в інтеграції з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xml:space="preserve">, завдяки чому правила фільтрації URL-адрес можуть бути визначені на основі користувачів та груп користувачів, визначених в </w:t>
      </w:r>
      <w:proofErr w:type="spellStart"/>
      <w:r w:rsidRPr="00B73F94">
        <w:rPr>
          <w:bCs/>
        </w:rPr>
        <w:t>Active</w:t>
      </w:r>
      <w:proofErr w:type="spellEnd"/>
      <w:r w:rsidRPr="00B73F94">
        <w:rPr>
          <w:bCs/>
        </w:rPr>
        <w:t xml:space="preserve"> </w:t>
      </w:r>
      <w:proofErr w:type="spellStart"/>
      <w:r w:rsidRPr="00B73F94">
        <w:rPr>
          <w:bCs/>
        </w:rPr>
        <w:t>Directory</w:t>
      </w:r>
      <w:proofErr w:type="spellEnd"/>
    </w:p>
    <w:p w14:paraId="5F43D9D7" w14:textId="77777777" w:rsidR="00871B1F" w:rsidRPr="00B73F94" w:rsidRDefault="00871B1F" w:rsidP="007041EF">
      <w:pPr>
        <w:spacing w:before="240" w:after="240"/>
        <w:ind w:firstLine="567"/>
        <w:jc w:val="both"/>
        <w:rPr>
          <w:bCs/>
        </w:rPr>
      </w:pPr>
      <w:r w:rsidRPr="00B73F94">
        <w:rPr>
          <w:bCs/>
        </w:rPr>
        <w:t>•</w:t>
      </w:r>
      <w:r w:rsidRPr="00B73F94">
        <w:rPr>
          <w:bCs/>
        </w:rPr>
        <w:tab/>
        <w:t>Наявність та можливість змінювати портал блокування та попередження відвідування неприйнятних URL-адрес</w:t>
      </w:r>
    </w:p>
    <w:p w14:paraId="4908FDF2" w14:textId="77777777" w:rsidR="00871B1F" w:rsidRPr="00B73F94" w:rsidRDefault="00871B1F" w:rsidP="007041EF">
      <w:pPr>
        <w:spacing w:before="240" w:after="240"/>
        <w:ind w:firstLine="567"/>
        <w:jc w:val="both"/>
        <w:rPr>
          <w:bCs/>
        </w:rPr>
      </w:pPr>
      <w:r w:rsidRPr="00B73F94">
        <w:rPr>
          <w:bCs/>
        </w:rPr>
        <w:t>•</w:t>
      </w:r>
      <w:r w:rsidRPr="00B73F94">
        <w:rPr>
          <w:bCs/>
        </w:rPr>
        <w:tab/>
        <w:t xml:space="preserve">Можливість </w:t>
      </w:r>
      <w:proofErr w:type="spellStart"/>
      <w:r w:rsidRPr="00B73F94">
        <w:rPr>
          <w:bCs/>
        </w:rPr>
        <w:t>динамічно</w:t>
      </w:r>
      <w:proofErr w:type="spellEnd"/>
      <w:r w:rsidRPr="00B73F94">
        <w:rPr>
          <w:bCs/>
        </w:rPr>
        <w:t xml:space="preserve"> оновлювати списки C&amp;C (</w:t>
      </w:r>
      <w:proofErr w:type="spellStart"/>
      <w:r w:rsidRPr="00B73F94">
        <w:rPr>
          <w:bCs/>
        </w:rPr>
        <w:t>Command</w:t>
      </w:r>
      <w:proofErr w:type="spellEnd"/>
      <w:r w:rsidRPr="00B73F94">
        <w:rPr>
          <w:bCs/>
        </w:rPr>
        <w:t xml:space="preserve"> </w:t>
      </w:r>
      <w:proofErr w:type="spellStart"/>
      <w:r w:rsidRPr="00B73F94">
        <w:rPr>
          <w:bCs/>
        </w:rPr>
        <w:t>and</w:t>
      </w:r>
      <w:proofErr w:type="spellEnd"/>
      <w:r w:rsidRPr="00B73F94">
        <w:rPr>
          <w:bCs/>
        </w:rPr>
        <w:t xml:space="preserve"> </w:t>
      </w:r>
      <w:proofErr w:type="spellStart"/>
      <w:r w:rsidRPr="00B73F94">
        <w:rPr>
          <w:bCs/>
        </w:rPr>
        <w:t>Control</w:t>
      </w:r>
      <w:proofErr w:type="spellEnd"/>
      <w:r w:rsidRPr="00B73F94">
        <w:rPr>
          <w:bCs/>
        </w:rPr>
        <w:t>) та сайтів що містять шкідливе програмного забезпечення</w:t>
      </w:r>
    </w:p>
    <w:p w14:paraId="79031BE1" w14:textId="77777777" w:rsidR="00871B1F" w:rsidRPr="00B73F94" w:rsidRDefault="00871B1F" w:rsidP="007041EF">
      <w:pPr>
        <w:spacing w:before="240" w:after="240"/>
        <w:ind w:firstLine="567"/>
        <w:jc w:val="both"/>
        <w:rPr>
          <w:bCs/>
        </w:rPr>
      </w:pPr>
      <w:r w:rsidRPr="00B73F94">
        <w:rPr>
          <w:bCs/>
        </w:rPr>
        <w:t>•</w:t>
      </w:r>
      <w:r w:rsidRPr="00B73F94">
        <w:rPr>
          <w:bCs/>
        </w:rPr>
        <w:tab/>
        <w:t>Функція фільтрації URL-адрес повинна мати функцію XFF (X-</w:t>
      </w:r>
      <w:proofErr w:type="spellStart"/>
      <w:r w:rsidRPr="00B73F94">
        <w:rPr>
          <w:bCs/>
        </w:rPr>
        <w:t>forwarded</w:t>
      </w:r>
      <w:proofErr w:type="spellEnd"/>
      <w:r w:rsidRPr="00B73F94">
        <w:rPr>
          <w:bCs/>
        </w:rPr>
        <w:t>-</w:t>
      </w:r>
      <w:proofErr w:type="spellStart"/>
      <w:r w:rsidRPr="00B73F94">
        <w:rPr>
          <w:bCs/>
        </w:rPr>
        <w:t>for</w:t>
      </w:r>
      <w:proofErr w:type="spellEnd"/>
      <w:r w:rsidRPr="00B73F94">
        <w:rPr>
          <w:bCs/>
        </w:rPr>
        <w:t>)</w:t>
      </w:r>
    </w:p>
    <w:p w14:paraId="07518752"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написання політик обмеження пропускної здатності для категорій URL-адрес</w:t>
      </w:r>
    </w:p>
    <w:p w14:paraId="5DC0FC93"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класифікувати URL-адреси як високо-ризиковані (шкідлива активність, пов’язана з URL-адресами за останні 30 днів), так і URL-адреси із середнім ризиком (шкідлива діяльність, пов’язана з URL-</w:t>
      </w:r>
      <w:proofErr w:type="spellStart"/>
      <w:r w:rsidRPr="00B73F94">
        <w:rPr>
          <w:bCs/>
        </w:rPr>
        <w:t>адресою</w:t>
      </w:r>
      <w:proofErr w:type="spellEnd"/>
      <w:r w:rsidRPr="00B73F94">
        <w:rPr>
          <w:bCs/>
        </w:rPr>
        <w:t xml:space="preserve"> за останні 60 днів)</w:t>
      </w:r>
    </w:p>
    <w:p w14:paraId="4FA67E8D"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класифікувати URL-адреси, зареєстровані за останні 30 днів (нові зареєстровані домени)</w:t>
      </w:r>
    </w:p>
    <w:p w14:paraId="4151B752" w14:textId="77777777" w:rsidR="00871B1F" w:rsidRPr="00B73F94" w:rsidRDefault="00871B1F" w:rsidP="007041EF">
      <w:pPr>
        <w:spacing w:before="240" w:after="240"/>
        <w:ind w:firstLine="567"/>
        <w:jc w:val="both"/>
        <w:rPr>
          <w:bCs/>
        </w:rPr>
      </w:pPr>
      <w:r w:rsidRPr="00B73F94">
        <w:rPr>
          <w:bCs/>
        </w:rPr>
        <w:t>•</w:t>
      </w:r>
      <w:r w:rsidRPr="00B73F94">
        <w:rPr>
          <w:bCs/>
        </w:rPr>
        <w:tab/>
        <w:t xml:space="preserve">Можливість зберігати та передавати детальні журнали URL-адрес, до яких здійснюється доступ  у зовнішні системи через </w:t>
      </w:r>
      <w:proofErr w:type="spellStart"/>
      <w:r w:rsidRPr="00B73F94">
        <w:rPr>
          <w:bCs/>
        </w:rPr>
        <w:t>syslog</w:t>
      </w:r>
      <w:proofErr w:type="spellEnd"/>
    </w:p>
    <w:p w14:paraId="76F2A54B" w14:textId="77777777" w:rsidR="00871B1F" w:rsidRPr="00B73F94" w:rsidRDefault="00871B1F" w:rsidP="007041EF">
      <w:pPr>
        <w:spacing w:before="240" w:after="240"/>
        <w:ind w:firstLine="567"/>
        <w:jc w:val="both"/>
        <w:rPr>
          <w:bCs/>
        </w:rPr>
      </w:pPr>
      <w:r w:rsidRPr="00B73F94">
        <w:rPr>
          <w:bCs/>
        </w:rPr>
        <w:lastRenderedPageBreak/>
        <w:t xml:space="preserve">Функціонал URL-фільтрації повинен мати можливість застосовувати машинне навчання на веб-сторінках, щоб запобігти потраплянню шкідливих варіантів </w:t>
      </w:r>
      <w:proofErr w:type="spellStart"/>
      <w:r w:rsidRPr="00B73F94">
        <w:rPr>
          <w:bCs/>
        </w:rPr>
        <w:t>експлойтів</w:t>
      </w:r>
      <w:proofErr w:type="spellEnd"/>
      <w:r w:rsidRPr="00B73F94">
        <w:rPr>
          <w:bCs/>
        </w:rPr>
        <w:t xml:space="preserve"> </w:t>
      </w:r>
      <w:proofErr w:type="spellStart"/>
      <w:r w:rsidRPr="00B73F94">
        <w:rPr>
          <w:bCs/>
        </w:rPr>
        <w:t>JavaScript</w:t>
      </w:r>
      <w:proofErr w:type="spellEnd"/>
      <w:r w:rsidRPr="00B73F94">
        <w:rPr>
          <w:bCs/>
        </w:rPr>
        <w:t xml:space="preserve"> та </w:t>
      </w:r>
      <w:proofErr w:type="spellStart"/>
      <w:r w:rsidRPr="00B73F94">
        <w:rPr>
          <w:bCs/>
        </w:rPr>
        <w:t>фішингу</w:t>
      </w:r>
      <w:proofErr w:type="spellEnd"/>
      <w:r w:rsidRPr="00B73F94">
        <w:rPr>
          <w:bCs/>
        </w:rPr>
        <w:t xml:space="preserve"> у мережу. Цей функціонала машинного навчання повинен </w:t>
      </w:r>
      <w:proofErr w:type="spellStart"/>
      <w:r w:rsidRPr="00B73F94">
        <w:rPr>
          <w:bCs/>
        </w:rPr>
        <w:t>динамічно</w:t>
      </w:r>
      <w:proofErr w:type="spellEnd"/>
      <w:r w:rsidRPr="00B73F94">
        <w:rPr>
          <w:bCs/>
        </w:rPr>
        <w:t xml:space="preserve"> аналізувати та виявляти шкідливий вміст, оцінюючи різні деталі веб-сторінок, використовуючи ряд моделей машинного навчання в режимі реального часу.</w:t>
      </w:r>
    </w:p>
    <w:p w14:paraId="55BC2CA6" w14:textId="77777777" w:rsidR="00871B1F" w:rsidRPr="00B73F94" w:rsidRDefault="00871B1F" w:rsidP="007041EF">
      <w:pPr>
        <w:spacing w:before="240" w:after="240"/>
        <w:ind w:firstLine="567"/>
        <w:jc w:val="both"/>
        <w:rPr>
          <w:bCs/>
        </w:rPr>
      </w:pPr>
      <w:r w:rsidRPr="00B73F94">
        <w:rPr>
          <w:bCs/>
        </w:rPr>
        <w:t xml:space="preserve">Функціонал URL-фільтрації повинен використовувати хмарну технологію перевірки веб-трафіку на основі Машинного Навчання (ML) у режимі реального часу та мати можливість виявлення та запобігання невідомим розширеним </w:t>
      </w:r>
      <w:proofErr w:type="spellStart"/>
      <w:r w:rsidRPr="00B73F94">
        <w:rPr>
          <w:bCs/>
        </w:rPr>
        <w:t>безфайловим</w:t>
      </w:r>
      <w:proofErr w:type="spellEnd"/>
      <w:r w:rsidRPr="00B73F94">
        <w:rPr>
          <w:bCs/>
        </w:rPr>
        <w:t xml:space="preserve"> веб-атакам, включаючи цільовий </w:t>
      </w:r>
      <w:proofErr w:type="spellStart"/>
      <w:r w:rsidRPr="00B73F94">
        <w:rPr>
          <w:bCs/>
        </w:rPr>
        <w:t>фішинг</w:t>
      </w:r>
      <w:proofErr w:type="spellEnd"/>
      <w:r w:rsidRPr="00B73F94">
        <w:rPr>
          <w:bCs/>
        </w:rPr>
        <w:t xml:space="preserve">, зловмисне програмне забезпечення, що доставляється через Інтернет а також </w:t>
      </w:r>
      <w:proofErr w:type="spellStart"/>
      <w:r w:rsidRPr="00B73F94">
        <w:rPr>
          <w:bCs/>
        </w:rPr>
        <w:t>експлойти</w:t>
      </w:r>
      <w:proofErr w:type="spellEnd"/>
      <w:r w:rsidRPr="00B73F94">
        <w:rPr>
          <w:bCs/>
        </w:rPr>
        <w:t>, соціальну інженерії та інші види веб-атак.</w:t>
      </w:r>
    </w:p>
    <w:p w14:paraId="2F09C6A1" w14:textId="77777777" w:rsidR="00871B1F" w:rsidRPr="00B73F94" w:rsidRDefault="00871B1F" w:rsidP="007041EF">
      <w:pPr>
        <w:spacing w:before="240" w:after="240"/>
        <w:ind w:firstLine="567"/>
        <w:jc w:val="both"/>
        <w:rPr>
          <w:bCs/>
        </w:rPr>
      </w:pPr>
      <w:r w:rsidRPr="00B73F94">
        <w:rPr>
          <w:bCs/>
        </w:rPr>
        <w:t xml:space="preserve"> Підсистема повинна мати функціонал захисту від </w:t>
      </w:r>
      <w:proofErr w:type="spellStart"/>
      <w:r w:rsidRPr="00B73F94">
        <w:rPr>
          <w:bCs/>
        </w:rPr>
        <w:t>фішингових</w:t>
      </w:r>
      <w:proofErr w:type="spellEnd"/>
      <w:r w:rsidRPr="00B73F94">
        <w:rPr>
          <w:bCs/>
        </w:rPr>
        <w:t xml:space="preserve"> атак за допомогою функції контролю ідентичності користувача. Запропоноване рішення повинно мати можливість запобігти надсиланню/викраденню інформації про користувача (логіну) та паролю на рівні HTTP / HTTPS POST. Він повинен мати можливість контролювати облікові дані користувачів в інтеграції з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Відповідна ліцензія повинна бути включене в запропоноване рішення.</w:t>
      </w:r>
    </w:p>
    <w:p w14:paraId="2515DEAA" w14:textId="77777777" w:rsidR="00871B1F" w:rsidRPr="00B73F94" w:rsidRDefault="00871B1F" w:rsidP="007041EF">
      <w:pPr>
        <w:spacing w:before="240" w:after="240"/>
        <w:ind w:firstLine="567"/>
        <w:jc w:val="both"/>
        <w:rPr>
          <w:bCs/>
        </w:rPr>
      </w:pPr>
      <w:r w:rsidRPr="00B73F94">
        <w:rPr>
          <w:bCs/>
        </w:rPr>
        <w:t>Підсистема повинна мати функціонал фільтрації даних (</w:t>
      </w:r>
      <w:proofErr w:type="spellStart"/>
      <w:r w:rsidRPr="00B73F94">
        <w:rPr>
          <w:bCs/>
        </w:rPr>
        <w:t>Data</w:t>
      </w:r>
      <w:proofErr w:type="spellEnd"/>
      <w:r w:rsidRPr="00B73F94">
        <w:rPr>
          <w:bCs/>
        </w:rPr>
        <w:t xml:space="preserve"> </w:t>
      </w:r>
      <w:proofErr w:type="spellStart"/>
      <w:r w:rsidRPr="00B73F94">
        <w:rPr>
          <w:bCs/>
        </w:rPr>
        <w:t>filtering</w:t>
      </w:r>
      <w:proofErr w:type="spellEnd"/>
      <w:r w:rsidRPr="00B73F94">
        <w:rPr>
          <w:bCs/>
        </w:rPr>
        <w:t>) і працювати використовуючи правила. Ідентифікація типу файлу повинна здійснюватися за допомогою ключових слів регулярних виразів. Ліцензії, необхідні для цього, повинні бути включені в пропозицію.</w:t>
      </w:r>
    </w:p>
    <w:p w14:paraId="530BE0DF" w14:textId="77777777" w:rsidR="00871B1F" w:rsidRPr="00B73F94" w:rsidRDefault="00871B1F" w:rsidP="007041EF">
      <w:pPr>
        <w:spacing w:before="240" w:after="240"/>
        <w:ind w:firstLine="567"/>
        <w:jc w:val="both"/>
        <w:rPr>
          <w:bCs/>
        </w:rPr>
      </w:pPr>
      <w:r w:rsidRPr="00B73F94">
        <w:rPr>
          <w:bCs/>
        </w:rPr>
        <w:t xml:space="preserve"> Підсистема повинна мати функціонал віддаленого безпечного підключення (</w:t>
      </w:r>
      <w:proofErr w:type="spellStart"/>
      <w:r w:rsidRPr="00B73F94">
        <w:rPr>
          <w:bCs/>
        </w:rPr>
        <w:t>Remote</w:t>
      </w:r>
      <w:proofErr w:type="spellEnd"/>
      <w:r w:rsidRPr="00B73F94">
        <w:rPr>
          <w:bCs/>
        </w:rPr>
        <w:t xml:space="preserve"> Access VPN)</w:t>
      </w:r>
    </w:p>
    <w:p w14:paraId="09BE9EEF" w14:textId="77777777" w:rsidR="00871B1F" w:rsidRPr="00B73F94" w:rsidRDefault="00871B1F" w:rsidP="007041EF">
      <w:pPr>
        <w:spacing w:before="240" w:after="240"/>
        <w:ind w:firstLine="567"/>
        <w:jc w:val="both"/>
        <w:rPr>
          <w:bCs/>
        </w:rPr>
      </w:pPr>
      <w:r w:rsidRPr="00B73F94">
        <w:rPr>
          <w:bCs/>
        </w:rPr>
        <w:t>Можливості віддаленого безпечного підключення (</w:t>
      </w:r>
      <w:proofErr w:type="spellStart"/>
      <w:r w:rsidRPr="00B73F94">
        <w:rPr>
          <w:bCs/>
        </w:rPr>
        <w:t>Remote</w:t>
      </w:r>
      <w:proofErr w:type="spellEnd"/>
      <w:r w:rsidRPr="00B73F94">
        <w:rPr>
          <w:bCs/>
        </w:rPr>
        <w:t xml:space="preserve"> Access VPN)</w:t>
      </w:r>
    </w:p>
    <w:p w14:paraId="70E3FB15" w14:textId="77777777" w:rsidR="00871B1F" w:rsidRPr="00B73F94" w:rsidRDefault="00871B1F" w:rsidP="007041EF">
      <w:pPr>
        <w:spacing w:before="240" w:after="240"/>
        <w:ind w:firstLine="567"/>
        <w:jc w:val="both"/>
        <w:rPr>
          <w:bCs/>
        </w:rPr>
      </w:pPr>
      <w:r w:rsidRPr="00B73F94">
        <w:rPr>
          <w:bCs/>
        </w:rPr>
        <w:t>•</w:t>
      </w:r>
      <w:r w:rsidRPr="00B73F94">
        <w:rPr>
          <w:bCs/>
        </w:rPr>
        <w:tab/>
        <w:t xml:space="preserve">VPN клієнт повинен підтримати наступні ОС: Windows, </w:t>
      </w:r>
      <w:proofErr w:type="spellStart"/>
      <w:r w:rsidRPr="00B73F94">
        <w:rPr>
          <w:bCs/>
        </w:rPr>
        <w:t>MacOS</w:t>
      </w:r>
      <w:proofErr w:type="spellEnd"/>
      <w:r w:rsidRPr="00B73F94">
        <w:rPr>
          <w:bCs/>
        </w:rPr>
        <w:t xml:space="preserve">, </w:t>
      </w:r>
      <w:proofErr w:type="spellStart"/>
      <w:r w:rsidRPr="00B73F94">
        <w:rPr>
          <w:bCs/>
        </w:rPr>
        <w:t>Android</w:t>
      </w:r>
      <w:proofErr w:type="spellEnd"/>
      <w:r w:rsidRPr="00B73F94">
        <w:rPr>
          <w:bCs/>
        </w:rPr>
        <w:t xml:space="preserve">, </w:t>
      </w:r>
      <w:proofErr w:type="spellStart"/>
      <w:r w:rsidRPr="00B73F94">
        <w:rPr>
          <w:bCs/>
        </w:rPr>
        <w:t>Apple</w:t>
      </w:r>
      <w:proofErr w:type="spellEnd"/>
      <w:r w:rsidRPr="00B73F94">
        <w:rPr>
          <w:bCs/>
        </w:rPr>
        <w:t xml:space="preserve"> </w:t>
      </w:r>
      <w:proofErr w:type="spellStart"/>
      <w:r w:rsidRPr="00B73F94">
        <w:rPr>
          <w:bCs/>
        </w:rPr>
        <w:t>iOS</w:t>
      </w:r>
      <w:proofErr w:type="spellEnd"/>
    </w:p>
    <w:p w14:paraId="752440AC" w14:textId="77777777" w:rsidR="00871B1F" w:rsidRPr="00B73F94" w:rsidRDefault="00871B1F" w:rsidP="007041EF">
      <w:pPr>
        <w:spacing w:before="240" w:after="240"/>
        <w:ind w:firstLine="567"/>
        <w:jc w:val="both"/>
        <w:rPr>
          <w:bCs/>
        </w:rPr>
      </w:pPr>
      <w:r w:rsidRPr="00B73F94">
        <w:rPr>
          <w:bCs/>
        </w:rPr>
        <w:t>•</w:t>
      </w:r>
      <w:r w:rsidRPr="00B73F94">
        <w:rPr>
          <w:bCs/>
        </w:rPr>
        <w:tab/>
        <w:t xml:space="preserve">Пристрій повинен підтримувати також </w:t>
      </w:r>
      <w:proofErr w:type="spellStart"/>
      <w:r w:rsidRPr="00B73F94">
        <w:rPr>
          <w:bCs/>
        </w:rPr>
        <w:t>безклієнтний</w:t>
      </w:r>
      <w:proofErr w:type="spellEnd"/>
      <w:r w:rsidRPr="00B73F94">
        <w:rPr>
          <w:bCs/>
        </w:rPr>
        <w:t xml:space="preserve"> доступ до ресурсів компанії (SSL VPN)</w:t>
      </w:r>
    </w:p>
    <w:p w14:paraId="0AD203FE" w14:textId="77777777" w:rsidR="00871B1F" w:rsidRPr="00B73F94" w:rsidRDefault="00871B1F" w:rsidP="007041EF">
      <w:pPr>
        <w:spacing w:before="240" w:after="240"/>
        <w:ind w:firstLine="567"/>
        <w:jc w:val="both"/>
        <w:rPr>
          <w:bCs/>
        </w:rPr>
      </w:pPr>
      <w:r w:rsidRPr="00B73F94">
        <w:rPr>
          <w:bCs/>
        </w:rPr>
        <w:t>•</w:t>
      </w:r>
      <w:r w:rsidRPr="00B73F94">
        <w:rPr>
          <w:bCs/>
        </w:rPr>
        <w:tab/>
        <w:t xml:space="preserve">VPN клієнт повинен вміти працювати, використовуючи протокол </w:t>
      </w:r>
      <w:proofErr w:type="spellStart"/>
      <w:r w:rsidRPr="00B73F94">
        <w:rPr>
          <w:bCs/>
        </w:rPr>
        <w:t>IPSec</w:t>
      </w:r>
      <w:proofErr w:type="spellEnd"/>
      <w:r w:rsidRPr="00B73F94">
        <w:rPr>
          <w:bCs/>
        </w:rPr>
        <w:t>, та мати можливість переключення на SSL/TLS</w:t>
      </w:r>
    </w:p>
    <w:p w14:paraId="35EFE457" w14:textId="77777777" w:rsidR="00871B1F" w:rsidRPr="00B73F94" w:rsidRDefault="00871B1F" w:rsidP="007041EF">
      <w:pPr>
        <w:spacing w:before="240" w:after="240"/>
        <w:ind w:firstLine="567"/>
        <w:jc w:val="both"/>
        <w:rPr>
          <w:bCs/>
        </w:rPr>
      </w:pPr>
      <w:r w:rsidRPr="00B73F94">
        <w:rPr>
          <w:bCs/>
        </w:rPr>
        <w:t>•</w:t>
      </w:r>
      <w:r w:rsidRPr="00B73F94">
        <w:rPr>
          <w:bCs/>
        </w:rPr>
        <w:tab/>
        <w:t>VPN клієнт повинен підтримувати аутентифікацію за допомогою сертифіката, включаючи попередню аутентифікацію (</w:t>
      </w:r>
      <w:proofErr w:type="spellStart"/>
      <w:r w:rsidRPr="00B73F94">
        <w:rPr>
          <w:bCs/>
        </w:rPr>
        <w:t>pre-logon</w:t>
      </w:r>
      <w:proofErr w:type="spellEnd"/>
      <w:r w:rsidRPr="00B73F94">
        <w:rPr>
          <w:bCs/>
        </w:rPr>
        <w:t>) за допомогою машинного сертифікату</w:t>
      </w:r>
    </w:p>
    <w:p w14:paraId="4F17B8DE" w14:textId="77777777" w:rsidR="00871B1F" w:rsidRPr="00B73F94" w:rsidRDefault="00871B1F" w:rsidP="007041EF">
      <w:pPr>
        <w:spacing w:before="240" w:after="240"/>
        <w:ind w:firstLine="567"/>
        <w:jc w:val="both"/>
        <w:rPr>
          <w:bCs/>
        </w:rPr>
      </w:pPr>
      <w:r w:rsidRPr="00B73F94">
        <w:rPr>
          <w:bCs/>
        </w:rPr>
        <w:t>•</w:t>
      </w:r>
      <w:r w:rsidRPr="00B73F94">
        <w:rPr>
          <w:bCs/>
        </w:rPr>
        <w:tab/>
        <w:t>Пристрій повинен підтримувати логін користувача завжди увімкнений (</w:t>
      </w:r>
      <w:proofErr w:type="spellStart"/>
      <w:r w:rsidRPr="00B73F94">
        <w:rPr>
          <w:bCs/>
        </w:rPr>
        <w:t>always</w:t>
      </w:r>
      <w:proofErr w:type="spellEnd"/>
      <w:r w:rsidRPr="00B73F94">
        <w:rPr>
          <w:bCs/>
        </w:rPr>
        <w:t xml:space="preserve"> </w:t>
      </w:r>
      <w:proofErr w:type="spellStart"/>
      <w:r w:rsidRPr="00B73F94">
        <w:rPr>
          <w:bCs/>
        </w:rPr>
        <w:t>on</w:t>
      </w:r>
      <w:proofErr w:type="spellEnd"/>
      <w:r w:rsidRPr="00B73F94">
        <w:rPr>
          <w:bCs/>
        </w:rPr>
        <w:t>), на вимогу (</w:t>
      </w:r>
      <w:proofErr w:type="spellStart"/>
      <w:r w:rsidRPr="00B73F94">
        <w:rPr>
          <w:bCs/>
        </w:rPr>
        <w:t>on</w:t>
      </w:r>
      <w:proofErr w:type="spellEnd"/>
      <w:r w:rsidRPr="00B73F94">
        <w:rPr>
          <w:bCs/>
        </w:rPr>
        <w:t xml:space="preserve"> </w:t>
      </w:r>
      <w:proofErr w:type="spellStart"/>
      <w:r w:rsidRPr="00B73F94">
        <w:rPr>
          <w:bCs/>
        </w:rPr>
        <w:t>demand</w:t>
      </w:r>
      <w:proofErr w:type="spellEnd"/>
      <w:r w:rsidRPr="00B73F94">
        <w:rPr>
          <w:bCs/>
        </w:rPr>
        <w:t>), попередній вхід (</w:t>
      </w:r>
      <w:proofErr w:type="spellStart"/>
      <w:r w:rsidRPr="00B73F94">
        <w:rPr>
          <w:bCs/>
        </w:rPr>
        <w:t>pre-logon</w:t>
      </w:r>
      <w:proofErr w:type="spellEnd"/>
      <w:r w:rsidRPr="00B73F94">
        <w:rPr>
          <w:bCs/>
        </w:rPr>
        <w:t>)</w:t>
      </w:r>
    </w:p>
    <w:p w14:paraId="5C1BFFA1" w14:textId="77777777" w:rsidR="00871B1F" w:rsidRPr="00B73F94" w:rsidRDefault="00871B1F" w:rsidP="007041EF">
      <w:pPr>
        <w:spacing w:before="240" w:after="240"/>
        <w:ind w:firstLine="567"/>
        <w:jc w:val="both"/>
        <w:rPr>
          <w:bCs/>
        </w:rPr>
      </w:pPr>
      <w:r w:rsidRPr="00B73F94">
        <w:rPr>
          <w:bCs/>
        </w:rPr>
        <w:t>•</w:t>
      </w:r>
      <w:r w:rsidRPr="00B73F94">
        <w:rPr>
          <w:bCs/>
        </w:rPr>
        <w:tab/>
        <w:t xml:space="preserve">VPN клієнт повинен підтримувати аутентифікацію за допомогою SAML, </w:t>
      </w:r>
      <w:proofErr w:type="spellStart"/>
      <w:r w:rsidRPr="00B73F94">
        <w:rPr>
          <w:bCs/>
        </w:rPr>
        <w:t>Kerberos</w:t>
      </w:r>
      <w:proofErr w:type="spellEnd"/>
      <w:r w:rsidRPr="00B73F94">
        <w:rPr>
          <w:bCs/>
        </w:rPr>
        <w:t xml:space="preserve">, </w:t>
      </w:r>
      <w:proofErr w:type="spellStart"/>
      <w:r w:rsidRPr="00B73F94">
        <w:rPr>
          <w:bCs/>
        </w:rPr>
        <w:t>Radius</w:t>
      </w:r>
      <w:proofErr w:type="spellEnd"/>
      <w:r w:rsidRPr="00B73F94">
        <w:rPr>
          <w:bCs/>
        </w:rPr>
        <w:t>, клієнтський сертифікат, локальну базу даних та LDAP каталог</w:t>
      </w:r>
    </w:p>
    <w:p w14:paraId="392A9B4E" w14:textId="77777777" w:rsidR="00871B1F" w:rsidRPr="00B73F94" w:rsidRDefault="00871B1F" w:rsidP="007041EF">
      <w:pPr>
        <w:spacing w:before="240" w:after="240"/>
        <w:ind w:firstLine="567"/>
        <w:jc w:val="both"/>
        <w:rPr>
          <w:bCs/>
        </w:rPr>
      </w:pPr>
      <w:r w:rsidRPr="00B73F94">
        <w:rPr>
          <w:bCs/>
        </w:rPr>
        <w:t>•</w:t>
      </w:r>
      <w:r w:rsidRPr="00B73F94">
        <w:rPr>
          <w:bCs/>
        </w:rPr>
        <w:tab/>
        <w:t xml:space="preserve">VPN клієнт повинен підтримувати функцію роздільного </w:t>
      </w:r>
      <w:proofErr w:type="spellStart"/>
      <w:r w:rsidRPr="00B73F94">
        <w:rPr>
          <w:bCs/>
        </w:rPr>
        <w:t>тунелювання</w:t>
      </w:r>
      <w:proofErr w:type="spellEnd"/>
      <w:r w:rsidRPr="00B73F94">
        <w:rPr>
          <w:bCs/>
        </w:rPr>
        <w:t xml:space="preserve"> для додатку (процесу), маршруту та домену</w:t>
      </w:r>
    </w:p>
    <w:p w14:paraId="3294D4AE" w14:textId="77777777" w:rsidR="00871B1F" w:rsidRPr="00B73F94" w:rsidRDefault="00871B1F" w:rsidP="007041EF">
      <w:pPr>
        <w:spacing w:before="240" w:after="240"/>
        <w:ind w:firstLine="567"/>
        <w:jc w:val="both"/>
        <w:rPr>
          <w:bCs/>
        </w:rPr>
      </w:pPr>
      <w:r w:rsidRPr="00B73F94">
        <w:rPr>
          <w:bCs/>
        </w:rPr>
        <w:t>•</w:t>
      </w:r>
      <w:r w:rsidRPr="00B73F94">
        <w:rPr>
          <w:bCs/>
        </w:rPr>
        <w:tab/>
        <w:t xml:space="preserve">VPN клієнт повинен підтримувати функціональність профілів віддаленої перевірки </w:t>
      </w:r>
      <w:proofErr w:type="spellStart"/>
      <w:r w:rsidRPr="00B73F94">
        <w:rPr>
          <w:bCs/>
        </w:rPr>
        <w:t>хоста</w:t>
      </w:r>
      <w:proofErr w:type="spellEnd"/>
      <w:r w:rsidRPr="00B73F94">
        <w:rPr>
          <w:bCs/>
        </w:rPr>
        <w:t xml:space="preserve"> на відповідність заданим вимогам</w:t>
      </w:r>
    </w:p>
    <w:p w14:paraId="12AFECC8" w14:textId="77777777" w:rsidR="00871B1F" w:rsidRPr="00B73F94" w:rsidRDefault="00871B1F" w:rsidP="007041EF">
      <w:pPr>
        <w:spacing w:before="240" w:after="240"/>
        <w:ind w:firstLine="567"/>
        <w:jc w:val="both"/>
        <w:rPr>
          <w:bCs/>
        </w:rPr>
      </w:pPr>
      <w:r w:rsidRPr="00B73F94">
        <w:rPr>
          <w:bCs/>
        </w:rPr>
        <w:t>•</w:t>
      </w:r>
      <w:r w:rsidRPr="00B73F94">
        <w:rPr>
          <w:bCs/>
        </w:rPr>
        <w:tab/>
        <w:t xml:space="preserve"> Профілі віддаленої перевірки </w:t>
      </w:r>
      <w:proofErr w:type="spellStart"/>
      <w:r w:rsidRPr="00B73F94">
        <w:rPr>
          <w:bCs/>
        </w:rPr>
        <w:t>хоста</w:t>
      </w:r>
      <w:proofErr w:type="spellEnd"/>
      <w:r w:rsidRPr="00B73F94">
        <w:rPr>
          <w:bCs/>
        </w:rPr>
        <w:t xml:space="preserve"> повинні включати: перевірки версії ОС, контроль встановлених </w:t>
      </w:r>
      <w:proofErr w:type="spellStart"/>
      <w:r w:rsidRPr="00B73F94">
        <w:rPr>
          <w:bCs/>
        </w:rPr>
        <w:t>патчів</w:t>
      </w:r>
      <w:proofErr w:type="spellEnd"/>
    </w:p>
    <w:p w14:paraId="021B78C5" w14:textId="77777777" w:rsidR="00871B1F" w:rsidRPr="00B73F94" w:rsidRDefault="00871B1F" w:rsidP="007041EF">
      <w:pPr>
        <w:spacing w:before="240" w:after="240"/>
        <w:ind w:firstLine="567"/>
        <w:jc w:val="both"/>
        <w:rPr>
          <w:bCs/>
        </w:rPr>
      </w:pPr>
      <w:r w:rsidRPr="00B73F94">
        <w:rPr>
          <w:bCs/>
        </w:rPr>
        <w:lastRenderedPageBreak/>
        <w:t>•</w:t>
      </w:r>
      <w:r w:rsidRPr="00B73F94">
        <w:rPr>
          <w:bCs/>
        </w:rPr>
        <w:tab/>
        <w:t xml:space="preserve">Профілі перевірки віддаленого </w:t>
      </w:r>
      <w:proofErr w:type="spellStart"/>
      <w:r w:rsidRPr="00B73F94">
        <w:rPr>
          <w:bCs/>
        </w:rPr>
        <w:t>хоста</w:t>
      </w:r>
      <w:proofErr w:type="spellEnd"/>
      <w:r w:rsidRPr="00B73F94">
        <w:rPr>
          <w:bCs/>
        </w:rPr>
        <w:t xml:space="preserve"> повинні включати: перевірку на наявність зазначеного антивірусу, наявності шифрування, наявності резервної копії, DLP агенту, та/або корпоративного сертифікату</w:t>
      </w:r>
    </w:p>
    <w:p w14:paraId="72F4D54F" w14:textId="77777777" w:rsidR="00871B1F" w:rsidRPr="00B73F94" w:rsidRDefault="00871B1F" w:rsidP="007041EF">
      <w:pPr>
        <w:spacing w:before="240" w:after="240"/>
        <w:ind w:firstLine="567"/>
        <w:jc w:val="both"/>
        <w:rPr>
          <w:bCs/>
        </w:rPr>
      </w:pPr>
      <w:r w:rsidRPr="00B73F94">
        <w:rPr>
          <w:bCs/>
        </w:rPr>
        <w:t>•</w:t>
      </w:r>
      <w:r w:rsidRPr="00B73F94">
        <w:rPr>
          <w:bCs/>
        </w:rPr>
        <w:tab/>
        <w:t xml:space="preserve">Профілі перевірки віддаленого </w:t>
      </w:r>
      <w:proofErr w:type="spellStart"/>
      <w:r w:rsidRPr="00B73F94">
        <w:rPr>
          <w:bCs/>
        </w:rPr>
        <w:t>хоста</w:t>
      </w:r>
      <w:proofErr w:type="spellEnd"/>
      <w:r w:rsidRPr="00B73F94">
        <w:rPr>
          <w:bCs/>
        </w:rPr>
        <w:t xml:space="preserve"> повинні включати в себе </w:t>
      </w:r>
      <w:proofErr w:type="spellStart"/>
      <w:r w:rsidRPr="00B73F94">
        <w:rPr>
          <w:bCs/>
        </w:rPr>
        <w:t>кастомізовані</w:t>
      </w:r>
      <w:proofErr w:type="spellEnd"/>
      <w:r w:rsidRPr="00B73F94">
        <w:rPr>
          <w:bCs/>
        </w:rPr>
        <w:t xml:space="preserve"> перевірки: наявність процесів і значень реєстру/</w:t>
      </w:r>
      <w:proofErr w:type="spellStart"/>
      <w:r w:rsidRPr="00B73F94">
        <w:rPr>
          <w:bCs/>
        </w:rPr>
        <w:t>plist</w:t>
      </w:r>
      <w:proofErr w:type="spellEnd"/>
    </w:p>
    <w:p w14:paraId="089A556F" w14:textId="35A83D4D"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Міжмережевий</w:t>
      </w:r>
      <w:proofErr w:type="spellEnd"/>
      <w:r w:rsidRPr="00B73F94">
        <w:rPr>
          <w:bCs/>
        </w:rPr>
        <w:t xml:space="preserve"> екран повинен вміти будувати політики безпеки на основі відповідності профілям перевірки віддаленого </w:t>
      </w:r>
      <w:proofErr w:type="spellStart"/>
      <w:r w:rsidRPr="00B73F94">
        <w:rPr>
          <w:bCs/>
        </w:rPr>
        <w:t>хоста</w:t>
      </w:r>
      <w:proofErr w:type="spellEnd"/>
    </w:p>
    <w:p w14:paraId="6BA7306B" w14:textId="064A6857" w:rsidR="00871B1F" w:rsidRPr="00B73F94" w:rsidRDefault="00871B1F" w:rsidP="00871B1F">
      <w:pPr>
        <w:pStyle w:val="ListParagraph"/>
        <w:numPr>
          <w:ilvl w:val="0"/>
          <w:numId w:val="61"/>
        </w:numPr>
        <w:spacing w:before="240" w:after="240"/>
        <w:jc w:val="both"/>
        <w:rPr>
          <w:b/>
        </w:rPr>
      </w:pPr>
      <w:proofErr w:type="spellStart"/>
      <w:r w:rsidRPr="00B73F94">
        <w:rPr>
          <w:b/>
          <w:bCs/>
          <w:color w:val="000000"/>
        </w:rPr>
        <w:t>Додаткові</w:t>
      </w:r>
      <w:proofErr w:type="spellEnd"/>
      <w:r w:rsidRPr="00B73F94">
        <w:rPr>
          <w:b/>
          <w:bCs/>
          <w:color w:val="000000"/>
        </w:rPr>
        <w:t xml:space="preserve"> </w:t>
      </w:r>
      <w:proofErr w:type="spellStart"/>
      <w:r w:rsidRPr="00B73F94">
        <w:rPr>
          <w:b/>
          <w:bCs/>
          <w:color w:val="000000"/>
        </w:rPr>
        <w:t>обов’язкові</w:t>
      </w:r>
      <w:proofErr w:type="spellEnd"/>
      <w:r w:rsidRPr="00B73F94">
        <w:rPr>
          <w:b/>
          <w:bCs/>
          <w:color w:val="000000"/>
        </w:rPr>
        <w:t xml:space="preserve"> </w:t>
      </w: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NGFW</w:t>
      </w:r>
    </w:p>
    <w:p w14:paraId="7A92CE88" w14:textId="77777777" w:rsidR="00871B1F" w:rsidRPr="00B73F94" w:rsidRDefault="00871B1F" w:rsidP="007041EF">
      <w:pPr>
        <w:spacing w:before="240" w:after="240"/>
        <w:ind w:firstLine="567"/>
        <w:jc w:val="both"/>
        <w:rPr>
          <w:bCs/>
        </w:rPr>
      </w:pPr>
      <w:r w:rsidRPr="00B73F94">
        <w:rPr>
          <w:bCs/>
        </w:rPr>
        <w:t>Більше одного адміністратора може одночасно змінювати конфігурацію пристрою.</w:t>
      </w:r>
    </w:p>
    <w:p w14:paraId="6D0A4086" w14:textId="77777777" w:rsidR="00871B1F" w:rsidRPr="00B73F94" w:rsidRDefault="00871B1F" w:rsidP="007041EF">
      <w:pPr>
        <w:spacing w:before="240" w:after="240"/>
        <w:ind w:firstLine="567"/>
        <w:jc w:val="both"/>
        <w:rPr>
          <w:bCs/>
        </w:rPr>
      </w:pPr>
      <w:r w:rsidRPr="00B73F94">
        <w:rPr>
          <w:bCs/>
        </w:rPr>
        <w:t>Зміни правил повинні бути активними після проведення операції "Встановити". Операція “встановити” повинна мати опцію - встановити зміни зроблені всіма адміністраторами або вибрати зміни якого адміністратора потрібно застосувати.</w:t>
      </w:r>
    </w:p>
    <w:p w14:paraId="3D5A3E1B" w14:textId="77777777" w:rsidR="00871B1F" w:rsidRPr="00B73F94" w:rsidRDefault="00871B1F" w:rsidP="007041EF">
      <w:pPr>
        <w:spacing w:before="240" w:after="240"/>
        <w:ind w:firstLine="567"/>
        <w:jc w:val="both"/>
        <w:rPr>
          <w:bCs/>
        </w:rPr>
      </w:pPr>
      <w:r w:rsidRPr="00B73F94">
        <w:rPr>
          <w:bCs/>
        </w:rPr>
        <w:t xml:space="preserve"> У кожній операції завантаження правил пристрій може автоматично зробити резервну копію конфігурації.</w:t>
      </w:r>
    </w:p>
    <w:p w14:paraId="4A0D5B2A" w14:textId="77777777" w:rsidR="00871B1F" w:rsidRPr="00B73F94" w:rsidRDefault="00871B1F" w:rsidP="007041EF">
      <w:pPr>
        <w:spacing w:before="240" w:after="240"/>
        <w:ind w:firstLine="567"/>
        <w:jc w:val="both"/>
        <w:rPr>
          <w:bCs/>
        </w:rPr>
      </w:pPr>
      <w:r w:rsidRPr="00B73F94">
        <w:rPr>
          <w:bCs/>
        </w:rPr>
        <w:t>Підсистема повинна мати функцію управління правилами для запобігання конфлікту правил у своєму веб-інтерфейсі управління. Система має попереджати адміністратора, якщо правило буде дублюватися чи затінятися існуючими правилами.</w:t>
      </w:r>
    </w:p>
    <w:p w14:paraId="7D6F2D6D" w14:textId="77777777" w:rsidR="00871B1F" w:rsidRPr="00B73F94" w:rsidRDefault="00871B1F" w:rsidP="007041EF">
      <w:pPr>
        <w:spacing w:before="240" w:after="240"/>
        <w:ind w:firstLine="567"/>
        <w:jc w:val="both"/>
        <w:rPr>
          <w:bCs/>
        </w:rPr>
      </w:pPr>
      <w:r w:rsidRPr="00B73F94">
        <w:rPr>
          <w:bCs/>
        </w:rPr>
        <w:t xml:space="preserve">Журнали можуть надсилатися до зовнішніх систем управління журналом через SNMP, </w:t>
      </w:r>
      <w:proofErr w:type="spellStart"/>
      <w:r w:rsidRPr="00B73F94">
        <w:rPr>
          <w:bCs/>
        </w:rPr>
        <w:t>syslog</w:t>
      </w:r>
      <w:proofErr w:type="spellEnd"/>
      <w:r w:rsidRPr="00B73F94">
        <w:rPr>
          <w:bCs/>
        </w:rPr>
        <w:t>.</w:t>
      </w:r>
    </w:p>
    <w:p w14:paraId="2D2EA044" w14:textId="77777777" w:rsidR="00871B1F" w:rsidRPr="00B73F94" w:rsidRDefault="00871B1F" w:rsidP="007041EF">
      <w:pPr>
        <w:spacing w:before="240" w:after="240"/>
        <w:ind w:firstLine="567"/>
        <w:jc w:val="both"/>
        <w:rPr>
          <w:bCs/>
        </w:rPr>
      </w:pPr>
      <w:r w:rsidRPr="00B73F94">
        <w:rPr>
          <w:bCs/>
        </w:rPr>
        <w:t>Журнали повинні зберігатися локально. Також повинна існувати опція надсилати журнали до центральної системи управління, якщо така буде встановлена.</w:t>
      </w:r>
    </w:p>
    <w:p w14:paraId="70C7194E" w14:textId="77777777" w:rsidR="00871B1F" w:rsidRPr="00B73F94" w:rsidRDefault="00871B1F" w:rsidP="007041EF">
      <w:pPr>
        <w:spacing w:before="240" w:after="240"/>
        <w:ind w:firstLine="567"/>
        <w:jc w:val="both"/>
        <w:rPr>
          <w:bCs/>
        </w:rPr>
      </w:pPr>
      <w:r w:rsidRPr="00B73F94">
        <w:rPr>
          <w:bCs/>
        </w:rPr>
        <w:t xml:space="preserve">Підсистема повинна мати можливість надсилати журнали за допомогою </w:t>
      </w:r>
      <w:proofErr w:type="spellStart"/>
      <w:r w:rsidRPr="00B73F94">
        <w:rPr>
          <w:bCs/>
        </w:rPr>
        <w:t>snmp</w:t>
      </w:r>
      <w:proofErr w:type="spellEnd"/>
      <w:r w:rsidRPr="00B73F94">
        <w:rPr>
          <w:bCs/>
        </w:rPr>
        <w:t xml:space="preserve">, </w:t>
      </w:r>
      <w:proofErr w:type="spellStart"/>
      <w:r w:rsidRPr="00B73F94">
        <w:rPr>
          <w:bCs/>
        </w:rPr>
        <w:t>syslog</w:t>
      </w:r>
      <w:proofErr w:type="spellEnd"/>
      <w:r w:rsidRPr="00B73F94">
        <w:rPr>
          <w:bCs/>
        </w:rPr>
        <w:t xml:space="preserve"> з можливістю використання спеціально визначених фільтрів.</w:t>
      </w:r>
    </w:p>
    <w:p w14:paraId="2122C5EA" w14:textId="77777777" w:rsidR="00871B1F" w:rsidRPr="00B73F94" w:rsidRDefault="00871B1F" w:rsidP="007041EF">
      <w:pPr>
        <w:spacing w:before="240" w:after="240"/>
        <w:ind w:firstLine="567"/>
        <w:jc w:val="both"/>
        <w:rPr>
          <w:bCs/>
        </w:rPr>
      </w:pPr>
      <w:r w:rsidRPr="00B73F94">
        <w:rPr>
          <w:bCs/>
        </w:rPr>
        <w:t xml:space="preserve"> Підсистема повинна підтримувати створення зовнішніх динамічних списків блокування IP / URL / домену. Пристрій повинен отримувати доступ до цього списку по HTTP протоколу. При внесенні змін в цей список пристрій повинен автоматично заблокувати (або дозволити - в залежності від встановленої політики) ці IP / URL / домени без необхідності встановлювати (застосувати) політики на самому пристрої. Ємність списків повинен включати в себе не менше ніж 50 000 IP, 100 000  URL та не менше ніж 500 000 доменних імен.</w:t>
      </w:r>
    </w:p>
    <w:p w14:paraId="4E0F7028" w14:textId="77777777" w:rsidR="00871B1F" w:rsidRPr="00B73F94" w:rsidRDefault="00871B1F" w:rsidP="007041EF">
      <w:pPr>
        <w:spacing w:before="240" w:after="240"/>
        <w:ind w:firstLine="567"/>
        <w:jc w:val="both"/>
        <w:rPr>
          <w:bCs/>
        </w:rPr>
      </w:pPr>
      <w:r w:rsidRPr="00B73F94">
        <w:rPr>
          <w:bCs/>
        </w:rPr>
        <w:t xml:space="preserve"> Підтримка динамічних списків блокування для зовнішніх джерел </w:t>
      </w:r>
      <w:proofErr w:type="spellStart"/>
      <w:r w:rsidRPr="00B73F94">
        <w:rPr>
          <w:bCs/>
        </w:rPr>
        <w:t>ThreatIntelligence</w:t>
      </w:r>
      <w:proofErr w:type="spellEnd"/>
    </w:p>
    <w:p w14:paraId="414E99AE" w14:textId="77777777" w:rsidR="00871B1F" w:rsidRPr="00B73F94" w:rsidRDefault="00871B1F" w:rsidP="007041EF">
      <w:pPr>
        <w:spacing w:before="240" w:after="240"/>
        <w:ind w:firstLine="567"/>
        <w:jc w:val="both"/>
        <w:rPr>
          <w:bCs/>
        </w:rPr>
      </w:pPr>
      <w:r w:rsidRPr="00B73F94">
        <w:rPr>
          <w:bCs/>
        </w:rPr>
        <w:t xml:space="preserve"> Перелік шкідливих IP-адрес, виявлених виробником у службі </w:t>
      </w:r>
      <w:proofErr w:type="spellStart"/>
      <w:r w:rsidRPr="00B73F94">
        <w:rPr>
          <w:bCs/>
        </w:rPr>
        <w:t>кібер</w:t>
      </w:r>
      <w:proofErr w:type="spellEnd"/>
      <w:r w:rsidRPr="00B73F94">
        <w:rPr>
          <w:bCs/>
        </w:rPr>
        <w:t>-розвідки, повинно постійно оновлюватися на пристрої. Таким чином, доступ до цих ІС може бути заблокований.</w:t>
      </w:r>
    </w:p>
    <w:p w14:paraId="7F6A784E" w14:textId="77777777" w:rsidR="00871B1F" w:rsidRPr="00B73F94" w:rsidRDefault="00871B1F" w:rsidP="007041EF">
      <w:pPr>
        <w:spacing w:before="240" w:after="240"/>
        <w:ind w:firstLine="567"/>
        <w:jc w:val="both"/>
        <w:rPr>
          <w:bCs/>
        </w:rPr>
      </w:pPr>
      <w:r w:rsidRPr="00B73F94">
        <w:rPr>
          <w:bCs/>
        </w:rPr>
        <w:t xml:space="preserve">Підсистема повинна мати опцію налаштування порогової кількості одночасних сесій для протистояння SYN </w:t>
      </w:r>
      <w:proofErr w:type="spellStart"/>
      <w:r w:rsidRPr="00B73F94">
        <w:rPr>
          <w:bCs/>
        </w:rPr>
        <w:t>Flood</w:t>
      </w:r>
      <w:proofErr w:type="spellEnd"/>
      <w:r w:rsidRPr="00B73F94">
        <w:rPr>
          <w:bCs/>
        </w:rPr>
        <w:t xml:space="preserve">, UDP </w:t>
      </w:r>
      <w:proofErr w:type="spellStart"/>
      <w:r w:rsidRPr="00B73F94">
        <w:rPr>
          <w:bCs/>
        </w:rPr>
        <w:t>Flood</w:t>
      </w:r>
      <w:proofErr w:type="spellEnd"/>
      <w:r w:rsidRPr="00B73F94">
        <w:rPr>
          <w:bCs/>
        </w:rPr>
        <w:t xml:space="preserve">, ICMP </w:t>
      </w:r>
      <w:proofErr w:type="spellStart"/>
      <w:r w:rsidRPr="00B73F94">
        <w:rPr>
          <w:bCs/>
        </w:rPr>
        <w:t>Flood</w:t>
      </w:r>
      <w:proofErr w:type="spellEnd"/>
      <w:r w:rsidRPr="00B73F94">
        <w:rPr>
          <w:bCs/>
        </w:rPr>
        <w:t>.</w:t>
      </w:r>
    </w:p>
    <w:p w14:paraId="32964F35" w14:textId="77777777" w:rsidR="00871B1F" w:rsidRPr="00B73F94" w:rsidRDefault="00871B1F" w:rsidP="007041EF">
      <w:pPr>
        <w:spacing w:before="240" w:after="240"/>
        <w:ind w:firstLine="567"/>
        <w:jc w:val="both"/>
        <w:rPr>
          <w:bCs/>
        </w:rPr>
      </w:pPr>
      <w:r w:rsidRPr="00B73F94">
        <w:rPr>
          <w:bCs/>
        </w:rPr>
        <w:t xml:space="preserve">Підсистема повинна вміти ідентифікувати заблокувати сканування портів: TCP </w:t>
      </w:r>
      <w:proofErr w:type="spellStart"/>
      <w:r w:rsidRPr="00B73F94">
        <w:rPr>
          <w:bCs/>
        </w:rPr>
        <w:t>port</w:t>
      </w:r>
      <w:proofErr w:type="spellEnd"/>
      <w:r w:rsidRPr="00B73F94">
        <w:rPr>
          <w:bCs/>
        </w:rPr>
        <w:t xml:space="preserve"> </w:t>
      </w:r>
      <w:proofErr w:type="spellStart"/>
      <w:r w:rsidRPr="00B73F94">
        <w:rPr>
          <w:bCs/>
        </w:rPr>
        <w:t>scan</w:t>
      </w:r>
      <w:proofErr w:type="spellEnd"/>
      <w:r w:rsidRPr="00B73F94">
        <w:rPr>
          <w:bCs/>
        </w:rPr>
        <w:t xml:space="preserve">, UDP </w:t>
      </w:r>
      <w:proofErr w:type="spellStart"/>
      <w:r w:rsidRPr="00B73F94">
        <w:rPr>
          <w:bCs/>
        </w:rPr>
        <w:t>Ports</w:t>
      </w:r>
      <w:proofErr w:type="spellEnd"/>
      <w:r w:rsidRPr="00B73F94">
        <w:rPr>
          <w:bCs/>
        </w:rPr>
        <w:t xml:space="preserve"> </w:t>
      </w:r>
      <w:proofErr w:type="spellStart"/>
      <w:r w:rsidRPr="00B73F94">
        <w:rPr>
          <w:bCs/>
        </w:rPr>
        <w:t>scan</w:t>
      </w:r>
      <w:proofErr w:type="spellEnd"/>
      <w:r w:rsidRPr="00B73F94">
        <w:rPr>
          <w:bCs/>
        </w:rPr>
        <w:t xml:space="preserve"> та </w:t>
      </w:r>
      <w:proofErr w:type="spellStart"/>
      <w:r w:rsidRPr="00B73F94">
        <w:rPr>
          <w:bCs/>
        </w:rPr>
        <w:t>sweep</w:t>
      </w:r>
      <w:proofErr w:type="spellEnd"/>
      <w:r w:rsidRPr="00B73F94">
        <w:rPr>
          <w:bCs/>
        </w:rPr>
        <w:t xml:space="preserve"> </w:t>
      </w:r>
      <w:proofErr w:type="spellStart"/>
      <w:r w:rsidRPr="00B73F94">
        <w:rPr>
          <w:bCs/>
        </w:rPr>
        <w:t>scan</w:t>
      </w:r>
      <w:proofErr w:type="spellEnd"/>
      <w:r w:rsidRPr="00B73F94">
        <w:rPr>
          <w:bCs/>
        </w:rPr>
        <w:t>.</w:t>
      </w:r>
    </w:p>
    <w:p w14:paraId="4B697C4B" w14:textId="77777777" w:rsidR="00871B1F" w:rsidRPr="00B73F94" w:rsidRDefault="00871B1F" w:rsidP="007041EF">
      <w:pPr>
        <w:spacing w:before="240" w:after="240"/>
        <w:ind w:firstLine="567"/>
        <w:jc w:val="both"/>
        <w:rPr>
          <w:bCs/>
        </w:rPr>
      </w:pPr>
      <w:r w:rsidRPr="00B73F94">
        <w:rPr>
          <w:bCs/>
        </w:rPr>
        <w:t xml:space="preserve"> Резервні правила повинні відновлюватися та активуватися без необхідності перезавантаження.</w:t>
      </w:r>
    </w:p>
    <w:p w14:paraId="28D2337F" w14:textId="77777777" w:rsidR="00871B1F" w:rsidRPr="00B73F94" w:rsidRDefault="00871B1F" w:rsidP="007041EF">
      <w:pPr>
        <w:spacing w:before="240" w:after="240"/>
        <w:ind w:firstLine="567"/>
        <w:jc w:val="both"/>
        <w:rPr>
          <w:bCs/>
        </w:rPr>
      </w:pPr>
      <w:r w:rsidRPr="00B73F94">
        <w:rPr>
          <w:bCs/>
        </w:rPr>
        <w:lastRenderedPageBreak/>
        <w:t>NGFW повинно бути побудовано на моделі безпеки із застосуванням білого списку, а не чорного списку та мати просту модель управління політиками. Керування за допомогою простих графічних інструментів та редактора політик, що об'єднує налаштування програм, користувачів та контенту разом.</w:t>
      </w:r>
    </w:p>
    <w:p w14:paraId="230E5858" w14:textId="77777777" w:rsidR="00871B1F" w:rsidRPr="00B73F94" w:rsidRDefault="00871B1F" w:rsidP="00871B1F">
      <w:pPr>
        <w:spacing w:before="240" w:after="240"/>
        <w:jc w:val="both"/>
        <w:rPr>
          <w:bCs/>
        </w:rPr>
      </w:pPr>
      <w:r w:rsidRPr="00B73F94">
        <w:rPr>
          <w:bCs/>
        </w:rPr>
        <w:t xml:space="preserve"> Всі сервіси, що використовуються NGFW мають можливість отримувати оновлення ПЗ та сигнатур безпеки (а саме - </w:t>
      </w:r>
      <w:proofErr w:type="spellStart"/>
      <w:r w:rsidRPr="00B73F94">
        <w:rPr>
          <w:bCs/>
        </w:rPr>
        <w:t>Application</w:t>
      </w:r>
      <w:proofErr w:type="spellEnd"/>
      <w:r w:rsidRPr="00B73F94">
        <w:rPr>
          <w:bCs/>
        </w:rPr>
        <w:t xml:space="preserve"> </w:t>
      </w:r>
      <w:proofErr w:type="spellStart"/>
      <w:r w:rsidRPr="00B73F94">
        <w:rPr>
          <w:bCs/>
        </w:rPr>
        <w:t>Control</w:t>
      </w:r>
      <w:proofErr w:type="spellEnd"/>
      <w:r w:rsidRPr="00B73F94">
        <w:rPr>
          <w:bCs/>
        </w:rPr>
        <w:t xml:space="preserve">, IPS, </w:t>
      </w:r>
      <w:proofErr w:type="spellStart"/>
      <w:r w:rsidRPr="00B73F94">
        <w:rPr>
          <w:bCs/>
        </w:rPr>
        <w:t>Antivirus</w:t>
      </w:r>
      <w:proofErr w:type="spellEnd"/>
      <w:r w:rsidRPr="00B73F94">
        <w:rPr>
          <w:bCs/>
        </w:rPr>
        <w:t xml:space="preserve">, </w:t>
      </w:r>
      <w:proofErr w:type="spellStart"/>
      <w:r w:rsidRPr="00B73F94">
        <w:rPr>
          <w:bCs/>
        </w:rPr>
        <w:t>Antispyware</w:t>
      </w:r>
      <w:proofErr w:type="spellEnd"/>
      <w:r w:rsidRPr="00B73F94">
        <w:rPr>
          <w:bCs/>
        </w:rPr>
        <w:t xml:space="preserve">, DNS </w:t>
      </w:r>
      <w:proofErr w:type="spellStart"/>
      <w:r w:rsidRPr="00B73F94">
        <w:rPr>
          <w:bCs/>
        </w:rPr>
        <w:t>Security</w:t>
      </w:r>
      <w:proofErr w:type="spellEnd"/>
      <w:r w:rsidRPr="00B73F94">
        <w:rPr>
          <w:bCs/>
        </w:rPr>
        <w:t xml:space="preserve">, SSL </w:t>
      </w:r>
      <w:proofErr w:type="spellStart"/>
      <w:r w:rsidRPr="00B73F94">
        <w:rPr>
          <w:bCs/>
        </w:rPr>
        <w:t>Decryption</w:t>
      </w:r>
      <w:proofErr w:type="spellEnd"/>
      <w:r w:rsidRPr="00B73F94">
        <w:rPr>
          <w:bCs/>
        </w:rPr>
        <w:t xml:space="preserve">, URL </w:t>
      </w:r>
      <w:proofErr w:type="spellStart"/>
      <w:r w:rsidRPr="00B73F94">
        <w:rPr>
          <w:bCs/>
        </w:rPr>
        <w:t>filtering</w:t>
      </w:r>
      <w:proofErr w:type="spellEnd"/>
      <w:r w:rsidRPr="00B73F94">
        <w:rPr>
          <w:bCs/>
        </w:rPr>
        <w:t xml:space="preserve">, </w:t>
      </w:r>
      <w:proofErr w:type="spellStart"/>
      <w:r w:rsidRPr="00B73F94">
        <w:rPr>
          <w:bCs/>
        </w:rPr>
        <w:t>Data</w:t>
      </w:r>
      <w:proofErr w:type="spellEnd"/>
      <w:r w:rsidRPr="00B73F94">
        <w:rPr>
          <w:bCs/>
        </w:rPr>
        <w:t xml:space="preserve"> </w:t>
      </w:r>
      <w:proofErr w:type="spellStart"/>
      <w:r w:rsidRPr="00B73F94">
        <w:rPr>
          <w:bCs/>
        </w:rPr>
        <w:t>Filtering</w:t>
      </w:r>
      <w:proofErr w:type="spellEnd"/>
      <w:r w:rsidRPr="00B73F94">
        <w:rPr>
          <w:bCs/>
        </w:rPr>
        <w:t xml:space="preserve">, </w:t>
      </w:r>
      <w:proofErr w:type="spellStart"/>
      <w:r w:rsidRPr="00B73F94">
        <w:rPr>
          <w:bCs/>
        </w:rPr>
        <w:t>Sandbox</w:t>
      </w:r>
      <w:proofErr w:type="spellEnd"/>
      <w:r w:rsidRPr="00B73F94">
        <w:rPr>
          <w:bCs/>
        </w:rPr>
        <w:t>) протягом не менш ніж 36 місяців з дня активації NGFW.</w:t>
      </w:r>
    </w:p>
    <w:p w14:paraId="07DD68B5" w14:textId="1E85AB51" w:rsidR="00871B1F" w:rsidRPr="00B73F94" w:rsidRDefault="00871B1F" w:rsidP="00871B1F">
      <w:pPr>
        <w:pStyle w:val="ListParagraph"/>
        <w:numPr>
          <w:ilvl w:val="0"/>
          <w:numId w:val="61"/>
        </w:numPr>
        <w:spacing w:before="240" w:after="240"/>
        <w:jc w:val="both"/>
        <w:rPr>
          <w:b/>
          <w:lang w:val="ru-RU"/>
        </w:rPr>
      </w:pPr>
      <w:proofErr w:type="spellStart"/>
      <w:r w:rsidRPr="00B73F94">
        <w:rPr>
          <w:b/>
          <w:bCs/>
          <w:color w:val="000000"/>
          <w:lang w:val="ru-RU"/>
        </w:rPr>
        <w:t>Вимоги</w:t>
      </w:r>
      <w:proofErr w:type="spellEnd"/>
      <w:r w:rsidRPr="00B73F94">
        <w:rPr>
          <w:b/>
          <w:bCs/>
          <w:color w:val="000000"/>
          <w:lang w:val="ru-RU"/>
        </w:rPr>
        <w:t xml:space="preserve"> до </w:t>
      </w:r>
      <w:proofErr w:type="spellStart"/>
      <w:r w:rsidRPr="00B73F94">
        <w:rPr>
          <w:b/>
          <w:bCs/>
          <w:color w:val="000000"/>
          <w:lang w:val="ru-RU"/>
        </w:rPr>
        <w:t>системи</w:t>
      </w:r>
      <w:proofErr w:type="spellEnd"/>
      <w:r w:rsidRPr="00B73F94">
        <w:rPr>
          <w:b/>
          <w:bCs/>
          <w:color w:val="000000"/>
          <w:lang w:val="ru-RU"/>
        </w:rPr>
        <w:t xml:space="preserve"> </w:t>
      </w:r>
      <w:proofErr w:type="spellStart"/>
      <w:r w:rsidRPr="00B73F94">
        <w:rPr>
          <w:b/>
          <w:bCs/>
          <w:color w:val="000000"/>
          <w:lang w:val="ru-RU"/>
        </w:rPr>
        <w:t>керування</w:t>
      </w:r>
      <w:proofErr w:type="spellEnd"/>
      <w:r w:rsidRPr="00B73F94">
        <w:rPr>
          <w:b/>
          <w:bCs/>
          <w:color w:val="000000"/>
          <w:lang w:val="ru-RU"/>
        </w:rPr>
        <w:t xml:space="preserve"> </w:t>
      </w:r>
      <w:proofErr w:type="spellStart"/>
      <w:r w:rsidRPr="00B73F94">
        <w:rPr>
          <w:b/>
          <w:bCs/>
          <w:color w:val="000000"/>
          <w:lang w:val="ru-RU"/>
        </w:rPr>
        <w:t>Програмними</w:t>
      </w:r>
      <w:proofErr w:type="spellEnd"/>
      <w:r w:rsidRPr="00B73F94">
        <w:rPr>
          <w:b/>
          <w:bCs/>
          <w:color w:val="000000"/>
          <w:lang w:val="ru-RU"/>
        </w:rPr>
        <w:t xml:space="preserve"> комплексами </w:t>
      </w:r>
      <w:proofErr w:type="spellStart"/>
      <w:r w:rsidRPr="00B73F94">
        <w:rPr>
          <w:b/>
          <w:bCs/>
          <w:color w:val="000000"/>
          <w:lang w:val="ru-RU"/>
        </w:rPr>
        <w:t>мережевої</w:t>
      </w:r>
      <w:proofErr w:type="spellEnd"/>
      <w:r w:rsidRPr="00B73F94">
        <w:rPr>
          <w:b/>
          <w:bCs/>
          <w:color w:val="000000"/>
          <w:lang w:val="ru-RU"/>
        </w:rPr>
        <w:t xml:space="preserve"> </w:t>
      </w:r>
      <w:proofErr w:type="spellStart"/>
      <w:r w:rsidRPr="00B73F94">
        <w:rPr>
          <w:b/>
          <w:bCs/>
          <w:color w:val="000000"/>
          <w:lang w:val="ru-RU"/>
        </w:rPr>
        <w:t>безпеки</w:t>
      </w:r>
      <w:proofErr w:type="spellEnd"/>
    </w:p>
    <w:p w14:paraId="095E6FF7" w14:textId="77777777" w:rsidR="00871B1F" w:rsidRPr="00B73F94" w:rsidRDefault="00871B1F" w:rsidP="007041EF">
      <w:pPr>
        <w:spacing w:before="240" w:after="240"/>
        <w:ind w:firstLine="567"/>
        <w:jc w:val="both"/>
        <w:rPr>
          <w:bCs/>
        </w:rPr>
      </w:pPr>
      <w:r w:rsidRPr="00B73F94">
        <w:rPr>
          <w:bCs/>
        </w:rPr>
        <w:t xml:space="preserve">Вимоги до системи централізованого управління, </w:t>
      </w:r>
      <w:proofErr w:type="spellStart"/>
      <w:r w:rsidRPr="00B73F94">
        <w:rPr>
          <w:bCs/>
        </w:rPr>
        <w:t>логування</w:t>
      </w:r>
      <w:proofErr w:type="spellEnd"/>
      <w:r w:rsidRPr="00B73F94">
        <w:rPr>
          <w:bCs/>
        </w:rPr>
        <w:t>, звітності та оновлення програмного забезпечення (надалі - Системи централізованого управління) програмних та програмних      мережевих екранів:</w:t>
      </w:r>
    </w:p>
    <w:p w14:paraId="06FA0DA8" w14:textId="77777777" w:rsidR="00871B1F" w:rsidRPr="00B73F94" w:rsidRDefault="00871B1F" w:rsidP="007041EF">
      <w:pPr>
        <w:spacing w:before="240" w:after="240"/>
        <w:ind w:firstLine="567"/>
        <w:jc w:val="both"/>
        <w:rPr>
          <w:bCs/>
        </w:rPr>
      </w:pPr>
      <w:r w:rsidRPr="00B73F94">
        <w:rPr>
          <w:bCs/>
        </w:rPr>
        <w:t>•</w:t>
      </w:r>
      <w:r w:rsidRPr="00B73F94">
        <w:rPr>
          <w:bCs/>
        </w:rPr>
        <w:tab/>
        <w:t>Підтримка всіх моделей і версій ПО мережевих екранів того ж самого виробника, що й програмних та програмно-апаратних мережевих екранів;</w:t>
      </w:r>
    </w:p>
    <w:p w14:paraId="41EA9EFA" w14:textId="77777777" w:rsidR="00871B1F" w:rsidRPr="00B73F94" w:rsidRDefault="00871B1F" w:rsidP="007041EF">
      <w:pPr>
        <w:spacing w:before="240" w:after="240"/>
        <w:ind w:firstLine="567"/>
        <w:jc w:val="both"/>
        <w:rPr>
          <w:bCs/>
        </w:rPr>
      </w:pPr>
      <w:r w:rsidRPr="00B73F94">
        <w:rPr>
          <w:bCs/>
        </w:rPr>
        <w:t>•</w:t>
      </w:r>
      <w:r w:rsidRPr="00B73F94">
        <w:rPr>
          <w:bCs/>
        </w:rPr>
        <w:tab/>
        <w:t>Уніфікація веб-інтерфейсу з NGFW  того ж виробника - аналогічні управління керування, розділи, закладки та графічне оформлення;</w:t>
      </w:r>
    </w:p>
    <w:p w14:paraId="60E1B875" w14:textId="77777777" w:rsidR="00871B1F" w:rsidRPr="00B73F94" w:rsidRDefault="00871B1F" w:rsidP="007041EF">
      <w:pPr>
        <w:spacing w:before="240" w:after="240"/>
        <w:ind w:firstLine="567"/>
        <w:jc w:val="both"/>
        <w:rPr>
          <w:bCs/>
        </w:rPr>
      </w:pPr>
      <w:r w:rsidRPr="00B73F94">
        <w:rPr>
          <w:bCs/>
        </w:rPr>
        <w:t>•</w:t>
      </w:r>
      <w:r w:rsidRPr="00B73F94">
        <w:rPr>
          <w:bCs/>
        </w:rPr>
        <w:tab/>
        <w:t>Уніфікація CLI с NGFW того ж виробника – аналогічні команди;</w:t>
      </w:r>
    </w:p>
    <w:p w14:paraId="4E6E3FF6"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із веб-інтерфейсу Системи централізованого управління перемикатися в веб-інтерфейс управління конкретним NGFW і назад;</w:t>
      </w:r>
    </w:p>
    <w:p w14:paraId="7698A9F0" w14:textId="77777777" w:rsidR="00871B1F" w:rsidRPr="00B73F94" w:rsidRDefault="00871B1F" w:rsidP="007041EF">
      <w:pPr>
        <w:spacing w:before="240" w:after="240"/>
        <w:ind w:firstLine="567"/>
        <w:jc w:val="both"/>
        <w:rPr>
          <w:bCs/>
        </w:rPr>
      </w:pPr>
      <w:r w:rsidRPr="00B73F94">
        <w:rPr>
          <w:bCs/>
        </w:rPr>
        <w:t>•</w:t>
      </w:r>
      <w:r w:rsidRPr="00B73F94">
        <w:rPr>
          <w:bCs/>
        </w:rPr>
        <w:tab/>
        <w:t xml:space="preserve">Система повинна постачатися у вигляді віртуальної машини та підтримувати наступні </w:t>
      </w:r>
      <w:proofErr w:type="spellStart"/>
      <w:r w:rsidRPr="00B73F94">
        <w:rPr>
          <w:bCs/>
        </w:rPr>
        <w:t>гіпервізори</w:t>
      </w:r>
      <w:proofErr w:type="spellEnd"/>
      <w:r w:rsidRPr="00B73F94">
        <w:rPr>
          <w:bCs/>
        </w:rPr>
        <w:t xml:space="preserve">: </w:t>
      </w:r>
      <w:proofErr w:type="spellStart"/>
      <w:r w:rsidRPr="00B73F94">
        <w:rPr>
          <w:bCs/>
        </w:rPr>
        <w:t>VMware</w:t>
      </w:r>
      <w:proofErr w:type="spellEnd"/>
      <w:r w:rsidRPr="00B73F94">
        <w:rPr>
          <w:bCs/>
        </w:rPr>
        <w:t xml:space="preserve"> </w:t>
      </w:r>
      <w:proofErr w:type="spellStart"/>
      <w:r w:rsidRPr="00B73F94">
        <w:rPr>
          <w:bCs/>
        </w:rPr>
        <w:t>ESXi</w:t>
      </w:r>
      <w:proofErr w:type="spellEnd"/>
      <w:r w:rsidRPr="00B73F94">
        <w:rPr>
          <w:bCs/>
        </w:rPr>
        <w:t xml:space="preserve"> 6.0, 6.6 та 6.7; </w:t>
      </w:r>
      <w:proofErr w:type="spellStart"/>
      <w:r w:rsidRPr="00B73F94">
        <w:rPr>
          <w:bCs/>
        </w:rPr>
        <w:t>Hyper</w:t>
      </w:r>
      <w:proofErr w:type="spellEnd"/>
      <w:r w:rsidRPr="00B73F94">
        <w:rPr>
          <w:bCs/>
        </w:rPr>
        <w:t xml:space="preserve">-V - Windows Server 2016 з </w:t>
      </w:r>
      <w:proofErr w:type="spellStart"/>
      <w:r w:rsidRPr="00B73F94">
        <w:rPr>
          <w:bCs/>
        </w:rPr>
        <w:t>Hyper</w:t>
      </w:r>
      <w:proofErr w:type="spellEnd"/>
      <w:r w:rsidRPr="00B73F94">
        <w:rPr>
          <w:bCs/>
        </w:rPr>
        <w:t xml:space="preserve">-V роллю та </w:t>
      </w:r>
      <w:proofErr w:type="spellStart"/>
      <w:r w:rsidRPr="00B73F94">
        <w:rPr>
          <w:bCs/>
        </w:rPr>
        <w:t>Hyper</w:t>
      </w:r>
      <w:proofErr w:type="spellEnd"/>
      <w:r w:rsidRPr="00B73F94">
        <w:rPr>
          <w:bCs/>
        </w:rPr>
        <w:t>-V 2016;</w:t>
      </w:r>
    </w:p>
    <w:p w14:paraId="59BC59C4" w14:textId="77777777" w:rsidR="00871B1F" w:rsidRPr="00B73F94" w:rsidRDefault="00871B1F" w:rsidP="007041EF">
      <w:pPr>
        <w:spacing w:before="240" w:after="240"/>
        <w:ind w:firstLine="567"/>
        <w:jc w:val="both"/>
        <w:rPr>
          <w:bCs/>
        </w:rPr>
      </w:pPr>
      <w:r w:rsidRPr="00B73F94">
        <w:rPr>
          <w:bCs/>
        </w:rPr>
        <w:t xml:space="preserve">Ліцензія для Системи централізованого управління повинна дозволяти керувати 2 (двома) віртуальними пристроями NGFW, та працювати в якості окремого </w:t>
      </w:r>
      <w:proofErr w:type="spellStart"/>
      <w:r w:rsidRPr="00B73F94">
        <w:rPr>
          <w:bCs/>
        </w:rPr>
        <w:t>лог</w:t>
      </w:r>
      <w:proofErr w:type="spellEnd"/>
      <w:r w:rsidRPr="00B73F94">
        <w:rPr>
          <w:bCs/>
        </w:rPr>
        <w:t xml:space="preserve"> </w:t>
      </w:r>
      <w:proofErr w:type="spellStart"/>
      <w:r w:rsidRPr="00B73F94">
        <w:rPr>
          <w:bCs/>
        </w:rPr>
        <w:t>колектора</w:t>
      </w:r>
      <w:proofErr w:type="spellEnd"/>
    </w:p>
    <w:p w14:paraId="29CC9E87" w14:textId="77777777" w:rsidR="00871B1F" w:rsidRPr="00B73F94" w:rsidRDefault="00871B1F" w:rsidP="007041EF">
      <w:pPr>
        <w:spacing w:before="240" w:after="240"/>
        <w:ind w:firstLine="567"/>
        <w:jc w:val="both"/>
        <w:rPr>
          <w:bCs/>
        </w:rPr>
      </w:pPr>
      <w:r w:rsidRPr="00B73F94">
        <w:rPr>
          <w:bCs/>
        </w:rPr>
        <w:t>Вимоги до функцій централізованого управління:</w:t>
      </w:r>
    </w:p>
    <w:p w14:paraId="29EA7138"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об'єднання керованих NGFW в групи - як фізичних пристроїв, так і окремих віртуальних систем (контекстів);</w:t>
      </w:r>
    </w:p>
    <w:p w14:paraId="22063275"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застосування єдиних налаштувань інформаційної безпеки і тиражування налаштувань мережевих і системних параметрів з подальшим коригуванням для врахування локальних особливостей;</w:t>
      </w:r>
    </w:p>
    <w:p w14:paraId="62CA866C"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застосування до груп пристроїв централізованих налаштувань об'єктів</w:t>
      </w:r>
    </w:p>
    <w:p w14:paraId="0E93C7DC" w14:textId="77777777" w:rsidR="00871B1F" w:rsidRPr="00B73F94" w:rsidRDefault="00871B1F" w:rsidP="007041EF">
      <w:pPr>
        <w:spacing w:before="240" w:after="240"/>
        <w:ind w:firstLine="567"/>
        <w:jc w:val="both"/>
        <w:rPr>
          <w:bCs/>
        </w:rPr>
      </w:pPr>
      <w:proofErr w:type="spellStart"/>
      <w:r w:rsidRPr="00B73F94">
        <w:rPr>
          <w:bCs/>
        </w:rPr>
        <w:t>Можливісті</w:t>
      </w:r>
      <w:proofErr w:type="spellEnd"/>
      <w:r w:rsidRPr="00B73F94">
        <w:rPr>
          <w:bCs/>
        </w:rPr>
        <w:t xml:space="preserve"> застосування до груп пристроїв централізованих налаштувань об'єктів</w:t>
      </w:r>
    </w:p>
    <w:p w14:paraId="5667089B" w14:textId="77777777" w:rsidR="00871B1F" w:rsidRPr="00B73F94" w:rsidRDefault="00871B1F" w:rsidP="007041EF">
      <w:pPr>
        <w:spacing w:before="240" w:after="240"/>
        <w:ind w:firstLine="567"/>
        <w:jc w:val="both"/>
        <w:rPr>
          <w:bCs/>
        </w:rPr>
      </w:pPr>
      <w:r w:rsidRPr="00B73F94">
        <w:rPr>
          <w:bCs/>
        </w:rPr>
        <w:t>•</w:t>
      </w:r>
      <w:r w:rsidRPr="00B73F94">
        <w:rPr>
          <w:bCs/>
        </w:rPr>
        <w:tab/>
        <w:t>Адресних об'єктів (IP-адреси, FQDN) і груп;</w:t>
      </w:r>
    </w:p>
    <w:p w14:paraId="49C1F94D" w14:textId="77777777" w:rsidR="00871B1F" w:rsidRPr="00B73F94" w:rsidRDefault="00871B1F" w:rsidP="007041EF">
      <w:pPr>
        <w:spacing w:before="240" w:after="240"/>
        <w:ind w:firstLine="567"/>
        <w:jc w:val="both"/>
        <w:rPr>
          <w:bCs/>
        </w:rPr>
      </w:pPr>
      <w:r w:rsidRPr="00B73F94">
        <w:rPr>
          <w:bCs/>
        </w:rPr>
        <w:t>•</w:t>
      </w:r>
      <w:r w:rsidRPr="00B73F94">
        <w:rPr>
          <w:bCs/>
        </w:rPr>
        <w:tab/>
        <w:t>Створених вбудованими засобами NGFW сигнатур додатків і загроз;</w:t>
      </w:r>
    </w:p>
    <w:p w14:paraId="3185D464" w14:textId="77777777" w:rsidR="00871B1F" w:rsidRPr="00B73F94" w:rsidRDefault="00871B1F" w:rsidP="007041EF">
      <w:pPr>
        <w:spacing w:before="240" w:after="240"/>
        <w:ind w:firstLine="567"/>
        <w:jc w:val="both"/>
        <w:rPr>
          <w:bCs/>
        </w:rPr>
      </w:pPr>
      <w:r w:rsidRPr="00B73F94">
        <w:rPr>
          <w:bCs/>
        </w:rPr>
        <w:t>•</w:t>
      </w:r>
      <w:r w:rsidRPr="00B73F94">
        <w:rPr>
          <w:bCs/>
        </w:rPr>
        <w:tab/>
        <w:t>Статичних і динамічних груп додатків;</w:t>
      </w:r>
    </w:p>
    <w:p w14:paraId="7631DCDD" w14:textId="77777777" w:rsidR="00871B1F" w:rsidRPr="00B73F94" w:rsidRDefault="00871B1F" w:rsidP="007041EF">
      <w:pPr>
        <w:spacing w:before="240" w:after="240"/>
        <w:ind w:firstLine="567"/>
        <w:jc w:val="both"/>
        <w:rPr>
          <w:bCs/>
        </w:rPr>
      </w:pPr>
      <w:r w:rsidRPr="00B73F94">
        <w:rPr>
          <w:bCs/>
        </w:rPr>
        <w:t>•</w:t>
      </w:r>
      <w:r w:rsidRPr="00B73F94">
        <w:rPr>
          <w:bCs/>
        </w:rPr>
        <w:tab/>
        <w:t>Створених категорій URL;</w:t>
      </w:r>
    </w:p>
    <w:p w14:paraId="71F2F0A2" w14:textId="77777777" w:rsidR="00871B1F" w:rsidRPr="00B73F94" w:rsidRDefault="00871B1F" w:rsidP="007041EF">
      <w:pPr>
        <w:spacing w:before="240" w:after="240"/>
        <w:ind w:firstLine="567"/>
        <w:jc w:val="both"/>
        <w:rPr>
          <w:bCs/>
        </w:rPr>
      </w:pPr>
      <w:r w:rsidRPr="00B73F94">
        <w:rPr>
          <w:bCs/>
        </w:rPr>
        <w:lastRenderedPageBreak/>
        <w:t>•</w:t>
      </w:r>
      <w:r w:rsidRPr="00B73F94">
        <w:rPr>
          <w:bCs/>
        </w:rPr>
        <w:tab/>
        <w:t xml:space="preserve">Профілів настройки динамічної URL-фільтрації, системи виявлення та запобігання вторгнень (IDS / IPS), антивірусного захисту, захисту від шпигунського ПЗ (в тому числі </w:t>
      </w:r>
      <w:proofErr w:type="spellStart"/>
      <w:r w:rsidRPr="00B73F94">
        <w:rPr>
          <w:bCs/>
        </w:rPr>
        <w:t>ботнетів</w:t>
      </w:r>
      <w:proofErr w:type="spellEnd"/>
      <w:r w:rsidRPr="00B73F94">
        <w:rPr>
          <w:bCs/>
        </w:rPr>
        <w:t xml:space="preserve">) і </w:t>
      </w:r>
      <w:proofErr w:type="spellStart"/>
      <w:r w:rsidRPr="00B73F94">
        <w:rPr>
          <w:bCs/>
        </w:rPr>
        <w:t>DoS</w:t>
      </w:r>
      <w:proofErr w:type="spellEnd"/>
      <w:r w:rsidRPr="00B73F94">
        <w:rPr>
          <w:bCs/>
        </w:rPr>
        <w:t>-атак;</w:t>
      </w:r>
    </w:p>
    <w:p w14:paraId="10067BDA" w14:textId="77777777" w:rsidR="00871B1F" w:rsidRPr="00B73F94" w:rsidRDefault="00871B1F" w:rsidP="007041EF">
      <w:pPr>
        <w:spacing w:before="240" w:after="240"/>
        <w:ind w:firstLine="567"/>
        <w:jc w:val="both"/>
        <w:rPr>
          <w:bCs/>
        </w:rPr>
      </w:pPr>
      <w:r w:rsidRPr="00B73F94">
        <w:rPr>
          <w:bCs/>
        </w:rPr>
        <w:t>•</w:t>
      </w:r>
      <w:r w:rsidRPr="00B73F94">
        <w:rPr>
          <w:bCs/>
        </w:rPr>
        <w:tab/>
        <w:t xml:space="preserve">Профілів відправки </w:t>
      </w:r>
      <w:proofErr w:type="spellStart"/>
      <w:r w:rsidRPr="00B73F94">
        <w:rPr>
          <w:bCs/>
        </w:rPr>
        <w:t>логів</w:t>
      </w:r>
      <w:proofErr w:type="spellEnd"/>
      <w:r w:rsidRPr="00B73F94">
        <w:rPr>
          <w:bCs/>
        </w:rPr>
        <w:t>;</w:t>
      </w:r>
    </w:p>
    <w:p w14:paraId="63CA1D8E" w14:textId="77777777" w:rsidR="00871B1F" w:rsidRPr="00B73F94" w:rsidRDefault="00871B1F" w:rsidP="007041EF">
      <w:pPr>
        <w:spacing w:before="240" w:after="240"/>
        <w:ind w:firstLine="567"/>
        <w:jc w:val="both"/>
        <w:rPr>
          <w:bCs/>
        </w:rPr>
      </w:pPr>
      <w:r w:rsidRPr="00B73F94">
        <w:rPr>
          <w:bCs/>
        </w:rPr>
        <w:t>•</w:t>
      </w:r>
      <w:r w:rsidRPr="00B73F94">
        <w:rPr>
          <w:bCs/>
        </w:rPr>
        <w:tab/>
        <w:t>Розклад дії політик;</w:t>
      </w:r>
    </w:p>
    <w:p w14:paraId="5BDCB5BD" w14:textId="77777777" w:rsidR="00871B1F" w:rsidRPr="00B73F94" w:rsidRDefault="00871B1F" w:rsidP="007041EF">
      <w:pPr>
        <w:spacing w:before="240" w:after="240"/>
        <w:ind w:firstLine="567"/>
        <w:jc w:val="both"/>
        <w:rPr>
          <w:bCs/>
        </w:rPr>
      </w:pPr>
      <w:r w:rsidRPr="00B73F94">
        <w:rPr>
          <w:bCs/>
        </w:rPr>
        <w:t>Можливість застосування до груп пристроїв централізованих налаштувань політик:</w:t>
      </w:r>
    </w:p>
    <w:p w14:paraId="3D34F5BE" w14:textId="77777777" w:rsidR="00871B1F" w:rsidRPr="00B73F94" w:rsidRDefault="00871B1F" w:rsidP="007041EF">
      <w:pPr>
        <w:spacing w:before="240" w:after="240"/>
        <w:ind w:firstLine="567"/>
        <w:jc w:val="both"/>
        <w:rPr>
          <w:bCs/>
        </w:rPr>
      </w:pPr>
      <w:r w:rsidRPr="00B73F94">
        <w:rPr>
          <w:bCs/>
        </w:rPr>
        <w:t>•</w:t>
      </w:r>
      <w:r w:rsidRPr="00B73F94">
        <w:rPr>
          <w:bCs/>
        </w:rPr>
        <w:tab/>
        <w:t>Інформаційної безпеки (</w:t>
      </w:r>
      <w:proofErr w:type="spellStart"/>
      <w:r w:rsidRPr="00B73F94">
        <w:rPr>
          <w:bCs/>
        </w:rPr>
        <w:t>міжмережевого</w:t>
      </w:r>
      <w:proofErr w:type="spellEnd"/>
      <w:r w:rsidRPr="00B73F94">
        <w:rPr>
          <w:bCs/>
        </w:rPr>
        <w:t xml:space="preserve"> екранування і захисту від загроз);</w:t>
      </w:r>
    </w:p>
    <w:p w14:paraId="33C44AF2" w14:textId="77777777" w:rsidR="00871B1F" w:rsidRPr="00B73F94" w:rsidRDefault="00871B1F" w:rsidP="007041EF">
      <w:pPr>
        <w:spacing w:before="240" w:after="240"/>
        <w:ind w:firstLine="567"/>
        <w:jc w:val="both"/>
        <w:rPr>
          <w:bCs/>
        </w:rPr>
      </w:pPr>
      <w:r w:rsidRPr="00B73F94">
        <w:rPr>
          <w:bCs/>
        </w:rPr>
        <w:t>•</w:t>
      </w:r>
      <w:r w:rsidRPr="00B73F94">
        <w:rPr>
          <w:bCs/>
        </w:rPr>
        <w:tab/>
        <w:t>Дешифрування SSL і SSHv2;</w:t>
      </w:r>
    </w:p>
    <w:p w14:paraId="0C7C065A"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QoS</w:t>
      </w:r>
      <w:proofErr w:type="spellEnd"/>
      <w:r w:rsidRPr="00B73F94">
        <w:rPr>
          <w:bCs/>
        </w:rPr>
        <w:t>;</w:t>
      </w:r>
    </w:p>
    <w:p w14:paraId="0D0C5568"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Перевизначення</w:t>
      </w:r>
      <w:proofErr w:type="spellEnd"/>
      <w:r w:rsidRPr="00B73F94">
        <w:rPr>
          <w:bCs/>
        </w:rPr>
        <w:t xml:space="preserve"> додатків;</w:t>
      </w:r>
    </w:p>
    <w:p w14:paraId="2D353ECA" w14:textId="77777777" w:rsidR="00871B1F" w:rsidRPr="00B73F94" w:rsidRDefault="00871B1F" w:rsidP="007041EF">
      <w:pPr>
        <w:spacing w:before="240" w:after="240"/>
        <w:ind w:firstLine="567"/>
        <w:jc w:val="both"/>
        <w:rPr>
          <w:bCs/>
        </w:rPr>
      </w:pPr>
      <w:r w:rsidRPr="00B73F94">
        <w:rPr>
          <w:bCs/>
        </w:rPr>
        <w:t>•</w:t>
      </w:r>
      <w:r w:rsidRPr="00B73F94">
        <w:rPr>
          <w:bCs/>
        </w:rPr>
        <w:tab/>
        <w:t xml:space="preserve">Захисту від </w:t>
      </w:r>
      <w:proofErr w:type="spellStart"/>
      <w:r w:rsidRPr="00B73F94">
        <w:rPr>
          <w:bCs/>
        </w:rPr>
        <w:t>DoS</w:t>
      </w:r>
      <w:proofErr w:type="spellEnd"/>
      <w:r w:rsidRPr="00B73F94">
        <w:rPr>
          <w:bCs/>
        </w:rPr>
        <w:t>-атак;</w:t>
      </w:r>
    </w:p>
    <w:p w14:paraId="6EB69436" w14:textId="77777777" w:rsidR="00871B1F" w:rsidRPr="00B73F94" w:rsidRDefault="00871B1F" w:rsidP="007041EF">
      <w:pPr>
        <w:spacing w:before="240" w:after="240"/>
        <w:ind w:firstLine="567"/>
        <w:jc w:val="both"/>
        <w:rPr>
          <w:bCs/>
        </w:rPr>
      </w:pPr>
      <w:r w:rsidRPr="00B73F94">
        <w:rPr>
          <w:bCs/>
        </w:rPr>
        <w:t>Можливість вибіркового застосування політик до окремих пристроїв в групі, а також до всіх, крім окремих.</w:t>
      </w:r>
    </w:p>
    <w:p w14:paraId="6D60CABC" w14:textId="77777777" w:rsidR="00871B1F" w:rsidRPr="00B73F94" w:rsidRDefault="00871B1F" w:rsidP="007041EF">
      <w:pPr>
        <w:spacing w:before="240" w:after="240"/>
        <w:ind w:firstLine="567"/>
        <w:jc w:val="both"/>
        <w:rPr>
          <w:bCs/>
        </w:rPr>
      </w:pPr>
      <w:r w:rsidRPr="00B73F94">
        <w:rPr>
          <w:bCs/>
        </w:rPr>
        <w:t>Можливість комбінування централізовано налаштованих і локальних політик на Підсистемі. При цьому централізовано налаштовані політики і об'єкти повинні бути доступні локальному адміністратору в режимі «тільки для читання».</w:t>
      </w:r>
    </w:p>
    <w:p w14:paraId="354E7686" w14:textId="77777777" w:rsidR="00871B1F" w:rsidRPr="00B73F94" w:rsidRDefault="00871B1F" w:rsidP="007041EF">
      <w:pPr>
        <w:spacing w:before="240" w:after="240"/>
        <w:ind w:firstLine="567"/>
        <w:jc w:val="both"/>
        <w:rPr>
          <w:bCs/>
        </w:rPr>
      </w:pPr>
      <w:r w:rsidRPr="00B73F94">
        <w:rPr>
          <w:bCs/>
        </w:rPr>
        <w:t>Можливість застосування до груп пристроїв шаблонів конфігурації всіх мережевих і системних параметрів</w:t>
      </w:r>
    </w:p>
    <w:p w14:paraId="1E25BFA2" w14:textId="77777777" w:rsidR="00871B1F" w:rsidRPr="00B73F94" w:rsidRDefault="00871B1F" w:rsidP="007041EF">
      <w:pPr>
        <w:spacing w:before="240" w:after="240"/>
        <w:ind w:firstLine="567"/>
        <w:jc w:val="both"/>
        <w:rPr>
          <w:bCs/>
        </w:rPr>
      </w:pPr>
      <w:r w:rsidRPr="00B73F94">
        <w:rPr>
          <w:bCs/>
        </w:rPr>
        <w:t>, в тому числі:</w:t>
      </w:r>
    </w:p>
    <w:p w14:paraId="2935723C" w14:textId="77777777" w:rsidR="00871B1F" w:rsidRPr="00B73F94" w:rsidRDefault="00871B1F" w:rsidP="007041EF">
      <w:pPr>
        <w:spacing w:before="240" w:after="240"/>
        <w:ind w:firstLine="567"/>
        <w:jc w:val="both"/>
        <w:rPr>
          <w:bCs/>
        </w:rPr>
      </w:pPr>
      <w:r w:rsidRPr="00B73F94">
        <w:rPr>
          <w:bCs/>
        </w:rPr>
        <w:t>•</w:t>
      </w:r>
      <w:r w:rsidRPr="00B73F94">
        <w:rPr>
          <w:bCs/>
        </w:rPr>
        <w:tab/>
        <w:t>Створення віртуальних систем (контекстів) - за умови підтримки з боку NGFW;</w:t>
      </w:r>
    </w:p>
    <w:p w14:paraId="026C2D1C" w14:textId="77777777" w:rsidR="00871B1F" w:rsidRPr="00B73F94" w:rsidRDefault="00871B1F" w:rsidP="007041EF">
      <w:pPr>
        <w:spacing w:before="240" w:after="240"/>
        <w:ind w:firstLine="567"/>
        <w:jc w:val="both"/>
        <w:rPr>
          <w:bCs/>
        </w:rPr>
      </w:pPr>
      <w:r w:rsidRPr="00B73F94">
        <w:rPr>
          <w:bCs/>
        </w:rPr>
        <w:t>•</w:t>
      </w:r>
      <w:r w:rsidRPr="00B73F94">
        <w:rPr>
          <w:bCs/>
        </w:rPr>
        <w:tab/>
        <w:t>Налаштування ролей адміністраторів;</w:t>
      </w:r>
    </w:p>
    <w:p w14:paraId="0B0B3F53" w14:textId="77777777" w:rsidR="00871B1F" w:rsidRPr="00B73F94" w:rsidRDefault="00871B1F" w:rsidP="007041EF">
      <w:pPr>
        <w:spacing w:before="240" w:after="240"/>
        <w:ind w:firstLine="567"/>
        <w:jc w:val="both"/>
        <w:rPr>
          <w:bCs/>
        </w:rPr>
      </w:pPr>
      <w:r w:rsidRPr="00B73F94">
        <w:rPr>
          <w:bCs/>
        </w:rPr>
        <w:t>•</w:t>
      </w:r>
      <w:r w:rsidRPr="00B73F94">
        <w:rPr>
          <w:bCs/>
        </w:rPr>
        <w:tab/>
        <w:t>Налаштування ідентифікації і аутентифікації користувачів;</w:t>
      </w:r>
    </w:p>
    <w:p w14:paraId="498916D1" w14:textId="77777777" w:rsidR="00871B1F" w:rsidRPr="00B73F94" w:rsidRDefault="00871B1F" w:rsidP="007041EF">
      <w:pPr>
        <w:spacing w:before="240" w:after="240"/>
        <w:ind w:firstLine="567"/>
        <w:jc w:val="both"/>
        <w:rPr>
          <w:bCs/>
        </w:rPr>
      </w:pPr>
      <w:r w:rsidRPr="00B73F94">
        <w:rPr>
          <w:bCs/>
        </w:rPr>
        <w:t>•</w:t>
      </w:r>
      <w:r w:rsidRPr="00B73F94">
        <w:rPr>
          <w:bCs/>
        </w:rPr>
        <w:tab/>
        <w:t xml:space="preserve">Налаштування зон безпеки, параметрів мережевих інтерфейсів (тип, IP-адресація), маршрутизації, VLAN, </w:t>
      </w:r>
      <w:proofErr w:type="spellStart"/>
      <w:r w:rsidRPr="00B73F94">
        <w:rPr>
          <w:bCs/>
        </w:rPr>
        <w:t>IPsec</w:t>
      </w:r>
      <w:proofErr w:type="spellEnd"/>
      <w:r w:rsidRPr="00B73F94">
        <w:rPr>
          <w:bCs/>
        </w:rPr>
        <w:t xml:space="preserve"> / SSL VPN, </w:t>
      </w:r>
      <w:proofErr w:type="spellStart"/>
      <w:r w:rsidRPr="00B73F94">
        <w:rPr>
          <w:bCs/>
        </w:rPr>
        <w:t>QoS</w:t>
      </w:r>
      <w:proofErr w:type="spellEnd"/>
      <w:r w:rsidRPr="00B73F94">
        <w:rPr>
          <w:bCs/>
        </w:rPr>
        <w:t>;</w:t>
      </w:r>
    </w:p>
    <w:p w14:paraId="2B3D1B39" w14:textId="77777777" w:rsidR="00871B1F" w:rsidRPr="00B73F94" w:rsidRDefault="00871B1F" w:rsidP="007041EF">
      <w:pPr>
        <w:spacing w:before="240" w:after="240"/>
        <w:ind w:firstLine="567"/>
        <w:jc w:val="both"/>
        <w:rPr>
          <w:bCs/>
        </w:rPr>
      </w:pPr>
      <w:r w:rsidRPr="00B73F94">
        <w:rPr>
          <w:bCs/>
        </w:rPr>
        <w:t>•</w:t>
      </w:r>
      <w:r w:rsidRPr="00B73F94">
        <w:rPr>
          <w:bCs/>
        </w:rPr>
        <w:tab/>
        <w:t xml:space="preserve">Налаштування захисту зон МЕ від атак L3-L4, включаючи </w:t>
      </w:r>
      <w:proofErr w:type="spellStart"/>
      <w:r w:rsidRPr="00B73F94">
        <w:rPr>
          <w:bCs/>
        </w:rPr>
        <w:t>flood</w:t>
      </w:r>
      <w:proofErr w:type="spellEnd"/>
      <w:r w:rsidRPr="00B73F94">
        <w:rPr>
          <w:bCs/>
        </w:rPr>
        <w:t>, сканування мережі та модифікацію заголовків TCP / UDP;</w:t>
      </w:r>
    </w:p>
    <w:p w14:paraId="624A12F3" w14:textId="77777777" w:rsidR="00871B1F" w:rsidRPr="00B73F94" w:rsidRDefault="00871B1F" w:rsidP="007041EF">
      <w:pPr>
        <w:spacing w:before="240" w:after="240"/>
        <w:ind w:firstLine="567"/>
        <w:jc w:val="both"/>
        <w:rPr>
          <w:bCs/>
        </w:rPr>
      </w:pPr>
      <w:r w:rsidRPr="00B73F94">
        <w:rPr>
          <w:bCs/>
        </w:rPr>
        <w:t>Надання можливості локального адміністратора вибірково скорегувати мережеві і системні параметри після централізованого застосування шаблонів.</w:t>
      </w:r>
    </w:p>
    <w:p w14:paraId="4EC5EBCA" w14:textId="77777777" w:rsidR="00871B1F" w:rsidRPr="00B73F94" w:rsidRDefault="00871B1F" w:rsidP="007041EF">
      <w:pPr>
        <w:spacing w:before="240" w:after="240"/>
        <w:ind w:firstLine="567"/>
        <w:jc w:val="both"/>
        <w:rPr>
          <w:bCs/>
        </w:rPr>
      </w:pPr>
      <w:r w:rsidRPr="00B73F94">
        <w:rPr>
          <w:bCs/>
        </w:rPr>
        <w:t xml:space="preserve">Прийом і зберігання </w:t>
      </w:r>
      <w:proofErr w:type="spellStart"/>
      <w:r w:rsidRPr="00B73F94">
        <w:rPr>
          <w:bCs/>
        </w:rPr>
        <w:t>логів</w:t>
      </w:r>
      <w:proofErr w:type="spellEnd"/>
      <w:r w:rsidRPr="00B73F94">
        <w:rPr>
          <w:bCs/>
        </w:rPr>
        <w:t xml:space="preserve"> в форматі NGFW того ж виробник.</w:t>
      </w:r>
    </w:p>
    <w:p w14:paraId="19F3735C" w14:textId="77777777" w:rsidR="00871B1F" w:rsidRPr="00B73F94" w:rsidRDefault="00871B1F" w:rsidP="007041EF">
      <w:pPr>
        <w:spacing w:before="240" w:after="240"/>
        <w:ind w:firstLine="567"/>
        <w:jc w:val="both"/>
        <w:rPr>
          <w:bCs/>
        </w:rPr>
      </w:pPr>
      <w:r w:rsidRPr="00B73F94">
        <w:rPr>
          <w:bCs/>
        </w:rPr>
        <w:t>Підтримка двох-</w:t>
      </w:r>
      <w:proofErr w:type="spellStart"/>
      <w:r w:rsidRPr="00B73F94">
        <w:rPr>
          <w:bCs/>
        </w:rPr>
        <w:t>рівневої</w:t>
      </w:r>
      <w:proofErr w:type="spellEnd"/>
      <w:r w:rsidRPr="00B73F94">
        <w:rPr>
          <w:bCs/>
        </w:rPr>
        <w:t xml:space="preserve"> системи </w:t>
      </w:r>
      <w:proofErr w:type="spellStart"/>
      <w:r w:rsidRPr="00B73F94">
        <w:rPr>
          <w:bCs/>
        </w:rPr>
        <w:t>логування</w:t>
      </w:r>
      <w:proofErr w:type="spellEnd"/>
      <w:r w:rsidRPr="00B73F94">
        <w:rPr>
          <w:bCs/>
        </w:rPr>
        <w:t xml:space="preserve"> та звітності:</w:t>
      </w:r>
    </w:p>
    <w:p w14:paraId="2B9D5522" w14:textId="77777777" w:rsidR="00871B1F" w:rsidRPr="00B73F94" w:rsidRDefault="00871B1F" w:rsidP="007041EF">
      <w:pPr>
        <w:spacing w:before="240" w:after="240"/>
        <w:ind w:firstLine="567"/>
        <w:jc w:val="both"/>
        <w:rPr>
          <w:bCs/>
        </w:rPr>
      </w:pPr>
      <w:r w:rsidRPr="00B73F94">
        <w:rPr>
          <w:bCs/>
        </w:rPr>
        <w:t>•</w:t>
      </w:r>
      <w:r w:rsidRPr="00B73F94">
        <w:rPr>
          <w:bCs/>
        </w:rPr>
        <w:tab/>
        <w:t xml:space="preserve">Роль сервера </w:t>
      </w:r>
      <w:proofErr w:type="spellStart"/>
      <w:r w:rsidRPr="00B73F94">
        <w:rPr>
          <w:bCs/>
        </w:rPr>
        <w:t>логування</w:t>
      </w:r>
      <w:proofErr w:type="spellEnd"/>
      <w:r w:rsidRPr="00B73F94">
        <w:rPr>
          <w:bCs/>
        </w:rPr>
        <w:t xml:space="preserve"> - зберігання </w:t>
      </w:r>
      <w:proofErr w:type="spellStart"/>
      <w:r w:rsidRPr="00B73F94">
        <w:rPr>
          <w:bCs/>
        </w:rPr>
        <w:t>логів</w:t>
      </w:r>
      <w:proofErr w:type="spellEnd"/>
      <w:r w:rsidRPr="00B73F94">
        <w:rPr>
          <w:bCs/>
        </w:rPr>
        <w:t xml:space="preserve"> від підключених МЕ і генерація фрагментів звітів на їх основі;</w:t>
      </w:r>
    </w:p>
    <w:p w14:paraId="4DD7C27B" w14:textId="77777777" w:rsidR="00871B1F" w:rsidRPr="00B73F94" w:rsidRDefault="00871B1F" w:rsidP="007041EF">
      <w:pPr>
        <w:spacing w:before="240" w:after="240"/>
        <w:ind w:firstLine="567"/>
        <w:jc w:val="both"/>
        <w:rPr>
          <w:bCs/>
        </w:rPr>
      </w:pPr>
      <w:r w:rsidRPr="00B73F94">
        <w:rPr>
          <w:bCs/>
        </w:rPr>
        <w:lastRenderedPageBreak/>
        <w:t>•</w:t>
      </w:r>
      <w:r w:rsidRPr="00B73F94">
        <w:rPr>
          <w:bCs/>
        </w:rPr>
        <w:tab/>
        <w:t xml:space="preserve">Роль сервера управління - централізоване конфігурування і генерація звітів на основі балок, збережених розподілений на серверах </w:t>
      </w:r>
      <w:proofErr w:type="spellStart"/>
      <w:r w:rsidRPr="00B73F94">
        <w:rPr>
          <w:bCs/>
        </w:rPr>
        <w:t>логування</w:t>
      </w:r>
      <w:proofErr w:type="spellEnd"/>
      <w:r w:rsidRPr="00B73F94">
        <w:rPr>
          <w:bCs/>
        </w:rPr>
        <w:t>, агрегування звітності;</w:t>
      </w:r>
    </w:p>
    <w:p w14:paraId="694CCD4F" w14:textId="77777777" w:rsidR="00871B1F" w:rsidRPr="00B73F94" w:rsidRDefault="00871B1F" w:rsidP="007041EF">
      <w:pPr>
        <w:spacing w:before="240" w:after="240"/>
        <w:ind w:firstLine="567"/>
        <w:jc w:val="both"/>
        <w:rPr>
          <w:bCs/>
        </w:rPr>
      </w:pPr>
      <w:r w:rsidRPr="00B73F94">
        <w:rPr>
          <w:bCs/>
        </w:rPr>
        <w:t>•</w:t>
      </w:r>
      <w:r w:rsidRPr="00B73F94">
        <w:rPr>
          <w:bCs/>
        </w:rPr>
        <w:tab/>
        <w:t xml:space="preserve">Можливість суміщення ролей сервера управління і </w:t>
      </w:r>
      <w:proofErr w:type="spellStart"/>
      <w:r w:rsidRPr="00B73F94">
        <w:rPr>
          <w:bCs/>
        </w:rPr>
        <w:t>логування</w:t>
      </w:r>
      <w:proofErr w:type="spellEnd"/>
      <w:r w:rsidRPr="00B73F94">
        <w:rPr>
          <w:bCs/>
        </w:rPr>
        <w:t xml:space="preserve"> на одному пристрої;</w:t>
      </w:r>
    </w:p>
    <w:p w14:paraId="426D4DBB" w14:textId="77777777" w:rsidR="00871B1F" w:rsidRPr="00B73F94" w:rsidRDefault="00871B1F" w:rsidP="007041EF">
      <w:pPr>
        <w:spacing w:before="240" w:after="240"/>
        <w:ind w:firstLine="567"/>
        <w:jc w:val="both"/>
        <w:rPr>
          <w:bCs/>
        </w:rPr>
      </w:pPr>
      <w:r w:rsidRPr="00B73F94">
        <w:rPr>
          <w:bCs/>
        </w:rPr>
        <w:t xml:space="preserve">Візуалізація трафіку і загроз, ідентична окремому NGFW, але на основі агрегованих </w:t>
      </w:r>
      <w:proofErr w:type="spellStart"/>
      <w:r w:rsidRPr="00B73F94">
        <w:rPr>
          <w:bCs/>
        </w:rPr>
        <w:t>логів</w:t>
      </w:r>
      <w:proofErr w:type="spellEnd"/>
      <w:r w:rsidRPr="00B73F94">
        <w:rPr>
          <w:bCs/>
        </w:rPr>
        <w:t xml:space="preserve"> і статистики.</w:t>
      </w:r>
    </w:p>
    <w:p w14:paraId="764BC656" w14:textId="77777777" w:rsidR="00871B1F" w:rsidRPr="00B73F94" w:rsidRDefault="00871B1F" w:rsidP="007041EF">
      <w:pPr>
        <w:spacing w:before="240" w:after="240"/>
        <w:ind w:firstLine="567"/>
        <w:jc w:val="both"/>
        <w:rPr>
          <w:bCs/>
        </w:rPr>
      </w:pPr>
      <w:r w:rsidRPr="00B73F94">
        <w:rPr>
          <w:bCs/>
        </w:rPr>
        <w:t xml:space="preserve"> Можливість побудови всіх типів звітів, ідентично окремому NGFW, але на основі агрегованих </w:t>
      </w:r>
      <w:proofErr w:type="spellStart"/>
      <w:r w:rsidRPr="00B73F94">
        <w:rPr>
          <w:bCs/>
        </w:rPr>
        <w:t>логів</w:t>
      </w:r>
      <w:proofErr w:type="spellEnd"/>
      <w:r w:rsidRPr="00B73F94">
        <w:rPr>
          <w:bCs/>
        </w:rPr>
        <w:t xml:space="preserve"> і статистики.</w:t>
      </w:r>
    </w:p>
    <w:p w14:paraId="5404D56A" w14:textId="77777777" w:rsidR="00871B1F" w:rsidRPr="00B73F94" w:rsidRDefault="00871B1F" w:rsidP="007041EF">
      <w:pPr>
        <w:spacing w:before="240" w:after="240"/>
        <w:ind w:firstLine="567"/>
        <w:jc w:val="both"/>
        <w:rPr>
          <w:bCs/>
        </w:rPr>
      </w:pPr>
      <w:r w:rsidRPr="00B73F94">
        <w:rPr>
          <w:bCs/>
        </w:rPr>
        <w:t>Можливість централізованого оновлення ПЗ для кожної моделі керованих NGFW.</w:t>
      </w:r>
    </w:p>
    <w:p w14:paraId="587C2D3B" w14:textId="77777777" w:rsidR="00871B1F" w:rsidRPr="00B73F94" w:rsidRDefault="00871B1F" w:rsidP="007041EF">
      <w:pPr>
        <w:spacing w:before="240" w:after="240"/>
        <w:ind w:firstLine="567"/>
        <w:jc w:val="both"/>
        <w:rPr>
          <w:bCs/>
        </w:rPr>
      </w:pPr>
      <w:r w:rsidRPr="00B73F94">
        <w:rPr>
          <w:bCs/>
        </w:rPr>
        <w:t>Можливість централізованого оновлення сигнатур додатків і загроз.</w:t>
      </w:r>
    </w:p>
    <w:p w14:paraId="2EE01597" w14:textId="77777777" w:rsidR="00871B1F" w:rsidRPr="00B73F94" w:rsidRDefault="00871B1F" w:rsidP="007041EF">
      <w:pPr>
        <w:spacing w:before="240" w:after="240"/>
        <w:ind w:firstLine="567"/>
        <w:jc w:val="both"/>
        <w:rPr>
          <w:bCs/>
        </w:rPr>
      </w:pPr>
      <w:r w:rsidRPr="00B73F94">
        <w:rPr>
          <w:bCs/>
        </w:rPr>
        <w:t>Можливість централізованого контролю наявності та актуальності ліцензій, підписок і контрактів технічної підтримки виробника.</w:t>
      </w:r>
    </w:p>
    <w:p w14:paraId="65A8FD92" w14:textId="77777777" w:rsidR="00871B1F" w:rsidRPr="00B73F94" w:rsidRDefault="00871B1F" w:rsidP="007041EF">
      <w:pPr>
        <w:spacing w:before="240" w:after="240"/>
        <w:ind w:firstLine="567"/>
        <w:jc w:val="both"/>
        <w:rPr>
          <w:bCs/>
        </w:rPr>
      </w:pPr>
      <w:r w:rsidRPr="00B73F94">
        <w:rPr>
          <w:bCs/>
        </w:rPr>
        <w:t>Рольове управління доступом адміністраторів</w:t>
      </w:r>
    </w:p>
    <w:p w14:paraId="1F14C154" w14:textId="77777777" w:rsidR="00871B1F" w:rsidRPr="00B73F94" w:rsidRDefault="00871B1F" w:rsidP="007041EF">
      <w:pPr>
        <w:spacing w:before="240" w:after="240"/>
        <w:ind w:firstLine="567"/>
        <w:jc w:val="both"/>
        <w:rPr>
          <w:bCs/>
        </w:rPr>
      </w:pPr>
      <w:r w:rsidRPr="00B73F94">
        <w:rPr>
          <w:bCs/>
        </w:rPr>
        <w:tab/>
        <w:t>, в тому числі:</w:t>
      </w:r>
    </w:p>
    <w:p w14:paraId="7A496D95"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обмежити область перегляду і управління на рівні груп керованих МЕ, а також окремих пристроїв;</w:t>
      </w:r>
    </w:p>
    <w:p w14:paraId="6DFDE490" w14:textId="77777777" w:rsidR="00871B1F" w:rsidRPr="00B73F94" w:rsidRDefault="00871B1F" w:rsidP="007041EF">
      <w:pPr>
        <w:spacing w:before="240" w:after="240"/>
        <w:ind w:firstLine="567"/>
        <w:jc w:val="both"/>
        <w:rPr>
          <w:bCs/>
        </w:rPr>
      </w:pPr>
      <w:r w:rsidRPr="00B73F94">
        <w:rPr>
          <w:bCs/>
        </w:rPr>
        <w:t>•</w:t>
      </w:r>
      <w:r w:rsidRPr="00B73F94">
        <w:rPr>
          <w:bCs/>
        </w:rPr>
        <w:tab/>
        <w:t xml:space="preserve">Можливість надати доступ в режимі редагування або тільки для читання, або заборонити доступ до будь-якого розділу веб-інтерфейсу ПЗ управління, </w:t>
      </w:r>
      <w:proofErr w:type="spellStart"/>
      <w:r w:rsidRPr="00B73F94">
        <w:rPr>
          <w:bCs/>
        </w:rPr>
        <w:t>логування</w:t>
      </w:r>
      <w:proofErr w:type="spellEnd"/>
      <w:r w:rsidRPr="00B73F94">
        <w:rPr>
          <w:bCs/>
        </w:rPr>
        <w:t>, звітності та оновлення;</w:t>
      </w:r>
    </w:p>
    <w:p w14:paraId="403656D5"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надати доступ в режимі редагування або тільки для читання, або заборонити доступ до CLI;</w:t>
      </w:r>
    </w:p>
    <w:p w14:paraId="7FAE0038" w14:textId="77777777" w:rsidR="00871B1F" w:rsidRPr="00B73F94" w:rsidRDefault="00871B1F" w:rsidP="007041EF">
      <w:pPr>
        <w:spacing w:before="240" w:after="240"/>
        <w:ind w:firstLine="567"/>
        <w:jc w:val="both"/>
        <w:rPr>
          <w:bCs/>
        </w:rPr>
      </w:pPr>
      <w:r w:rsidRPr="00B73F94">
        <w:rPr>
          <w:bCs/>
        </w:rPr>
        <w:t xml:space="preserve">Можливість інтеграції з контролером </w:t>
      </w:r>
      <w:proofErr w:type="spellStart"/>
      <w:r w:rsidRPr="00B73F94">
        <w:rPr>
          <w:bCs/>
        </w:rPr>
        <w:t>Cisco</w:t>
      </w:r>
      <w:proofErr w:type="spellEnd"/>
      <w:r w:rsidRPr="00B73F94">
        <w:rPr>
          <w:bCs/>
        </w:rPr>
        <w:t xml:space="preserve"> ACI, що дозволяє вставляти </w:t>
      </w:r>
      <w:proofErr w:type="spellStart"/>
      <w:r w:rsidRPr="00B73F94">
        <w:rPr>
          <w:bCs/>
        </w:rPr>
        <w:t>міжмережевий</w:t>
      </w:r>
      <w:proofErr w:type="spellEnd"/>
      <w:r w:rsidRPr="00B73F94">
        <w:rPr>
          <w:bCs/>
        </w:rPr>
        <w:t xml:space="preserve"> екран NGFW між EPG як послугу рівня 4 до рівня 7, що дозволяє інспектувати трафік схід-захід (</w:t>
      </w:r>
      <w:proofErr w:type="spellStart"/>
      <w:r w:rsidRPr="00B73F94">
        <w:rPr>
          <w:bCs/>
        </w:rPr>
        <w:t>East-West</w:t>
      </w:r>
      <w:proofErr w:type="spellEnd"/>
      <w:r w:rsidRPr="00B73F94">
        <w:rPr>
          <w:bCs/>
        </w:rPr>
        <w:t>) між рівнями програм у цих EPG та трафік північ-південь (</w:t>
      </w:r>
      <w:proofErr w:type="spellStart"/>
      <w:r w:rsidRPr="00B73F94">
        <w:rPr>
          <w:bCs/>
        </w:rPr>
        <w:t>North-South</w:t>
      </w:r>
      <w:proofErr w:type="spellEnd"/>
      <w:r w:rsidRPr="00B73F94">
        <w:rPr>
          <w:bCs/>
        </w:rPr>
        <w:t>) між користувачами та програмами.</w:t>
      </w:r>
    </w:p>
    <w:p w14:paraId="1AB4ECAC" w14:textId="514B5230" w:rsidR="00871B1F" w:rsidRPr="00B73F94" w:rsidRDefault="00871B1F" w:rsidP="007041EF">
      <w:pPr>
        <w:spacing w:before="240" w:after="240"/>
        <w:ind w:firstLine="567"/>
        <w:jc w:val="both"/>
        <w:rPr>
          <w:bCs/>
        </w:rPr>
      </w:pPr>
      <w:r w:rsidRPr="00B73F94">
        <w:rPr>
          <w:bCs/>
        </w:rPr>
        <w:t xml:space="preserve">Можливість конвертації </w:t>
      </w:r>
      <w:proofErr w:type="spellStart"/>
      <w:r w:rsidRPr="00B73F94">
        <w:rPr>
          <w:bCs/>
        </w:rPr>
        <w:t>Snort</w:t>
      </w:r>
      <w:proofErr w:type="spellEnd"/>
      <w:r w:rsidRPr="00B73F94">
        <w:rPr>
          <w:bCs/>
        </w:rPr>
        <w:t xml:space="preserve"> та </w:t>
      </w:r>
      <w:proofErr w:type="spellStart"/>
      <w:r w:rsidRPr="00B73F94">
        <w:rPr>
          <w:bCs/>
        </w:rPr>
        <w:t>Suricata</w:t>
      </w:r>
      <w:proofErr w:type="spellEnd"/>
      <w:r w:rsidRPr="00B73F94">
        <w:rPr>
          <w:bCs/>
        </w:rPr>
        <w:t xml:space="preserve"> сигнатур для IPS-підсистем керованих NGFW.</w:t>
      </w:r>
    </w:p>
    <w:p w14:paraId="4CCF8B83" w14:textId="076863DA" w:rsidR="00871B1F" w:rsidRPr="00B73F94" w:rsidRDefault="00871B1F" w:rsidP="00871B1F">
      <w:pPr>
        <w:pStyle w:val="ListParagraph"/>
        <w:numPr>
          <w:ilvl w:val="0"/>
          <w:numId w:val="61"/>
        </w:numPr>
        <w:spacing w:before="240" w:after="240"/>
        <w:jc w:val="both"/>
        <w:rPr>
          <w:b/>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сервісної</w:t>
      </w:r>
      <w:proofErr w:type="spellEnd"/>
      <w:r w:rsidRPr="00B73F94">
        <w:rPr>
          <w:b/>
          <w:bCs/>
          <w:color w:val="000000"/>
        </w:rPr>
        <w:t xml:space="preserve"> </w:t>
      </w:r>
      <w:proofErr w:type="spellStart"/>
      <w:r w:rsidRPr="00B73F94">
        <w:rPr>
          <w:b/>
          <w:bCs/>
          <w:color w:val="000000"/>
        </w:rPr>
        <w:t>підтримки</w:t>
      </w:r>
      <w:proofErr w:type="spellEnd"/>
      <w:r w:rsidRPr="00B73F94">
        <w:rPr>
          <w:b/>
          <w:bCs/>
          <w:color w:val="000000"/>
        </w:rPr>
        <w:t xml:space="preserve"> NGFW</w:t>
      </w:r>
    </w:p>
    <w:p w14:paraId="4EE5F5E2" w14:textId="42255F6A" w:rsidR="00871B1F" w:rsidRPr="00B73F94" w:rsidRDefault="00871B1F" w:rsidP="007041EF">
      <w:pPr>
        <w:spacing w:before="240" w:after="240"/>
        <w:ind w:firstLine="426"/>
        <w:jc w:val="both"/>
        <w:rPr>
          <w:bCs/>
        </w:rPr>
      </w:pPr>
      <w:r w:rsidRPr="00B73F94">
        <w:rPr>
          <w:bCs/>
        </w:rPr>
        <w:t>Сервісна підтримка програмного забезпечення не менше ніж 36 місяців</w:t>
      </w:r>
      <w:r w:rsidR="007041EF" w:rsidRPr="00B73F94">
        <w:rPr>
          <w:bCs/>
        </w:rPr>
        <w:t xml:space="preserve"> </w:t>
      </w:r>
      <w:r w:rsidRPr="00B73F94">
        <w:rPr>
          <w:bCs/>
        </w:rPr>
        <w:t>, в тому числі з можливістю:</w:t>
      </w:r>
    </w:p>
    <w:p w14:paraId="6716C5FA" w14:textId="77777777" w:rsidR="00871B1F" w:rsidRPr="00B73F94" w:rsidRDefault="00871B1F" w:rsidP="007041EF">
      <w:pPr>
        <w:spacing w:before="240" w:after="240"/>
        <w:ind w:firstLine="426"/>
        <w:jc w:val="both"/>
        <w:rPr>
          <w:bCs/>
        </w:rPr>
      </w:pPr>
      <w:r w:rsidRPr="00B73F94">
        <w:rPr>
          <w:bCs/>
        </w:rPr>
        <w:t>•</w:t>
      </w:r>
      <w:r w:rsidRPr="00B73F94">
        <w:rPr>
          <w:bCs/>
        </w:rPr>
        <w:tab/>
        <w:t>Локального звернення до першої лінії підтримки від виробника NGFW в Україні із сертифікованими інженерами;</w:t>
      </w:r>
    </w:p>
    <w:p w14:paraId="6FB5F0B8" w14:textId="77777777" w:rsidR="00871B1F" w:rsidRPr="00B73F94" w:rsidRDefault="00871B1F" w:rsidP="007041EF">
      <w:pPr>
        <w:spacing w:before="240" w:after="240"/>
        <w:ind w:firstLine="426"/>
        <w:jc w:val="both"/>
        <w:rPr>
          <w:bCs/>
        </w:rPr>
      </w:pPr>
      <w:r w:rsidRPr="00B73F94">
        <w:rPr>
          <w:bCs/>
        </w:rPr>
        <w:t>•</w:t>
      </w:r>
      <w:r w:rsidRPr="00B73F94">
        <w:rPr>
          <w:bCs/>
        </w:rPr>
        <w:tab/>
        <w:t>Звернення телефоном або через Інтернет (чат та електронна пошта);</w:t>
      </w:r>
    </w:p>
    <w:p w14:paraId="31E0A813" w14:textId="77777777" w:rsidR="00871B1F" w:rsidRPr="00B73F94" w:rsidRDefault="00871B1F" w:rsidP="007041EF">
      <w:pPr>
        <w:spacing w:before="240" w:after="240"/>
        <w:ind w:firstLine="426"/>
        <w:jc w:val="both"/>
        <w:rPr>
          <w:bCs/>
        </w:rPr>
      </w:pPr>
      <w:r w:rsidRPr="00B73F94">
        <w:rPr>
          <w:bCs/>
        </w:rPr>
        <w:t>•</w:t>
      </w:r>
      <w:r w:rsidRPr="00B73F94">
        <w:rPr>
          <w:bCs/>
        </w:rPr>
        <w:tab/>
        <w:t>Доступу до завантаження оновлень, виправлень;</w:t>
      </w:r>
    </w:p>
    <w:p w14:paraId="070F7081" w14:textId="129CA3AB" w:rsidR="00871B1F" w:rsidRPr="00B73F94" w:rsidRDefault="00871B1F" w:rsidP="007041EF">
      <w:pPr>
        <w:spacing w:before="240" w:after="240"/>
        <w:ind w:firstLine="426"/>
        <w:jc w:val="both"/>
        <w:rPr>
          <w:bCs/>
        </w:rPr>
      </w:pPr>
      <w:r w:rsidRPr="00B73F94">
        <w:rPr>
          <w:bCs/>
        </w:rPr>
        <w:t>•</w:t>
      </w:r>
      <w:r w:rsidRPr="00B73F94">
        <w:rPr>
          <w:bCs/>
        </w:rPr>
        <w:tab/>
        <w:t>Доступу до документації.</w:t>
      </w:r>
    </w:p>
    <w:p w14:paraId="53C6075F" w14:textId="7CF9B613" w:rsidR="00871B1F" w:rsidRPr="00B73F94" w:rsidRDefault="00871B1F" w:rsidP="00871B1F">
      <w:pPr>
        <w:pStyle w:val="Heading2"/>
        <w:numPr>
          <w:ilvl w:val="1"/>
          <w:numId w:val="33"/>
        </w:numPr>
        <w:suppressAutoHyphens w:val="0"/>
        <w:spacing w:before="120" w:line="259" w:lineRule="auto"/>
        <w:jc w:val="both"/>
        <w:rPr>
          <w:rFonts w:ascii="Times New Roman" w:hAnsi="Times New Roman"/>
          <w:color w:val="auto"/>
          <w:sz w:val="24"/>
          <w:szCs w:val="24"/>
          <w:lang w:eastAsia="uk-UA"/>
        </w:rPr>
      </w:pPr>
      <w:r w:rsidRPr="00B73F94">
        <w:rPr>
          <w:rFonts w:ascii="Times New Roman" w:hAnsi="Times New Roman"/>
          <w:color w:val="auto"/>
          <w:sz w:val="24"/>
          <w:szCs w:val="24"/>
          <w:lang w:eastAsia="uk-UA"/>
        </w:rPr>
        <w:lastRenderedPageBreak/>
        <w:t xml:space="preserve">IV. </w:t>
      </w:r>
      <w:proofErr w:type="spellStart"/>
      <w:r w:rsidRPr="00B73F94">
        <w:rPr>
          <w:rFonts w:ascii="Times New Roman" w:hAnsi="Times New Roman"/>
          <w:color w:val="auto"/>
          <w:sz w:val="24"/>
          <w:szCs w:val="24"/>
          <w:lang w:eastAsia="uk-UA"/>
        </w:rPr>
        <w:t>Програмна</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продукція</w:t>
      </w:r>
      <w:proofErr w:type="spellEnd"/>
      <w:r w:rsidRPr="00B73F94">
        <w:rPr>
          <w:rFonts w:ascii="Times New Roman" w:hAnsi="Times New Roman"/>
          <w:color w:val="auto"/>
          <w:sz w:val="24"/>
          <w:szCs w:val="24"/>
          <w:lang w:eastAsia="uk-UA"/>
        </w:rPr>
        <w:t xml:space="preserve"> - </w:t>
      </w:r>
      <w:proofErr w:type="spellStart"/>
      <w:r w:rsidRPr="00B73F94">
        <w:rPr>
          <w:rFonts w:ascii="Times New Roman" w:hAnsi="Times New Roman"/>
          <w:color w:val="auto"/>
          <w:sz w:val="24"/>
          <w:szCs w:val="24"/>
          <w:lang w:eastAsia="uk-UA"/>
        </w:rPr>
        <w:t>Підсистема</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для</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забезпечення</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захисту</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веб-додатків</w:t>
      </w:r>
      <w:proofErr w:type="spellEnd"/>
      <w:r w:rsidRPr="00B73F94">
        <w:rPr>
          <w:rFonts w:ascii="Times New Roman" w:hAnsi="Times New Roman"/>
          <w:color w:val="auto"/>
          <w:sz w:val="24"/>
          <w:szCs w:val="24"/>
          <w:lang w:eastAsia="uk-UA"/>
        </w:rPr>
        <w:t xml:space="preserve"> – 1 </w:t>
      </w:r>
      <w:proofErr w:type="spellStart"/>
      <w:r w:rsidRPr="00B73F94">
        <w:rPr>
          <w:rFonts w:ascii="Times New Roman" w:hAnsi="Times New Roman"/>
          <w:color w:val="auto"/>
          <w:sz w:val="24"/>
          <w:szCs w:val="24"/>
          <w:lang w:eastAsia="uk-UA"/>
        </w:rPr>
        <w:t>комплект</w:t>
      </w:r>
      <w:proofErr w:type="spellEnd"/>
    </w:p>
    <w:p w14:paraId="2F0F0683" w14:textId="4504DBEF" w:rsidR="00871B1F" w:rsidRPr="00B73F94" w:rsidRDefault="00871B1F" w:rsidP="00871B1F">
      <w:pPr>
        <w:pStyle w:val="ListParagraph"/>
        <w:numPr>
          <w:ilvl w:val="0"/>
          <w:numId w:val="62"/>
        </w:numPr>
        <w:spacing w:before="240" w:after="240"/>
        <w:jc w:val="both"/>
        <w:rPr>
          <w:b/>
          <w:lang w:val="ru-RU"/>
        </w:rPr>
      </w:pPr>
      <w:proofErr w:type="spellStart"/>
      <w:r w:rsidRPr="00B73F94">
        <w:rPr>
          <w:b/>
          <w:bCs/>
          <w:color w:val="000000"/>
          <w:lang w:val="ru-RU"/>
        </w:rPr>
        <w:t>Загальні</w:t>
      </w:r>
      <w:proofErr w:type="spellEnd"/>
      <w:r w:rsidRPr="00B73F94">
        <w:rPr>
          <w:b/>
          <w:bCs/>
          <w:color w:val="000000"/>
          <w:lang w:val="ru-RU"/>
        </w:rPr>
        <w:t xml:space="preserve"> </w:t>
      </w:r>
      <w:proofErr w:type="spellStart"/>
      <w:r w:rsidRPr="00B73F94">
        <w:rPr>
          <w:b/>
          <w:bCs/>
          <w:color w:val="000000"/>
          <w:lang w:val="ru-RU"/>
        </w:rPr>
        <w:t>вимоги</w:t>
      </w:r>
      <w:proofErr w:type="spellEnd"/>
      <w:r w:rsidRPr="00B73F94">
        <w:rPr>
          <w:b/>
          <w:bCs/>
          <w:color w:val="000000"/>
          <w:lang w:val="ru-RU"/>
        </w:rPr>
        <w:t xml:space="preserve"> </w:t>
      </w:r>
      <w:proofErr w:type="spellStart"/>
      <w:r w:rsidR="00515392" w:rsidRPr="00B73F94">
        <w:rPr>
          <w:b/>
          <w:bCs/>
          <w:color w:val="000000"/>
          <w:lang w:val="ru-RU"/>
        </w:rPr>
        <w:t>Покупця</w:t>
      </w:r>
      <w:proofErr w:type="spellEnd"/>
      <w:r w:rsidR="00515392" w:rsidRPr="00B73F94">
        <w:rPr>
          <w:b/>
          <w:bCs/>
          <w:color w:val="000000"/>
          <w:lang w:val="ru-RU"/>
        </w:rPr>
        <w:t xml:space="preserve"> </w:t>
      </w:r>
      <w:r w:rsidRPr="00B73F94">
        <w:rPr>
          <w:b/>
          <w:bCs/>
          <w:color w:val="000000"/>
          <w:lang w:val="ru-RU"/>
        </w:rPr>
        <w:t xml:space="preserve">до </w:t>
      </w:r>
      <w:proofErr w:type="spellStart"/>
      <w:r w:rsidRPr="00B73F94">
        <w:rPr>
          <w:b/>
          <w:bCs/>
          <w:color w:val="000000"/>
          <w:lang w:val="ru-RU"/>
        </w:rPr>
        <w:t>програмної</w:t>
      </w:r>
      <w:proofErr w:type="spellEnd"/>
      <w:r w:rsidRPr="00B73F94">
        <w:rPr>
          <w:b/>
          <w:bCs/>
          <w:color w:val="000000"/>
          <w:lang w:val="ru-RU"/>
        </w:rPr>
        <w:t xml:space="preserve"> </w:t>
      </w:r>
      <w:proofErr w:type="spellStart"/>
      <w:r w:rsidRPr="00B73F94">
        <w:rPr>
          <w:b/>
          <w:bCs/>
          <w:color w:val="000000"/>
          <w:lang w:val="ru-RU"/>
        </w:rPr>
        <w:t>продукції</w:t>
      </w:r>
      <w:proofErr w:type="spellEnd"/>
    </w:p>
    <w:p w14:paraId="48CDDC04" w14:textId="11F1FD3D" w:rsidR="00871B1F" w:rsidRPr="00B73F94" w:rsidRDefault="00871B1F" w:rsidP="00871B1F">
      <w:pPr>
        <w:spacing w:before="240" w:after="240"/>
        <w:ind w:firstLine="567"/>
        <w:jc w:val="both"/>
        <w:rPr>
          <w:b/>
        </w:rPr>
      </w:pPr>
      <w:r w:rsidRPr="00B73F94">
        <w:rPr>
          <w:color w:val="000000"/>
        </w:rPr>
        <w:t>Підсистема призначена для забезпечення захисту веб-додатків шляхом перевірки, виявлення та блокування згідно налаштованих правил захисту додатків від шкідливого трафіка, метою якого є вивід з ладу серверів веб-додатків, отримання несанкціонованого доступу до даних веб-додатків та веб-сервісів.</w:t>
      </w:r>
    </w:p>
    <w:p w14:paraId="73F09A4F" w14:textId="77777777" w:rsidR="00E30F43" w:rsidRPr="00B73F94" w:rsidRDefault="00E30F43" w:rsidP="00E30F43">
      <w:pPr>
        <w:pStyle w:val="ListParagraph"/>
        <w:numPr>
          <w:ilvl w:val="0"/>
          <w:numId w:val="62"/>
        </w:numPr>
        <w:spacing w:before="240" w:after="240"/>
        <w:jc w:val="both"/>
        <w:rPr>
          <w:b/>
          <w:lang w:val="ru-RU"/>
        </w:rPr>
      </w:pPr>
      <w:proofErr w:type="spellStart"/>
      <w:r w:rsidRPr="00B73F94">
        <w:rPr>
          <w:b/>
          <w:lang w:val="ru-RU"/>
        </w:rPr>
        <w:t>Ліцензування</w:t>
      </w:r>
      <w:proofErr w:type="spellEnd"/>
    </w:p>
    <w:p w14:paraId="4A42A81B" w14:textId="3FFDFC03" w:rsidR="00E30F43" w:rsidRPr="00B73F94" w:rsidRDefault="00E30F43" w:rsidP="00B73F94">
      <w:pPr>
        <w:spacing w:before="240" w:after="240"/>
        <w:ind w:firstLine="567"/>
        <w:jc w:val="both"/>
        <w:rPr>
          <w:b/>
          <w:lang w:val="ru-RU"/>
        </w:rPr>
      </w:pPr>
      <w:r w:rsidRPr="00B73F94">
        <w:rPr>
          <w:color w:val="000000"/>
        </w:rPr>
        <w:t>Підсистема має бути ліцензована для роботи протягом 36 місяців.</w:t>
      </w:r>
    </w:p>
    <w:p w14:paraId="2E5AE9F6" w14:textId="4800301D" w:rsidR="00871B1F" w:rsidRPr="00B73F94" w:rsidRDefault="00871B1F" w:rsidP="00871B1F">
      <w:pPr>
        <w:pStyle w:val="ListParagraph"/>
        <w:numPr>
          <w:ilvl w:val="0"/>
          <w:numId w:val="62"/>
        </w:numPr>
        <w:spacing w:before="240" w:after="240"/>
        <w:jc w:val="both"/>
        <w:rPr>
          <w:b/>
          <w:lang w:val="ru-RU"/>
        </w:rPr>
      </w:pPr>
      <w:proofErr w:type="spellStart"/>
      <w:r w:rsidRPr="00B73F94">
        <w:rPr>
          <w:b/>
          <w:bCs/>
          <w:color w:val="000000"/>
          <w:lang w:val="ru-RU"/>
        </w:rPr>
        <w:t>Загальні</w:t>
      </w:r>
      <w:proofErr w:type="spellEnd"/>
      <w:r w:rsidRPr="00B73F94">
        <w:rPr>
          <w:b/>
          <w:bCs/>
          <w:color w:val="000000"/>
          <w:lang w:val="ru-RU"/>
        </w:rPr>
        <w:t xml:space="preserve"> </w:t>
      </w:r>
      <w:proofErr w:type="spellStart"/>
      <w:r w:rsidRPr="00B73F94">
        <w:rPr>
          <w:b/>
          <w:bCs/>
          <w:color w:val="000000"/>
          <w:lang w:val="ru-RU"/>
        </w:rPr>
        <w:t>вимоги</w:t>
      </w:r>
      <w:proofErr w:type="spellEnd"/>
      <w:r w:rsidRPr="00B73F94">
        <w:rPr>
          <w:b/>
          <w:bCs/>
          <w:color w:val="000000"/>
          <w:lang w:val="ru-RU"/>
        </w:rPr>
        <w:t xml:space="preserve"> до </w:t>
      </w:r>
      <w:proofErr w:type="spellStart"/>
      <w:r w:rsidRPr="00B73F94">
        <w:rPr>
          <w:b/>
          <w:bCs/>
          <w:color w:val="000000"/>
          <w:lang w:val="ru-RU"/>
        </w:rPr>
        <w:t>запропонованого</w:t>
      </w:r>
      <w:proofErr w:type="spellEnd"/>
      <w:r w:rsidRPr="00B73F94">
        <w:rPr>
          <w:b/>
          <w:bCs/>
          <w:color w:val="000000"/>
          <w:lang w:val="ru-RU"/>
        </w:rPr>
        <w:t xml:space="preserve"> </w:t>
      </w:r>
      <w:proofErr w:type="spellStart"/>
      <w:r w:rsidRPr="00B73F94">
        <w:rPr>
          <w:b/>
          <w:bCs/>
          <w:color w:val="000000"/>
          <w:lang w:val="ru-RU"/>
        </w:rPr>
        <w:t>рішення</w:t>
      </w:r>
      <w:proofErr w:type="spellEnd"/>
    </w:p>
    <w:p w14:paraId="111FF01D" w14:textId="2666AB74" w:rsidR="00871B1F" w:rsidRPr="00B73F94" w:rsidRDefault="00871B1F" w:rsidP="00871B1F">
      <w:pPr>
        <w:spacing w:before="120" w:after="120"/>
        <w:jc w:val="both"/>
        <w:rPr>
          <w:bCs/>
        </w:rPr>
      </w:pPr>
      <w:r w:rsidRPr="00B73F94">
        <w:rPr>
          <w:bCs/>
        </w:rPr>
        <w:t>Наявність апаратних і віртуальних пристроїв з однаковою функціональністю;</w:t>
      </w:r>
    </w:p>
    <w:p w14:paraId="114B5065" w14:textId="468BE7E6" w:rsidR="00871B1F" w:rsidRPr="00B73F94" w:rsidRDefault="00871B1F" w:rsidP="00871B1F">
      <w:pPr>
        <w:spacing w:before="120" w:after="120"/>
        <w:jc w:val="both"/>
        <w:rPr>
          <w:bCs/>
        </w:rPr>
      </w:pPr>
      <w:r w:rsidRPr="00B73F94">
        <w:rPr>
          <w:bCs/>
        </w:rPr>
        <w:t>Підтримка однакових налаштувань шифрування SSL / TLS на фізичних і віртуальних пристроях виробника рішення.</w:t>
      </w:r>
    </w:p>
    <w:p w14:paraId="1157ED97" w14:textId="23BF0A49" w:rsidR="00871B1F" w:rsidRPr="00B73F94" w:rsidRDefault="00871B1F" w:rsidP="00871B1F">
      <w:pPr>
        <w:spacing w:before="120" w:after="120"/>
        <w:jc w:val="both"/>
        <w:rPr>
          <w:bCs/>
        </w:rPr>
      </w:pPr>
      <w:r w:rsidRPr="00B73F94">
        <w:rPr>
          <w:bCs/>
        </w:rPr>
        <w:t>Можливість мігрувати конфігурацію від апаратного пристрою до віртуального такого ж виробника без втрати функціональності і без переривання обслуговування.</w:t>
      </w:r>
    </w:p>
    <w:p w14:paraId="7542647D" w14:textId="72FA5427" w:rsidR="00871B1F" w:rsidRPr="00B73F94" w:rsidRDefault="00871B1F" w:rsidP="00871B1F">
      <w:pPr>
        <w:spacing w:before="120" w:after="120"/>
        <w:jc w:val="both"/>
        <w:rPr>
          <w:bCs/>
        </w:rPr>
      </w:pPr>
      <w:r w:rsidRPr="00B73F94">
        <w:rPr>
          <w:bCs/>
        </w:rPr>
        <w:t xml:space="preserve">Підтримка платформ віртуалізації </w:t>
      </w:r>
      <w:proofErr w:type="spellStart"/>
      <w:r w:rsidRPr="00B73F94">
        <w:rPr>
          <w:bCs/>
        </w:rPr>
        <w:t>ESXi</w:t>
      </w:r>
      <w:proofErr w:type="spellEnd"/>
      <w:r w:rsidRPr="00B73F94">
        <w:rPr>
          <w:bCs/>
        </w:rPr>
        <w:t xml:space="preserve">, KVM, </w:t>
      </w:r>
      <w:proofErr w:type="spellStart"/>
      <w:r w:rsidRPr="00B73F94">
        <w:rPr>
          <w:bCs/>
        </w:rPr>
        <w:t>Hyper</w:t>
      </w:r>
      <w:proofErr w:type="spellEnd"/>
      <w:r w:rsidRPr="00B73F94">
        <w:rPr>
          <w:bCs/>
        </w:rPr>
        <w:t xml:space="preserve">-V, AWS, MS </w:t>
      </w:r>
      <w:proofErr w:type="spellStart"/>
      <w:r w:rsidRPr="00B73F94">
        <w:rPr>
          <w:bCs/>
        </w:rPr>
        <w:t>Azure</w:t>
      </w:r>
      <w:proofErr w:type="spellEnd"/>
      <w:r w:rsidRPr="00B73F94">
        <w:rPr>
          <w:bCs/>
        </w:rPr>
        <w:t>.</w:t>
      </w:r>
    </w:p>
    <w:p w14:paraId="0F15F6D1" w14:textId="087B60DF" w:rsidR="00871B1F" w:rsidRPr="00B73F94" w:rsidRDefault="00871B1F" w:rsidP="00871B1F">
      <w:pPr>
        <w:spacing w:before="120" w:after="120"/>
        <w:jc w:val="both"/>
        <w:rPr>
          <w:bCs/>
        </w:rPr>
      </w:pPr>
      <w:r w:rsidRPr="00B73F94">
        <w:rPr>
          <w:bCs/>
        </w:rPr>
        <w:t>Всі наступні функції повинні бути реалізовані в рамках одного віртуального/апаратного пристрою.</w:t>
      </w:r>
    </w:p>
    <w:p w14:paraId="4A815969" w14:textId="273A5207" w:rsidR="00871B1F" w:rsidRPr="00B73F94" w:rsidRDefault="00871B1F" w:rsidP="00871B1F">
      <w:pPr>
        <w:pStyle w:val="ListParagraph"/>
        <w:numPr>
          <w:ilvl w:val="0"/>
          <w:numId w:val="62"/>
        </w:numPr>
        <w:spacing w:before="240" w:after="240"/>
        <w:ind w:left="714" w:hanging="357"/>
        <w:contextualSpacing w:val="0"/>
        <w:jc w:val="both"/>
        <w:rPr>
          <w:b/>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віртуального</w:t>
      </w:r>
      <w:proofErr w:type="spellEnd"/>
      <w:r w:rsidRPr="00B73F94">
        <w:rPr>
          <w:b/>
          <w:bCs/>
          <w:color w:val="000000"/>
        </w:rPr>
        <w:t xml:space="preserve"> </w:t>
      </w:r>
      <w:proofErr w:type="spellStart"/>
      <w:r w:rsidRPr="00B73F94">
        <w:rPr>
          <w:b/>
          <w:bCs/>
          <w:color w:val="000000"/>
        </w:rPr>
        <w:t>пристрою</w:t>
      </w:r>
      <w:proofErr w:type="spellEnd"/>
    </w:p>
    <w:p w14:paraId="16757F8E" w14:textId="6E1FF55A" w:rsidR="00871B1F" w:rsidRPr="00B73F94" w:rsidRDefault="00871B1F" w:rsidP="00871B1F">
      <w:pPr>
        <w:pStyle w:val="ListParagraph"/>
        <w:numPr>
          <w:ilvl w:val="0"/>
          <w:numId w:val="63"/>
        </w:numPr>
        <w:spacing w:before="120" w:after="120"/>
        <w:ind w:left="0" w:firstLine="426"/>
        <w:contextualSpacing w:val="0"/>
        <w:jc w:val="both"/>
        <w:rPr>
          <w:color w:val="000000"/>
        </w:rPr>
      </w:pPr>
      <w:proofErr w:type="spellStart"/>
      <w:r w:rsidRPr="00B73F94">
        <w:rPr>
          <w:color w:val="000000"/>
        </w:rPr>
        <w:t>Показники</w:t>
      </w:r>
      <w:proofErr w:type="spellEnd"/>
      <w:r w:rsidRPr="00B73F94">
        <w:rPr>
          <w:color w:val="000000"/>
        </w:rPr>
        <w:t xml:space="preserve"> </w:t>
      </w:r>
      <w:proofErr w:type="spellStart"/>
      <w:r w:rsidRPr="00B73F94">
        <w:rPr>
          <w:color w:val="000000"/>
        </w:rPr>
        <w:t>продуктивності</w:t>
      </w:r>
      <w:proofErr w:type="spellEnd"/>
      <w:r w:rsidRPr="00B73F94">
        <w:rPr>
          <w:color w:val="000000"/>
        </w:rPr>
        <w:t>:</w:t>
      </w:r>
    </w:p>
    <w:p w14:paraId="1BC80AE1" w14:textId="77777777" w:rsidR="00871B1F" w:rsidRPr="00B73F94" w:rsidRDefault="00871B1F" w:rsidP="00871B1F">
      <w:pPr>
        <w:spacing w:before="240" w:after="240"/>
        <w:ind w:firstLine="567"/>
        <w:jc w:val="both"/>
        <w:rPr>
          <w:bCs/>
        </w:rPr>
      </w:pPr>
      <w:r w:rsidRPr="00B73F94">
        <w:rPr>
          <w:bCs/>
        </w:rPr>
        <w:t>•</w:t>
      </w:r>
      <w:r w:rsidRPr="00B73F94">
        <w:rPr>
          <w:bCs/>
        </w:rPr>
        <w:tab/>
        <w:t xml:space="preserve">Пропускна здатність L4 рівня 200Mbps з можливістю ліцензованого розширення до 10 </w:t>
      </w:r>
      <w:proofErr w:type="spellStart"/>
      <w:r w:rsidRPr="00B73F94">
        <w:rPr>
          <w:bCs/>
        </w:rPr>
        <w:t>Gbit</w:t>
      </w:r>
      <w:proofErr w:type="spellEnd"/>
      <w:r w:rsidRPr="00B73F94">
        <w:rPr>
          <w:bCs/>
        </w:rPr>
        <w:t>/s;</w:t>
      </w:r>
    </w:p>
    <w:p w14:paraId="64561C6C" w14:textId="77777777" w:rsidR="00871B1F" w:rsidRPr="00B73F94" w:rsidRDefault="00871B1F" w:rsidP="00871B1F">
      <w:pPr>
        <w:spacing w:before="240" w:after="240"/>
        <w:ind w:firstLine="567"/>
        <w:jc w:val="both"/>
        <w:rPr>
          <w:bCs/>
        </w:rPr>
      </w:pPr>
      <w:r w:rsidRPr="00B73F94">
        <w:rPr>
          <w:bCs/>
        </w:rPr>
        <w:t>•</w:t>
      </w:r>
      <w:r w:rsidRPr="00B73F94">
        <w:rPr>
          <w:bCs/>
        </w:rPr>
        <w:tab/>
        <w:t xml:space="preserve">Пропускна здатність L7 рівня 200Mbps з можливістю ліцензованого розширення до 10 </w:t>
      </w:r>
      <w:proofErr w:type="spellStart"/>
      <w:r w:rsidRPr="00B73F94">
        <w:rPr>
          <w:bCs/>
        </w:rPr>
        <w:t>Gbit</w:t>
      </w:r>
      <w:proofErr w:type="spellEnd"/>
      <w:r w:rsidRPr="00B73F94">
        <w:rPr>
          <w:bCs/>
        </w:rPr>
        <w:t>/s;</w:t>
      </w:r>
    </w:p>
    <w:p w14:paraId="568D4E66" w14:textId="77777777" w:rsidR="00871B1F" w:rsidRPr="00B73F94" w:rsidRDefault="00871B1F" w:rsidP="00871B1F">
      <w:pPr>
        <w:spacing w:before="240" w:after="240"/>
        <w:ind w:firstLine="567"/>
        <w:jc w:val="both"/>
        <w:rPr>
          <w:bCs/>
        </w:rPr>
      </w:pPr>
      <w:r w:rsidRPr="00B73F94">
        <w:rPr>
          <w:bCs/>
        </w:rPr>
        <w:t>•</w:t>
      </w:r>
      <w:r w:rsidRPr="00B73F94">
        <w:rPr>
          <w:bCs/>
        </w:rPr>
        <w:tab/>
        <w:t>Кількість TCP з'єднань на секунду - 2 000 з можливістю збільшення до 135 000.</w:t>
      </w:r>
    </w:p>
    <w:p w14:paraId="06057FDE" w14:textId="77777777" w:rsidR="00871B1F" w:rsidRPr="00B73F94" w:rsidRDefault="00871B1F" w:rsidP="00871B1F">
      <w:pPr>
        <w:spacing w:before="240" w:after="240"/>
        <w:ind w:firstLine="567"/>
        <w:jc w:val="both"/>
        <w:rPr>
          <w:bCs/>
        </w:rPr>
      </w:pPr>
      <w:r w:rsidRPr="00B73F94">
        <w:rPr>
          <w:bCs/>
        </w:rPr>
        <w:t>•</w:t>
      </w:r>
      <w:r w:rsidRPr="00B73F94">
        <w:rPr>
          <w:bCs/>
        </w:rPr>
        <w:tab/>
        <w:t>Максимальна кількість одночасних TCP-сесій - 1 000 000 з можливістю збільшення до 10 000 000.</w:t>
      </w:r>
    </w:p>
    <w:p w14:paraId="1C070ED7" w14:textId="77777777" w:rsidR="00871B1F" w:rsidRPr="00B73F94" w:rsidRDefault="00871B1F" w:rsidP="00871B1F">
      <w:pPr>
        <w:spacing w:before="240" w:after="240"/>
        <w:ind w:firstLine="567"/>
        <w:jc w:val="both"/>
        <w:rPr>
          <w:bCs/>
        </w:rPr>
      </w:pPr>
      <w:r w:rsidRPr="00B73F94">
        <w:rPr>
          <w:bCs/>
        </w:rPr>
        <w:t>•</w:t>
      </w:r>
      <w:r w:rsidRPr="00B73F94">
        <w:rPr>
          <w:bCs/>
        </w:rPr>
        <w:tab/>
        <w:t>Кількість запитів L7 рівня в секунду -  3 000 з можливістю збільшення до 450 000</w:t>
      </w:r>
    </w:p>
    <w:p w14:paraId="55D10181" w14:textId="77777777" w:rsidR="00871B1F" w:rsidRPr="00B73F94" w:rsidRDefault="00871B1F" w:rsidP="00871B1F">
      <w:pPr>
        <w:spacing w:before="240" w:after="240"/>
        <w:ind w:firstLine="567"/>
        <w:jc w:val="both"/>
        <w:rPr>
          <w:bCs/>
        </w:rPr>
      </w:pPr>
      <w:r w:rsidRPr="00B73F94">
        <w:rPr>
          <w:bCs/>
        </w:rPr>
        <w:t>•</w:t>
      </w:r>
      <w:r w:rsidRPr="00B73F94">
        <w:rPr>
          <w:bCs/>
        </w:rPr>
        <w:tab/>
        <w:t>Продуктивність стиснення трафіку - 200Mbps</w:t>
      </w:r>
    </w:p>
    <w:p w14:paraId="4E33A2EE" w14:textId="77777777" w:rsidR="00871B1F" w:rsidRPr="00B73F94" w:rsidRDefault="00871B1F" w:rsidP="00871B1F">
      <w:pPr>
        <w:spacing w:before="240" w:after="240"/>
        <w:ind w:firstLine="567"/>
        <w:jc w:val="both"/>
        <w:rPr>
          <w:bCs/>
        </w:rPr>
      </w:pPr>
      <w:r w:rsidRPr="00B73F94">
        <w:rPr>
          <w:bCs/>
        </w:rPr>
        <w:t>•</w:t>
      </w:r>
      <w:r w:rsidRPr="00B73F94">
        <w:rPr>
          <w:bCs/>
        </w:rPr>
        <w:tab/>
        <w:t>Продуктивність SSL-шифрування трафіку - 200Mbps</w:t>
      </w:r>
    </w:p>
    <w:p w14:paraId="3936F99B" w14:textId="2DFE61F9" w:rsidR="00871B1F" w:rsidRPr="00B73F94" w:rsidRDefault="00871B1F" w:rsidP="00871B1F">
      <w:pPr>
        <w:spacing w:before="240" w:after="240"/>
        <w:ind w:firstLine="567"/>
        <w:jc w:val="both"/>
        <w:rPr>
          <w:b/>
        </w:rPr>
      </w:pPr>
      <w:r w:rsidRPr="00B73F94">
        <w:rPr>
          <w:bCs/>
        </w:rPr>
        <w:t>•</w:t>
      </w:r>
      <w:r w:rsidRPr="00B73F94">
        <w:rPr>
          <w:bCs/>
        </w:rPr>
        <w:tab/>
        <w:t xml:space="preserve">Продуктивність SSL TPS (2k </w:t>
      </w:r>
      <w:proofErr w:type="spellStart"/>
      <w:r w:rsidRPr="00B73F94">
        <w:rPr>
          <w:bCs/>
        </w:rPr>
        <w:t>keys</w:t>
      </w:r>
      <w:proofErr w:type="spellEnd"/>
      <w:r w:rsidRPr="00B73F94">
        <w:rPr>
          <w:bCs/>
        </w:rPr>
        <w:t>) - 900 TPS з можливістю збільшення до 3 800 TPS (RSA); 1200 TPS з можливістю збільшення до 20 000 TPS (ECC).</w:t>
      </w:r>
    </w:p>
    <w:p w14:paraId="19F39630" w14:textId="67318D91" w:rsidR="00871B1F" w:rsidRPr="00B73F94" w:rsidRDefault="002E178B" w:rsidP="00871B1F">
      <w:pPr>
        <w:pStyle w:val="ListParagraph"/>
        <w:numPr>
          <w:ilvl w:val="0"/>
          <w:numId w:val="63"/>
        </w:numPr>
        <w:spacing w:before="120" w:after="120"/>
        <w:ind w:left="0" w:firstLine="426"/>
        <w:contextualSpacing w:val="0"/>
        <w:jc w:val="both"/>
        <w:rPr>
          <w:color w:val="000000"/>
        </w:rPr>
      </w:pPr>
      <w:proofErr w:type="spellStart"/>
      <w:r w:rsidRPr="00B73F94">
        <w:rPr>
          <w:color w:val="000000"/>
        </w:rPr>
        <w:t>Відмовостійкість</w:t>
      </w:r>
      <w:proofErr w:type="spellEnd"/>
      <w:r w:rsidRPr="00B73F94">
        <w:rPr>
          <w:color w:val="000000"/>
        </w:rPr>
        <w:t xml:space="preserve"> і </w:t>
      </w:r>
      <w:proofErr w:type="spellStart"/>
      <w:r w:rsidRPr="00B73F94">
        <w:rPr>
          <w:color w:val="000000"/>
        </w:rPr>
        <w:t>масштабування</w:t>
      </w:r>
      <w:proofErr w:type="spellEnd"/>
      <w:r w:rsidRPr="00B73F94">
        <w:rPr>
          <w:color w:val="000000"/>
        </w:rPr>
        <w:t>:</w:t>
      </w:r>
    </w:p>
    <w:p w14:paraId="270D8A4B" w14:textId="77777777" w:rsidR="002E178B" w:rsidRPr="00B73F94" w:rsidRDefault="002E178B" w:rsidP="002E178B">
      <w:pPr>
        <w:spacing w:before="120" w:after="120"/>
        <w:ind w:firstLine="567"/>
        <w:jc w:val="both"/>
        <w:rPr>
          <w:bCs/>
        </w:rPr>
      </w:pPr>
      <w:r w:rsidRPr="00B73F94">
        <w:rPr>
          <w:bCs/>
        </w:rPr>
        <w:t xml:space="preserve">Схеми </w:t>
      </w:r>
      <w:proofErr w:type="spellStart"/>
      <w:r w:rsidRPr="00B73F94">
        <w:rPr>
          <w:bCs/>
        </w:rPr>
        <w:t>відмовостійкості</w:t>
      </w:r>
      <w:proofErr w:type="spellEnd"/>
      <w:r w:rsidRPr="00B73F94">
        <w:rPr>
          <w:bCs/>
        </w:rPr>
        <w:t xml:space="preserve"> і кластеризації:</w:t>
      </w:r>
    </w:p>
    <w:p w14:paraId="4D7F3497" w14:textId="77777777" w:rsidR="002E178B" w:rsidRPr="00B73F94" w:rsidRDefault="002E178B" w:rsidP="002E178B">
      <w:pPr>
        <w:spacing w:before="120" w:after="120"/>
        <w:ind w:firstLine="567"/>
        <w:jc w:val="both"/>
        <w:rPr>
          <w:bCs/>
        </w:rPr>
      </w:pPr>
      <w:r w:rsidRPr="00B73F94">
        <w:rPr>
          <w:bCs/>
        </w:rPr>
        <w:lastRenderedPageBreak/>
        <w:t>•</w:t>
      </w:r>
      <w:r w:rsidRPr="00B73F94">
        <w:rPr>
          <w:bCs/>
        </w:rPr>
        <w:tab/>
        <w:t xml:space="preserve">Повинна підтримуватися схема </w:t>
      </w:r>
      <w:proofErr w:type="spellStart"/>
      <w:r w:rsidRPr="00B73F94">
        <w:rPr>
          <w:bCs/>
        </w:rPr>
        <w:t>Load</w:t>
      </w:r>
      <w:proofErr w:type="spellEnd"/>
      <w:r w:rsidRPr="00B73F94">
        <w:rPr>
          <w:bCs/>
        </w:rPr>
        <w:t xml:space="preserve"> </w:t>
      </w:r>
      <w:proofErr w:type="spellStart"/>
      <w:r w:rsidRPr="00B73F94">
        <w:rPr>
          <w:bCs/>
        </w:rPr>
        <w:t>Sharing</w:t>
      </w:r>
      <w:proofErr w:type="spellEnd"/>
      <w:r w:rsidRPr="00B73F94">
        <w:rPr>
          <w:bCs/>
        </w:rPr>
        <w:t xml:space="preserve"> (</w:t>
      </w:r>
      <w:proofErr w:type="spellStart"/>
      <w:r w:rsidRPr="00B73F94">
        <w:rPr>
          <w:bCs/>
        </w:rPr>
        <w:t>Active</w:t>
      </w:r>
      <w:proofErr w:type="spellEnd"/>
      <w:r w:rsidRPr="00B73F94">
        <w:rPr>
          <w:bCs/>
        </w:rPr>
        <w:t xml:space="preserve"> / </w:t>
      </w:r>
      <w:proofErr w:type="spellStart"/>
      <w:r w:rsidRPr="00B73F94">
        <w:rPr>
          <w:bCs/>
        </w:rPr>
        <w:t>Active</w:t>
      </w:r>
      <w:proofErr w:type="spellEnd"/>
      <w:r w:rsidRPr="00B73F94">
        <w:rPr>
          <w:bCs/>
        </w:rPr>
        <w:t xml:space="preserve">), схема </w:t>
      </w:r>
      <w:proofErr w:type="spellStart"/>
      <w:r w:rsidRPr="00B73F94">
        <w:rPr>
          <w:bCs/>
        </w:rPr>
        <w:t>Standby</w:t>
      </w:r>
      <w:proofErr w:type="spellEnd"/>
      <w:r w:rsidRPr="00B73F94">
        <w:rPr>
          <w:bCs/>
        </w:rPr>
        <w:t xml:space="preserve"> (</w:t>
      </w:r>
      <w:proofErr w:type="spellStart"/>
      <w:r w:rsidRPr="00B73F94">
        <w:rPr>
          <w:bCs/>
        </w:rPr>
        <w:t>Active</w:t>
      </w:r>
      <w:proofErr w:type="spellEnd"/>
      <w:r w:rsidRPr="00B73F94">
        <w:rPr>
          <w:bCs/>
        </w:rPr>
        <w:t xml:space="preserve"> / </w:t>
      </w:r>
      <w:proofErr w:type="spellStart"/>
      <w:r w:rsidRPr="00B73F94">
        <w:rPr>
          <w:bCs/>
        </w:rPr>
        <w:t>Passive</w:t>
      </w:r>
      <w:proofErr w:type="spellEnd"/>
      <w:r w:rsidRPr="00B73F94">
        <w:rPr>
          <w:bCs/>
        </w:rPr>
        <w:t>).</w:t>
      </w:r>
    </w:p>
    <w:p w14:paraId="2411716E" w14:textId="77777777" w:rsidR="002E178B" w:rsidRPr="00B73F94" w:rsidRDefault="002E178B" w:rsidP="002E178B">
      <w:pPr>
        <w:spacing w:before="120" w:after="120"/>
        <w:ind w:firstLine="567"/>
        <w:jc w:val="both"/>
        <w:rPr>
          <w:bCs/>
        </w:rPr>
      </w:pPr>
      <w:r w:rsidRPr="00B73F94">
        <w:rPr>
          <w:bCs/>
        </w:rPr>
        <w:t>•</w:t>
      </w:r>
      <w:r w:rsidRPr="00B73F94">
        <w:rPr>
          <w:bCs/>
        </w:rPr>
        <w:tab/>
        <w:t xml:space="preserve">Максимальна кількість пристроїв у схемі </w:t>
      </w:r>
      <w:proofErr w:type="spellStart"/>
      <w:r w:rsidRPr="00B73F94">
        <w:rPr>
          <w:bCs/>
        </w:rPr>
        <w:t>Load</w:t>
      </w:r>
      <w:proofErr w:type="spellEnd"/>
      <w:r w:rsidRPr="00B73F94">
        <w:rPr>
          <w:bCs/>
        </w:rPr>
        <w:t xml:space="preserve"> </w:t>
      </w:r>
      <w:proofErr w:type="spellStart"/>
      <w:r w:rsidRPr="00B73F94">
        <w:rPr>
          <w:bCs/>
        </w:rPr>
        <w:t>Sharing</w:t>
      </w:r>
      <w:proofErr w:type="spellEnd"/>
      <w:r w:rsidRPr="00B73F94">
        <w:rPr>
          <w:bCs/>
        </w:rPr>
        <w:t>/</w:t>
      </w:r>
      <w:proofErr w:type="spellStart"/>
      <w:r w:rsidRPr="00B73F94">
        <w:rPr>
          <w:bCs/>
        </w:rPr>
        <w:t>Standby</w:t>
      </w:r>
      <w:proofErr w:type="spellEnd"/>
      <w:r w:rsidRPr="00B73F94">
        <w:rPr>
          <w:bCs/>
        </w:rPr>
        <w:t xml:space="preserve"> – 8.</w:t>
      </w:r>
    </w:p>
    <w:p w14:paraId="4C394401" w14:textId="77777777" w:rsidR="002E178B" w:rsidRPr="00B73F94" w:rsidRDefault="002E178B" w:rsidP="002E178B">
      <w:pPr>
        <w:spacing w:before="120" w:after="120"/>
        <w:ind w:firstLine="567"/>
        <w:jc w:val="both"/>
        <w:rPr>
          <w:bCs/>
        </w:rPr>
      </w:pPr>
      <w:r w:rsidRPr="00B73F94">
        <w:rPr>
          <w:bCs/>
        </w:rPr>
        <w:t>•</w:t>
      </w:r>
      <w:r w:rsidRPr="00B73F94">
        <w:rPr>
          <w:bCs/>
        </w:rPr>
        <w:tab/>
        <w:t xml:space="preserve">Повинна забезпечуватися можливість об'єднання як фізичних, так і віртуальних пристроїв у </w:t>
      </w:r>
      <w:proofErr w:type="spellStart"/>
      <w:r w:rsidRPr="00B73F94">
        <w:rPr>
          <w:bCs/>
        </w:rPr>
        <w:t>відмовостійку</w:t>
      </w:r>
      <w:proofErr w:type="spellEnd"/>
      <w:r w:rsidRPr="00B73F94">
        <w:rPr>
          <w:bCs/>
        </w:rPr>
        <w:t xml:space="preserve"> схему.</w:t>
      </w:r>
    </w:p>
    <w:p w14:paraId="4BF2B94C" w14:textId="77777777" w:rsidR="002E178B" w:rsidRPr="00B73F94" w:rsidRDefault="002E178B" w:rsidP="002E178B">
      <w:pPr>
        <w:spacing w:before="120" w:after="120"/>
        <w:ind w:firstLine="567"/>
        <w:jc w:val="both"/>
        <w:rPr>
          <w:bCs/>
        </w:rPr>
      </w:pPr>
      <w:r w:rsidRPr="00B73F94">
        <w:rPr>
          <w:bCs/>
        </w:rPr>
        <w:t>•</w:t>
      </w:r>
      <w:r w:rsidRPr="00B73F94">
        <w:rPr>
          <w:bCs/>
        </w:rPr>
        <w:tab/>
        <w:t xml:space="preserve">Повинна забезпечуватися можливість об'єднання різних моделей пристроїв в єдину </w:t>
      </w:r>
      <w:proofErr w:type="spellStart"/>
      <w:r w:rsidRPr="00B73F94">
        <w:rPr>
          <w:bCs/>
        </w:rPr>
        <w:t>відмовостійку</w:t>
      </w:r>
      <w:proofErr w:type="spellEnd"/>
      <w:r w:rsidRPr="00B73F94">
        <w:rPr>
          <w:bCs/>
        </w:rPr>
        <w:t xml:space="preserve"> схему.</w:t>
      </w:r>
    </w:p>
    <w:p w14:paraId="39BB77C5" w14:textId="77777777" w:rsidR="002E178B" w:rsidRPr="00B73F94" w:rsidRDefault="002E178B" w:rsidP="002E178B">
      <w:pPr>
        <w:spacing w:before="120" w:after="120"/>
        <w:ind w:firstLine="567"/>
        <w:jc w:val="both"/>
        <w:rPr>
          <w:bCs/>
        </w:rPr>
      </w:pPr>
      <w:r w:rsidRPr="00B73F94">
        <w:rPr>
          <w:bCs/>
        </w:rPr>
        <w:t>•</w:t>
      </w:r>
      <w:r w:rsidRPr="00B73F94">
        <w:rPr>
          <w:bCs/>
        </w:rPr>
        <w:tab/>
        <w:t xml:space="preserve">Повинна забезпечуватися підтримка можливості передачі обробки SSL- трафіку на пристрої з апаратним </w:t>
      </w:r>
      <w:proofErr w:type="spellStart"/>
      <w:r w:rsidRPr="00B73F94">
        <w:rPr>
          <w:bCs/>
        </w:rPr>
        <w:t>прискорювачем</w:t>
      </w:r>
      <w:proofErr w:type="spellEnd"/>
      <w:r w:rsidRPr="00B73F94">
        <w:rPr>
          <w:bCs/>
        </w:rPr>
        <w:t xml:space="preserve"> у рамках </w:t>
      </w:r>
      <w:proofErr w:type="spellStart"/>
      <w:r w:rsidRPr="00B73F94">
        <w:rPr>
          <w:bCs/>
        </w:rPr>
        <w:t>відмовостійкої</w:t>
      </w:r>
      <w:proofErr w:type="spellEnd"/>
      <w:r w:rsidRPr="00B73F94">
        <w:rPr>
          <w:bCs/>
        </w:rPr>
        <w:t xml:space="preserve"> схеми.</w:t>
      </w:r>
    </w:p>
    <w:p w14:paraId="67EE8E44" w14:textId="77777777" w:rsidR="002E178B" w:rsidRPr="00B73F94" w:rsidRDefault="002E178B" w:rsidP="002E178B">
      <w:pPr>
        <w:spacing w:before="120" w:after="120"/>
        <w:ind w:firstLine="567"/>
        <w:jc w:val="both"/>
        <w:rPr>
          <w:bCs/>
        </w:rPr>
      </w:pPr>
      <w:r w:rsidRPr="00B73F94">
        <w:rPr>
          <w:bCs/>
        </w:rPr>
        <w:t>•</w:t>
      </w:r>
      <w:r w:rsidRPr="00B73F94">
        <w:rPr>
          <w:bCs/>
        </w:rPr>
        <w:tab/>
        <w:t xml:space="preserve">Повинне забезпечуватися збереження стану сесій у момент перемикання між пристроями у </w:t>
      </w:r>
      <w:proofErr w:type="spellStart"/>
      <w:r w:rsidRPr="00B73F94">
        <w:rPr>
          <w:bCs/>
        </w:rPr>
        <w:t>відмовостійкій</w:t>
      </w:r>
      <w:proofErr w:type="spellEnd"/>
      <w:r w:rsidRPr="00B73F94">
        <w:rPr>
          <w:bCs/>
        </w:rPr>
        <w:t xml:space="preserve"> схемі.</w:t>
      </w:r>
    </w:p>
    <w:p w14:paraId="45D4AE67" w14:textId="77777777" w:rsidR="002E178B" w:rsidRPr="00B73F94" w:rsidRDefault="002E178B" w:rsidP="002E178B">
      <w:pPr>
        <w:spacing w:before="120" w:after="120"/>
        <w:ind w:firstLine="567"/>
        <w:jc w:val="both"/>
        <w:rPr>
          <w:bCs/>
        </w:rPr>
      </w:pPr>
      <w:r w:rsidRPr="00B73F94">
        <w:rPr>
          <w:bCs/>
        </w:rPr>
        <w:t>•</w:t>
      </w:r>
      <w:r w:rsidRPr="00B73F94">
        <w:rPr>
          <w:bCs/>
        </w:rPr>
        <w:tab/>
        <w:t xml:space="preserve">Повинен забезпечуватися механізм </w:t>
      </w:r>
      <w:proofErr w:type="spellStart"/>
      <w:r w:rsidRPr="00B73F94">
        <w:rPr>
          <w:bCs/>
        </w:rPr>
        <w:t>Graceful</w:t>
      </w:r>
      <w:proofErr w:type="spellEnd"/>
      <w:r w:rsidRPr="00B73F94">
        <w:rPr>
          <w:bCs/>
        </w:rPr>
        <w:t xml:space="preserve"> </w:t>
      </w:r>
      <w:proofErr w:type="spellStart"/>
      <w:r w:rsidRPr="00B73F94">
        <w:rPr>
          <w:bCs/>
        </w:rPr>
        <w:t>Shutdown</w:t>
      </w:r>
      <w:proofErr w:type="spellEnd"/>
      <w:r w:rsidRPr="00B73F94">
        <w:rPr>
          <w:bCs/>
        </w:rPr>
        <w:t xml:space="preserve"> для оброблюваних сесій у </w:t>
      </w:r>
      <w:proofErr w:type="spellStart"/>
      <w:r w:rsidRPr="00B73F94">
        <w:rPr>
          <w:bCs/>
        </w:rPr>
        <w:t>відмовостійкій</w:t>
      </w:r>
      <w:proofErr w:type="spellEnd"/>
      <w:r w:rsidRPr="00B73F94">
        <w:rPr>
          <w:bCs/>
        </w:rPr>
        <w:t xml:space="preserve"> схемі роботи.</w:t>
      </w:r>
    </w:p>
    <w:p w14:paraId="4CD94060" w14:textId="0B338E3F" w:rsidR="00871B1F" w:rsidRPr="00B73F94" w:rsidRDefault="002E178B" w:rsidP="002E178B">
      <w:pPr>
        <w:spacing w:before="120" w:after="120"/>
        <w:ind w:firstLine="567"/>
        <w:jc w:val="both"/>
        <w:rPr>
          <w:bCs/>
        </w:rPr>
      </w:pPr>
      <w:r w:rsidRPr="00B73F94">
        <w:rPr>
          <w:bCs/>
        </w:rPr>
        <w:t>•</w:t>
      </w:r>
      <w:r w:rsidRPr="00B73F94">
        <w:rPr>
          <w:bCs/>
        </w:rPr>
        <w:tab/>
        <w:t>Можливість завантажити останню робочу конфігурацію з логічного розділу на диску без необхідності відновлення з резервної копії.</w:t>
      </w:r>
    </w:p>
    <w:p w14:paraId="78135DCF" w14:textId="042D7AA4" w:rsidR="00871B1F" w:rsidRPr="00B73F94" w:rsidRDefault="002E178B" w:rsidP="002E178B">
      <w:pPr>
        <w:pStyle w:val="ListParagraph"/>
        <w:numPr>
          <w:ilvl w:val="0"/>
          <w:numId w:val="62"/>
        </w:numPr>
        <w:spacing w:before="240" w:after="240"/>
        <w:ind w:left="714" w:hanging="357"/>
        <w:contextualSpacing w:val="0"/>
        <w:jc w:val="both"/>
        <w:rPr>
          <w:b/>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мережевої</w:t>
      </w:r>
      <w:proofErr w:type="spellEnd"/>
      <w:r w:rsidRPr="00B73F94">
        <w:rPr>
          <w:b/>
          <w:bCs/>
          <w:color w:val="000000"/>
        </w:rPr>
        <w:t xml:space="preserve"> </w:t>
      </w:r>
      <w:proofErr w:type="spellStart"/>
      <w:r w:rsidRPr="00B73F94">
        <w:rPr>
          <w:b/>
          <w:bCs/>
          <w:color w:val="000000"/>
        </w:rPr>
        <w:t>взаємодії</w:t>
      </w:r>
      <w:proofErr w:type="spellEnd"/>
    </w:p>
    <w:p w14:paraId="74C7046D" w14:textId="3AAE8698" w:rsidR="00871B1F" w:rsidRPr="00B73F94" w:rsidRDefault="002E178B" w:rsidP="002E178B">
      <w:pPr>
        <w:pStyle w:val="ListParagraph"/>
        <w:numPr>
          <w:ilvl w:val="0"/>
          <w:numId w:val="65"/>
        </w:numPr>
        <w:spacing w:before="120" w:after="120"/>
        <w:ind w:hanging="861"/>
        <w:contextualSpacing w:val="0"/>
        <w:jc w:val="both"/>
        <w:rPr>
          <w:color w:val="000000"/>
        </w:rPr>
      </w:pPr>
      <w:proofErr w:type="spellStart"/>
      <w:r w:rsidRPr="00B73F94">
        <w:rPr>
          <w:color w:val="000000"/>
        </w:rPr>
        <w:t>Взаємодія</w:t>
      </w:r>
      <w:proofErr w:type="spellEnd"/>
      <w:r w:rsidRPr="00B73F94">
        <w:rPr>
          <w:color w:val="000000"/>
        </w:rPr>
        <w:t xml:space="preserve"> </w:t>
      </w:r>
      <w:proofErr w:type="spellStart"/>
      <w:r w:rsidRPr="00B73F94">
        <w:rPr>
          <w:color w:val="000000"/>
        </w:rPr>
        <w:t>на</w:t>
      </w:r>
      <w:proofErr w:type="spellEnd"/>
      <w:r w:rsidRPr="00B73F94">
        <w:rPr>
          <w:color w:val="000000"/>
        </w:rPr>
        <w:t xml:space="preserve"> L2 </w:t>
      </w:r>
      <w:proofErr w:type="spellStart"/>
      <w:r w:rsidRPr="00B73F94">
        <w:rPr>
          <w:color w:val="000000"/>
        </w:rPr>
        <w:t>рівні</w:t>
      </w:r>
      <w:proofErr w:type="spellEnd"/>
    </w:p>
    <w:p w14:paraId="167E9156" w14:textId="77777777" w:rsidR="002E178B" w:rsidRPr="00B73F94" w:rsidRDefault="002E178B" w:rsidP="002E178B">
      <w:pPr>
        <w:spacing w:before="120" w:after="120"/>
        <w:ind w:firstLine="567"/>
        <w:jc w:val="both"/>
        <w:rPr>
          <w:bCs/>
        </w:rPr>
      </w:pPr>
      <w:r w:rsidRPr="00B73F94">
        <w:rPr>
          <w:b/>
        </w:rPr>
        <w:t>•</w:t>
      </w:r>
      <w:r w:rsidRPr="00B73F94">
        <w:rPr>
          <w:bCs/>
        </w:rPr>
        <w:tab/>
        <w:t xml:space="preserve">Підтримка 802.1q VLAN, VLAN </w:t>
      </w:r>
      <w:proofErr w:type="spellStart"/>
      <w:r w:rsidRPr="00B73F94">
        <w:rPr>
          <w:bCs/>
        </w:rPr>
        <w:t>Groups</w:t>
      </w:r>
      <w:proofErr w:type="spellEnd"/>
      <w:r w:rsidRPr="00B73F94">
        <w:rPr>
          <w:bCs/>
        </w:rPr>
        <w:t>.</w:t>
      </w:r>
    </w:p>
    <w:p w14:paraId="109A4D3D" w14:textId="77777777" w:rsidR="002E178B" w:rsidRPr="00B73F94" w:rsidRDefault="002E178B" w:rsidP="002E178B">
      <w:pPr>
        <w:spacing w:before="120" w:after="120"/>
        <w:ind w:firstLine="567"/>
        <w:jc w:val="both"/>
        <w:rPr>
          <w:bCs/>
        </w:rPr>
      </w:pPr>
      <w:r w:rsidRPr="00B73F94">
        <w:rPr>
          <w:bCs/>
        </w:rPr>
        <w:t>•</w:t>
      </w:r>
      <w:r w:rsidRPr="00B73F94">
        <w:rPr>
          <w:bCs/>
        </w:rPr>
        <w:tab/>
        <w:t>Підтримка STP.</w:t>
      </w:r>
    </w:p>
    <w:p w14:paraId="0A91CB18" w14:textId="77777777" w:rsidR="002E178B" w:rsidRPr="00B73F94" w:rsidRDefault="002E178B" w:rsidP="002E178B">
      <w:pPr>
        <w:spacing w:before="120" w:after="120"/>
        <w:ind w:firstLine="567"/>
        <w:jc w:val="both"/>
        <w:rPr>
          <w:bCs/>
        </w:rPr>
      </w:pPr>
      <w:r w:rsidRPr="00B73F94">
        <w:rPr>
          <w:bCs/>
        </w:rPr>
        <w:t>•</w:t>
      </w:r>
      <w:r w:rsidRPr="00B73F94">
        <w:rPr>
          <w:bCs/>
        </w:rPr>
        <w:tab/>
        <w:t>Підтримка LACP.</w:t>
      </w:r>
    </w:p>
    <w:p w14:paraId="16291876" w14:textId="77777777" w:rsidR="002E178B" w:rsidRPr="00B73F94" w:rsidRDefault="002E178B" w:rsidP="002E178B">
      <w:pPr>
        <w:spacing w:before="120" w:after="120"/>
        <w:ind w:firstLine="567"/>
        <w:jc w:val="both"/>
        <w:rPr>
          <w:bCs/>
        </w:rPr>
      </w:pPr>
      <w:r w:rsidRPr="00B73F94">
        <w:rPr>
          <w:bCs/>
        </w:rPr>
        <w:t>•</w:t>
      </w:r>
      <w:r w:rsidRPr="00B73F94">
        <w:rPr>
          <w:bCs/>
        </w:rPr>
        <w:tab/>
        <w:t>Підтримка LLDP.</w:t>
      </w:r>
    </w:p>
    <w:p w14:paraId="419C17F2" w14:textId="77777777" w:rsidR="002E178B" w:rsidRPr="00B73F94" w:rsidRDefault="002E178B" w:rsidP="002E178B">
      <w:pPr>
        <w:spacing w:before="120" w:after="120"/>
        <w:ind w:firstLine="567"/>
        <w:jc w:val="both"/>
        <w:rPr>
          <w:bCs/>
        </w:rPr>
      </w:pPr>
      <w:r w:rsidRPr="00B73F94">
        <w:rPr>
          <w:bCs/>
        </w:rPr>
        <w:t>•</w:t>
      </w:r>
      <w:r w:rsidRPr="00B73F94">
        <w:rPr>
          <w:bCs/>
        </w:rPr>
        <w:tab/>
        <w:t>Підтримка VXLAN, NVGRE.</w:t>
      </w:r>
    </w:p>
    <w:p w14:paraId="68517E88" w14:textId="1C4F77C8" w:rsidR="00871B1F" w:rsidRPr="00B73F94" w:rsidRDefault="002E178B" w:rsidP="002E178B">
      <w:pPr>
        <w:spacing w:before="120" w:after="120"/>
        <w:ind w:firstLine="567"/>
        <w:jc w:val="both"/>
        <w:rPr>
          <w:bCs/>
        </w:rPr>
      </w:pPr>
      <w:r w:rsidRPr="00B73F94">
        <w:rPr>
          <w:bCs/>
        </w:rPr>
        <w:t>•</w:t>
      </w:r>
      <w:r w:rsidRPr="00B73F94">
        <w:rPr>
          <w:bCs/>
        </w:rPr>
        <w:tab/>
        <w:t>Підтримка L2TP, PPTP, PPP.</w:t>
      </w:r>
    </w:p>
    <w:p w14:paraId="545116CF" w14:textId="21CEA89C" w:rsidR="002E178B" w:rsidRPr="00B73F94" w:rsidRDefault="002E178B" w:rsidP="002E178B">
      <w:pPr>
        <w:pStyle w:val="ListParagraph"/>
        <w:numPr>
          <w:ilvl w:val="0"/>
          <w:numId w:val="65"/>
        </w:numPr>
        <w:spacing w:before="120" w:after="120"/>
        <w:ind w:hanging="861"/>
        <w:contextualSpacing w:val="0"/>
        <w:jc w:val="both"/>
        <w:rPr>
          <w:color w:val="000000"/>
        </w:rPr>
      </w:pPr>
      <w:proofErr w:type="spellStart"/>
      <w:r w:rsidRPr="00B73F94">
        <w:rPr>
          <w:color w:val="000000"/>
        </w:rPr>
        <w:t>Взаємодія</w:t>
      </w:r>
      <w:proofErr w:type="spellEnd"/>
      <w:r w:rsidRPr="00B73F94">
        <w:rPr>
          <w:color w:val="000000"/>
        </w:rPr>
        <w:t xml:space="preserve"> </w:t>
      </w:r>
      <w:proofErr w:type="spellStart"/>
      <w:r w:rsidRPr="00B73F94">
        <w:rPr>
          <w:color w:val="000000"/>
        </w:rPr>
        <w:t>на</w:t>
      </w:r>
      <w:proofErr w:type="spellEnd"/>
      <w:r w:rsidRPr="00B73F94">
        <w:rPr>
          <w:color w:val="000000"/>
        </w:rPr>
        <w:t xml:space="preserve"> L3 </w:t>
      </w:r>
      <w:proofErr w:type="spellStart"/>
      <w:r w:rsidRPr="00B73F94">
        <w:rPr>
          <w:color w:val="000000"/>
        </w:rPr>
        <w:t>рівні</w:t>
      </w:r>
      <w:proofErr w:type="spellEnd"/>
    </w:p>
    <w:p w14:paraId="171EFA24" w14:textId="77777777" w:rsidR="002E178B" w:rsidRPr="00B73F94" w:rsidRDefault="002E178B" w:rsidP="002E178B">
      <w:pPr>
        <w:spacing w:before="120" w:after="120"/>
        <w:ind w:firstLine="567"/>
        <w:jc w:val="both"/>
        <w:rPr>
          <w:bCs/>
        </w:rPr>
      </w:pPr>
      <w:r w:rsidRPr="00B73F94">
        <w:rPr>
          <w:bCs/>
        </w:rPr>
        <w:t>•</w:t>
      </w:r>
      <w:r w:rsidRPr="00B73F94">
        <w:rPr>
          <w:bCs/>
        </w:rPr>
        <w:tab/>
        <w:t>Підтримка IPv4 та IPv6, IPX/SPX.</w:t>
      </w:r>
    </w:p>
    <w:p w14:paraId="1A6EE72F" w14:textId="77777777" w:rsidR="002E178B" w:rsidRPr="00B73F94" w:rsidRDefault="002E178B" w:rsidP="002E178B">
      <w:pPr>
        <w:spacing w:before="120" w:after="120"/>
        <w:ind w:firstLine="567"/>
        <w:jc w:val="both"/>
        <w:rPr>
          <w:bCs/>
        </w:rPr>
      </w:pPr>
      <w:r w:rsidRPr="00B73F94">
        <w:rPr>
          <w:bCs/>
        </w:rPr>
        <w:t>•</w:t>
      </w:r>
      <w:r w:rsidRPr="00B73F94">
        <w:rPr>
          <w:bCs/>
        </w:rPr>
        <w:tab/>
        <w:t>Підтримка NAT, PAT, SNAT.</w:t>
      </w:r>
    </w:p>
    <w:p w14:paraId="2BA7C114" w14:textId="77777777" w:rsidR="002E178B" w:rsidRPr="00B73F94" w:rsidRDefault="002E178B" w:rsidP="002E178B">
      <w:pPr>
        <w:spacing w:before="120" w:after="120"/>
        <w:ind w:firstLine="567"/>
        <w:jc w:val="both"/>
        <w:rPr>
          <w:bCs/>
        </w:rPr>
      </w:pPr>
      <w:r w:rsidRPr="00B73F94">
        <w:rPr>
          <w:bCs/>
        </w:rPr>
        <w:t>•</w:t>
      </w:r>
      <w:r w:rsidRPr="00B73F94">
        <w:rPr>
          <w:bCs/>
        </w:rPr>
        <w:tab/>
        <w:t xml:space="preserve">Підтримка </w:t>
      </w:r>
      <w:proofErr w:type="spellStart"/>
      <w:r w:rsidRPr="00B73F94">
        <w:rPr>
          <w:bCs/>
        </w:rPr>
        <w:t>lan-to-lan</w:t>
      </w:r>
      <w:proofErr w:type="spellEnd"/>
      <w:r w:rsidRPr="00B73F94">
        <w:rPr>
          <w:bCs/>
        </w:rPr>
        <w:t xml:space="preserve"> </w:t>
      </w:r>
      <w:proofErr w:type="spellStart"/>
      <w:r w:rsidRPr="00B73F94">
        <w:rPr>
          <w:bCs/>
        </w:rPr>
        <w:t>IPSec</w:t>
      </w:r>
      <w:proofErr w:type="spellEnd"/>
      <w:r w:rsidRPr="00B73F94">
        <w:rPr>
          <w:bCs/>
        </w:rPr>
        <w:t>, GRE-</w:t>
      </w:r>
      <w:proofErr w:type="spellStart"/>
      <w:r w:rsidRPr="00B73F94">
        <w:rPr>
          <w:bCs/>
        </w:rPr>
        <w:t>тунелювання</w:t>
      </w:r>
      <w:proofErr w:type="spellEnd"/>
      <w:r w:rsidRPr="00B73F94">
        <w:rPr>
          <w:bCs/>
        </w:rPr>
        <w:t>.</w:t>
      </w:r>
    </w:p>
    <w:p w14:paraId="5DA6EF49" w14:textId="77777777" w:rsidR="002E178B" w:rsidRPr="00B73F94" w:rsidRDefault="002E178B" w:rsidP="002E178B">
      <w:pPr>
        <w:spacing w:before="120" w:after="120"/>
        <w:ind w:firstLine="567"/>
        <w:jc w:val="both"/>
        <w:rPr>
          <w:bCs/>
        </w:rPr>
      </w:pPr>
      <w:r w:rsidRPr="00B73F94">
        <w:rPr>
          <w:bCs/>
        </w:rPr>
        <w:t>•</w:t>
      </w:r>
      <w:r w:rsidRPr="00B73F94">
        <w:rPr>
          <w:bCs/>
        </w:rPr>
        <w:tab/>
        <w:t xml:space="preserve">Підтримка </w:t>
      </w:r>
      <w:proofErr w:type="spellStart"/>
      <w:r w:rsidRPr="00B73F94">
        <w:rPr>
          <w:bCs/>
        </w:rPr>
        <w:t>QoS</w:t>
      </w:r>
      <w:proofErr w:type="spellEnd"/>
      <w:r w:rsidRPr="00B73F94">
        <w:rPr>
          <w:bCs/>
        </w:rPr>
        <w:t>.</w:t>
      </w:r>
    </w:p>
    <w:p w14:paraId="6836A73F" w14:textId="77777777" w:rsidR="002E178B" w:rsidRPr="00B73F94" w:rsidRDefault="002E178B" w:rsidP="002E178B">
      <w:pPr>
        <w:spacing w:before="120" w:after="120"/>
        <w:ind w:firstLine="567"/>
        <w:jc w:val="both"/>
        <w:rPr>
          <w:bCs/>
        </w:rPr>
      </w:pPr>
      <w:r w:rsidRPr="00B73F94">
        <w:rPr>
          <w:bCs/>
        </w:rPr>
        <w:t>•</w:t>
      </w:r>
      <w:r w:rsidRPr="00B73F94">
        <w:rPr>
          <w:bCs/>
        </w:rPr>
        <w:tab/>
        <w:t>Підтримка WCCP.</w:t>
      </w:r>
    </w:p>
    <w:p w14:paraId="13BB1307" w14:textId="77777777" w:rsidR="002E178B" w:rsidRPr="00B73F94" w:rsidRDefault="002E178B" w:rsidP="002E178B">
      <w:pPr>
        <w:spacing w:before="120" w:after="120"/>
        <w:ind w:firstLine="567"/>
        <w:jc w:val="both"/>
        <w:rPr>
          <w:bCs/>
        </w:rPr>
      </w:pPr>
      <w:r w:rsidRPr="00B73F94">
        <w:rPr>
          <w:bCs/>
        </w:rPr>
        <w:t>•</w:t>
      </w:r>
      <w:r w:rsidRPr="00B73F94">
        <w:rPr>
          <w:bCs/>
        </w:rPr>
        <w:tab/>
        <w:t>Підтримка функції фільтрації пакетів.</w:t>
      </w:r>
    </w:p>
    <w:p w14:paraId="0AD59FAE" w14:textId="77777777" w:rsidR="002E178B" w:rsidRPr="00B73F94" w:rsidRDefault="002E178B" w:rsidP="002E178B">
      <w:pPr>
        <w:spacing w:before="120" w:after="120"/>
        <w:ind w:firstLine="567"/>
        <w:jc w:val="both"/>
        <w:rPr>
          <w:bCs/>
        </w:rPr>
      </w:pPr>
      <w:r w:rsidRPr="00B73F94">
        <w:rPr>
          <w:bCs/>
        </w:rPr>
        <w:t>•</w:t>
      </w:r>
      <w:r w:rsidRPr="00B73F94">
        <w:rPr>
          <w:bCs/>
        </w:rPr>
        <w:tab/>
        <w:t>Підтримка статичної маршрутизації.</w:t>
      </w:r>
    </w:p>
    <w:p w14:paraId="405B892A" w14:textId="77777777" w:rsidR="002E178B" w:rsidRPr="00B73F94" w:rsidRDefault="002E178B" w:rsidP="002E178B">
      <w:pPr>
        <w:spacing w:before="120" w:after="120"/>
        <w:ind w:firstLine="567"/>
        <w:jc w:val="both"/>
        <w:rPr>
          <w:bCs/>
        </w:rPr>
      </w:pPr>
      <w:r w:rsidRPr="00B73F94">
        <w:rPr>
          <w:bCs/>
        </w:rPr>
        <w:t>•</w:t>
      </w:r>
      <w:r w:rsidRPr="00B73F94">
        <w:rPr>
          <w:bCs/>
        </w:rPr>
        <w:tab/>
      </w:r>
      <w:proofErr w:type="spellStart"/>
      <w:r w:rsidRPr="00B73F94">
        <w:rPr>
          <w:bCs/>
        </w:rPr>
        <w:t>Опціональна</w:t>
      </w:r>
      <w:proofErr w:type="spellEnd"/>
      <w:r w:rsidRPr="00B73F94">
        <w:rPr>
          <w:bCs/>
        </w:rPr>
        <w:t xml:space="preserve"> підтримка протоколів маршрутизації BGP, OSPF, EIGRP, IS - IS, RIP, </w:t>
      </w:r>
      <w:proofErr w:type="spellStart"/>
      <w:r w:rsidRPr="00B73F94">
        <w:rPr>
          <w:bCs/>
        </w:rPr>
        <w:t>Static</w:t>
      </w:r>
      <w:proofErr w:type="spellEnd"/>
      <w:r w:rsidRPr="00B73F94">
        <w:rPr>
          <w:bCs/>
        </w:rPr>
        <w:t>.</w:t>
      </w:r>
    </w:p>
    <w:p w14:paraId="12A9D785" w14:textId="77777777" w:rsidR="002E178B" w:rsidRPr="00B73F94" w:rsidRDefault="002E178B" w:rsidP="002E178B">
      <w:pPr>
        <w:spacing w:before="120" w:after="120"/>
        <w:ind w:firstLine="567"/>
        <w:jc w:val="both"/>
        <w:rPr>
          <w:bCs/>
        </w:rPr>
      </w:pPr>
      <w:r w:rsidRPr="00B73F94">
        <w:rPr>
          <w:bCs/>
        </w:rPr>
        <w:t>•</w:t>
      </w:r>
      <w:r w:rsidRPr="00B73F94">
        <w:rPr>
          <w:bCs/>
        </w:rPr>
        <w:tab/>
        <w:t>Підтримка VRF.</w:t>
      </w:r>
    </w:p>
    <w:p w14:paraId="18BDB2D4" w14:textId="77777777" w:rsidR="002E178B" w:rsidRPr="00B73F94" w:rsidRDefault="002E178B" w:rsidP="002E178B">
      <w:pPr>
        <w:spacing w:before="120" w:after="120"/>
        <w:ind w:firstLine="567"/>
        <w:jc w:val="both"/>
        <w:rPr>
          <w:bCs/>
        </w:rPr>
      </w:pPr>
      <w:r w:rsidRPr="00B73F94">
        <w:rPr>
          <w:bCs/>
        </w:rPr>
        <w:t>•</w:t>
      </w:r>
      <w:r w:rsidRPr="00B73F94">
        <w:rPr>
          <w:bCs/>
        </w:rPr>
        <w:tab/>
        <w:t>Підтримка VRRP.</w:t>
      </w:r>
    </w:p>
    <w:p w14:paraId="77B5DDAA" w14:textId="40823A9E" w:rsidR="002E178B" w:rsidRPr="00B73F94" w:rsidRDefault="002E178B" w:rsidP="002E178B">
      <w:pPr>
        <w:spacing w:before="120" w:after="120"/>
        <w:ind w:firstLine="567"/>
        <w:jc w:val="both"/>
        <w:rPr>
          <w:bCs/>
        </w:rPr>
      </w:pPr>
      <w:r w:rsidRPr="00B73F94">
        <w:rPr>
          <w:bCs/>
        </w:rPr>
        <w:t>•</w:t>
      </w:r>
      <w:r w:rsidRPr="00B73F94">
        <w:rPr>
          <w:bCs/>
        </w:rPr>
        <w:tab/>
        <w:t>Для інтерфейсу керування має бути ізольована таблиця маршрутизації.</w:t>
      </w:r>
    </w:p>
    <w:p w14:paraId="51D33799" w14:textId="6A85D9BF" w:rsidR="002E178B" w:rsidRPr="00B73F94" w:rsidRDefault="002E178B" w:rsidP="002E178B">
      <w:pPr>
        <w:pStyle w:val="ListParagraph"/>
        <w:numPr>
          <w:ilvl w:val="0"/>
          <w:numId w:val="62"/>
        </w:numPr>
        <w:spacing w:before="240" w:after="240"/>
        <w:ind w:left="714" w:hanging="357"/>
        <w:contextualSpacing w:val="0"/>
        <w:jc w:val="both"/>
        <w:rPr>
          <w:bCs/>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системних</w:t>
      </w:r>
      <w:proofErr w:type="spellEnd"/>
      <w:r w:rsidRPr="00B73F94">
        <w:rPr>
          <w:b/>
          <w:bCs/>
          <w:color w:val="000000"/>
        </w:rPr>
        <w:t xml:space="preserve"> </w:t>
      </w:r>
      <w:proofErr w:type="spellStart"/>
      <w:r w:rsidRPr="00B73F94">
        <w:rPr>
          <w:b/>
          <w:bCs/>
          <w:color w:val="000000"/>
        </w:rPr>
        <w:t>функцій</w:t>
      </w:r>
      <w:proofErr w:type="spellEnd"/>
      <w:r w:rsidRPr="00B73F94">
        <w:rPr>
          <w:b/>
          <w:bCs/>
          <w:color w:val="000000"/>
        </w:rPr>
        <w:t xml:space="preserve"> </w:t>
      </w:r>
      <w:proofErr w:type="spellStart"/>
      <w:r w:rsidRPr="00B73F94">
        <w:rPr>
          <w:b/>
          <w:bCs/>
          <w:color w:val="000000"/>
        </w:rPr>
        <w:t>рішення</w:t>
      </w:r>
      <w:proofErr w:type="spellEnd"/>
    </w:p>
    <w:p w14:paraId="7F3F8D95" w14:textId="7CF7A2A7" w:rsidR="002E178B" w:rsidRPr="00B73F94" w:rsidRDefault="002E178B" w:rsidP="002E178B">
      <w:pPr>
        <w:pStyle w:val="ListParagraph"/>
        <w:numPr>
          <w:ilvl w:val="0"/>
          <w:numId w:val="66"/>
        </w:numPr>
        <w:spacing w:before="120" w:after="120"/>
        <w:ind w:hanging="720"/>
        <w:contextualSpacing w:val="0"/>
        <w:jc w:val="both"/>
        <w:rPr>
          <w:color w:val="000000"/>
        </w:rPr>
      </w:pPr>
      <w:proofErr w:type="spellStart"/>
      <w:r w:rsidRPr="00B73F94">
        <w:rPr>
          <w:color w:val="000000"/>
        </w:rPr>
        <w:t>Керування</w:t>
      </w:r>
      <w:proofErr w:type="spellEnd"/>
      <w:r w:rsidRPr="00B73F94">
        <w:rPr>
          <w:color w:val="000000"/>
        </w:rPr>
        <w:t xml:space="preserve"> </w:t>
      </w:r>
      <w:proofErr w:type="spellStart"/>
      <w:r w:rsidRPr="00B73F94">
        <w:rPr>
          <w:color w:val="000000"/>
        </w:rPr>
        <w:t>модулями</w:t>
      </w:r>
      <w:proofErr w:type="spellEnd"/>
      <w:r w:rsidRPr="00B73F94">
        <w:rPr>
          <w:color w:val="000000"/>
        </w:rPr>
        <w:t xml:space="preserve"> </w:t>
      </w:r>
      <w:proofErr w:type="spellStart"/>
      <w:r w:rsidRPr="00B73F94">
        <w:rPr>
          <w:color w:val="000000"/>
        </w:rPr>
        <w:t>рішення</w:t>
      </w:r>
      <w:proofErr w:type="spellEnd"/>
    </w:p>
    <w:p w14:paraId="59AC96A4" w14:textId="77777777" w:rsidR="002E178B" w:rsidRPr="00B73F94" w:rsidRDefault="002E178B" w:rsidP="002E178B">
      <w:pPr>
        <w:spacing w:before="120" w:after="120"/>
        <w:ind w:firstLine="567"/>
        <w:jc w:val="both"/>
        <w:rPr>
          <w:bCs/>
        </w:rPr>
      </w:pPr>
      <w:r w:rsidRPr="00B73F94">
        <w:rPr>
          <w:bCs/>
        </w:rPr>
        <w:lastRenderedPageBreak/>
        <w:t>•</w:t>
      </w:r>
      <w:r w:rsidRPr="00B73F94">
        <w:rPr>
          <w:bCs/>
        </w:rPr>
        <w:tab/>
        <w:t>Повинна забезпечуватися можливість додавання/видалення функціональних модулів рішення.</w:t>
      </w:r>
    </w:p>
    <w:p w14:paraId="4D1C0438" w14:textId="77777777" w:rsidR="002E178B" w:rsidRPr="00B73F94" w:rsidRDefault="002E178B" w:rsidP="002E178B">
      <w:pPr>
        <w:spacing w:before="120" w:after="120"/>
        <w:ind w:firstLine="567"/>
        <w:jc w:val="both"/>
        <w:rPr>
          <w:bCs/>
        </w:rPr>
      </w:pPr>
      <w:r w:rsidRPr="00B73F94">
        <w:rPr>
          <w:bCs/>
        </w:rPr>
        <w:t>•</w:t>
      </w:r>
      <w:r w:rsidRPr="00B73F94">
        <w:rPr>
          <w:bCs/>
        </w:rPr>
        <w:tab/>
        <w:t>Додавання/видалення функціональних модулів повинне відбуватися без зміни конфігурації апаратних засобів.</w:t>
      </w:r>
    </w:p>
    <w:p w14:paraId="46DAAEBC" w14:textId="77777777" w:rsidR="002E178B" w:rsidRPr="00B73F94" w:rsidRDefault="002E178B" w:rsidP="002E178B">
      <w:pPr>
        <w:spacing w:before="120" w:after="120"/>
        <w:ind w:firstLine="567"/>
        <w:jc w:val="both"/>
        <w:rPr>
          <w:bCs/>
        </w:rPr>
      </w:pPr>
      <w:r w:rsidRPr="00B73F94">
        <w:rPr>
          <w:bCs/>
        </w:rPr>
        <w:t>•</w:t>
      </w:r>
      <w:r w:rsidRPr="00B73F94">
        <w:rPr>
          <w:bCs/>
        </w:rPr>
        <w:tab/>
        <w:t>Додавання/видалення функціональних модулів повинно відбуватися без необхідності інсталяції додаткового програмного забезпечення.</w:t>
      </w:r>
    </w:p>
    <w:p w14:paraId="4E6E4CB2" w14:textId="77777777" w:rsidR="002E178B" w:rsidRPr="00B73F94" w:rsidRDefault="002E178B" w:rsidP="002E178B">
      <w:pPr>
        <w:spacing w:before="120" w:after="120"/>
        <w:ind w:firstLine="567"/>
        <w:jc w:val="both"/>
        <w:rPr>
          <w:bCs/>
        </w:rPr>
      </w:pPr>
      <w:r w:rsidRPr="00B73F94">
        <w:rPr>
          <w:bCs/>
        </w:rPr>
        <w:t>•</w:t>
      </w:r>
      <w:r w:rsidRPr="00B73F94">
        <w:rPr>
          <w:bCs/>
        </w:rPr>
        <w:tab/>
        <w:t>Повинно забезпечуватися гарантоване виділення ресурсів під кожен функціональний модуль.</w:t>
      </w:r>
    </w:p>
    <w:p w14:paraId="7D5C0C79" w14:textId="78811FCD" w:rsidR="00871B1F" w:rsidRPr="00B73F94" w:rsidRDefault="002E178B" w:rsidP="002E178B">
      <w:pPr>
        <w:spacing w:before="120" w:after="120"/>
        <w:ind w:firstLine="567"/>
        <w:jc w:val="both"/>
        <w:rPr>
          <w:bCs/>
        </w:rPr>
      </w:pPr>
      <w:r w:rsidRPr="00B73F94">
        <w:rPr>
          <w:bCs/>
        </w:rPr>
        <w:t>•</w:t>
      </w:r>
      <w:r w:rsidRPr="00B73F94">
        <w:rPr>
          <w:bCs/>
        </w:rPr>
        <w:tab/>
        <w:t>Повинен забезпечуватися контроль використання ресурсів при додаванні/видаленні функціональних модулів.</w:t>
      </w:r>
    </w:p>
    <w:p w14:paraId="739C9C7F" w14:textId="1F2E92C8" w:rsidR="002E178B" w:rsidRPr="00B73F94" w:rsidRDefault="002E178B" w:rsidP="002E178B">
      <w:pPr>
        <w:pStyle w:val="ListParagraph"/>
        <w:numPr>
          <w:ilvl w:val="0"/>
          <w:numId w:val="66"/>
        </w:numPr>
        <w:spacing w:before="120" w:after="120"/>
        <w:ind w:hanging="720"/>
        <w:contextualSpacing w:val="0"/>
        <w:jc w:val="both"/>
        <w:rPr>
          <w:color w:val="000000"/>
        </w:rPr>
      </w:pPr>
      <w:proofErr w:type="spellStart"/>
      <w:r w:rsidRPr="00B73F94">
        <w:rPr>
          <w:color w:val="000000"/>
        </w:rPr>
        <w:t>Керування</w:t>
      </w:r>
      <w:proofErr w:type="spellEnd"/>
      <w:r w:rsidRPr="00B73F94">
        <w:rPr>
          <w:color w:val="000000"/>
        </w:rPr>
        <w:t xml:space="preserve"> SSL - </w:t>
      </w:r>
      <w:proofErr w:type="spellStart"/>
      <w:r w:rsidRPr="00B73F94">
        <w:rPr>
          <w:color w:val="000000"/>
        </w:rPr>
        <w:t>сертифікатами</w:t>
      </w:r>
      <w:proofErr w:type="spellEnd"/>
    </w:p>
    <w:p w14:paraId="591FB9E3" w14:textId="77777777" w:rsidR="002E178B" w:rsidRPr="00B73F94" w:rsidRDefault="002E178B" w:rsidP="002E178B">
      <w:pPr>
        <w:spacing w:before="120" w:after="120"/>
        <w:ind w:firstLine="567"/>
        <w:jc w:val="both"/>
        <w:rPr>
          <w:bCs/>
        </w:rPr>
      </w:pPr>
      <w:r w:rsidRPr="00B73F94">
        <w:rPr>
          <w:b/>
        </w:rPr>
        <w:t>•</w:t>
      </w:r>
      <w:r w:rsidRPr="00B73F94">
        <w:rPr>
          <w:bCs/>
        </w:rPr>
        <w:tab/>
        <w:t>Повинна забезпечуватися можливість шифрування/дешифрування SSL- трафіку.</w:t>
      </w:r>
    </w:p>
    <w:p w14:paraId="312B2789" w14:textId="77777777" w:rsidR="002E178B" w:rsidRPr="00B73F94" w:rsidRDefault="002E178B" w:rsidP="002E178B">
      <w:pPr>
        <w:spacing w:before="120" w:after="120"/>
        <w:ind w:firstLine="567"/>
        <w:jc w:val="both"/>
        <w:rPr>
          <w:bCs/>
        </w:rPr>
      </w:pPr>
      <w:r w:rsidRPr="00B73F94">
        <w:rPr>
          <w:bCs/>
        </w:rPr>
        <w:t>•</w:t>
      </w:r>
      <w:r w:rsidRPr="00B73F94">
        <w:rPr>
          <w:bCs/>
        </w:rPr>
        <w:tab/>
        <w:t>Повинна забезпечуватися можливість додавання/видалення сертифікатів для SSL- трафіку.</w:t>
      </w:r>
    </w:p>
    <w:p w14:paraId="7C88A7F5" w14:textId="5F988617" w:rsidR="002E178B" w:rsidRPr="00B73F94" w:rsidRDefault="002E178B" w:rsidP="002E178B">
      <w:pPr>
        <w:spacing w:before="120" w:after="120"/>
        <w:ind w:firstLine="567"/>
        <w:jc w:val="both"/>
        <w:rPr>
          <w:bCs/>
        </w:rPr>
      </w:pPr>
      <w:r w:rsidRPr="00B73F94">
        <w:rPr>
          <w:bCs/>
        </w:rPr>
        <w:t>•</w:t>
      </w:r>
      <w:r w:rsidRPr="00B73F94">
        <w:rPr>
          <w:bCs/>
        </w:rPr>
        <w:tab/>
        <w:t>Повинна забезпечуватися можливість моніторингу стану сертифікатів SSL- трафіку.</w:t>
      </w:r>
    </w:p>
    <w:p w14:paraId="2051C386" w14:textId="5D026795" w:rsidR="002E178B" w:rsidRPr="00B73F94" w:rsidRDefault="002E178B" w:rsidP="002E178B">
      <w:pPr>
        <w:pStyle w:val="ListParagraph"/>
        <w:numPr>
          <w:ilvl w:val="0"/>
          <w:numId w:val="66"/>
        </w:numPr>
        <w:spacing w:before="120" w:after="120"/>
        <w:ind w:hanging="720"/>
        <w:contextualSpacing w:val="0"/>
        <w:jc w:val="both"/>
        <w:rPr>
          <w:color w:val="000000"/>
          <w:lang w:val="ru-RU"/>
        </w:rPr>
      </w:pPr>
      <w:proofErr w:type="spellStart"/>
      <w:r w:rsidRPr="00B73F94">
        <w:rPr>
          <w:color w:val="000000"/>
          <w:lang w:val="ru-RU"/>
        </w:rPr>
        <w:t>Рольова</w:t>
      </w:r>
      <w:proofErr w:type="spellEnd"/>
      <w:r w:rsidRPr="00B73F94">
        <w:rPr>
          <w:color w:val="000000"/>
          <w:lang w:val="ru-RU"/>
        </w:rPr>
        <w:t xml:space="preserve"> модель </w:t>
      </w:r>
      <w:proofErr w:type="spellStart"/>
      <w:r w:rsidRPr="00B73F94">
        <w:rPr>
          <w:color w:val="000000"/>
          <w:lang w:val="ru-RU"/>
        </w:rPr>
        <w:t>розмежування</w:t>
      </w:r>
      <w:proofErr w:type="spellEnd"/>
      <w:r w:rsidRPr="00B73F94">
        <w:rPr>
          <w:color w:val="000000"/>
          <w:lang w:val="ru-RU"/>
        </w:rPr>
        <w:t xml:space="preserve"> прав </w:t>
      </w:r>
      <w:proofErr w:type="spellStart"/>
      <w:r w:rsidRPr="00B73F94">
        <w:rPr>
          <w:color w:val="000000"/>
          <w:lang w:val="ru-RU"/>
        </w:rPr>
        <w:t>користувачів</w:t>
      </w:r>
      <w:proofErr w:type="spellEnd"/>
      <w:r w:rsidRPr="00B73F94">
        <w:rPr>
          <w:color w:val="000000"/>
          <w:lang w:val="ru-RU"/>
        </w:rPr>
        <w:t xml:space="preserve"> </w:t>
      </w:r>
      <w:proofErr w:type="spellStart"/>
      <w:r w:rsidRPr="00B73F94">
        <w:rPr>
          <w:color w:val="000000"/>
          <w:lang w:val="ru-RU"/>
        </w:rPr>
        <w:t>системи</w:t>
      </w:r>
      <w:proofErr w:type="spellEnd"/>
    </w:p>
    <w:p w14:paraId="334605ED" w14:textId="77777777" w:rsidR="002E178B" w:rsidRPr="00B73F94" w:rsidRDefault="002E178B" w:rsidP="002E178B">
      <w:pPr>
        <w:spacing w:before="120" w:after="120"/>
        <w:ind w:firstLine="567"/>
        <w:jc w:val="both"/>
        <w:rPr>
          <w:bCs/>
        </w:rPr>
      </w:pPr>
      <w:r w:rsidRPr="00B73F94">
        <w:rPr>
          <w:bCs/>
        </w:rPr>
        <w:t>Каталог користувачів:</w:t>
      </w:r>
    </w:p>
    <w:p w14:paraId="205E2DF7" w14:textId="77777777" w:rsidR="002E178B" w:rsidRPr="00B73F94" w:rsidRDefault="002E178B" w:rsidP="002E178B">
      <w:pPr>
        <w:spacing w:before="120" w:after="120"/>
        <w:ind w:firstLine="567"/>
        <w:jc w:val="both"/>
        <w:rPr>
          <w:bCs/>
        </w:rPr>
      </w:pPr>
      <w:r w:rsidRPr="00B73F94">
        <w:rPr>
          <w:bCs/>
        </w:rPr>
        <w:t>•</w:t>
      </w:r>
      <w:r w:rsidRPr="00B73F94">
        <w:rPr>
          <w:bCs/>
        </w:rPr>
        <w:tab/>
        <w:t>Повинна підтримуватися інтеграція з LDAP.</w:t>
      </w:r>
    </w:p>
    <w:p w14:paraId="5816208A" w14:textId="77777777" w:rsidR="002E178B" w:rsidRPr="00B73F94" w:rsidRDefault="002E178B" w:rsidP="002E178B">
      <w:pPr>
        <w:spacing w:before="120" w:after="120"/>
        <w:ind w:firstLine="567"/>
        <w:jc w:val="both"/>
        <w:rPr>
          <w:bCs/>
        </w:rPr>
      </w:pPr>
      <w:r w:rsidRPr="00B73F94">
        <w:rPr>
          <w:bCs/>
        </w:rPr>
        <w:t>•</w:t>
      </w:r>
      <w:r w:rsidRPr="00B73F94">
        <w:rPr>
          <w:bCs/>
        </w:rPr>
        <w:tab/>
        <w:t>Повинна підтримуватися інтеграція з RADIUS.</w:t>
      </w:r>
    </w:p>
    <w:p w14:paraId="63EB36BB" w14:textId="77777777" w:rsidR="002E178B" w:rsidRPr="00B73F94" w:rsidRDefault="002E178B" w:rsidP="002E178B">
      <w:pPr>
        <w:spacing w:before="120" w:after="120"/>
        <w:ind w:firstLine="567"/>
        <w:jc w:val="both"/>
        <w:rPr>
          <w:bCs/>
        </w:rPr>
      </w:pPr>
      <w:r w:rsidRPr="00B73F94">
        <w:rPr>
          <w:bCs/>
        </w:rPr>
        <w:t>•</w:t>
      </w:r>
      <w:r w:rsidRPr="00B73F94">
        <w:rPr>
          <w:bCs/>
        </w:rPr>
        <w:tab/>
        <w:t>Повинна підтримуватися інтеграція з TACACS.</w:t>
      </w:r>
    </w:p>
    <w:p w14:paraId="519F93A7" w14:textId="77777777" w:rsidR="002E178B" w:rsidRPr="00B73F94" w:rsidRDefault="002E178B" w:rsidP="002E178B">
      <w:pPr>
        <w:spacing w:before="120" w:after="120"/>
        <w:ind w:firstLine="567"/>
        <w:jc w:val="both"/>
        <w:rPr>
          <w:bCs/>
        </w:rPr>
      </w:pPr>
      <w:r w:rsidRPr="00B73F94">
        <w:rPr>
          <w:bCs/>
        </w:rPr>
        <w:t>•</w:t>
      </w:r>
      <w:r w:rsidRPr="00B73F94">
        <w:rPr>
          <w:bCs/>
        </w:rPr>
        <w:tab/>
        <w:t>Повинна підтримуватися інтеграція з Microsoft AD.</w:t>
      </w:r>
    </w:p>
    <w:p w14:paraId="71F040D6" w14:textId="77777777" w:rsidR="002E178B" w:rsidRPr="00B73F94" w:rsidRDefault="002E178B" w:rsidP="002E178B">
      <w:pPr>
        <w:spacing w:before="120" w:after="120"/>
        <w:ind w:firstLine="567"/>
        <w:jc w:val="both"/>
        <w:rPr>
          <w:bCs/>
        </w:rPr>
      </w:pPr>
      <w:r w:rsidRPr="00B73F94">
        <w:rPr>
          <w:bCs/>
        </w:rPr>
        <w:t>•</w:t>
      </w:r>
      <w:r w:rsidRPr="00B73F94">
        <w:rPr>
          <w:bCs/>
        </w:rPr>
        <w:tab/>
        <w:t xml:space="preserve">Повинна підтримуватися інтеграція з </w:t>
      </w:r>
      <w:proofErr w:type="spellStart"/>
      <w:r w:rsidRPr="00B73F94">
        <w:rPr>
          <w:bCs/>
        </w:rPr>
        <w:t>ClientCert</w:t>
      </w:r>
      <w:proofErr w:type="spellEnd"/>
      <w:r w:rsidRPr="00B73F94">
        <w:rPr>
          <w:bCs/>
        </w:rPr>
        <w:t xml:space="preserve"> LDAP.</w:t>
      </w:r>
    </w:p>
    <w:p w14:paraId="28F44369" w14:textId="77777777" w:rsidR="002E178B" w:rsidRPr="00B73F94" w:rsidRDefault="002E178B" w:rsidP="002E178B">
      <w:pPr>
        <w:spacing w:before="120" w:after="120"/>
        <w:ind w:firstLine="567"/>
        <w:jc w:val="both"/>
        <w:rPr>
          <w:bCs/>
        </w:rPr>
      </w:pPr>
      <w:r w:rsidRPr="00B73F94">
        <w:rPr>
          <w:bCs/>
        </w:rPr>
        <w:t>•</w:t>
      </w:r>
      <w:r w:rsidRPr="00B73F94">
        <w:rPr>
          <w:bCs/>
        </w:rPr>
        <w:tab/>
        <w:t>Повинен забезпечуватися локальний каталог користувачів.</w:t>
      </w:r>
    </w:p>
    <w:p w14:paraId="3DCADBC0" w14:textId="77777777" w:rsidR="002E178B" w:rsidRPr="00B73F94" w:rsidRDefault="002E178B" w:rsidP="002E178B">
      <w:pPr>
        <w:spacing w:before="120" w:after="120"/>
        <w:ind w:firstLine="567"/>
        <w:jc w:val="both"/>
        <w:rPr>
          <w:bCs/>
        </w:rPr>
      </w:pPr>
      <w:r w:rsidRPr="00B73F94">
        <w:rPr>
          <w:bCs/>
        </w:rPr>
        <w:t>Повинен забезпечуватися механізм розподілу ролей користувачів для доступу до рішення.</w:t>
      </w:r>
    </w:p>
    <w:p w14:paraId="2A5D2EF7" w14:textId="77777777" w:rsidR="002E178B" w:rsidRPr="00B73F94" w:rsidRDefault="002E178B" w:rsidP="002E178B">
      <w:pPr>
        <w:spacing w:before="120" w:after="120"/>
        <w:ind w:firstLine="567"/>
        <w:jc w:val="both"/>
        <w:rPr>
          <w:bCs/>
        </w:rPr>
      </w:pPr>
      <w:r w:rsidRPr="00B73F94">
        <w:rPr>
          <w:bCs/>
        </w:rPr>
        <w:t>Повинен забезпечуватися механізм розділення конфігурації на логічному рівні з наданням до неї прав доступу.</w:t>
      </w:r>
    </w:p>
    <w:p w14:paraId="1083944C" w14:textId="53DF87E1" w:rsidR="002E178B" w:rsidRPr="00B73F94" w:rsidRDefault="002E178B" w:rsidP="002E178B">
      <w:pPr>
        <w:spacing w:before="120" w:after="120"/>
        <w:ind w:firstLine="567"/>
        <w:jc w:val="both"/>
        <w:rPr>
          <w:bCs/>
        </w:rPr>
      </w:pPr>
      <w:r w:rsidRPr="00B73F94">
        <w:rPr>
          <w:bCs/>
        </w:rPr>
        <w:t>Повинно забезпечуватися розділення пристрою на декілька адміністративних розділів для доступу різними групами користувачів без обмеження функціонала налаштування.</w:t>
      </w:r>
    </w:p>
    <w:p w14:paraId="0F9F57B7" w14:textId="17BF8A37" w:rsidR="002E178B" w:rsidRPr="00B73F94" w:rsidRDefault="002E178B" w:rsidP="002E178B">
      <w:pPr>
        <w:pStyle w:val="ListParagraph"/>
        <w:numPr>
          <w:ilvl w:val="0"/>
          <w:numId w:val="66"/>
        </w:numPr>
        <w:spacing w:before="120" w:after="120"/>
        <w:ind w:hanging="720"/>
        <w:contextualSpacing w:val="0"/>
        <w:jc w:val="both"/>
        <w:rPr>
          <w:color w:val="000000"/>
        </w:rPr>
      </w:pPr>
      <w:proofErr w:type="spellStart"/>
      <w:r w:rsidRPr="00B73F94">
        <w:rPr>
          <w:color w:val="000000"/>
        </w:rPr>
        <w:t>Керування</w:t>
      </w:r>
      <w:proofErr w:type="spellEnd"/>
      <w:r w:rsidRPr="00B73F94">
        <w:rPr>
          <w:color w:val="000000"/>
        </w:rPr>
        <w:t xml:space="preserve"> </w:t>
      </w:r>
      <w:proofErr w:type="spellStart"/>
      <w:r w:rsidRPr="00B73F94">
        <w:rPr>
          <w:color w:val="000000"/>
        </w:rPr>
        <w:t>системними</w:t>
      </w:r>
      <w:proofErr w:type="spellEnd"/>
      <w:r w:rsidRPr="00B73F94">
        <w:rPr>
          <w:color w:val="000000"/>
        </w:rPr>
        <w:t xml:space="preserve"> </w:t>
      </w:r>
      <w:proofErr w:type="spellStart"/>
      <w:r w:rsidRPr="00B73F94">
        <w:rPr>
          <w:color w:val="000000"/>
        </w:rPr>
        <w:t>журналами</w:t>
      </w:r>
      <w:proofErr w:type="spellEnd"/>
    </w:p>
    <w:p w14:paraId="11971A2A" w14:textId="77777777" w:rsidR="002E178B" w:rsidRPr="00B73F94" w:rsidRDefault="002E178B" w:rsidP="002E178B">
      <w:pPr>
        <w:spacing w:before="120" w:after="120"/>
        <w:ind w:firstLine="567"/>
        <w:jc w:val="both"/>
        <w:rPr>
          <w:bCs/>
        </w:rPr>
      </w:pPr>
      <w:r w:rsidRPr="00B73F94">
        <w:rPr>
          <w:bCs/>
        </w:rPr>
        <w:t>Повинна забезпечуватися можливість вивантаження системних журналів в режимі реального часу на стороннє програмне забезпечення.</w:t>
      </w:r>
    </w:p>
    <w:p w14:paraId="6CD3784D" w14:textId="77777777" w:rsidR="002E178B" w:rsidRPr="00B73F94" w:rsidRDefault="002E178B" w:rsidP="002E178B">
      <w:pPr>
        <w:spacing w:before="120" w:after="120"/>
        <w:ind w:firstLine="567"/>
        <w:jc w:val="both"/>
        <w:rPr>
          <w:bCs/>
        </w:rPr>
      </w:pPr>
      <w:r w:rsidRPr="00B73F94">
        <w:rPr>
          <w:bCs/>
        </w:rPr>
        <w:t>Повинен забезпечуватися функціонал управління правилами фільтрації системних журналів.</w:t>
      </w:r>
    </w:p>
    <w:p w14:paraId="07BB00E9" w14:textId="77777777" w:rsidR="002E178B" w:rsidRPr="00B73F94" w:rsidRDefault="002E178B" w:rsidP="002E178B">
      <w:pPr>
        <w:spacing w:before="120" w:after="120"/>
        <w:ind w:firstLine="567"/>
        <w:jc w:val="both"/>
        <w:rPr>
          <w:bCs/>
        </w:rPr>
      </w:pPr>
      <w:r w:rsidRPr="00B73F94">
        <w:rPr>
          <w:bCs/>
        </w:rPr>
        <w:t>Повинен забезпечуватися механізм розмежування прав доступу користувачів до системних журналів.</w:t>
      </w:r>
    </w:p>
    <w:p w14:paraId="2C1EA384" w14:textId="77777777" w:rsidR="002E178B" w:rsidRPr="00B73F94" w:rsidRDefault="002E178B" w:rsidP="002E178B">
      <w:pPr>
        <w:spacing w:before="120" w:after="120"/>
        <w:ind w:firstLine="567"/>
        <w:jc w:val="both"/>
        <w:rPr>
          <w:bCs/>
        </w:rPr>
      </w:pPr>
      <w:r w:rsidRPr="00B73F94">
        <w:rPr>
          <w:bCs/>
        </w:rPr>
        <w:t>Повинен забезпечуватися функціонал управління конфігурацією рівня повідомлень системного журналу як з GUI- інтерфейсу, так і з CLI- інтерфейсу.</w:t>
      </w:r>
    </w:p>
    <w:p w14:paraId="411373E1" w14:textId="2E73D3A0" w:rsidR="002E178B" w:rsidRPr="00B73F94" w:rsidRDefault="002E178B" w:rsidP="002E178B">
      <w:pPr>
        <w:spacing w:before="120" w:after="120"/>
        <w:ind w:firstLine="567"/>
        <w:jc w:val="both"/>
        <w:rPr>
          <w:bCs/>
        </w:rPr>
      </w:pPr>
      <w:r w:rsidRPr="00B73F94">
        <w:rPr>
          <w:bCs/>
        </w:rPr>
        <w:t>Повинен забезпечуватися функціонал управління системними журналами для кожного окремого модуля.</w:t>
      </w:r>
    </w:p>
    <w:p w14:paraId="246706F5" w14:textId="758505E2" w:rsidR="002E178B" w:rsidRPr="00B73F94" w:rsidRDefault="002E178B" w:rsidP="002E178B">
      <w:pPr>
        <w:pStyle w:val="ListParagraph"/>
        <w:numPr>
          <w:ilvl w:val="0"/>
          <w:numId w:val="66"/>
        </w:numPr>
        <w:spacing w:before="120" w:after="120"/>
        <w:ind w:hanging="720"/>
        <w:contextualSpacing w:val="0"/>
        <w:jc w:val="both"/>
      </w:pPr>
      <w:r w:rsidRPr="00B73F94">
        <w:rPr>
          <w:lang w:val="uk-UA"/>
        </w:rPr>
        <w:t xml:space="preserve"> </w:t>
      </w:r>
      <w:proofErr w:type="spellStart"/>
      <w:r w:rsidRPr="00B73F94">
        <w:rPr>
          <w:color w:val="000000"/>
        </w:rPr>
        <w:t>Керування</w:t>
      </w:r>
      <w:proofErr w:type="spellEnd"/>
      <w:r w:rsidRPr="00B73F94">
        <w:rPr>
          <w:color w:val="000000"/>
        </w:rPr>
        <w:t xml:space="preserve"> </w:t>
      </w:r>
      <w:proofErr w:type="spellStart"/>
      <w:r w:rsidRPr="00B73F94">
        <w:rPr>
          <w:color w:val="000000"/>
        </w:rPr>
        <w:t>резервними</w:t>
      </w:r>
      <w:proofErr w:type="spellEnd"/>
      <w:r w:rsidRPr="00B73F94">
        <w:rPr>
          <w:color w:val="000000"/>
        </w:rPr>
        <w:t xml:space="preserve"> </w:t>
      </w:r>
      <w:proofErr w:type="spellStart"/>
      <w:r w:rsidRPr="00B73F94">
        <w:rPr>
          <w:color w:val="000000"/>
        </w:rPr>
        <w:t>копіями</w:t>
      </w:r>
      <w:proofErr w:type="spellEnd"/>
      <w:r w:rsidRPr="00B73F94">
        <w:rPr>
          <w:color w:val="000000"/>
        </w:rPr>
        <w:t xml:space="preserve"> </w:t>
      </w:r>
      <w:proofErr w:type="spellStart"/>
      <w:r w:rsidRPr="00B73F94">
        <w:rPr>
          <w:color w:val="000000"/>
        </w:rPr>
        <w:t>конфігурації</w:t>
      </w:r>
      <w:proofErr w:type="spellEnd"/>
      <w:r w:rsidRPr="00B73F94">
        <w:rPr>
          <w:color w:val="000000"/>
        </w:rPr>
        <w:t xml:space="preserve"> </w:t>
      </w:r>
      <w:proofErr w:type="spellStart"/>
      <w:r w:rsidRPr="00B73F94">
        <w:rPr>
          <w:color w:val="000000"/>
        </w:rPr>
        <w:t>системи</w:t>
      </w:r>
      <w:proofErr w:type="spellEnd"/>
    </w:p>
    <w:p w14:paraId="6AED3EAD" w14:textId="77777777" w:rsidR="002E178B" w:rsidRPr="00B73F94" w:rsidRDefault="002E178B" w:rsidP="002E178B">
      <w:pPr>
        <w:spacing w:before="120" w:after="120"/>
        <w:ind w:firstLine="567"/>
        <w:jc w:val="both"/>
        <w:rPr>
          <w:bCs/>
        </w:rPr>
      </w:pPr>
      <w:r w:rsidRPr="00B73F94">
        <w:rPr>
          <w:bCs/>
        </w:rPr>
        <w:lastRenderedPageBreak/>
        <w:t>Повинна забезпечуватися функція створення архіву усієї конфігурації рішення як з GUI- консолі, так і з CLI- консолі.</w:t>
      </w:r>
    </w:p>
    <w:p w14:paraId="2A8A6112" w14:textId="77777777" w:rsidR="002E178B" w:rsidRPr="00B73F94" w:rsidRDefault="002E178B" w:rsidP="002E178B">
      <w:pPr>
        <w:spacing w:before="120" w:after="120"/>
        <w:ind w:firstLine="567"/>
        <w:jc w:val="both"/>
        <w:rPr>
          <w:bCs/>
        </w:rPr>
      </w:pPr>
      <w:r w:rsidRPr="00B73F94">
        <w:rPr>
          <w:bCs/>
        </w:rPr>
        <w:t>Повинна підтримуватися можливість створення різних версій архіву конфігурації.</w:t>
      </w:r>
    </w:p>
    <w:p w14:paraId="752DFE28" w14:textId="19BAB8E6" w:rsidR="002E178B" w:rsidRPr="00B73F94" w:rsidRDefault="002E178B" w:rsidP="002E178B">
      <w:pPr>
        <w:spacing w:before="120" w:after="120"/>
        <w:ind w:firstLine="567"/>
        <w:jc w:val="both"/>
        <w:rPr>
          <w:bCs/>
        </w:rPr>
      </w:pPr>
      <w:r w:rsidRPr="00B73F94">
        <w:rPr>
          <w:bCs/>
        </w:rPr>
        <w:t>Повинна підтримуватися можливість управління архівами конфігурації (створення, видалення, експорт, імпорт).</w:t>
      </w:r>
    </w:p>
    <w:p w14:paraId="38604953" w14:textId="32962408" w:rsidR="002E178B" w:rsidRPr="00B73F94" w:rsidRDefault="002A0D2B" w:rsidP="002A0D2B">
      <w:pPr>
        <w:pStyle w:val="ListParagraph"/>
        <w:numPr>
          <w:ilvl w:val="0"/>
          <w:numId w:val="66"/>
        </w:numPr>
        <w:spacing w:before="120" w:after="120"/>
        <w:ind w:hanging="720"/>
        <w:contextualSpacing w:val="0"/>
        <w:jc w:val="both"/>
        <w:rPr>
          <w:color w:val="000000"/>
        </w:rPr>
      </w:pPr>
      <w:proofErr w:type="spellStart"/>
      <w:r w:rsidRPr="00B73F94">
        <w:rPr>
          <w:color w:val="000000"/>
        </w:rPr>
        <w:t>Моніторинг</w:t>
      </w:r>
      <w:proofErr w:type="spellEnd"/>
      <w:r w:rsidRPr="00B73F94">
        <w:rPr>
          <w:color w:val="000000"/>
        </w:rPr>
        <w:t xml:space="preserve"> </w:t>
      </w:r>
      <w:proofErr w:type="spellStart"/>
      <w:r w:rsidRPr="00B73F94">
        <w:rPr>
          <w:color w:val="000000"/>
        </w:rPr>
        <w:t>системи</w:t>
      </w:r>
      <w:proofErr w:type="spellEnd"/>
    </w:p>
    <w:p w14:paraId="036C608D" w14:textId="77777777" w:rsidR="002A0D2B" w:rsidRPr="00B73F94" w:rsidRDefault="002A0D2B" w:rsidP="002A0D2B">
      <w:pPr>
        <w:spacing w:before="120" w:after="120"/>
        <w:ind w:firstLine="567"/>
        <w:jc w:val="both"/>
        <w:rPr>
          <w:bCs/>
        </w:rPr>
      </w:pPr>
      <w:r w:rsidRPr="00B73F94">
        <w:rPr>
          <w:bCs/>
        </w:rPr>
        <w:t>Повинна забезпечуватися звітність продуктивності системи з такими параметрами:</w:t>
      </w:r>
    </w:p>
    <w:p w14:paraId="6FC0ACAE" w14:textId="77777777" w:rsidR="002A0D2B" w:rsidRPr="00B73F94" w:rsidRDefault="002A0D2B" w:rsidP="002A0D2B">
      <w:pPr>
        <w:spacing w:before="120" w:after="120"/>
        <w:ind w:firstLine="567"/>
        <w:jc w:val="both"/>
        <w:rPr>
          <w:bCs/>
        </w:rPr>
      </w:pPr>
      <w:r w:rsidRPr="00B73F94">
        <w:rPr>
          <w:bCs/>
        </w:rPr>
        <w:t>•</w:t>
      </w:r>
      <w:r w:rsidRPr="00B73F94">
        <w:rPr>
          <w:bCs/>
        </w:rPr>
        <w:tab/>
        <w:t>Об'єм оперативної пам'яті, що використовується.</w:t>
      </w:r>
    </w:p>
    <w:p w14:paraId="4DAD7689" w14:textId="77777777" w:rsidR="002A0D2B" w:rsidRPr="00B73F94" w:rsidRDefault="002A0D2B" w:rsidP="002A0D2B">
      <w:pPr>
        <w:spacing w:before="120" w:after="120"/>
        <w:ind w:firstLine="567"/>
        <w:jc w:val="both"/>
        <w:rPr>
          <w:bCs/>
        </w:rPr>
      </w:pPr>
      <w:r w:rsidRPr="00B73F94">
        <w:rPr>
          <w:bCs/>
        </w:rPr>
        <w:t>•</w:t>
      </w:r>
      <w:r w:rsidRPr="00B73F94">
        <w:rPr>
          <w:bCs/>
        </w:rPr>
        <w:tab/>
        <w:t>Продуктивність процесора.</w:t>
      </w:r>
    </w:p>
    <w:p w14:paraId="12A95232" w14:textId="77777777" w:rsidR="002A0D2B" w:rsidRPr="00B73F94" w:rsidRDefault="002A0D2B" w:rsidP="002A0D2B">
      <w:pPr>
        <w:spacing w:before="120" w:after="120"/>
        <w:ind w:firstLine="567"/>
        <w:jc w:val="both"/>
        <w:rPr>
          <w:bCs/>
        </w:rPr>
      </w:pPr>
      <w:r w:rsidRPr="00B73F94">
        <w:rPr>
          <w:bCs/>
        </w:rPr>
        <w:t>•</w:t>
      </w:r>
      <w:r w:rsidRPr="00B73F94">
        <w:rPr>
          <w:bCs/>
        </w:rPr>
        <w:tab/>
        <w:t>Утилізація кеш-пам'яті.</w:t>
      </w:r>
    </w:p>
    <w:p w14:paraId="04C2F546" w14:textId="77777777" w:rsidR="002A0D2B" w:rsidRPr="00B73F94" w:rsidRDefault="002A0D2B" w:rsidP="002A0D2B">
      <w:pPr>
        <w:spacing w:before="120" w:after="120"/>
        <w:ind w:firstLine="567"/>
        <w:jc w:val="both"/>
        <w:rPr>
          <w:bCs/>
        </w:rPr>
      </w:pPr>
      <w:r w:rsidRPr="00B73F94">
        <w:rPr>
          <w:bCs/>
        </w:rPr>
        <w:t>•</w:t>
      </w:r>
      <w:r w:rsidRPr="00B73F94">
        <w:rPr>
          <w:bCs/>
        </w:rPr>
        <w:tab/>
        <w:t>Кількість активних сеансів, нових сеансів.</w:t>
      </w:r>
    </w:p>
    <w:p w14:paraId="46483F3E" w14:textId="77777777" w:rsidR="002A0D2B" w:rsidRPr="00B73F94" w:rsidRDefault="002A0D2B" w:rsidP="002A0D2B">
      <w:pPr>
        <w:spacing w:before="120" w:after="120"/>
        <w:ind w:firstLine="567"/>
        <w:jc w:val="both"/>
        <w:rPr>
          <w:bCs/>
        </w:rPr>
      </w:pPr>
      <w:r w:rsidRPr="00B73F94">
        <w:rPr>
          <w:bCs/>
        </w:rPr>
        <w:t>•</w:t>
      </w:r>
      <w:r w:rsidRPr="00B73F94">
        <w:rPr>
          <w:bCs/>
        </w:rPr>
        <w:tab/>
        <w:t>Використовувана пропускна спроможність у біт/с, пакетів/с.</w:t>
      </w:r>
    </w:p>
    <w:p w14:paraId="5CAF0BEF" w14:textId="77777777" w:rsidR="002A0D2B" w:rsidRPr="00B73F94" w:rsidRDefault="002A0D2B" w:rsidP="002A0D2B">
      <w:pPr>
        <w:spacing w:before="120" w:after="120"/>
        <w:ind w:firstLine="567"/>
        <w:jc w:val="both"/>
        <w:rPr>
          <w:bCs/>
        </w:rPr>
      </w:pPr>
      <w:r w:rsidRPr="00B73F94">
        <w:rPr>
          <w:bCs/>
        </w:rPr>
        <w:t>•</w:t>
      </w:r>
      <w:r w:rsidRPr="00B73F94">
        <w:rPr>
          <w:bCs/>
        </w:rPr>
        <w:tab/>
        <w:t>Кількість HTTP запитів.</w:t>
      </w:r>
    </w:p>
    <w:p w14:paraId="4269A491" w14:textId="77777777" w:rsidR="002A0D2B" w:rsidRPr="00B73F94" w:rsidRDefault="002A0D2B" w:rsidP="002A0D2B">
      <w:pPr>
        <w:spacing w:before="120" w:after="120"/>
        <w:ind w:firstLine="567"/>
        <w:jc w:val="both"/>
        <w:rPr>
          <w:bCs/>
        </w:rPr>
      </w:pPr>
      <w:r w:rsidRPr="00B73F94">
        <w:rPr>
          <w:bCs/>
        </w:rPr>
        <w:t>•</w:t>
      </w:r>
      <w:r w:rsidRPr="00B73F94">
        <w:rPr>
          <w:bCs/>
        </w:rPr>
        <w:tab/>
        <w:t>Кількість SSL транзакцій.</w:t>
      </w:r>
    </w:p>
    <w:p w14:paraId="69DB3939" w14:textId="77777777" w:rsidR="002A0D2B" w:rsidRPr="00B73F94" w:rsidRDefault="002A0D2B" w:rsidP="002A0D2B">
      <w:pPr>
        <w:spacing w:before="120" w:after="120"/>
        <w:ind w:firstLine="567"/>
        <w:jc w:val="both"/>
        <w:rPr>
          <w:bCs/>
        </w:rPr>
      </w:pPr>
      <w:r w:rsidRPr="00B73F94">
        <w:rPr>
          <w:bCs/>
        </w:rPr>
        <w:t>Повинна забезпечуватися можливість моніторингу рішення стороннім програмним забезпеченням.</w:t>
      </w:r>
    </w:p>
    <w:p w14:paraId="1A2F24CA" w14:textId="77777777" w:rsidR="002A0D2B" w:rsidRPr="00B73F94" w:rsidRDefault="002A0D2B" w:rsidP="002A0D2B">
      <w:pPr>
        <w:spacing w:before="120" w:after="120"/>
        <w:ind w:firstLine="567"/>
        <w:jc w:val="both"/>
        <w:rPr>
          <w:bCs/>
        </w:rPr>
      </w:pPr>
      <w:r w:rsidRPr="00B73F94">
        <w:rPr>
          <w:bCs/>
        </w:rPr>
        <w:t>Повинна забезпечуватися підтримка наступних протоколів моніторингу:</w:t>
      </w:r>
    </w:p>
    <w:p w14:paraId="1DA30E22" w14:textId="77777777" w:rsidR="002A0D2B" w:rsidRPr="00B73F94" w:rsidRDefault="002A0D2B" w:rsidP="002A0D2B">
      <w:pPr>
        <w:spacing w:before="120" w:after="120"/>
        <w:ind w:firstLine="567"/>
        <w:jc w:val="both"/>
        <w:rPr>
          <w:bCs/>
        </w:rPr>
      </w:pPr>
      <w:r w:rsidRPr="00B73F94">
        <w:rPr>
          <w:bCs/>
        </w:rPr>
        <w:t>•</w:t>
      </w:r>
      <w:r w:rsidRPr="00B73F94">
        <w:rPr>
          <w:bCs/>
        </w:rPr>
        <w:tab/>
        <w:t xml:space="preserve">SNMP V1/2/3, SNMP </w:t>
      </w:r>
      <w:proofErr w:type="spellStart"/>
      <w:r w:rsidRPr="00B73F94">
        <w:rPr>
          <w:bCs/>
        </w:rPr>
        <w:t>Traps</w:t>
      </w:r>
      <w:proofErr w:type="spellEnd"/>
      <w:r w:rsidRPr="00B73F94">
        <w:rPr>
          <w:bCs/>
        </w:rPr>
        <w:t>.</w:t>
      </w:r>
    </w:p>
    <w:p w14:paraId="7DBD5126" w14:textId="13620366" w:rsidR="002E178B" w:rsidRPr="00B73F94" w:rsidRDefault="002A0D2B" w:rsidP="002A0D2B">
      <w:pPr>
        <w:spacing w:before="120" w:after="120"/>
        <w:ind w:firstLine="567"/>
        <w:jc w:val="both"/>
        <w:rPr>
          <w:bCs/>
        </w:rPr>
      </w:pPr>
      <w:r w:rsidRPr="00B73F94">
        <w:rPr>
          <w:bCs/>
        </w:rPr>
        <w:t>•</w:t>
      </w:r>
      <w:r w:rsidRPr="00B73F94">
        <w:rPr>
          <w:bCs/>
        </w:rPr>
        <w:tab/>
      </w:r>
      <w:proofErr w:type="spellStart"/>
      <w:r w:rsidRPr="00B73F94">
        <w:rPr>
          <w:bCs/>
        </w:rPr>
        <w:t>sFlow</w:t>
      </w:r>
      <w:proofErr w:type="spellEnd"/>
      <w:r w:rsidRPr="00B73F94">
        <w:rPr>
          <w:bCs/>
        </w:rPr>
        <w:t>/</w:t>
      </w:r>
      <w:proofErr w:type="spellStart"/>
      <w:r w:rsidRPr="00B73F94">
        <w:rPr>
          <w:bCs/>
        </w:rPr>
        <w:t>Netflow</w:t>
      </w:r>
      <w:proofErr w:type="spellEnd"/>
      <w:r w:rsidRPr="00B73F94">
        <w:rPr>
          <w:bCs/>
        </w:rPr>
        <w:t>.</w:t>
      </w:r>
    </w:p>
    <w:p w14:paraId="24C0E0F5" w14:textId="6B1DBE8A" w:rsidR="002E178B" w:rsidRPr="00B73F94" w:rsidRDefault="002A0D2B" w:rsidP="002A0D2B">
      <w:pPr>
        <w:pStyle w:val="ListParagraph"/>
        <w:numPr>
          <w:ilvl w:val="0"/>
          <w:numId w:val="62"/>
        </w:numPr>
        <w:spacing w:before="240" w:after="240"/>
        <w:ind w:left="714" w:hanging="357"/>
        <w:contextualSpacing w:val="0"/>
        <w:jc w:val="both"/>
        <w:rPr>
          <w:b/>
          <w:bCs/>
          <w:color w:val="000000"/>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обробки</w:t>
      </w:r>
      <w:proofErr w:type="spellEnd"/>
      <w:r w:rsidRPr="00B73F94">
        <w:rPr>
          <w:b/>
          <w:bCs/>
          <w:color w:val="000000"/>
        </w:rPr>
        <w:t xml:space="preserve"> SSL </w:t>
      </w:r>
      <w:proofErr w:type="spellStart"/>
      <w:r w:rsidRPr="00B73F94">
        <w:rPr>
          <w:b/>
          <w:bCs/>
          <w:color w:val="000000"/>
        </w:rPr>
        <w:t>трафіку</w:t>
      </w:r>
      <w:proofErr w:type="spellEnd"/>
    </w:p>
    <w:p w14:paraId="1086321E" w14:textId="33F21C28" w:rsidR="002A0D2B" w:rsidRPr="00B73F94" w:rsidRDefault="002A0D2B" w:rsidP="002A0D2B">
      <w:pPr>
        <w:pStyle w:val="ListParagraph"/>
        <w:numPr>
          <w:ilvl w:val="0"/>
          <w:numId w:val="67"/>
        </w:numPr>
        <w:spacing w:before="120" w:after="120"/>
        <w:ind w:hanging="720"/>
        <w:contextualSpacing w:val="0"/>
        <w:jc w:val="both"/>
        <w:rPr>
          <w:color w:val="000000"/>
        </w:rPr>
      </w:pPr>
      <w:proofErr w:type="spellStart"/>
      <w:r w:rsidRPr="00B73F94">
        <w:rPr>
          <w:color w:val="000000"/>
        </w:rPr>
        <w:t>Повинен</w:t>
      </w:r>
      <w:proofErr w:type="spellEnd"/>
      <w:r w:rsidRPr="00B73F94">
        <w:rPr>
          <w:color w:val="000000"/>
        </w:rPr>
        <w:t xml:space="preserve"> </w:t>
      </w:r>
      <w:proofErr w:type="spellStart"/>
      <w:r w:rsidRPr="00B73F94">
        <w:rPr>
          <w:color w:val="000000"/>
        </w:rPr>
        <w:t>забезпечуватися</w:t>
      </w:r>
      <w:proofErr w:type="spellEnd"/>
      <w:r w:rsidRPr="00B73F94">
        <w:rPr>
          <w:color w:val="000000"/>
        </w:rPr>
        <w:t xml:space="preserve"> </w:t>
      </w:r>
      <w:proofErr w:type="spellStart"/>
      <w:r w:rsidRPr="00B73F94">
        <w:rPr>
          <w:color w:val="000000"/>
        </w:rPr>
        <w:t>механізм</w:t>
      </w:r>
      <w:proofErr w:type="spellEnd"/>
      <w:r w:rsidRPr="00B73F94">
        <w:rPr>
          <w:color w:val="000000"/>
        </w:rPr>
        <w:t xml:space="preserve"> SSL Offload, </w:t>
      </w:r>
      <w:proofErr w:type="spellStart"/>
      <w:r w:rsidRPr="00B73F94">
        <w:rPr>
          <w:color w:val="000000"/>
        </w:rPr>
        <w:t>який</w:t>
      </w:r>
      <w:proofErr w:type="spellEnd"/>
      <w:r w:rsidRPr="00B73F94">
        <w:rPr>
          <w:color w:val="000000"/>
        </w:rPr>
        <w:t xml:space="preserve"> </w:t>
      </w:r>
      <w:proofErr w:type="spellStart"/>
      <w:r w:rsidRPr="00B73F94">
        <w:rPr>
          <w:color w:val="000000"/>
        </w:rPr>
        <w:t>дозволить</w:t>
      </w:r>
      <w:proofErr w:type="spellEnd"/>
      <w:r w:rsidRPr="00B73F94">
        <w:rPr>
          <w:color w:val="000000"/>
        </w:rPr>
        <w:t xml:space="preserve"> </w:t>
      </w:r>
      <w:proofErr w:type="spellStart"/>
      <w:r w:rsidRPr="00B73F94">
        <w:rPr>
          <w:color w:val="000000"/>
        </w:rPr>
        <w:t>перенести</w:t>
      </w:r>
      <w:proofErr w:type="spellEnd"/>
      <w:r w:rsidRPr="00B73F94">
        <w:rPr>
          <w:color w:val="000000"/>
        </w:rPr>
        <w:t xml:space="preserve"> </w:t>
      </w:r>
      <w:proofErr w:type="spellStart"/>
      <w:r w:rsidRPr="00B73F94">
        <w:rPr>
          <w:color w:val="000000"/>
        </w:rPr>
        <w:t>процес</w:t>
      </w:r>
      <w:proofErr w:type="spellEnd"/>
      <w:r w:rsidRPr="00B73F94">
        <w:rPr>
          <w:color w:val="000000"/>
        </w:rPr>
        <w:t xml:space="preserve"> </w:t>
      </w:r>
      <w:proofErr w:type="spellStart"/>
      <w:r w:rsidRPr="00B73F94">
        <w:rPr>
          <w:color w:val="000000"/>
        </w:rPr>
        <w:t>шифрування</w:t>
      </w:r>
      <w:proofErr w:type="spellEnd"/>
      <w:r w:rsidRPr="00B73F94">
        <w:rPr>
          <w:color w:val="000000"/>
        </w:rPr>
        <w:t>/</w:t>
      </w:r>
      <w:proofErr w:type="spellStart"/>
      <w:r w:rsidRPr="00B73F94">
        <w:rPr>
          <w:color w:val="000000"/>
        </w:rPr>
        <w:t>дешифрування</w:t>
      </w:r>
      <w:proofErr w:type="spellEnd"/>
      <w:r w:rsidRPr="00B73F94">
        <w:rPr>
          <w:color w:val="000000"/>
        </w:rPr>
        <w:t xml:space="preserve"> </w:t>
      </w:r>
      <w:proofErr w:type="spellStart"/>
      <w:r w:rsidRPr="00B73F94">
        <w:rPr>
          <w:color w:val="000000"/>
        </w:rPr>
        <w:t>трафіку</w:t>
      </w:r>
      <w:proofErr w:type="spellEnd"/>
      <w:r w:rsidRPr="00B73F94">
        <w:rPr>
          <w:color w:val="000000"/>
        </w:rPr>
        <w:t xml:space="preserve"> </w:t>
      </w:r>
      <w:proofErr w:type="spellStart"/>
      <w:r w:rsidRPr="00B73F94">
        <w:rPr>
          <w:color w:val="000000"/>
        </w:rPr>
        <w:t>на</w:t>
      </w:r>
      <w:proofErr w:type="spellEnd"/>
      <w:r w:rsidRPr="00B73F94">
        <w:rPr>
          <w:color w:val="000000"/>
        </w:rPr>
        <w:t xml:space="preserve"> </w:t>
      </w:r>
      <w:proofErr w:type="spellStart"/>
      <w:r w:rsidRPr="00B73F94">
        <w:rPr>
          <w:color w:val="000000"/>
        </w:rPr>
        <w:t>апаратне</w:t>
      </w:r>
      <w:proofErr w:type="spellEnd"/>
      <w:r w:rsidRPr="00B73F94">
        <w:rPr>
          <w:color w:val="000000"/>
        </w:rPr>
        <w:t xml:space="preserve"> </w:t>
      </w:r>
      <w:proofErr w:type="spellStart"/>
      <w:r w:rsidRPr="00B73F94">
        <w:rPr>
          <w:color w:val="000000"/>
        </w:rPr>
        <w:t>рішення</w:t>
      </w:r>
      <w:proofErr w:type="spellEnd"/>
      <w:r w:rsidRPr="00B73F94">
        <w:rPr>
          <w:color w:val="000000"/>
        </w:rPr>
        <w:t>.</w:t>
      </w:r>
    </w:p>
    <w:p w14:paraId="073D60A6" w14:textId="59372778" w:rsidR="002A0D2B" w:rsidRPr="00B73F94" w:rsidRDefault="002A0D2B" w:rsidP="002A0D2B">
      <w:pPr>
        <w:pStyle w:val="ListParagraph"/>
        <w:numPr>
          <w:ilvl w:val="0"/>
          <w:numId w:val="67"/>
        </w:numPr>
        <w:spacing w:before="120" w:after="120"/>
        <w:ind w:hanging="720"/>
        <w:contextualSpacing w:val="0"/>
        <w:jc w:val="both"/>
        <w:rPr>
          <w:color w:val="000000"/>
          <w:lang w:val="ru-RU"/>
        </w:rPr>
      </w:pPr>
      <w:r w:rsidRPr="00B73F94">
        <w:rPr>
          <w:color w:val="000000"/>
          <w:lang w:val="ru-RU"/>
        </w:rPr>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механізм</w:t>
      </w:r>
      <w:proofErr w:type="spellEnd"/>
      <w:r w:rsidRPr="00B73F94">
        <w:rPr>
          <w:color w:val="000000"/>
          <w:lang w:val="ru-RU"/>
        </w:rPr>
        <w:t xml:space="preserve"> </w:t>
      </w:r>
      <w:proofErr w:type="spellStart"/>
      <w:r w:rsidRPr="00B73F94">
        <w:rPr>
          <w:color w:val="000000"/>
          <w:lang w:val="ru-RU"/>
        </w:rPr>
        <w:t>перенесення</w:t>
      </w:r>
      <w:proofErr w:type="spellEnd"/>
      <w:r w:rsidRPr="00B73F94">
        <w:rPr>
          <w:color w:val="000000"/>
          <w:lang w:val="ru-RU"/>
        </w:rPr>
        <w:t xml:space="preserve"> </w:t>
      </w:r>
      <w:proofErr w:type="spellStart"/>
      <w:r w:rsidRPr="00B73F94">
        <w:rPr>
          <w:color w:val="000000"/>
          <w:lang w:val="ru-RU"/>
        </w:rPr>
        <w:t>процесу</w:t>
      </w:r>
      <w:proofErr w:type="spellEnd"/>
      <w:r w:rsidRPr="00B73F94">
        <w:rPr>
          <w:color w:val="000000"/>
          <w:lang w:val="ru-RU"/>
        </w:rPr>
        <w:t xml:space="preserve"> </w:t>
      </w:r>
      <w:proofErr w:type="spellStart"/>
      <w:r w:rsidRPr="00B73F94">
        <w:rPr>
          <w:color w:val="000000"/>
          <w:lang w:val="ru-RU"/>
        </w:rPr>
        <w:t>шифрування</w:t>
      </w:r>
      <w:proofErr w:type="spellEnd"/>
      <w:r w:rsidRPr="00B73F94">
        <w:rPr>
          <w:color w:val="000000"/>
          <w:lang w:val="ru-RU"/>
        </w:rPr>
        <w:t xml:space="preserve"> </w:t>
      </w:r>
      <w:proofErr w:type="spellStart"/>
      <w:r w:rsidRPr="00B73F94">
        <w:rPr>
          <w:color w:val="000000"/>
          <w:lang w:val="ru-RU"/>
        </w:rPr>
        <w:t>або</w:t>
      </w:r>
      <w:proofErr w:type="spellEnd"/>
      <w:r w:rsidRPr="00B73F94">
        <w:rPr>
          <w:color w:val="000000"/>
          <w:lang w:val="ru-RU"/>
        </w:rPr>
        <w:t xml:space="preserve"> </w:t>
      </w:r>
      <w:proofErr w:type="spellStart"/>
      <w:r w:rsidRPr="00B73F94">
        <w:rPr>
          <w:color w:val="000000"/>
          <w:lang w:val="ru-RU"/>
        </w:rPr>
        <w:t>дешифрування</w:t>
      </w:r>
      <w:proofErr w:type="spellEnd"/>
      <w:r w:rsidRPr="00B73F94">
        <w:rPr>
          <w:color w:val="000000"/>
          <w:lang w:val="ru-RU"/>
        </w:rPr>
        <w:t xml:space="preserve"> </w:t>
      </w:r>
      <w:r w:rsidRPr="00B73F94">
        <w:rPr>
          <w:color w:val="000000"/>
        </w:rPr>
        <w:t>SSL</w:t>
      </w:r>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до/</w:t>
      </w:r>
      <w:proofErr w:type="spellStart"/>
      <w:r w:rsidRPr="00B73F94">
        <w:rPr>
          <w:color w:val="000000"/>
          <w:lang w:val="ru-RU"/>
        </w:rPr>
        <w:t>від</w:t>
      </w:r>
      <w:proofErr w:type="spellEnd"/>
      <w:r w:rsidRPr="00B73F94">
        <w:rPr>
          <w:color w:val="000000"/>
          <w:lang w:val="ru-RU"/>
        </w:rPr>
        <w:t xml:space="preserve"> </w:t>
      </w:r>
      <w:proofErr w:type="spellStart"/>
      <w:r w:rsidRPr="00B73F94">
        <w:rPr>
          <w:color w:val="000000"/>
          <w:lang w:val="ru-RU"/>
        </w:rPr>
        <w:t>користувача</w:t>
      </w:r>
      <w:proofErr w:type="spellEnd"/>
      <w:r w:rsidRPr="00B73F94">
        <w:rPr>
          <w:color w:val="000000"/>
          <w:lang w:val="ru-RU"/>
        </w:rPr>
        <w:t xml:space="preserve"> з </w:t>
      </w:r>
      <w:proofErr w:type="spellStart"/>
      <w:r w:rsidRPr="00B73F94">
        <w:rPr>
          <w:color w:val="000000"/>
          <w:lang w:val="ru-RU"/>
        </w:rPr>
        <w:t>серверів</w:t>
      </w:r>
      <w:proofErr w:type="spellEnd"/>
      <w:r w:rsidRPr="00B73F94">
        <w:rPr>
          <w:color w:val="000000"/>
          <w:lang w:val="ru-RU"/>
        </w:rPr>
        <w:t xml:space="preserve"> на </w:t>
      </w:r>
      <w:proofErr w:type="spellStart"/>
      <w:r w:rsidRPr="00B73F94">
        <w:rPr>
          <w:color w:val="000000"/>
          <w:lang w:val="ru-RU"/>
        </w:rPr>
        <w:t>пропоноване</w:t>
      </w:r>
      <w:proofErr w:type="spellEnd"/>
      <w:r w:rsidRPr="00B73F94">
        <w:rPr>
          <w:color w:val="000000"/>
          <w:lang w:val="ru-RU"/>
        </w:rPr>
        <w:t xml:space="preserve"> </w:t>
      </w:r>
      <w:proofErr w:type="spellStart"/>
      <w:r w:rsidRPr="00B73F94">
        <w:rPr>
          <w:color w:val="000000"/>
          <w:lang w:val="ru-RU"/>
        </w:rPr>
        <w:t>рішення</w:t>
      </w:r>
      <w:proofErr w:type="spellEnd"/>
      <w:r w:rsidRPr="00B73F94">
        <w:rPr>
          <w:color w:val="000000"/>
          <w:lang w:val="ru-RU"/>
        </w:rPr>
        <w:t>.</w:t>
      </w:r>
    </w:p>
    <w:p w14:paraId="58B1792D" w14:textId="3C7B173C" w:rsidR="002A0D2B" w:rsidRPr="00B73F94" w:rsidRDefault="002A0D2B" w:rsidP="002A0D2B">
      <w:pPr>
        <w:pStyle w:val="ListParagraph"/>
        <w:numPr>
          <w:ilvl w:val="0"/>
          <w:numId w:val="67"/>
        </w:numPr>
        <w:spacing w:before="120" w:after="120"/>
        <w:ind w:hanging="720"/>
        <w:contextualSpacing w:val="0"/>
        <w:jc w:val="both"/>
        <w:rPr>
          <w:color w:val="000000"/>
          <w:lang w:val="ru-RU"/>
        </w:rPr>
      </w:pPr>
      <w:r w:rsidRPr="00B73F94">
        <w:rPr>
          <w:color w:val="000000"/>
          <w:lang w:val="ru-RU"/>
        </w:rPr>
        <w:t xml:space="preserve">Повинна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підтримка</w:t>
      </w:r>
      <w:proofErr w:type="spellEnd"/>
      <w:r w:rsidRPr="00B73F94">
        <w:rPr>
          <w:color w:val="000000"/>
          <w:lang w:val="ru-RU"/>
        </w:rPr>
        <w:t xml:space="preserve"> </w:t>
      </w:r>
      <w:proofErr w:type="spellStart"/>
      <w:r w:rsidRPr="00B73F94">
        <w:rPr>
          <w:color w:val="000000"/>
          <w:lang w:val="ru-RU"/>
        </w:rPr>
        <w:t>можливості</w:t>
      </w:r>
      <w:proofErr w:type="spellEnd"/>
      <w:r w:rsidRPr="00B73F94">
        <w:rPr>
          <w:color w:val="000000"/>
          <w:lang w:val="ru-RU"/>
        </w:rPr>
        <w:t xml:space="preserve"> </w:t>
      </w:r>
      <w:proofErr w:type="spellStart"/>
      <w:r w:rsidRPr="00B73F94">
        <w:rPr>
          <w:color w:val="000000"/>
          <w:lang w:val="ru-RU"/>
        </w:rPr>
        <w:t>передачі</w:t>
      </w:r>
      <w:proofErr w:type="spellEnd"/>
      <w:r w:rsidRPr="00B73F94">
        <w:rPr>
          <w:color w:val="000000"/>
          <w:lang w:val="ru-RU"/>
        </w:rPr>
        <w:t xml:space="preserve"> </w:t>
      </w:r>
      <w:proofErr w:type="spellStart"/>
      <w:r w:rsidRPr="00B73F94">
        <w:rPr>
          <w:color w:val="000000"/>
          <w:lang w:val="ru-RU"/>
        </w:rPr>
        <w:t>обробки</w:t>
      </w:r>
      <w:proofErr w:type="spellEnd"/>
      <w:r w:rsidRPr="00B73F94">
        <w:rPr>
          <w:color w:val="000000"/>
          <w:lang w:val="ru-RU"/>
        </w:rPr>
        <w:t xml:space="preserve"> </w:t>
      </w:r>
      <w:r w:rsidRPr="00B73F94">
        <w:rPr>
          <w:color w:val="000000"/>
        </w:rPr>
        <w:t>SSL</w:t>
      </w:r>
      <w:r w:rsidRPr="00B73F94">
        <w:rPr>
          <w:color w:val="000000"/>
          <w:lang w:val="ru-RU"/>
        </w:rPr>
        <w:t>-</w:t>
      </w:r>
      <w:proofErr w:type="spellStart"/>
      <w:r w:rsidRPr="00B73F94">
        <w:rPr>
          <w:color w:val="000000"/>
          <w:lang w:val="ru-RU"/>
        </w:rPr>
        <w:t>трафіку</w:t>
      </w:r>
      <w:proofErr w:type="spellEnd"/>
      <w:r w:rsidRPr="00B73F94">
        <w:rPr>
          <w:color w:val="000000"/>
          <w:lang w:val="ru-RU"/>
        </w:rPr>
        <w:t xml:space="preserve"> на </w:t>
      </w:r>
      <w:proofErr w:type="spellStart"/>
      <w:r w:rsidRPr="00B73F94">
        <w:rPr>
          <w:color w:val="000000"/>
          <w:lang w:val="ru-RU"/>
        </w:rPr>
        <w:t>пристрої</w:t>
      </w:r>
      <w:proofErr w:type="spellEnd"/>
      <w:r w:rsidRPr="00B73F94">
        <w:rPr>
          <w:color w:val="000000"/>
          <w:lang w:val="ru-RU"/>
        </w:rPr>
        <w:t xml:space="preserve"> з </w:t>
      </w:r>
      <w:proofErr w:type="spellStart"/>
      <w:r w:rsidRPr="00B73F94">
        <w:rPr>
          <w:color w:val="000000"/>
          <w:lang w:val="ru-RU"/>
        </w:rPr>
        <w:t>апаратним</w:t>
      </w:r>
      <w:proofErr w:type="spellEnd"/>
      <w:r w:rsidRPr="00B73F94">
        <w:rPr>
          <w:color w:val="000000"/>
          <w:lang w:val="ru-RU"/>
        </w:rPr>
        <w:t xml:space="preserve"> </w:t>
      </w:r>
      <w:proofErr w:type="spellStart"/>
      <w:r w:rsidRPr="00B73F94">
        <w:rPr>
          <w:color w:val="000000"/>
          <w:lang w:val="ru-RU"/>
        </w:rPr>
        <w:t>прискорювачем</w:t>
      </w:r>
      <w:proofErr w:type="spellEnd"/>
      <w:r w:rsidRPr="00B73F94">
        <w:rPr>
          <w:color w:val="000000"/>
          <w:lang w:val="ru-RU"/>
        </w:rPr>
        <w:t xml:space="preserve"> </w:t>
      </w:r>
      <w:proofErr w:type="gramStart"/>
      <w:r w:rsidRPr="00B73F94">
        <w:rPr>
          <w:color w:val="000000"/>
          <w:lang w:val="ru-RU"/>
        </w:rPr>
        <w:t>у рамках</w:t>
      </w:r>
      <w:proofErr w:type="gramEnd"/>
      <w:r w:rsidRPr="00B73F94">
        <w:rPr>
          <w:color w:val="000000"/>
          <w:lang w:val="ru-RU"/>
        </w:rPr>
        <w:t xml:space="preserve"> </w:t>
      </w:r>
      <w:proofErr w:type="spellStart"/>
      <w:r w:rsidRPr="00B73F94">
        <w:rPr>
          <w:color w:val="000000"/>
          <w:lang w:val="ru-RU"/>
        </w:rPr>
        <w:t>відмовостійкої</w:t>
      </w:r>
      <w:proofErr w:type="spellEnd"/>
      <w:r w:rsidRPr="00B73F94">
        <w:rPr>
          <w:color w:val="000000"/>
          <w:lang w:val="ru-RU"/>
        </w:rPr>
        <w:t xml:space="preserve"> </w:t>
      </w:r>
      <w:proofErr w:type="spellStart"/>
      <w:r w:rsidRPr="00B73F94">
        <w:rPr>
          <w:color w:val="000000"/>
          <w:lang w:val="ru-RU"/>
        </w:rPr>
        <w:t>схеми</w:t>
      </w:r>
      <w:proofErr w:type="spellEnd"/>
      <w:r w:rsidRPr="00B73F94">
        <w:rPr>
          <w:color w:val="000000"/>
          <w:lang w:val="ru-RU"/>
        </w:rPr>
        <w:t>.</w:t>
      </w:r>
    </w:p>
    <w:p w14:paraId="2B828805" w14:textId="5FB84D51" w:rsidR="002A0D2B" w:rsidRPr="00B73F94" w:rsidRDefault="002A0D2B" w:rsidP="002A0D2B">
      <w:pPr>
        <w:pStyle w:val="ListParagraph"/>
        <w:numPr>
          <w:ilvl w:val="0"/>
          <w:numId w:val="67"/>
        </w:numPr>
        <w:spacing w:before="120" w:after="120"/>
        <w:ind w:hanging="720"/>
        <w:contextualSpacing w:val="0"/>
        <w:jc w:val="both"/>
        <w:rPr>
          <w:color w:val="000000"/>
          <w:lang w:val="ru-RU"/>
        </w:rPr>
      </w:pPr>
      <w:r w:rsidRPr="00B73F94">
        <w:rPr>
          <w:color w:val="000000"/>
          <w:lang w:val="ru-RU"/>
        </w:rPr>
        <w:t xml:space="preserve">Повинна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відправки</w:t>
      </w:r>
      <w:proofErr w:type="spellEnd"/>
      <w:r w:rsidRPr="00B73F94">
        <w:rPr>
          <w:color w:val="000000"/>
          <w:lang w:val="ru-RU"/>
        </w:rPr>
        <w:t xml:space="preserve"> </w:t>
      </w:r>
      <w:proofErr w:type="spellStart"/>
      <w:r w:rsidRPr="00B73F94">
        <w:rPr>
          <w:color w:val="000000"/>
          <w:lang w:val="ru-RU"/>
        </w:rPr>
        <w:t>розшифрованого</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по </w:t>
      </w:r>
      <w:r w:rsidRPr="00B73F94">
        <w:rPr>
          <w:color w:val="000000"/>
        </w:rPr>
        <w:t>ICAP</w:t>
      </w:r>
      <w:r w:rsidRPr="00B73F94">
        <w:rPr>
          <w:color w:val="000000"/>
          <w:lang w:val="ru-RU"/>
        </w:rPr>
        <w:t xml:space="preserve"> на </w:t>
      </w:r>
      <w:proofErr w:type="spellStart"/>
      <w:r w:rsidRPr="00B73F94">
        <w:rPr>
          <w:color w:val="000000"/>
          <w:lang w:val="ru-RU"/>
        </w:rPr>
        <w:t>засоби</w:t>
      </w:r>
      <w:proofErr w:type="spellEnd"/>
      <w:r w:rsidRPr="00B73F94">
        <w:rPr>
          <w:color w:val="000000"/>
          <w:lang w:val="ru-RU"/>
        </w:rPr>
        <w:t xml:space="preserve"> </w:t>
      </w:r>
      <w:proofErr w:type="spellStart"/>
      <w:r w:rsidRPr="00B73F94">
        <w:rPr>
          <w:color w:val="000000"/>
          <w:lang w:val="ru-RU"/>
        </w:rPr>
        <w:t>його</w:t>
      </w:r>
      <w:proofErr w:type="spellEnd"/>
      <w:r w:rsidRPr="00B73F94">
        <w:rPr>
          <w:color w:val="000000"/>
          <w:lang w:val="ru-RU"/>
        </w:rPr>
        <w:t xml:space="preserve"> </w:t>
      </w:r>
      <w:proofErr w:type="spellStart"/>
      <w:r w:rsidRPr="00B73F94">
        <w:rPr>
          <w:color w:val="000000"/>
          <w:lang w:val="ru-RU"/>
        </w:rPr>
        <w:t>аналізу</w:t>
      </w:r>
      <w:proofErr w:type="spellEnd"/>
      <w:r w:rsidRPr="00B73F94">
        <w:rPr>
          <w:color w:val="000000"/>
          <w:lang w:val="ru-RU"/>
        </w:rPr>
        <w:t>.</w:t>
      </w:r>
    </w:p>
    <w:p w14:paraId="49A8E508" w14:textId="2FF18642" w:rsidR="002A0D2B" w:rsidRPr="00B73F94" w:rsidRDefault="002A0D2B" w:rsidP="002A0D2B">
      <w:pPr>
        <w:pStyle w:val="ListParagraph"/>
        <w:numPr>
          <w:ilvl w:val="0"/>
          <w:numId w:val="67"/>
        </w:numPr>
        <w:spacing w:before="120" w:after="120"/>
        <w:ind w:hanging="720"/>
        <w:contextualSpacing w:val="0"/>
        <w:jc w:val="both"/>
        <w:rPr>
          <w:color w:val="000000"/>
          <w:lang w:val="ru-RU"/>
        </w:rPr>
      </w:pPr>
      <w:proofErr w:type="spellStart"/>
      <w:r w:rsidRPr="00B73F94">
        <w:rPr>
          <w:color w:val="000000"/>
          <w:lang w:val="ru-RU"/>
        </w:rPr>
        <w:t>Повинні</w:t>
      </w:r>
      <w:proofErr w:type="spellEnd"/>
      <w:r w:rsidRPr="00B73F94">
        <w:rPr>
          <w:color w:val="000000"/>
          <w:lang w:val="ru-RU"/>
        </w:rPr>
        <w:t xml:space="preserve">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індивідуальні</w:t>
      </w:r>
      <w:proofErr w:type="spellEnd"/>
      <w:r w:rsidRPr="00B73F94">
        <w:rPr>
          <w:color w:val="000000"/>
          <w:lang w:val="ru-RU"/>
        </w:rPr>
        <w:t xml:space="preserve"> правила </w:t>
      </w:r>
      <w:proofErr w:type="spellStart"/>
      <w:r w:rsidRPr="00B73F94">
        <w:rPr>
          <w:color w:val="000000"/>
          <w:lang w:val="ru-RU"/>
        </w:rPr>
        <w:t>роботи</w:t>
      </w:r>
      <w:proofErr w:type="spellEnd"/>
      <w:r w:rsidRPr="00B73F94">
        <w:rPr>
          <w:color w:val="000000"/>
          <w:lang w:val="ru-RU"/>
        </w:rPr>
        <w:t xml:space="preserve"> з </w:t>
      </w:r>
      <w:r w:rsidRPr="00B73F94">
        <w:rPr>
          <w:color w:val="000000"/>
        </w:rPr>
        <w:t>SSL</w:t>
      </w:r>
      <w:r w:rsidRPr="00B73F94">
        <w:rPr>
          <w:color w:val="000000"/>
          <w:lang w:val="ru-RU"/>
        </w:rPr>
        <w:t>/</w:t>
      </w:r>
      <w:r w:rsidRPr="00B73F94">
        <w:rPr>
          <w:color w:val="000000"/>
        </w:rPr>
        <w:t>TLS</w:t>
      </w:r>
      <w:r w:rsidRPr="00B73F94">
        <w:rPr>
          <w:color w:val="000000"/>
          <w:lang w:val="ru-RU"/>
        </w:rPr>
        <w:t xml:space="preserve"> </w:t>
      </w:r>
      <w:proofErr w:type="spellStart"/>
      <w:r w:rsidRPr="00B73F94">
        <w:rPr>
          <w:color w:val="000000"/>
          <w:lang w:val="ru-RU"/>
        </w:rPr>
        <w:t>трафіком</w:t>
      </w:r>
      <w:proofErr w:type="spellEnd"/>
      <w:r w:rsidRPr="00B73F94">
        <w:rPr>
          <w:color w:val="000000"/>
          <w:lang w:val="ru-RU"/>
        </w:rPr>
        <w:t xml:space="preserve"> та </w:t>
      </w:r>
      <w:proofErr w:type="spellStart"/>
      <w:r w:rsidRPr="00B73F94">
        <w:rPr>
          <w:color w:val="000000"/>
          <w:lang w:val="ru-RU"/>
        </w:rPr>
        <w:t>його</w:t>
      </w:r>
      <w:proofErr w:type="spellEnd"/>
      <w:r w:rsidRPr="00B73F94">
        <w:rPr>
          <w:color w:val="000000"/>
          <w:lang w:val="ru-RU"/>
        </w:rPr>
        <w:t xml:space="preserve"> </w:t>
      </w:r>
      <w:proofErr w:type="spellStart"/>
      <w:r w:rsidRPr="00B73F94">
        <w:rPr>
          <w:color w:val="000000"/>
          <w:lang w:val="ru-RU"/>
        </w:rPr>
        <w:t>передачі</w:t>
      </w:r>
      <w:proofErr w:type="spellEnd"/>
      <w:r w:rsidRPr="00B73F94">
        <w:rPr>
          <w:color w:val="000000"/>
          <w:lang w:val="ru-RU"/>
        </w:rPr>
        <w:t xml:space="preserve"> на </w:t>
      </w:r>
      <w:proofErr w:type="spellStart"/>
      <w:r w:rsidRPr="00B73F94">
        <w:rPr>
          <w:color w:val="000000"/>
          <w:lang w:val="ru-RU"/>
        </w:rPr>
        <w:t>засоби</w:t>
      </w:r>
      <w:proofErr w:type="spellEnd"/>
      <w:r w:rsidRPr="00B73F94">
        <w:rPr>
          <w:color w:val="000000"/>
          <w:lang w:val="ru-RU"/>
        </w:rPr>
        <w:t xml:space="preserve"> </w:t>
      </w:r>
      <w:proofErr w:type="spellStart"/>
      <w:r w:rsidRPr="00B73F94">
        <w:rPr>
          <w:color w:val="000000"/>
          <w:lang w:val="ru-RU"/>
        </w:rPr>
        <w:t>аналізу</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r w:rsidRPr="00B73F94">
        <w:rPr>
          <w:color w:val="000000"/>
        </w:rPr>
        <w:t>FQDN</w:t>
      </w:r>
      <w:r w:rsidRPr="00B73F94">
        <w:rPr>
          <w:color w:val="000000"/>
          <w:lang w:val="ru-RU"/>
        </w:rPr>
        <w:t xml:space="preserve"> і/</w:t>
      </w:r>
      <w:proofErr w:type="spellStart"/>
      <w:r w:rsidRPr="00B73F94">
        <w:rPr>
          <w:color w:val="000000"/>
          <w:lang w:val="ru-RU"/>
        </w:rPr>
        <w:t>або</w:t>
      </w:r>
      <w:proofErr w:type="spellEnd"/>
      <w:r w:rsidRPr="00B73F94">
        <w:rPr>
          <w:color w:val="000000"/>
          <w:lang w:val="ru-RU"/>
        </w:rPr>
        <w:t xml:space="preserve"> </w:t>
      </w:r>
      <w:r w:rsidRPr="00B73F94">
        <w:rPr>
          <w:color w:val="000000"/>
        </w:rPr>
        <w:t>IP</w:t>
      </w:r>
      <w:r w:rsidRPr="00B73F94">
        <w:rPr>
          <w:color w:val="000000"/>
          <w:lang w:val="ru-RU"/>
        </w:rPr>
        <w:t xml:space="preserve"> </w:t>
      </w:r>
      <w:proofErr w:type="spellStart"/>
      <w:r w:rsidRPr="00B73F94">
        <w:rPr>
          <w:color w:val="000000"/>
          <w:lang w:val="ru-RU"/>
        </w:rPr>
        <w:t>адреси</w:t>
      </w:r>
      <w:proofErr w:type="spellEnd"/>
      <w:r w:rsidRPr="00B73F94">
        <w:rPr>
          <w:color w:val="000000"/>
          <w:lang w:val="ru-RU"/>
        </w:rPr>
        <w:t>.</w:t>
      </w:r>
    </w:p>
    <w:p w14:paraId="6F674D1A" w14:textId="33E9EB38" w:rsidR="002A0D2B" w:rsidRPr="00B73F94" w:rsidRDefault="002A0D2B" w:rsidP="002A0D2B">
      <w:pPr>
        <w:pStyle w:val="ListParagraph"/>
        <w:numPr>
          <w:ilvl w:val="0"/>
          <w:numId w:val="67"/>
        </w:numPr>
        <w:spacing w:before="120" w:after="120"/>
        <w:ind w:hanging="720"/>
        <w:contextualSpacing w:val="0"/>
        <w:jc w:val="both"/>
        <w:rPr>
          <w:color w:val="000000"/>
          <w:lang w:val="ru-RU"/>
        </w:rPr>
      </w:pPr>
      <w:r w:rsidRPr="00B73F94">
        <w:rPr>
          <w:color w:val="000000"/>
          <w:lang w:val="ru-RU"/>
        </w:rPr>
        <w:t xml:space="preserve">Повинна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використання</w:t>
      </w:r>
      <w:proofErr w:type="spellEnd"/>
      <w:r w:rsidRPr="00B73F94">
        <w:rPr>
          <w:color w:val="000000"/>
          <w:lang w:val="ru-RU"/>
        </w:rPr>
        <w:t xml:space="preserve"> </w:t>
      </w:r>
      <w:proofErr w:type="spellStart"/>
      <w:r w:rsidRPr="00B73F94">
        <w:rPr>
          <w:color w:val="000000"/>
          <w:lang w:val="ru-RU"/>
        </w:rPr>
        <w:t>сторонніх</w:t>
      </w:r>
      <w:proofErr w:type="spellEnd"/>
      <w:r w:rsidRPr="00B73F94">
        <w:rPr>
          <w:color w:val="000000"/>
          <w:lang w:val="ru-RU"/>
        </w:rPr>
        <w:t xml:space="preserve"> </w:t>
      </w:r>
      <w:proofErr w:type="spellStart"/>
      <w:r w:rsidRPr="00B73F94">
        <w:rPr>
          <w:color w:val="000000"/>
          <w:lang w:val="ru-RU"/>
        </w:rPr>
        <w:t>центрів</w:t>
      </w:r>
      <w:proofErr w:type="spellEnd"/>
      <w:r w:rsidRPr="00B73F94">
        <w:rPr>
          <w:color w:val="000000"/>
          <w:lang w:val="ru-RU"/>
        </w:rPr>
        <w:t xml:space="preserve"> </w:t>
      </w:r>
      <w:proofErr w:type="spellStart"/>
      <w:r w:rsidRPr="00B73F94">
        <w:rPr>
          <w:color w:val="000000"/>
          <w:lang w:val="ru-RU"/>
        </w:rPr>
        <w:t>сертифікатів</w:t>
      </w:r>
      <w:proofErr w:type="spellEnd"/>
      <w:r w:rsidRPr="00B73F94">
        <w:rPr>
          <w:color w:val="000000"/>
          <w:lang w:val="ru-RU"/>
        </w:rPr>
        <w:t xml:space="preserve"> (</w:t>
      </w:r>
      <w:r w:rsidRPr="00B73F94">
        <w:rPr>
          <w:color w:val="000000"/>
        </w:rPr>
        <w:t>Microsoft</w:t>
      </w:r>
      <w:r w:rsidRPr="00B73F94">
        <w:rPr>
          <w:color w:val="000000"/>
          <w:lang w:val="ru-RU"/>
        </w:rPr>
        <w:t xml:space="preserve"> </w:t>
      </w:r>
      <w:r w:rsidRPr="00B73F94">
        <w:rPr>
          <w:color w:val="000000"/>
        </w:rPr>
        <w:t>PKI</w:t>
      </w:r>
      <w:r w:rsidRPr="00B73F94">
        <w:rPr>
          <w:color w:val="000000"/>
          <w:lang w:val="ru-RU"/>
        </w:rPr>
        <w:t>).</w:t>
      </w:r>
    </w:p>
    <w:p w14:paraId="36E01158" w14:textId="4D8CF6EE" w:rsidR="002E178B" w:rsidRPr="00B73F94" w:rsidRDefault="002A0D2B" w:rsidP="002A0D2B">
      <w:pPr>
        <w:pStyle w:val="ListParagraph"/>
        <w:numPr>
          <w:ilvl w:val="0"/>
          <w:numId w:val="67"/>
        </w:numPr>
        <w:spacing w:before="120" w:after="120"/>
        <w:ind w:hanging="720"/>
        <w:contextualSpacing w:val="0"/>
        <w:jc w:val="both"/>
        <w:rPr>
          <w:color w:val="000000"/>
          <w:lang w:val="ru-RU"/>
        </w:rPr>
      </w:pPr>
      <w:proofErr w:type="spellStart"/>
      <w:r w:rsidRPr="00B73F94">
        <w:rPr>
          <w:color w:val="000000"/>
          <w:lang w:val="ru-RU"/>
        </w:rPr>
        <w:t>Підсистема</w:t>
      </w:r>
      <w:proofErr w:type="spellEnd"/>
      <w:r w:rsidRPr="00B73F94">
        <w:rPr>
          <w:color w:val="000000"/>
          <w:lang w:val="ru-RU"/>
        </w:rPr>
        <w:t xml:space="preserve"> </w:t>
      </w:r>
      <w:proofErr w:type="spellStart"/>
      <w:r w:rsidRPr="00B73F94">
        <w:rPr>
          <w:color w:val="000000"/>
          <w:lang w:val="ru-RU"/>
        </w:rPr>
        <w:t>захисту</w:t>
      </w:r>
      <w:proofErr w:type="spellEnd"/>
      <w:r w:rsidRPr="00B73F94">
        <w:rPr>
          <w:color w:val="000000"/>
          <w:lang w:val="ru-RU"/>
        </w:rPr>
        <w:t xml:space="preserve"> </w:t>
      </w:r>
      <w:proofErr w:type="spellStart"/>
      <w:r w:rsidRPr="00B73F94">
        <w:rPr>
          <w:color w:val="000000"/>
          <w:lang w:val="ru-RU"/>
        </w:rPr>
        <w:t>від</w:t>
      </w:r>
      <w:proofErr w:type="spellEnd"/>
      <w:r w:rsidRPr="00B73F94">
        <w:rPr>
          <w:color w:val="000000"/>
          <w:lang w:val="ru-RU"/>
        </w:rPr>
        <w:t xml:space="preserve"> </w:t>
      </w:r>
      <w:proofErr w:type="spellStart"/>
      <w:r w:rsidRPr="00B73F94">
        <w:rPr>
          <w:color w:val="000000"/>
          <w:lang w:val="ru-RU"/>
        </w:rPr>
        <w:t>цільових</w:t>
      </w:r>
      <w:proofErr w:type="spellEnd"/>
      <w:r w:rsidRPr="00B73F94">
        <w:rPr>
          <w:color w:val="000000"/>
          <w:lang w:val="ru-RU"/>
        </w:rPr>
        <w:t xml:space="preserve"> атак і атак </w:t>
      </w:r>
      <w:proofErr w:type="spellStart"/>
      <w:r w:rsidRPr="00B73F94">
        <w:rPr>
          <w:color w:val="000000"/>
          <w:lang w:val="ru-RU"/>
        </w:rPr>
        <w:t>нульового</w:t>
      </w:r>
      <w:proofErr w:type="spellEnd"/>
      <w:r w:rsidRPr="00B73F94">
        <w:rPr>
          <w:color w:val="000000"/>
          <w:lang w:val="ru-RU"/>
        </w:rPr>
        <w:t xml:space="preserve"> дня </w:t>
      </w:r>
      <w:proofErr w:type="spellStart"/>
      <w:r w:rsidRPr="00B73F94">
        <w:rPr>
          <w:color w:val="000000"/>
          <w:lang w:val="ru-RU"/>
        </w:rPr>
        <w:t>мають</w:t>
      </w:r>
      <w:proofErr w:type="spellEnd"/>
      <w:r w:rsidRPr="00B73F94">
        <w:rPr>
          <w:color w:val="000000"/>
          <w:lang w:val="ru-RU"/>
        </w:rPr>
        <w:t xml:space="preserve"> бути </w:t>
      </w:r>
      <w:proofErr w:type="spellStart"/>
      <w:r w:rsidRPr="00B73F94">
        <w:rPr>
          <w:color w:val="000000"/>
          <w:lang w:val="ru-RU"/>
        </w:rPr>
        <w:t>інтегровані</w:t>
      </w:r>
      <w:proofErr w:type="spellEnd"/>
      <w:r w:rsidRPr="00B73F94">
        <w:rPr>
          <w:color w:val="000000"/>
          <w:lang w:val="ru-RU"/>
        </w:rPr>
        <w:t xml:space="preserve"> з </w:t>
      </w:r>
      <w:proofErr w:type="spellStart"/>
      <w:r w:rsidRPr="00B73F94">
        <w:rPr>
          <w:color w:val="000000"/>
          <w:lang w:val="ru-RU"/>
        </w:rPr>
        <w:t>підсистемою</w:t>
      </w:r>
      <w:proofErr w:type="spellEnd"/>
      <w:r w:rsidRPr="00B73F94">
        <w:rPr>
          <w:color w:val="000000"/>
          <w:lang w:val="ru-RU"/>
        </w:rPr>
        <w:t xml:space="preserve"> </w:t>
      </w:r>
      <w:proofErr w:type="spellStart"/>
      <w:r w:rsidRPr="00B73F94">
        <w:rPr>
          <w:color w:val="000000"/>
          <w:lang w:val="ru-RU"/>
        </w:rPr>
        <w:t>інспекції</w:t>
      </w:r>
      <w:proofErr w:type="spellEnd"/>
      <w:r w:rsidRPr="00B73F94">
        <w:rPr>
          <w:color w:val="000000"/>
          <w:lang w:val="ru-RU"/>
        </w:rPr>
        <w:t xml:space="preserve"> </w:t>
      </w:r>
      <w:r w:rsidRPr="00B73F94">
        <w:rPr>
          <w:color w:val="000000"/>
        </w:rPr>
        <w:t>SSL</w:t>
      </w:r>
      <w:r w:rsidRPr="00B73F94">
        <w:rPr>
          <w:color w:val="000000"/>
          <w:lang w:val="ru-RU"/>
        </w:rPr>
        <w:t>.</w:t>
      </w:r>
    </w:p>
    <w:p w14:paraId="680339EC" w14:textId="0712ADCE" w:rsidR="00871B1F" w:rsidRPr="00B73F94" w:rsidRDefault="002A0D2B" w:rsidP="002A0D2B">
      <w:pPr>
        <w:pStyle w:val="ListParagraph"/>
        <w:numPr>
          <w:ilvl w:val="0"/>
          <w:numId w:val="62"/>
        </w:numPr>
        <w:spacing w:before="240" w:after="240"/>
        <w:ind w:left="714" w:hanging="357"/>
        <w:contextualSpacing w:val="0"/>
        <w:jc w:val="both"/>
        <w:rPr>
          <w:b/>
          <w:bCs/>
          <w:color w:val="000000"/>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системи</w:t>
      </w:r>
      <w:proofErr w:type="spellEnd"/>
      <w:r w:rsidRPr="00B73F94">
        <w:rPr>
          <w:b/>
          <w:bCs/>
          <w:color w:val="000000"/>
        </w:rPr>
        <w:t xml:space="preserve"> </w:t>
      </w:r>
      <w:proofErr w:type="spellStart"/>
      <w:r w:rsidRPr="00B73F94">
        <w:rPr>
          <w:b/>
          <w:bCs/>
          <w:color w:val="000000"/>
        </w:rPr>
        <w:t>балансування</w:t>
      </w:r>
      <w:proofErr w:type="spellEnd"/>
      <w:r w:rsidRPr="00B73F94">
        <w:rPr>
          <w:b/>
          <w:bCs/>
          <w:color w:val="000000"/>
        </w:rPr>
        <w:t xml:space="preserve"> </w:t>
      </w:r>
      <w:proofErr w:type="spellStart"/>
      <w:r w:rsidRPr="00B73F94">
        <w:rPr>
          <w:b/>
          <w:bCs/>
          <w:color w:val="000000"/>
        </w:rPr>
        <w:t>навантаження</w:t>
      </w:r>
      <w:proofErr w:type="spellEnd"/>
    </w:p>
    <w:p w14:paraId="38929C60" w14:textId="2FDDF552" w:rsidR="00871B1F" w:rsidRPr="00B73F94" w:rsidRDefault="002A0D2B" w:rsidP="002A0D2B">
      <w:pPr>
        <w:pStyle w:val="ListParagraph"/>
        <w:numPr>
          <w:ilvl w:val="0"/>
          <w:numId w:val="68"/>
        </w:numPr>
        <w:spacing w:before="120" w:after="120"/>
        <w:ind w:hanging="720"/>
        <w:contextualSpacing w:val="0"/>
        <w:jc w:val="both"/>
        <w:rPr>
          <w:color w:val="000000"/>
          <w:lang w:val="ru-RU"/>
        </w:rPr>
      </w:pPr>
      <w:proofErr w:type="spellStart"/>
      <w:r w:rsidRPr="00B73F94">
        <w:rPr>
          <w:color w:val="000000"/>
          <w:lang w:val="ru-RU"/>
        </w:rPr>
        <w:t>Повинні</w:t>
      </w:r>
      <w:proofErr w:type="spellEnd"/>
      <w:r w:rsidRPr="00B73F94">
        <w:rPr>
          <w:color w:val="000000"/>
          <w:lang w:val="ru-RU"/>
        </w:rPr>
        <w:t xml:space="preserve">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такі</w:t>
      </w:r>
      <w:proofErr w:type="spellEnd"/>
      <w:r w:rsidRPr="00B73F94">
        <w:rPr>
          <w:color w:val="000000"/>
          <w:lang w:val="ru-RU"/>
        </w:rPr>
        <w:t xml:space="preserve"> </w:t>
      </w:r>
      <w:proofErr w:type="spellStart"/>
      <w:r w:rsidRPr="00B73F94">
        <w:rPr>
          <w:color w:val="000000"/>
          <w:lang w:val="ru-RU"/>
        </w:rPr>
        <w:t>режими</w:t>
      </w:r>
      <w:proofErr w:type="spellEnd"/>
      <w:r w:rsidRPr="00B73F94">
        <w:rPr>
          <w:color w:val="000000"/>
          <w:lang w:val="ru-RU"/>
        </w:rPr>
        <w:t xml:space="preserve"> </w:t>
      </w:r>
      <w:proofErr w:type="spellStart"/>
      <w:r w:rsidRPr="00B73F94">
        <w:rPr>
          <w:color w:val="000000"/>
          <w:lang w:val="ru-RU"/>
        </w:rPr>
        <w:t>балансування</w:t>
      </w:r>
      <w:proofErr w:type="spellEnd"/>
      <w:r w:rsidRPr="00B73F94">
        <w:rPr>
          <w:color w:val="000000"/>
          <w:lang w:val="ru-RU"/>
        </w:rPr>
        <w:t xml:space="preserve"> </w:t>
      </w:r>
      <w:proofErr w:type="spellStart"/>
      <w:r w:rsidRPr="00B73F94">
        <w:rPr>
          <w:color w:val="000000"/>
          <w:lang w:val="ru-RU"/>
        </w:rPr>
        <w:t>навантаження</w:t>
      </w:r>
      <w:proofErr w:type="spellEnd"/>
      <w:r w:rsidRPr="00B73F94">
        <w:rPr>
          <w:color w:val="000000"/>
          <w:lang w:val="ru-RU"/>
        </w:rPr>
        <w:t>:</w:t>
      </w:r>
    </w:p>
    <w:p w14:paraId="272F541C" w14:textId="3A453B54" w:rsidR="002A0D2B" w:rsidRPr="00B73F94" w:rsidRDefault="002A0D2B" w:rsidP="002A0D2B">
      <w:pPr>
        <w:pStyle w:val="ListParagraph"/>
        <w:numPr>
          <w:ilvl w:val="0"/>
          <w:numId w:val="69"/>
        </w:numPr>
        <w:spacing w:before="120" w:after="120"/>
        <w:jc w:val="both"/>
        <w:rPr>
          <w:bCs/>
          <w:lang w:val="ru-RU"/>
        </w:rPr>
      </w:pPr>
      <w:proofErr w:type="spellStart"/>
      <w:r w:rsidRPr="00B73F94">
        <w:rPr>
          <w:bCs/>
          <w:lang w:val="ru-RU"/>
        </w:rPr>
        <w:t>Стандартний</w:t>
      </w:r>
      <w:proofErr w:type="spellEnd"/>
      <w:r w:rsidRPr="00B73F94">
        <w:rPr>
          <w:bCs/>
          <w:lang w:val="ru-RU"/>
        </w:rPr>
        <w:t xml:space="preserve"> режим </w:t>
      </w:r>
      <w:proofErr w:type="spellStart"/>
      <w:r w:rsidRPr="00B73F94">
        <w:rPr>
          <w:bCs/>
          <w:lang w:val="ru-RU"/>
        </w:rPr>
        <w:t>балансування</w:t>
      </w:r>
      <w:proofErr w:type="spellEnd"/>
      <w:r w:rsidRPr="00B73F94">
        <w:rPr>
          <w:bCs/>
          <w:lang w:val="ru-RU"/>
        </w:rPr>
        <w:t xml:space="preserve"> </w:t>
      </w:r>
      <w:proofErr w:type="spellStart"/>
      <w:r w:rsidRPr="00B73F94">
        <w:rPr>
          <w:bCs/>
          <w:lang w:val="ru-RU"/>
        </w:rPr>
        <w:t>навантаження</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дозволяє</w:t>
      </w:r>
      <w:proofErr w:type="spellEnd"/>
      <w:r w:rsidRPr="00B73F94">
        <w:rPr>
          <w:bCs/>
          <w:lang w:val="ru-RU"/>
        </w:rPr>
        <w:t xml:space="preserve"> </w:t>
      </w:r>
      <w:proofErr w:type="spellStart"/>
      <w:r w:rsidRPr="00B73F94">
        <w:rPr>
          <w:bCs/>
          <w:lang w:val="ru-RU"/>
        </w:rPr>
        <w:t>термінувати</w:t>
      </w:r>
      <w:proofErr w:type="spellEnd"/>
      <w:r w:rsidRPr="00B73F94">
        <w:rPr>
          <w:bCs/>
          <w:lang w:val="ru-RU"/>
        </w:rPr>
        <w:t xml:space="preserve"> </w:t>
      </w:r>
      <w:proofErr w:type="spellStart"/>
      <w:r w:rsidRPr="00B73F94">
        <w:rPr>
          <w:bCs/>
          <w:lang w:val="ru-RU"/>
        </w:rPr>
        <w:t>сесії</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окремо</w:t>
      </w:r>
      <w:proofErr w:type="spellEnd"/>
      <w:r w:rsidRPr="00B73F94">
        <w:rPr>
          <w:bCs/>
          <w:lang w:val="ru-RU"/>
        </w:rPr>
        <w:t xml:space="preserve"> </w:t>
      </w:r>
      <w:proofErr w:type="spellStart"/>
      <w:r w:rsidRPr="00B73F94">
        <w:rPr>
          <w:bCs/>
          <w:lang w:val="ru-RU"/>
        </w:rPr>
        <w:t>від</w:t>
      </w:r>
      <w:proofErr w:type="spellEnd"/>
      <w:r w:rsidRPr="00B73F94">
        <w:rPr>
          <w:bCs/>
          <w:lang w:val="ru-RU"/>
        </w:rPr>
        <w:t xml:space="preserve"> </w:t>
      </w:r>
      <w:proofErr w:type="spellStart"/>
      <w:r w:rsidRPr="00B73F94">
        <w:rPr>
          <w:bCs/>
          <w:lang w:val="ru-RU"/>
        </w:rPr>
        <w:t>сесій</w:t>
      </w:r>
      <w:proofErr w:type="spellEnd"/>
      <w:r w:rsidRPr="00B73F94">
        <w:rPr>
          <w:bCs/>
          <w:lang w:val="ru-RU"/>
        </w:rPr>
        <w:t xml:space="preserve"> </w:t>
      </w:r>
      <w:proofErr w:type="spellStart"/>
      <w:r w:rsidRPr="00B73F94">
        <w:rPr>
          <w:bCs/>
          <w:lang w:val="ru-RU"/>
        </w:rPr>
        <w:t>серверів</w:t>
      </w:r>
      <w:proofErr w:type="spellEnd"/>
      <w:r w:rsidRPr="00B73F94">
        <w:rPr>
          <w:bCs/>
          <w:lang w:val="ru-RU"/>
        </w:rPr>
        <w:t>.</w:t>
      </w:r>
    </w:p>
    <w:p w14:paraId="5DBA8A3D" w14:textId="0D01D76A" w:rsidR="002A0D2B" w:rsidRPr="00B73F94" w:rsidRDefault="002A0D2B" w:rsidP="002A0D2B">
      <w:pPr>
        <w:pStyle w:val="ListParagraph"/>
        <w:numPr>
          <w:ilvl w:val="0"/>
          <w:numId w:val="69"/>
        </w:numPr>
        <w:spacing w:before="120" w:after="120"/>
        <w:jc w:val="both"/>
        <w:rPr>
          <w:bCs/>
          <w:lang w:val="ru-RU"/>
        </w:rPr>
      </w:pPr>
      <w:r w:rsidRPr="00B73F94">
        <w:rPr>
          <w:bCs/>
          <w:lang w:val="ru-RU"/>
        </w:rPr>
        <w:lastRenderedPageBreak/>
        <w:t xml:space="preserve">Режим </w:t>
      </w:r>
      <w:proofErr w:type="spellStart"/>
      <w:r w:rsidRPr="00B73F94">
        <w:rPr>
          <w:bCs/>
          <w:lang w:val="ru-RU"/>
        </w:rPr>
        <w:t>пересилки</w:t>
      </w:r>
      <w:proofErr w:type="spellEnd"/>
      <w:r w:rsidRPr="00B73F94">
        <w:rPr>
          <w:bCs/>
          <w:lang w:val="ru-RU"/>
        </w:rPr>
        <w:t xml:space="preserve"> </w:t>
      </w:r>
      <w:proofErr w:type="spellStart"/>
      <w:r w:rsidRPr="00B73F94">
        <w:rPr>
          <w:bCs/>
          <w:lang w:val="ru-RU"/>
        </w:rPr>
        <w:t>запитів</w:t>
      </w:r>
      <w:proofErr w:type="spellEnd"/>
      <w:r w:rsidRPr="00B73F94">
        <w:rPr>
          <w:bCs/>
          <w:lang w:val="ru-RU"/>
        </w:rPr>
        <w:t xml:space="preserve"> </w:t>
      </w:r>
      <w:r w:rsidRPr="00B73F94">
        <w:rPr>
          <w:bCs/>
        </w:rPr>
        <w:t>L</w:t>
      </w:r>
      <w:r w:rsidRPr="00B73F94">
        <w:rPr>
          <w:bCs/>
          <w:lang w:val="ru-RU"/>
        </w:rPr>
        <w:t xml:space="preserve">2 </w:t>
      </w:r>
      <w:proofErr w:type="spellStart"/>
      <w:r w:rsidRPr="00B73F94">
        <w:rPr>
          <w:bCs/>
          <w:lang w:val="ru-RU"/>
        </w:rPr>
        <w:t>рівня</w:t>
      </w:r>
      <w:proofErr w:type="spellEnd"/>
      <w:r w:rsidRPr="00B73F94">
        <w:rPr>
          <w:bCs/>
          <w:lang w:val="ru-RU"/>
        </w:rPr>
        <w:t>.</w:t>
      </w:r>
    </w:p>
    <w:p w14:paraId="58563EB8" w14:textId="1AB1C571" w:rsidR="002A0D2B" w:rsidRPr="00B73F94" w:rsidRDefault="002A0D2B" w:rsidP="002A0D2B">
      <w:pPr>
        <w:pStyle w:val="ListParagraph"/>
        <w:numPr>
          <w:ilvl w:val="0"/>
          <w:numId w:val="69"/>
        </w:numPr>
        <w:spacing w:before="120" w:after="120"/>
        <w:jc w:val="both"/>
        <w:rPr>
          <w:bCs/>
          <w:lang w:val="ru-RU"/>
        </w:rPr>
      </w:pPr>
      <w:r w:rsidRPr="00B73F94">
        <w:rPr>
          <w:bCs/>
          <w:lang w:val="ru-RU"/>
        </w:rPr>
        <w:t xml:space="preserve">Режим </w:t>
      </w:r>
      <w:proofErr w:type="spellStart"/>
      <w:r w:rsidRPr="00B73F94">
        <w:rPr>
          <w:bCs/>
          <w:lang w:val="ru-RU"/>
        </w:rPr>
        <w:t>пересилки</w:t>
      </w:r>
      <w:proofErr w:type="spellEnd"/>
      <w:r w:rsidRPr="00B73F94">
        <w:rPr>
          <w:bCs/>
          <w:lang w:val="ru-RU"/>
        </w:rPr>
        <w:t xml:space="preserve"> </w:t>
      </w:r>
      <w:proofErr w:type="spellStart"/>
      <w:r w:rsidRPr="00B73F94">
        <w:rPr>
          <w:bCs/>
          <w:lang w:val="ru-RU"/>
        </w:rPr>
        <w:t>запитів</w:t>
      </w:r>
      <w:proofErr w:type="spellEnd"/>
      <w:r w:rsidRPr="00B73F94">
        <w:rPr>
          <w:bCs/>
          <w:lang w:val="ru-RU"/>
        </w:rPr>
        <w:t xml:space="preserve"> </w:t>
      </w:r>
      <w:r w:rsidRPr="00B73F94">
        <w:rPr>
          <w:bCs/>
        </w:rPr>
        <w:t>L</w:t>
      </w:r>
      <w:r w:rsidRPr="00B73F94">
        <w:rPr>
          <w:bCs/>
          <w:lang w:val="ru-RU"/>
        </w:rPr>
        <w:t xml:space="preserve">3 </w:t>
      </w:r>
      <w:proofErr w:type="spellStart"/>
      <w:r w:rsidRPr="00B73F94">
        <w:rPr>
          <w:bCs/>
          <w:lang w:val="ru-RU"/>
        </w:rPr>
        <w:t>рівня</w:t>
      </w:r>
      <w:proofErr w:type="spellEnd"/>
      <w:r w:rsidRPr="00B73F94">
        <w:rPr>
          <w:bCs/>
          <w:lang w:val="ru-RU"/>
        </w:rPr>
        <w:t>.</w:t>
      </w:r>
    </w:p>
    <w:p w14:paraId="7FB0FCA5" w14:textId="30F041EA" w:rsidR="002A0D2B" w:rsidRPr="00B73F94" w:rsidRDefault="002A0D2B" w:rsidP="002A0D2B">
      <w:pPr>
        <w:pStyle w:val="ListParagraph"/>
        <w:numPr>
          <w:ilvl w:val="0"/>
          <w:numId w:val="69"/>
        </w:numPr>
        <w:spacing w:before="120" w:after="120"/>
        <w:jc w:val="both"/>
        <w:rPr>
          <w:bCs/>
          <w:lang w:val="ru-RU"/>
        </w:rPr>
      </w:pPr>
      <w:r w:rsidRPr="00B73F94">
        <w:rPr>
          <w:bCs/>
          <w:lang w:val="ru-RU"/>
        </w:rPr>
        <w:t xml:space="preserve">Режим </w:t>
      </w:r>
      <w:proofErr w:type="spellStart"/>
      <w:r w:rsidRPr="00B73F94">
        <w:rPr>
          <w:bCs/>
          <w:lang w:val="ru-RU"/>
        </w:rPr>
        <w:t>пересилки</w:t>
      </w:r>
      <w:proofErr w:type="spellEnd"/>
      <w:r w:rsidRPr="00B73F94">
        <w:rPr>
          <w:bCs/>
          <w:lang w:val="ru-RU"/>
        </w:rPr>
        <w:t xml:space="preserve"> і </w:t>
      </w:r>
      <w:proofErr w:type="spellStart"/>
      <w:r w:rsidRPr="00B73F94">
        <w:rPr>
          <w:bCs/>
          <w:lang w:val="ru-RU"/>
        </w:rPr>
        <w:t>апаратної</w:t>
      </w:r>
      <w:proofErr w:type="spellEnd"/>
      <w:r w:rsidRPr="00B73F94">
        <w:rPr>
          <w:bCs/>
          <w:lang w:val="ru-RU"/>
        </w:rPr>
        <w:t xml:space="preserve"> </w:t>
      </w:r>
      <w:proofErr w:type="spellStart"/>
      <w:r w:rsidRPr="00B73F94">
        <w:rPr>
          <w:bCs/>
          <w:lang w:val="ru-RU"/>
        </w:rPr>
        <w:t>акселерації</w:t>
      </w:r>
      <w:proofErr w:type="spellEnd"/>
      <w:r w:rsidRPr="00B73F94">
        <w:rPr>
          <w:bCs/>
          <w:lang w:val="ru-RU"/>
        </w:rPr>
        <w:t xml:space="preserve"> </w:t>
      </w:r>
      <w:proofErr w:type="spellStart"/>
      <w:r w:rsidRPr="00B73F94">
        <w:rPr>
          <w:bCs/>
          <w:lang w:val="ru-RU"/>
        </w:rPr>
        <w:t>запитів</w:t>
      </w:r>
      <w:proofErr w:type="spellEnd"/>
      <w:r w:rsidRPr="00B73F94">
        <w:rPr>
          <w:bCs/>
          <w:lang w:val="ru-RU"/>
        </w:rPr>
        <w:t xml:space="preserve"> </w:t>
      </w:r>
      <w:r w:rsidRPr="00B73F94">
        <w:rPr>
          <w:bCs/>
        </w:rPr>
        <w:t>L</w:t>
      </w:r>
      <w:r w:rsidRPr="00B73F94">
        <w:rPr>
          <w:bCs/>
          <w:lang w:val="ru-RU"/>
        </w:rPr>
        <w:t xml:space="preserve">4 </w:t>
      </w:r>
      <w:proofErr w:type="spellStart"/>
      <w:r w:rsidRPr="00B73F94">
        <w:rPr>
          <w:bCs/>
          <w:lang w:val="ru-RU"/>
        </w:rPr>
        <w:t>рівня</w:t>
      </w:r>
      <w:proofErr w:type="spellEnd"/>
      <w:r w:rsidRPr="00B73F94">
        <w:rPr>
          <w:bCs/>
          <w:lang w:val="ru-RU"/>
        </w:rPr>
        <w:t>.</w:t>
      </w:r>
    </w:p>
    <w:p w14:paraId="43D9440C" w14:textId="0C1D7AE3" w:rsidR="002A0D2B" w:rsidRPr="00B73F94" w:rsidRDefault="002A0D2B" w:rsidP="002A0D2B">
      <w:pPr>
        <w:pStyle w:val="ListParagraph"/>
        <w:numPr>
          <w:ilvl w:val="0"/>
          <w:numId w:val="69"/>
        </w:numPr>
        <w:spacing w:before="120" w:after="120"/>
        <w:jc w:val="both"/>
        <w:rPr>
          <w:bCs/>
          <w:lang w:val="ru-RU"/>
        </w:rPr>
      </w:pPr>
      <w:r w:rsidRPr="00B73F94">
        <w:rPr>
          <w:bCs/>
          <w:lang w:val="ru-RU"/>
        </w:rPr>
        <w:t xml:space="preserve">Режим </w:t>
      </w:r>
      <w:proofErr w:type="spellStart"/>
      <w:r w:rsidRPr="00B73F94">
        <w:rPr>
          <w:bCs/>
          <w:lang w:val="ru-RU"/>
        </w:rPr>
        <w:t>пересилки</w:t>
      </w:r>
      <w:proofErr w:type="spellEnd"/>
      <w:r w:rsidRPr="00B73F94">
        <w:rPr>
          <w:bCs/>
          <w:lang w:val="ru-RU"/>
        </w:rPr>
        <w:t xml:space="preserve"> і </w:t>
      </w:r>
      <w:proofErr w:type="spellStart"/>
      <w:r w:rsidRPr="00B73F94">
        <w:rPr>
          <w:bCs/>
          <w:lang w:val="ru-RU"/>
        </w:rPr>
        <w:t>апаратної</w:t>
      </w:r>
      <w:proofErr w:type="spellEnd"/>
      <w:r w:rsidRPr="00B73F94">
        <w:rPr>
          <w:bCs/>
          <w:lang w:val="ru-RU"/>
        </w:rPr>
        <w:t xml:space="preserve"> </w:t>
      </w:r>
      <w:proofErr w:type="spellStart"/>
      <w:r w:rsidRPr="00B73F94">
        <w:rPr>
          <w:bCs/>
          <w:lang w:val="ru-RU"/>
        </w:rPr>
        <w:t>акселерації</w:t>
      </w:r>
      <w:proofErr w:type="spellEnd"/>
      <w:r w:rsidRPr="00B73F94">
        <w:rPr>
          <w:bCs/>
          <w:lang w:val="ru-RU"/>
        </w:rPr>
        <w:t xml:space="preserve"> </w:t>
      </w:r>
      <w:r w:rsidRPr="00B73F94">
        <w:rPr>
          <w:bCs/>
        </w:rPr>
        <w:t>HTTP</w:t>
      </w:r>
      <w:r w:rsidRPr="00B73F94">
        <w:rPr>
          <w:bCs/>
          <w:lang w:val="ru-RU"/>
        </w:rPr>
        <w:t xml:space="preserve"> </w:t>
      </w:r>
      <w:proofErr w:type="spellStart"/>
      <w:r w:rsidRPr="00B73F94">
        <w:rPr>
          <w:bCs/>
          <w:lang w:val="ru-RU"/>
        </w:rPr>
        <w:t>запитів</w:t>
      </w:r>
      <w:proofErr w:type="spellEnd"/>
      <w:r w:rsidRPr="00B73F94">
        <w:rPr>
          <w:bCs/>
          <w:lang w:val="ru-RU"/>
        </w:rPr>
        <w:t>.</w:t>
      </w:r>
    </w:p>
    <w:p w14:paraId="23552360" w14:textId="620017E0" w:rsidR="002A0D2B" w:rsidRPr="00B73F94" w:rsidRDefault="002A0D2B" w:rsidP="002A0D2B">
      <w:pPr>
        <w:pStyle w:val="ListParagraph"/>
        <w:numPr>
          <w:ilvl w:val="0"/>
          <w:numId w:val="69"/>
        </w:numPr>
        <w:spacing w:before="120" w:after="120"/>
        <w:ind w:left="1281" w:hanging="357"/>
        <w:contextualSpacing w:val="0"/>
        <w:jc w:val="both"/>
        <w:rPr>
          <w:bCs/>
        </w:rPr>
      </w:pPr>
      <w:proofErr w:type="spellStart"/>
      <w:r w:rsidRPr="00B73F94">
        <w:rPr>
          <w:bCs/>
        </w:rPr>
        <w:t>Режим</w:t>
      </w:r>
      <w:proofErr w:type="spellEnd"/>
      <w:r w:rsidRPr="00B73F94">
        <w:rPr>
          <w:bCs/>
        </w:rPr>
        <w:t xml:space="preserve"> </w:t>
      </w:r>
      <w:proofErr w:type="spellStart"/>
      <w:r w:rsidRPr="00B73F94">
        <w:rPr>
          <w:bCs/>
        </w:rPr>
        <w:t>балансування</w:t>
      </w:r>
      <w:proofErr w:type="spellEnd"/>
      <w:r w:rsidRPr="00B73F94">
        <w:rPr>
          <w:bCs/>
        </w:rPr>
        <w:t xml:space="preserve"> </w:t>
      </w:r>
      <w:proofErr w:type="spellStart"/>
      <w:r w:rsidRPr="00B73F94">
        <w:rPr>
          <w:bCs/>
        </w:rPr>
        <w:t>пакетних</w:t>
      </w:r>
      <w:proofErr w:type="spellEnd"/>
      <w:r w:rsidRPr="00B73F94">
        <w:rPr>
          <w:bCs/>
        </w:rPr>
        <w:t xml:space="preserve"> </w:t>
      </w:r>
      <w:proofErr w:type="spellStart"/>
      <w:r w:rsidRPr="00B73F94">
        <w:rPr>
          <w:bCs/>
        </w:rPr>
        <w:t>протоколів</w:t>
      </w:r>
      <w:proofErr w:type="spellEnd"/>
      <w:r w:rsidRPr="00B73F94">
        <w:rPr>
          <w:bCs/>
        </w:rPr>
        <w:t>.</w:t>
      </w:r>
    </w:p>
    <w:p w14:paraId="33A4B0AA" w14:textId="1D9793D9" w:rsidR="002A0D2B" w:rsidRPr="00B73F94" w:rsidRDefault="002A0D2B" w:rsidP="002A0D2B">
      <w:pPr>
        <w:pStyle w:val="ListParagraph"/>
        <w:numPr>
          <w:ilvl w:val="0"/>
          <w:numId w:val="68"/>
        </w:numPr>
        <w:spacing w:before="120" w:after="120"/>
        <w:ind w:hanging="720"/>
        <w:contextualSpacing w:val="0"/>
        <w:jc w:val="both"/>
        <w:rPr>
          <w:iCs/>
        </w:rPr>
      </w:pPr>
      <w:r w:rsidRPr="00B73F94">
        <w:rPr>
          <w:iCs/>
          <w:lang w:val="uk-UA"/>
        </w:rPr>
        <w:t xml:space="preserve"> </w:t>
      </w:r>
      <w:proofErr w:type="spellStart"/>
      <w:r w:rsidRPr="00B73F94">
        <w:rPr>
          <w:iCs/>
          <w:color w:val="000000"/>
        </w:rPr>
        <w:t>Методи</w:t>
      </w:r>
      <w:proofErr w:type="spellEnd"/>
      <w:r w:rsidRPr="00B73F94">
        <w:rPr>
          <w:iCs/>
          <w:color w:val="000000"/>
        </w:rPr>
        <w:t xml:space="preserve"> </w:t>
      </w:r>
      <w:proofErr w:type="spellStart"/>
      <w:r w:rsidRPr="00B73F94">
        <w:rPr>
          <w:iCs/>
          <w:color w:val="000000"/>
        </w:rPr>
        <w:t>балансування</w:t>
      </w:r>
      <w:proofErr w:type="spellEnd"/>
    </w:p>
    <w:p w14:paraId="1D04C4E2" w14:textId="29FB36E8" w:rsidR="002A0D2B" w:rsidRPr="00B73F94" w:rsidRDefault="002A0D2B" w:rsidP="002A0D2B">
      <w:pPr>
        <w:pStyle w:val="ListParagraph"/>
        <w:numPr>
          <w:ilvl w:val="0"/>
          <w:numId w:val="69"/>
        </w:numPr>
        <w:spacing w:before="120" w:after="120"/>
        <w:jc w:val="both"/>
        <w:rPr>
          <w:bCs/>
        </w:rPr>
      </w:pPr>
      <w:proofErr w:type="spellStart"/>
      <w:r w:rsidRPr="00B73F94">
        <w:rPr>
          <w:bCs/>
        </w:rPr>
        <w:t>Повинен</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механізм</w:t>
      </w:r>
      <w:proofErr w:type="spellEnd"/>
      <w:r w:rsidRPr="00B73F94">
        <w:rPr>
          <w:bCs/>
        </w:rPr>
        <w:t xml:space="preserve"> </w:t>
      </w:r>
      <w:proofErr w:type="spellStart"/>
      <w:r w:rsidRPr="00B73F94">
        <w:rPr>
          <w:bCs/>
        </w:rPr>
        <w:t>балансування</w:t>
      </w:r>
      <w:proofErr w:type="spellEnd"/>
      <w:r w:rsidRPr="00B73F94">
        <w:rPr>
          <w:bCs/>
        </w:rPr>
        <w:t xml:space="preserve"> Round Robin.</w:t>
      </w:r>
    </w:p>
    <w:p w14:paraId="5B01C966" w14:textId="257627D1" w:rsidR="002A0D2B" w:rsidRPr="00B73F94" w:rsidRDefault="002A0D2B" w:rsidP="002A0D2B">
      <w:pPr>
        <w:pStyle w:val="ListParagraph"/>
        <w:numPr>
          <w:ilvl w:val="0"/>
          <w:numId w:val="69"/>
        </w:numPr>
        <w:spacing w:before="120" w:after="120"/>
        <w:jc w:val="both"/>
        <w:rPr>
          <w:bCs/>
        </w:rPr>
      </w:pPr>
      <w:proofErr w:type="spellStart"/>
      <w:r w:rsidRPr="00B73F94">
        <w:rPr>
          <w:bCs/>
        </w:rPr>
        <w:t>Повинен</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механізм</w:t>
      </w:r>
      <w:proofErr w:type="spellEnd"/>
      <w:r w:rsidRPr="00B73F94">
        <w:rPr>
          <w:bCs/>
        </w:rPr>
        <w:t xml:space="preserve"> </w:t>
      </w:r>
      <w:proofErr w:type="spellStart"/>
      <w:r w:rsidRPr="00B73F94">
        <w:rPr>
          <w:bCs/>
        </w:rPr>
        <w:t>балансування</w:t>
      </w:r>
      <w:proofErr w:type="spellEnd"/>
      <w:r w:rsidRPr="00B73F94">
        <w:rPr>
          <w:bCs/>
        </w:rPr>
        <w:t xml:space="preserve"> Round Robin з </w:t>
      </w:r>
      <w:proofErr w:type="spellStart"/>
      <w:r w:rsidRPr="00B73F94">
        <w:rPr>
          <w:bCs/>
        </w:rPr>
        <w:t>використанням</w:t>
      </w:r>
      <w:proofErr w:type="spellEnd"/>
      <w:r w:rsidRPr="00B73F94">
        <w:rPr>
          <w:bCs/>
        </w:rPr>
        <w:t xml:space="preserve"> </w:t>
      </w:r>
      <w:proofErr w:type="spellStart"/>
      <w:r w:rsidRPr="00B73F94">
        <w:rPr>
          <w:bCs/>
        </w:rPr>
        <w:t>пріоритетів</w:t>
      </w:r>
      <w:proofErr w:type="spellEnd"/>
      <w:r w:rsidRPr="00B73F94">
        <w:rPr>
          <w:bCs/>
        </w:rPr>
        <w:t>.</w:t>
      </w:r>
    </w:p>
    <w:p w14:paraId="6E9829D7" w14:textId="40E245FB" w:rsidR="002A0D2B" w:rsidRPr="00B73F94" w:rsidRDefault="002A0D2B" w:rsidP="002A0D2B">
      <w:pPr>
        <w:pStyle w:val="ListParagraph"/>
        <w:numPr>
          <w:ilvl w:val="0"/>
          <w:numId w:val="69"/>
        </w:numPr>
        <w:spacing w:before="120" w:after="120"/>
        <w:jc w:val="both"/>
        <w:rPr>
          <w:bCs/>
        </w:rPr>
      </w:pPr>
      <w:proofErr w:type="spellStart"/>
      <w:r w:rsidRPr="00B73F94">
        <w:rPr>
          <w:bCs/>
        </w:rPr>
        <w:t>Повинен</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механізм</w:t>
      </w:r>
      <w:proofErr w:type="spellEnd"/>
      <w:r w:rsidRPr="00B73F94">
        <w:rPr>
          <w:bCs/>
        </w:rPr>
        <w:t xml:space="preserve"> </w:t>
      </w:r>
      <w:proofErr w:type="spellStart"/>
      <w:r w:rsidRPr="00B73F94">
        <w:rPr>
          <w:bCs/>
        </w:rPr>
        <w:t>балансування</w:t>
      </w:r>
      <w:proofErr w:type="spellEnd"/>
      <w:r w:rsidRPr="00B73F94">
        <w:rPr>
          <w:bCs/>
        </w:rPr>
        <w:t xml:space="preserve"> </w:t>
      </w:r>
      <w:proofErr w:type="spellStart"/>
      <w:r w:rsidRPr="00B73F94">
        <w:rPr>
          <w:bCs/>
        </w:rPr>
        <w:t>динамічного</w:t>
      </w:r>
      <w:proofErr w:type="spellEnd"/>
      <w:r w:rsidRPr="00B73F94">
        <w:rPr>
          <w:bCs/>
        </w:rPr>
        <w:t xml:space="preserve"> Round Robin.</w:t>
      </w:r>
    </w:p>
    <w:p w14:paraId="5E8A0A80" w14:textId="43A38BD8" w:rsidR="002A0D2B" w:rsidRPr="00B73F94" w:rsidRDefault="002A0D2B" w:rsidP="002A0D2B">
      <w:pPr>
        <w:pStyle w:val="ListParagraph"/>
        <w:numPr>
          <w:ilvl w:val="0"/>
          <w:numId w:val="69"/>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 xml:space="preserve"> з </w:t>
      </w:r>
      <w:proofErr w:type="spellStart"/>
      <w:r w:rsidRPr="00B73F94">
        <w:rPr>
          <w:bCs/>
          <w:lang w:val="ru-RU"/>
        </w:rPr>
        <w:t>урахуванням</w:t>
      </w:r>
      <w:proofErr w:type="spellEnd"/>
      <w:r w:rsidRPr="00B73F94">
        <w:rPr>
          <w:bCs/>
          <w:lang w:val="ru-RU"/>
        </w:rPr>
        <w:t xml:space="preserve"> </w:t>
      </w:r>
      <w:proofErr w:type="spellStart"/>
      <w:r w:rsidRPr="00B73F94">
        <w:rPr>
          <w:bCs/>
          <w:lang w:val="ru-RU"/>
        </w:rPr>
        <w:t>кількості</w:t>
      </w:r>
      <w:proofErr w:type="spellEnd"/>
      <w:r w:rsidRPr="00B73F94">
        <w:rPr>
          <w:bCs/>
          <w:lang w:val="ru-RU"/>
        </w:rPr>
        <w:t xml:space="preserve"> </w:t>
      </w:r>
      <w:proofErr w:type="spellStart"/>
      <w:r w:rsidRPr="00B73F94">
        <w:rPr>
          <w:bCs/>
          <w:lang w:val="ru-RU"/>
        </w:rPr>
        <w:t>сесій</w:t>
      </w:r>
      <w:proofErr w:type="spellEnd"/>
      <w:r w:rsidRPr="00B73F94">
        <w:rPr>
          <w:bCs/>
          <w:lang w:val="ru-RU"/>
        </w:rPr>
        <w:t xml:space="preserve"> на </w:t>
      </w:r>
      <w:proofErr w:type="spellStart"/>
      <w:r w:rsidRPr="00B73F94">
        <w:rPr>
          <w:bCs/>
          <w:lang w:val="ru-RU"/>
        </w:rPr>
        <w:t>об'єкт</w:t>
      </w:r>
      <w:proofErr w:type="spellEnd"/>
      <w:r w:rsidRPr="00B73F94">
        <w:rPr>
          <w:bCs/>
          <w:lang w:val="ru-RU"/>
        </w:rPr>
        <w:t xml:space="preserve"> </w:t>
      </w:r>
      <w:proofErr w:type="gramStart"/>
      <w:r w:rsidRPr="00B73F94">
        <w:rPr>
          <w:bCs/>
          <w:lang w:val="ru-RU"/>
        </w:rPr>
        <w:t>у рамках</w:t>
      </w:r>
      <w:proofErr w:type="gramEnd"/>
      <w:r w:rsidRPr="00B73F94">
        <w:rPr>
          <w:bCs/>
          <w:lang w:val="ru-RU"/>
        </w:rPr>
        <w:t xml:space="preserve"> ресурсу і у рамках сервера.</w:t>
      </w:r>
    </w:p>
    <w:p w14:paraId="70C1B1D4" w14:textId="7438B941" w:rsidR="002A0D2B" w:rsidRPr="00B73F94" w:rsidRDefault="002A0D2B" w:rsidP="002A0D2B">
      <w:pPr>
        <w:pStyle w:val="ListParagraph"/>
        <w:numPr>
          <w:ilvl w:val="0"/>
          <w:numId w:val="69"/>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 xml:space="preserve"> з </w:t>
      </w:r>
      <w:proofErr w:type="spellStart"/>
      <w:r w:rsidRPr="00B73F94">
        <w:rPr>
          <w:bCs/>
          <w:lang w:val="ru-RU"/>
        </w:rPr>
        <w:t>урахуванням</w:t>
      </w:r>
      <w:proofErr w:type="spellEnd"/>
      <w:r w:rsidRPr="00B73F94">
        <w:rPr>
          <w:bCs/>
          <w:lang w:val="ru-RU"/>
        </w:rPr>
        <w:t xml:space="preserve"> </w:t>
      </w:r>
      <w:proofErr w:type="spellStart"/>
      <w:r w:rsidRPr="00B73F94">
        <w:rPr>
          <w:bCs/>
          <w:lang w:val="ru-RU"/>
        </w:rPr>
        <w:t>кількості</w:t>
      </w:r>
      <w:proofErr w:type="spellEnd"/>
      <w:r w:rsidRPr="00B73F94">
        <w:rPr>
          <w:bCs/>
          <w:lang w:val="ru-RU"/>
        </w:rPr>
        <w:t xml:space="preserve"> </w:t>
      </w:r>
      <w:proofErr w:type="spellStart"/>
      <w:r w:rsidRPr="00B73F94">
        <w:rPr>
          <w:bCs/>
          <w:lang w:val="ru-RU"/>
        </w:rPr>
        <w:t>сесій</w:t>
      </w:r>
      <w:proofErr w:type="spellEnd"/>
      <w:r w:rsidRPr="00B73F94">
        <w:rPr>
          <w:bCs/>
          <w:lang w:val="ru-RU"/>
        </w:rPr>
        <w:t xml:space="preserve"> і </w:t>
      </w:r>
      <w:proofErr w:type="spellStart"/>
      <w:r w:rsidRPr="00B73F94">
        <w:rPr>
          <w:bCs/>
          <w:lang w:val="ru-RU"/>
        </w:rPr>
        <w:t>використанням</w:t>
      </w:r>
      <w:proofErr w:type="spellEnd"/>
      <w:r w:rsidRPr="00B73F94">
        <w:rPr>
          <w:bCs/>
          <w:lang w:val="ru-RU"/>
        </w:rPr>
        <w:t xml:space="preserve"> </w:t>
      </w:r>
      <w:proofErr w:type="spellStart"/>
      <w:r w:rsidRPr="00B73F94">
        <w:rPr>
          <w:bCs/>
          <w:lang w:val="ru-RU"/>
        </w:rPr>
        <w:t>пріоритетів</w:t>
      </w:r>
      <w:proofErr w:type="spellEnd"/>
      <w:r w:rsidRPr="00B73F94">
        <w:rPr>
          <w:bCs/>
          <w:lang w:val="ru-RU"/>
        </w:rPr>
        <w:t xml:space="preserve"> </w:t>
      </w:r>
      <w:proofErr w:type="gramStart"/>
      <w:r w:rsidRPr="00B73F94">
        <w:rPr>
          <w:bCs/>
          <w:lang w:val="ru-RU"/>
        </w:rPr>
        <w:t>у рамках</w:t>
      </w:r>
      <w:proofErr w:type="gramEnd"/>
      <w:r w:rsidRPr="00B73F94">
        <w:rPr>
          <w:bCs/>
          <w:lang w:val="ru-RU"/>
        </w:rPr>
        <w:t xml:space="preserve"> </w:t>
      </w:r>
      <w:proofErr w:type="spellStart"/>
      <w:r w:rsidRPr="00B73F94">
        <w:rPr>
          <w:bCs/>
          <w:lang w:val="ru-RU"/>
        </w:rPr>
        <w:t>ресурсів</w:t>
      </w:r>
      <w:proofErr w:type="spellEnd"/>
      <w:r w:rsidRPr="00B73F94">
        <w:rPr>
          <w:bCs/>
          <w:lang w:val="ru-RU"/>
        </w:rPr>
        <w:t xml:space="preserve"> і у рамках сервера.</w:t>
      </w:r>
    </w:p>
    <w:p w14:paraId="51D01058" w14:textId="3F27E002" w:rsidR="002A0D2B" w:rsidRPr="00B73F94" w:rsidRDefault="002A0D2B" w:rsidP="002A0D2B">
      <w:pPr>
        <w:pStyle w:val="ListParagraph"/>
        <w:numPr>
          <w:ilvl w:val="0"/>
          <w:numId w:val="69"/>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 xml:space="preserve"> з </w:t>
      </w:r>
      <w:proofErr w:type="spellStart"/>
      <w:r w:rsidRPr="00B73F94">
        <w:rPr>
          <w:bCs/>
          <w:lang w:val="ru-RU"/>
        </w:rPr>
        <w:t>урахуванням</w:t>
      </w:r>
      <w:proofErr w:type="spellEnd"/>
      <w:r w:rsidRPr="00B73F94">
        <w:rPr>
          <w:bCs/>
          <w:lang w:val="ru-RU"/>
        </w:rPr>
        <w:t xml:space="preserve"> </w:t>
      </w:r>
      <w:proofErr w:type="spellStart"/>
      <w:r w:rsidRPr="00B73F94">
        <w:rPr>
          <w:bCs/>
          <w:lang w:val="ru-RU"/>
        </w:rPr>
        <w:t>швидкості</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сервера.</w:t>
      </w:r>
    </w:p>
    <w:p w14:paraId="360FE366" w14:textId="77C98E0E" w:rsidR="002A0D2B" w:rsidRPr="00B73F94" w:rsidRDefault="002A0D2B" w:rsidP="002A0D2B">
      <w:pPr>
        <w:pStyle w:val="ListParagraph"/>
        <w:numPr>
          <w:ilvl w:val="0"/>
          <w:numId w:val="69"/>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самонавчальний</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w:t>
      </w:r>
    </w:p>
    <w:p w14:paraId="1A939B52" w14:textId="0A5BAD6B" w:rsidR="002A0D2B" w:rsidRPr="00B73F94" w:rsidRDefault="002A0D2B" w:rsidP="002A0D2B">
      <w:pPr>
        <w:pStyle w:val="ListParagraph"/>
        <w:numPr>
          <w:ilvl w:val="0"/>
          <w:numId w:val="69"/>
        </w:numPr>
        <w:spacing w:before="120" w:after="12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підключення</w:t>
      </w:r>
      <w:proofErr w:type="spellEnd"/>
      <w:r w:rsidRPr="00B73F94">
        <w:rPr>
          <w:bCs/>
          <w:lang w:val="ru-RU"/>
        </w:rPr>
        <w:t xml:space="preserve"> </w:t>
      </w:r>
      <w:proofErr w:type="spellStart"/>
      <w:r w:rsidRPr="00B73F94">
        <w:rPr>
          <w:bCs/>
          <w:lang w:val="ru-RU"/>
        </w:rPr>
        <w:t>резервних</w:t>
      </w:r>
      <w:proofErr w:type="spellEnd"/>
      <w:r w:rsidRPr="00B73F94">
        <w:rPr>
          <w:bCs/>
          <w:lang w:val="ru-RU"/>
        </w:rPr>
        <w:t xml:space="preserve"> </w:t>
      </w:r>
      <w:proofErr w:type="spellStart"/>
      <w:r w:rsidRPr="00B73F94">
        <w:rPr>
          <w:bCs/>
          <w:lang w:val="ru-RU"/>
        </w:rPr>
        <w:t>серверів</w:t>
      </w:r>
      <w:proofErr w:type="spellEnd"/>
      <w:r w:rsidRPr="00B73F94">
        <w:rPr>
          <w:bCs/>
          <w:lang w:val="ru-RU"/>
        </w:rPr>
        <w:t xml:space="preserve"> для </w:t>
      </w:r>
      <w:proofErr w:type="spellStart"/>
      <w:r w:rsidRPr="00B73F94">
        <w:rPr>
          <w:bCs/>
          <w:lang w:val="ru-RU"/>
        </w:rPr>
        <w:t>балансування</w:t>
      </w:r>
      <w:proofErr w:type="spellEnd"/>
      <w:r w:rsidRPr="00B73F94">
        <w:rPr>
          <w:bCs/>
          <w:lang w:val="ru-RU"/>
        </w:rPr>
        <w:t>.</w:t>
      </w:r>
    </w:p>
    <w:p w14:paraId="18081422" w14:textId="7A189EEF" w:rsidR="002A0D2B" w:rsidRPr="00B73F94" w:rsidRDefault="002A0D2B" w:rsidP="00032C70">
      <w:pPr>
        <w:pStyle w:val="ListParagraph"/>
        <w:numPr>
          <w:ilvl w:val="0"/>
          <w:numId w:val="69"/>
        </w:numPr>
        <w:spacing w:before="120" w:after="120"/>
        <w:ind w:left="1281" w:hanging="357"/>
        <w:contextualSpacing w:val="0"/>
        <w:jc w:val="both"/>
        <w:rPr>
          <w:bCs/>
          <w:lang w:val="ru-RU"/>
        </w:rPr>
      </w:pPr>
      <w:r w:rsidRPr="00B73F94">
        <w:rPr>
          <w:bCs/>
          <w:lang w:val="ru-RU"/>
        </w:rPr>
        <w:t xml:space="preserve">Повинен </w:t>
      </w:r>
      <w:proofErr w:type="spellStart"/>
      <w:r w:rsidRPr="00B73F94">
        <w:rPr>
          <w:bCs/>
          <w:lang w:val="ru-RU"/>
        </w:rPr>
        <w:t>підтримуватися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спеціалізованих</w:t>
      </w:r>
      <w:proofErr w:type="spellEnd"/>
      <w:r w:rsidRPr="00B73F94">
        <w:rPr>
          <w:bCs/>
          <w:lang w:val="ru-RU"/>
        </w:rPr>
        <w:t xml:space="preserve"> </w:t>
      </w:r>
      <w:proofErr w:type="spellStart"/>
      <w:r w:rsidRPr="00B73F94">
        <w:rPr>
          <w:bCs/>
          <w:lang w:val="ru-RU"/>
        </w:rPr>
        <w:t>алгоритмів</w:t>
      </w:r>
      <w:proofErr w:type="spellEnd"/>
      <w:r w:rsidRPr="00B73F94">
        <w:rPr>
          <w:bCs/>
          <w:lang w:val="ru-RU"/>
        </w:rPr>
        <w:t>.</w:t>
      </w:r>
    </w:p>
    <w:p w14:paraId="54BEB6C0" w14:textId="4D112FD4" w:rsidR="002A0D2B" w:rsidRPr="00B73F94" w:rsidRDefault="00032C70" w:rsidP="00032C70">
      <w:pPr>
        <w:pStyle w:val="ListParagraph"/>
        <w:numPr>
          <w:ilvl w:val="0"/>
          <w:numId w:val="68"/>
        </w:numPr>
        <w:spacing w:before="120" w:after="120"/>
        <w:ind w:hanging="720"/>
        <w:contextualSpacing w:val="0"/>
        <w:jc w:val="both"/>
        <w:rPr>
          <w:iCs/>
          <w:color w:val="000000"/>
        </w:rPr>
      </w:pPr>
      <w:proofErr w:type="spellStart"/>
      <w:r w:rsidRPr="00B73F94">
        <w:rPr>
          <w:iCs/>
          <w:color w:val="000000"/>
        </w:rPr>
        <w:t>Моніторинг</w:t>
      </w:r>
      <w:proofErr w:type="spellEnd"/>
      <w:r w:rsidRPr="00B73F94">
        <w:rPr>
          <w:iCs/>
          <w:color w:val="000000"/>
        </w:rPr>
        <w:t xml:space="preserve"> </w:t>
      </w:r>
      <w:proofErr w:type="spellStart"/>
      <w:r w:rsidRPr="00B73F94">
        <w:rPr>
          <w:iCs/>
          <w:color w:val="000000"/>
        </w:rPr>
        <w:t>об'єктів</w:t>
      </w:r>
      <w:proofErr w:type="spellEnd"/>
      <w:r w:rsidRPr="00B73F94">
        <w:rPr>
          <w:iCs/>
          <w:color w:val="000000"/>
        </w:rPr>
        <w:t xml:space="preserve"> </w:t>
      </w:r>
      <w:proofErr w:type="spellStart"/>
      <w:r w:rsidRPr="00B73F94">
        <w:rPr>
          <w:iCs/>
          <w:color w:val="000000"/>
        </w:rPr>
        <w:t>балансування</w:t>
      </w:r>
      <w:proofErr w:type="spellEnd"/>
    </w:p>
    <w:p w14:paraId="276F87AE" w14:textId="4EBFC2EA" w:rsidR="00032C70" w:rsidRPr="00B73F94" w:rsidRDefault="00032C70" w:rsidP="00032C70">
      <w:pPr>
        <w:pStyle w:val="ListParagraph"/>
        <w:numPr>
          <w:ilvl w:val="0"/>
          <w:numId w:val="70"/>
        </w:numPr>
        <w:spacing w:before="120" w:after="120"/>
        <w:contextualSpacing w:val="0"/>
        <w:jc w:val="both"/>
        <w:rPr>
          <w:iCs/>
          <w:color w:val="000000"/>
          <w:lang w:val="ru-RU"/>
        </w:rPr>
      </w:pPr>
      <w:proofErr w:type="gramStart"/>
      <w:r w:rsidRPr="00B73F94">
        <w:rPr>
          <w:iCs/>
          <w:color w:val="000000"/>
          <w:lang w:val="ru-RU"/>
        </w:rPr>
        <w:t>Для контролю</w:t>
      </w:r>
      <w:proofErr w:type="gramEnd"/>
      <w:r w:rsidRPr="00B73F94">
        <w:rPr>
          <w:iCs/>
          <w:color w:val="000000"/>
          <w:lang w:val="ru-RU"/>
        </w:rPr>
        <w:t xml:space="preserve"> стану </w:t>
      </w:r>
      <w:proofErr w:type="spellStart"/>
      <w:r w:rsidRPr="00B73F94">
        <w:rPr>
          <w:iCs/>
          <w:color w:val="000000"/>
          <w:lang w:val="ru-RU"/>
        </w:rPr>
        <w:t>об'єктів</w:t>
      </w:r>
      <w:proofErr w:type="spellEnd"/>
      <w:r w:rsidRPr="00B73F94">
        <w:rPr>
          <w:iCs/>
          <w:color w:val="000000"/>
          <w:lang w:val="ru-RU"/>
        </w:rPr>
        <w:t xml:space="preserve"> </w:t>
      </w:r>
      <w:proofErr w:type="spellStart"/>
      <w:r w:rsidRPr="00B73F94">
        <w:rPr>
          <w:iCs/>
          <w:color w:val="000000"/>
          <w:lang w:val="ru-RU"/>
        </w:rPr>
        <w:t>балансування</w:t>
      </w:r>
      <w:proofErr w:type="spellEnd"/>
      <w:r w:rsidRPr="00B73F94">
        <w:rPr>
          <w:iCs/>
          <w:color w:val="000000"/>
          <w:lang w:val="ru-RU"/>
        </w:rPr>
        <w:t xml:space="preserve"> </w:t>
      </w:r>
      <w:proofErr w:type="spellStart"/>
      <w:r w:rsidRPr="00B73F94">
        <w:rPr>
          <w:iCs/>
          <w:color w:val="000000"/>
          <w:lang w:val="ru-RU"/>
        </w:rPr>
        <w:t>необхідно</w:t>
      </w:r>
      <w:proofErr w:type="spellEnd"/>
      <w:r w:rsidRPr="00B73F94">
        <w:rPr>
          <w:iCs/>
          <w:color w:val="000000"/>
          <w:lang w:val="ru-RU"/>
        </w:rPr>
        <w:t xml:space="preserve"> </w:t>
      </w:r>
      <w:proofErr w:type="spellStart"/>
      <w:r w:rsidRPr="00B73F94">
        <w:rPr>
          <w:iCs/>
          <w:color w:val="000000"/>
          <w:lang w:val="ru-RU"/>
        </w:rPr>
        <w:t>мати</w:t>
      </w:r>
      <w:proofErr w:type="spellEnd"/>
      <w:r w:rsidRPr="00B73F94">
        <w:rPr>
          <w:iCs/>
          <w:color w:val="000000"/>
          <w:lang w:val="ru-RU"/>
        </w:rPr>
        <w:t xml:space="preserve"> </w:t>
      </w:r>
      <w:proofErr w:type="spellStart"/>
      <w:r w:rsidRPr="00B73F94">
        <w:rPr>
          <w:iCs/>
          <w:color w:val="000000"/>
          <w:lang w:val="ru-RU"/>
        </w:rPr>
        <w:t>такі</w:t>
      </w:r>
      <w:proofErr w:type="spellEnd"/>
      <w:r w:rsidRPr="00B73F94">
        <w:rPr>
          <w:iCs/>
          <w:color w:val="000000"/>
          <w:lang w:val="ru-RU"/>
        </w:rPr>
        <w:t xml:space="preserve"> </w:t>
      </w:r>
      <w:proofErr w:type="spellStart"/>
      <w:r w:rsidRPr="00B73F94">
        <w:rPr>
          <w:iCs/>
          <w:color w:val="000000"/>
          <w:lang w:val="ru-RU"/>
        </w:rPr>
        <w:t>методи</w:t>
      </w:r>
      <w:proofErr w:type="spellEnd"/>
      <w:r w:rsidRPr="00B73F94">
        <w:rPr>
          <w:iCs/>
          <w:color w:val="000000"/>
          <w:lang w:val="ru-RU"/>
        </w:rPr>
        <w:t>:</w:t>
      </w:r>
    </w:p>
    <w:p w14:paraId="42F67AEA" w14:textId="59B544E7"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DNS</w:t>
      </w:r>
    </w:p>
    <w:p w14:paraId="04D64A0A" w14:textId="1A213B0C"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ICMP.</w:t>
      </w:r>
    </w:p>
    <w:p w14:paraId="2BE30BBE" w14:textId="07E2E8C5"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ICMP- Gateway.</w:t>
      </w:r>
    </w:p>
    <w:p w14:paraId="40465502" w14:textId="270883E4" w:rsidR="00032C70" w:rsidRPr="00B73F94" w:rsidRDefault="00032C70" w:rsidP="00032C70">
      <w:pPr>
        <w:pStyle w:val="ListParagraph"/>
        <w:numPr>
          <w:ilvl w:val="0"/>
          <w:numId w:val="71"/>
        </w:numPr>
        <w:spacing w:before="120" w:after="120"/>
        <w:jc w:val="both"/>
        <w:rPr>
          <w:bCs/>
          <w:lang w:val="ru-RU"/>
        </w:rPr>
      </w:pPr>
      <w:proofErr w:type="spellStart"/>
      <w:r w:rsidRPr="00B73F94">
        <w:rPr>
          <w:bCs/>
          <w:lang w:val="ru-RU"/>
        </w:rPr>
        <w:t>Моніторинг</w:t>
      </w:r>
      <w:proofErr w:type="spellEnd"/>
      <w:r w:rsidRPr="00B73F94">
        <w:rPr>
          <w:bCs/>
          <w:lang w:val="ru-RU"/>
        </w:rPr>
        <w:t xml:space="preserve"> з </w:t>
      </w:r>
      <w:proofErr w:type="spellStart"/>
      <w:r w:rsidRPr="00B73F94">
        <w:rPr>
          <w:bCs/>
          <w:lang w:val="ru-RU"/>
        </w:rPr>
        <w:t>використанням</w:t>
      </w:r>
      <w:proofErr w:type="spellEnd"/>
      <w:r w:rsidRPr="00B73F94">
        <w:rPr>
          <w:bCs/>
          <w:lang w:val="ru-RU"/>
        </w:rPr>
        <w:t xml:space="preserve"> </w:t>
      </w:r>
      <w:r w:rsidRPr="00B73F94">
        <w:rPr>
          <w:bCs/>
        </w:rPr>
        <w:t>TCP</w:t>
      </w:r>
      <w:r w:rsidRPr="00B73F94">
        <w:rPr>
          <w:bCs/>
          <w:lang w:val="ru-RU"/>
        </w:rPr>
        <w:t xml:space="preserve"> </w:t>
      </w:r>
      <w:r w:rsidRPr="00B73F94">
        <w:rPr>
          <w:bCs/>
        </w:rPr>
        <w:t>Echo</w:t>
      </w:r>
      <w:r w:rsidRPr="00B73F94">
        <w:rPr>
          <w:bCs/>
          <w:lang w:val="ru-RU"/>
        </w:rPr>
        <w:t>.</w:t>
      </w:r>
    </w:p>
    <w:p w14:paraId="65381786" w14:textId="7B6137F8" w:rsidR="00032C70" w:rsidRPr="00B73F94" w:rsidRDefault="00032C70" w:rsidP="00032C70">
      <w:pPr>
        <w:pStyle w:val="ListParagraph"/>
        <w:numPr>
          <w:ilvl w:val="0"/>
          <w:numId w:val="70"/>
        </w:numPr>
        <w:spacing w:before="120" w:after="120"/>
        <w:contextualSpacing w:val="0"/>
        <w:jc w:val="both"/>
        <w:rPr>
          <w:iCs/>
          <w:color w:val="000000"/>
          <w:lang w:val="ru-RU"/>
        </w:rPr>
      </w:pPr>
      <w:proofErr w:type="spellStart"/>
      <w:r w:rsidRPr="00B73F94">
        <w:rPr>
          <w:iCs/>
          <w:color w:val="000000"/>
          <w:lang w:val="ru-RU"/>
        </w:rPr>
        <w:t>Повинні</w:t>
      </w:r>
      <w:proofErr w:type="spellEnd"/>
      <w:r w:rsidRPr="00B73F94">
        <w:rPr>
          <w:iCs/>
          <w:color w:val="000000"/>
          <w:lang w:val="ru-RU"/>
        </w:rPr>
        <w:t xml:space="preserve"> </w:t>
      </w:r>
      <w:proofErr w:type="spellStart"/>
      <w:r w:rsidRPr="00B73F94">
        <w:rPr>
          <w:iCs/>
          <w:color w:val="000000"/>
          <w:lang w:val="ru-RU"/>
        </w:rPr>
        <w:t>забезпечуватися</w:t>
      </w:r>
      <w:proofErr w:type="spellEnd"/>
      <w:r w:rsidRPr="00B73F94">
        <w:rPr>
          <w:iCs/>
          <w:color w:val="000000"/>
          <w:lang w:val="ru-RU"/>
        </w:rPr>
        <w:t xml:space="preserve"> </w:t>
      </w:r>
      <w:proofErr w:type="spellStart"/>
      <w:r w:rsidRPr="00B73F94">
        <w:rPr>
          <w:iCs/>
          <w:color w:val="000000"/>
          <w:lang w:val="ru-RU"/>
        </w:rPr>
        <w:t>наступні</w:t>
      </w:r>
      <w:proofErr w:type="spellEnd"/>
      <w:r w:rsidRPr="00B73F94">
        <w:rPr>
          <w:iCs/>
          <w:color w:val="000000"/>
          <w:lang w:val="ru-RU"/>
        </w:rPr>
        <w:t xml:space="preserve"> </w:t>
      </w:r>
      <w:proofErr w:type="spellStart"/>
      <w:r w:rsidRPr="00B73F94">
        <w:rPr>
          <w:iCs/>
          <w:color w:val="000000"/>
          <w:lang w:val="ru-RU"/>
        </w:rPr>
        <w:t>методи</w:t>
      </w:r>
      <w:proofErr w:type="spellEnd"/>
      <w:r w:rsidRPr="00B73F94">
        <w:rPr>
          <w:iCs/>
          <w:color w:val="000000"/>
          <w:lang w:val="ru-RU"/>
        </w:rPr>
        <w:t xml:space="preserve"> </w:t>
      </w:r>
      <w:proofErr w:type="spellStart"/>
      <w:r w:rsidRPr="00B73F94">
        <w:rPr>
          <w:iCs/>
          <w:color w:val="000000"/>
          <w:lang w:val="ru-RU"/>
        </w:rPr>
        <w:t>моніторингу</w:t>
      </w:r>
      <w:proofErr w:type="spellEnd"/>
      <w:r w:rsidRPr="00B73F94">
        <w:rPr>
          <w:iCs/>
          <w:color w:val="000000"/>
          <w:lang w:val="ru-RU"/>
        </w:rPr>
        <w:t xml:space="preserve"> стану </w:t>
      </w:r>
      <w:proofErr w:type="spellStart"/>
      <w:r w:rsidRPr="00B73F94">
        <w:rPr>
          <w:iCs/>
          <w:color w:val="000000"/>
          <w:lang w:val="ru-RU"/>
        </w:rPr>
        <w:t>ресурсів</w:t>
      </w:r>
      <w:proofErr w:type="spellEnd"/>
      <w:r w:rsidRPr="00B73F94">
        <w:rPr>
          <w:iCs/>
          <w:color w:val="000000"/>
          <w:lang w:val="ru-RU"/>
        </w:rPr>
        <w:t>:</w:t>
      </w:r>
    </w:p>
    <w:p w14:paraId="33EB5BCD" w14:textId="7BB2F0FC" w:rsidR="00032C70" w:rsidRPr="00B73F94" w:rsidRDefault="00032C70" w:rsidP="00032C70">
      <w:pPr>
        <w:pStyle w:val="ListParagraph"/>
        <w:numPr>
          <w:ilvl w:val="0"/>
          <w:numId w:val="71"/>
        </w:numPr>
        <w:spacing w:before="120" w:after="120"/>
        <w:jc w:val="both"/>
        <w:rPr>
          <w:bCs/>
          <w:lang w:val="ru-RU"/>
        </w:rPr>
      </w:pPr>
      <w:proofErr w:type="spellStart"/>
      <w:r w:rsidRPr="00B73F94">
        <w:rPr>
          <w:bCs/>
          <w:lang w:val="ru-RU"/>
        </w:rPr>
        <w:t>Моніторинг</w:t>
      </w:r>
      <w:proofErr w:type="spellEnd"/>
      <w:r w:rsidRPr="00B73F94">
        <w:rPr>
          <w:bCs/>
          <w:lang w:val="ru-RU"/>
        </w:rPr>
        <w:t xml:space="preserve"> з </w:t>
      </w:r>
      <w:proofErr w:type="spellStart"/>
      <w:r w:rsidRPr="00B73F94">
        <w:rPr>
          <w:bCs/>
          <w:lang w:val="ru-RU"/>
        </w:rPr>
        <w:t>використанням</w:t>
      </w:r>
      <w:proofErr w:type="spellEnd"/>
      <w:r w:rsidRPr="00B73F94">
        <w:rPr>
          <w:bCs/>
          <w:lang w:val="ru-RU"/>
        </w:rPr>
        <w:t xml:space="preserve"> протоколу </w:t>
      </w:r>
      <w:r w:rsidRPr="00B73F94">
        <w:rPr>
          <w:bCs/>
        </w:rPr>
        <w:t>TCP</w:t>
      </w:r>
      <w:r w:rsidRPr="00B73F94">
        <w:rPr>
          <w:bCs/>
          <w:lang w:val="ru-RU"/>
        </w:rPr>
        <w:t>.</w:t>
      </w:r>
    </w:p>
    <w:p w14:paraId="672DA56E" w14:textId="1AD3DC13"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HTTP.</w:t>
      </w:r>
    </w:p>
    <w:p w14:paraId="5D30649F" w14:textId="703872F5"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HTTPS.</w:t>
      </w:r>
    </w:p>
    <w:p w14:paraId="249104AD" w14:textId="409F0495" w:rsidR="00032C70" w:rsidRPr="00B73F94" w:rsidRDefault="00032C70" w:rsidP="00032C70">
      <w:pPr>
        <w:pStyle w:val="ListParagraph"/>
        <w:numPr>
          <w:ilvl w:val="0"/>
          <w:numId w:val="71"/>
        </w:numPr>
        <w:spacing w:before="120" w:after="120"/>
        <w:jc w:val="both"/>
        <w:rPr>
          <w:bCs/>
          <w:lang w:val="ru-RU"/>
        </w:rPr>
      </w:pPr>
      <w:proofErr w:type="spellStart"/>
      <w:r w:rsidRPr="00B73F94">
        <w:rPr>
          <w:bCs/>
          <w:lang w:val="ru-RU"/>
        </w:rPr>
        <w:t>Моніторинг</w:t>
      </w:r>
      <w:proofErr w:type="spellEnd"/>
      <w:r w:rsidRPr="00B73F94">
        <w:rPr>
          <w:bCs/>
          <w:lang w:val="ru-RU"/>
        </w:rPr>
        <w:t xml:space="preserve"> з </w:t>
      </w:r>
      <w:proofErr w:type="spellStart"/>
      <w:r w:rsidRPr="00B73F94">
        <w:rPr>
          <w:bCs/>
          <w:lang w:val="ru-RU"/>
        </w:rPr>
        <w:t>використанням</w:t>
      </w:r>
      <w:proofErr w:type="spellEnd"/>
      <w:r w:rsidRPr="00B73F94">
        <w:rPr>
          <w:bCs/>
          <w:lang w:val="ru-RU"/>
        </w:rPr>
        <w:t xml:space="preserve"> </w:t>
      </w:r>
      <w:r w:rsidRPr="00B73F94">
        <w:rPr>
          <w:bCs/>
        </w:rPr>
        <w:t>HTTP</w:t>
      </w:r>
      <w:r w:rsidRPr="00B73F94">
        <w:rPr>
          <w:bCs/>
          <w:lang w:val="ru-RU"/>
        </w:rPr>
        <w:t xml:space="preserve"> та </w:t>
      </w:r>
      <w:r w:rsidRPr="00B73F94">
        <w:rPr>
          <w:bCs/>
        </w:rPr>
        <w:t>URL</w:t>
      </w:r>
      <w:r w:rsidRPr="00B73F94">
        <w:rPr>
          <w:bCs/>
          <w:lang w:val="ru-RU"/>
        </w:rPr>
        <w:t>-</w:t>
      </w:r>
      <w:proofErr w:type="spellStart"/>
      <w:r w:rsidRPr="00B73F94">
        <w:rPr>
          <w:bCs/>
          <w:lang w:val="ru-RU"/>
        </w:rPr>
        <w:t>адреси</w:t>
      </w:r>
      <w:proofErr w:type="spellEnd"/>
      <w:r w:rsidRPr="00B73F94">
        <w:rPr>
          <w:bCs/>
          <w:lang w:val="ru-RU"/>
        </w:rPr>
        <w:t xml:space="preserve"> ресурсу.</w:t>
      </w:r>
    </w:p>
    <w:p w14:paraId="6A6D1D50" w14:textId="2F7FB168"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FTP.</w:t>
      </w:r>
    </w:p>
    <w:p w14:paraId="770A764D" w14:textId="48500612"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IMAP.</w:t>
      </w:r>
    </w:p>
    <w:p w14:paraId="67696BEB" w14:textId="4105AF37"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LDAP.</w:t>
      </w:r>
    </w:p>
    <w:p w14:paraId="7DD71F9B" w14:textId="72C4FF0E"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MSSQL.</w:t>
      </w:r>
    </w:p>
    <w:p w14:paraId="40E48082" w14:textId="0A799F85"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MySQL.</w:t>
      </w:r>
    </w:p>
    <w:p w14:paraId="1922D72B" w14:textId="76E9664A"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RADIUS.</w:t>
      </w:r>
    </w:p>
    <w:p w14:paraId="68A53B39" w14:textId="73060ED4"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SMTP.</w:t>
      </w:r>
    </w:p>
    <w:p w14:paraId="25DDF929" w14:textId="4A73D539"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SOAP.</w:t>
      </w:r>
    </w:p>
    <w:p w14:paraId="4FAC729C" w14:textId="58C7CF6F"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UDP.</w:t>
      </w:r>
    </w:p>
    <w:p w14:paraId="25B5A6E9" w14:textId="03499D5E"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WMI.</w:t>
      </w:r>
    </w:p>
    <w:p w14:paraId="44D10320" w14:textId="7E56F6B3"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допомогою</w:t>
      </w:r>
      <w:proofErr w:type="spellEnd"/>
      <w:r w:rsidRPr="00B73F94">
        <w:rPr>
          <w:bCs/>
        </w:rPr>
        <w:t xml:space="preserve"> МQТТ.</w:t>
      </w:r>
    </w:p>
    <w:p w14:paraId="2171AB3C" w14:textId="69433E44"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NNTP.</w:t>
      </w:r>
    </w:p>
    <w:p w14:paraId="20C2D0A6" w14:textId="53B89FAD"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Oracle.</w:t>
      </w:r>
    </w:p>
    <w:p w14:paraId="6CCB3E74" w14:textId="6CD29C0B"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SIP.</w:t>
      </w:r>
    </w:p>
    <w:p w14:paraId="46088643" w14:textId="66B936EC" w:rsidR="002A0D2B" w:rsidRPr="00B73F94" w:rsidRDefault="00032C70" w:rsidP="00032C70">
      <w:pPr>
        <w:pStyle w:val="ListParagraph"/>
        <w:numPr>
          <w:ilvl w:val="0"/>
          <w:numId w:val="71"/>
        </w:numPr>
        <w:spacing w:before="120" w:after="120"/>
        <w:ind w:left="1712" w:hanging="357"/>
        <w:contextualSpacing w:val="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SMB.</w:t>
      </w:r>
    </w:p>
    <w:p w14:paraId="194EE6B9" w14:textId="74CDE756" w:rsidR="002A0D2B" w:rsidRPr="00B73F94" w:rsidRDefault="00032C70" w:rsidP="00032C70">
      <w:pPr>
        <w:pStyle w:val="ListParagraph"/>
        <w:numPr>
          <w:ilvl w:val="0"/>
          <w:numId w:val="68"/>
        </w:numPr>
        <w:spacing w:before="120" w:after="120"/>
        <w:ind w:hanging="720"/>
        <w:contextualSpacing w:val="0"/>
        <w:jc w:val="both"/>
        <w:rPr>
          <w:bCs/>
          <w:color w:val="000000"/>
          <w:lang w:val="ru-RU"/>
        </w:rPr>
      </w:pPr>
      <w:proofErr w:type="spellStart"/>
      <w:r w:rsidRPr="00B73F94">
        <w:rPr>
          <w:bCs/>
          <w:color w:val="000000"/>
          <w:lang w:val="ru-RU"/>
        </w:rPr>
        <w:t>Має</w:t>
      </w:r>
      <w:proofErr w:type="spellEnd"/>
      <w:r w:rsidRPr="00B73F94">
        <w:rPr>
          <w:bCs/>
          <w:color w:val="000000"/>
          <w:lang w:val="ru-RU"/>
        </w:rPr>
        <w:t xml:space="preserve"> бути </w:t>
      </w:r>
      <w:proofErr w:type="spellStart"/>
      <w:r w:rsidRPr="00B73F94">
        <w:rPr>
          <w:bCs/>
          <w:color w:val="000000"/>
          <w:lang w:val="ru-RU"/>
        </w:rPr>
        <w:t>функція</w:t>
      </w:r>
      <w:proofErr w:type="spellEnd"/>
      <w:r w:rsidRPr="00B73F94">
        <w:rPr>
          <w:bCs/>
          <w:color w:val="000000"/>
          <w:lang w:val="ru-RU"/>
        </w:rPr>
        <w:t xml:space="preserve"> для </w:t>
      </w:r>
      <w:proofErr w:type="spellStart"/>
      <w:r w:rsidRPr="00B73F94">
        <w:rPr>
          <w:bCs/>
          <w:color w:val="000000"/>
          <w:lang w:val="ru-RU"/>
        </w:rPr>
        <w:t>створення</w:t>
      </w:r>
      <w:proofErr w:type="spellEnd"/>
      <w:r w:rsidRPr="00B73F94">
        <w:rPr>
          <w:bCs/>
          <w:color w:val="000000"/>
          <w:lang w:val="ru-RU"/>
        </w:rPr>
        <w:t xml:space="preserve"> </w:t>
      </w:r>
      <w:proofErr w:type="spellStart"/>
      <w:r w:rsidRPr="00B73F94">
        <w:rPr>
          <w:bCs/>
          <w:color w:val="000000"/>
          <w:lang w:val="ru-RU"/>
        </w:rPr>
        <w:t>спеціалізованих</w:t>
      </w:r>
      <w:proofErr w:type="spellEnd"/>
      <w:r w:rsidRPr="00B73F94">
        <w:rPr>
          <w:bCs/>
          <w:color w:val="000000"/>
          <w:lang w:val="ru-RU"/>
        </w:rPr>
        <w:t xml:space="preserve"> </w:t>
      </w:r>
      <w:proofErr w:type="spellStart"/>
      <w:r w:rsidRPr="00B73F94">
        <w:rPr>
          <w:bCs/>
          <w:color w:val="000000"/>
          <w:lang w:val="ru-RU"/>
        </w:rPr>
        <w:t>методів</w:t>
      </w:r>
      <w:proofErr w:type="spellEnd"/>
      <w:r w:rsidRPr="00B73F94">
        <w:rPr>
          <w:bCs/>
          <w:color w:val="000000"/>
          <w:lang w:val="ru-RU"/>
        </w:rPr>
        <w:t xml:space="preserve"> </w:t>
      </w:r>
      <w:proofErr w:type="spellStart"/>
      <w:r w:rsidRPr="00B73F94">
        <w:rPr>
          <w:bCs/>
          <w:color w:val="000000"/>
          <w:lang w:val="ru-RU"/>
        </w:rPr>
        <w:t>моніторингу</w:t>
      </w:r>
      <w:proofErr w:type="spellEnd"/>
      <w:r w:rsidRPr="00B73F94">
        <w:rPr>
          <w:bCs/>
          <w:color w:val="000000"/>
          <w:lang w:val="ru-RU"/>
        </w:rPr>
        <w:t xml:space="preserve"> </w:t>
      </w:r>
      <w:proofErr w:type="spellStart"/>
      <w:r w:rsidRPr="00B73F94">
        <w:rPr>
          <w:bCs/>
          <w:color w:val="000000"/>
          <w:lang w:val="ru-RU"/>
        </w:rPr>
        <w:t>ресурсів</w:t>
      </w:r>
      <w:proofErr w:type="spellEnd"/>
      <w:r w:rsidRPr="00B73F94">
        <w:rPr>
          <w:bCs/>
          <w:color w:val="000000"/>
          <w:lang w:val="ru-RU"/>
        </w:rPr>
        <w:t>.</w:t>
      </w:r>
    </w:p>
    <w:p w14:paraId="47DCCF47" w14:textId="07583997" w:rsidR="00032C70" w:rsidRPr="00B73F94" w:rsidRDefault="00032C70" w:rsidP="00032C70">
      <w:pPr>
        <w:pStyle w:val="ListParagraph"/>
        <w:numPr>
          <w:ilvl w:val="0"/>
          <w:numId w:val="72"/>
        </w:numPr>
        <w:spacing w:before="120" w:after="120"/>
        <w:contextualSpacing w:val="0"/>
        <w:jc w:val="both"/>
        <w:rPr>
          <w:bCs/>
          <w:color w:val="000000"/>
          <w:lang w:val="ru-RU"/>
        </w:rPr>
      </w:pPr>
      <w:r w:rsidRPr="00B73F94">
        <w:rPr>
          <w:bCs/>
          <w:color w:val="000000"/>
          <w:lang w:val="ru-RU"/>
        </w:rPr>
        <w:t xml:space="preserve">Повинен </w:t>
      </w:r>
      <w:proofErr w:type="spellStart"/>
      <w:r w:rsidRPr="00B73F94">
        <w:rPr>
          <w:bCs/>
          <w:color w:val="000000"/>
          <w:lang w:val="ru-RU"/>
        </w:rPr>
        <w:t>забезпечуватися</w:t>
      </w:r>
      <w:proofErr w:type="spellEnd"/>
      <w:r w:rsidRPr="00B73F94">
        <w:rPr>
          <w:bCs/>
          <w:color w:val="000000"/>
          <w:lang w:val="ru-RU"/>
        </w:rPr>
        <w:t xml:space="preserve"> </w:t>
      </w:r>
      <w:proofErr w:type="spellStart"/>
      <w:r w:rsidRPr="00B73F94">
        <w:rPr>
          <w:bCs/>
          <w:color w:val="000000"/>
          <w:lang w:val="ru-RU"/>
        </w:rPr>
        <w:t>механізм</w:t>
      </w:r>
      <w:proofErr w:type="spellEnd"/>
      <w:r w:rsidRPr="00B73F94">
        <w:rPr>
          <w:bCs/>
          <w:color w:val="000000"/>
          <w:lang w:val="ru-RU"/>
        </w:rPr>
        <w:t xml:space="preserve"> </w:t>
      </w:r>
      <w:r w:rsidRPr="00B73F94">
        <w:rPr>
          <w:bCs/>
          <w:color w:val="000000"/>
        </w:rPr>
        <w:t>Graceful</w:t>
      </w:r>
      <w:r w:rsidRPr="00B73F94">
        <w:rPr>
          <w:bCs/>
          <w:color w:val="000000"/>
          <w:lang w:val="ru-RU"/>
        </w:rPr>
        <w:t xml:space="preserve"> </w:t>
      </w:r>
      <w:r w:rsidRPr="00B73F94">
        <w:rPr>
          <w:bCs/>
          <w:color w:val="000000"/>
        </w:rPr>
        <w:t>Shutdown</w:t>
      </w:r>
      <w:r w:rsidRPr="00B73F94">
        <w:rPr>
          <w:bCs/>
          <w:color w:val="000000"/>
          <w:lang w:val="ru-RU"/>
        </w:rPr>
        <w:t xml:space="preserve"> для </w:t>
      </w:r>
      <w:proofErr w:type="spellStart"/>
      <w:r w:rsidRPr="00B73F94">
        <w:rPr>
          <w:bCs/>
          <w:color w:val="000000"/>
          <w:lang w:val="ru-RU"/>
        </w:rPr>
        <w:t>активних</w:t>
      </w:r>
      <w:proofErr w:type="spellEnd"/>
      <w:r w:rsidRPr="00B73F94">
        <w:rPr>
          <w:bCs/>
          <w:color w:val="000000"/>
          <w:lang w:val="ru-RU"/>
        </w:rPr>
        <w:t xml:space="preserve"> </w:t>
      </w:r>
      <w:proofErr w:type="spellStart"/>
      <w:r w:rsidRPr="00B73F94">
        <w:rPr>
          <w:bCs/>
          <w:color w:val="000000"/>
          <w:lang w:val="ru-RU"/>
        </w:rPr>
        <w:t>сесій</w:t>
      </w:r>
      <w:proofErr w:type="spellEnd"/>
      <w:r w:rsidRPr="00B73F94">
        <w:rPr>
          <w:bCs/>
          <w:color w:val="000000"/>
          <w:lang w:val="ru-RU"/>
        </w:rPr>
        <w:t xml:space="preserve"> </w:t>
      </w:r>
      <w:proofErr w:type="spellStart"/>
      <w:r w:rsidRPr="00B73F94">
        <w:rPr>
          <w:bCs/>
          <w:color w:val="000000"/>
          <w:lang w:val="ru-RU"/>
        </w:rPr>
        <w:t>користувачів</w:t>
      </w:r>
      <w:proofErr w:type="spellEnd"/>
      <w:r w:rsidRPr="00B73F94">
        <w:rPr>
          <w:bCs/>
          <w:color w:val="000000"/>
          <w:lang w:val="ru-RU"/>
        </w:rPr>
        <w:t xml:space="preserve"> </w:t>
      </w:r>
      <w:proofErr w:type="gramStart"/>
      <w:r w:rsidRPr="00B73F94">
        <w:rPr>
          <w:bCs/>
          <w:color w:val="000000"/>
          <w:lang w:val="ru-RU"/>
        </w:rPr>
        <w:t>у момент</w:t>
      </w:r>
      <w:proofErr w:type="gramEnd"/>
      <w:r w:rsidRPr="00B73F94">
        <w:rPr>
          <w:bCs/>
          <w:color w:val="000000"/>
          <w:lang w:val="ru-RU"/>
        </w:rPr>
        <w:t xml:space="preserve"> </w:t>
      </w:r>
      <w:proofErr w:type="spellStart"/>
      <w:r w:rsidRPr="00B73F94">
        <w:rPr>
          <w:bCs/>
          <w:color w:val="000000"/>
          <w:lang w:val="ru-RU"/>
        </w:rPr>
        <w:t>виведення</w:t>
      </w:r>
      <w:proofErr w:type="spellEnd"/>
      <w:r w:rsidRPr="00B73F94">
        <w:rPr>
          <w:bCs/>
          <w:color w:val="000000"/>
          <w:lang w:val="ru-RU"/>
        </w:rPr>
        <w:t xml:space="preserve"> </w:t>
      </w:r>
      <w:proofErr w:type="spellStart"/>
      <w:r w:rsidRPr="00B73F94">
        <w:rPr>
          <w:bCs/>
          <w:color w:val="000000"/>
          <w:lang w:val="ru-RU"/>
        </w:rPr>
        <w:t>об'єкту</w:t>
      </w:r>
      <w:proofErr w:type="spellEnd"/>
      <w:r w:rsidRPr="00B73F94">
        <w:rPr>
          <w:bCs/>
          <w:color w:val="000000"/>
          <w:lang w:val="ru-RU"/>
        </w:rPr>
        <w:t xml:space="preserve"> з </w:t>
      </w:r>
      <w:proofErr w:type="spellStart"/>
      <w:r w:rsidRPr="00B73F94">
        <w:rPr>
          <w:bCs/>
          <w:color w:val="000000"/>
          <w:lang w:val="ru-RU"/>
        </w:rPr>
        <w:t>процесу</w:t>
      </w:r>
      <w:proofErr w:type="spellEnd"/>
      <w:r w:rsidRPr="00B73F94">
        <w:rPr>
          <w:bCs/>
          <w:color w:val="000000"/>
          <w:lang w:val="ru-RU"/>
        </w:rPr>
        <w:t xml:space="preserve"> </w:t>
      </w:r>
      <w:proofErr w:type="spellStart"/>
      <w:r w:rsidRPr="00B73F94">
        <w:rPr>
          <w:bCs/>
          <w:color w:val="000000"/>
          <w:lang w:val="ru-RU"/>
        </w:rPr>
        <w:t>балансування</w:t>
      </w:r>
      <w:proofErr w:type="spellEnd"/>
      <w:r w:rsidRPr="00B73F94">
        <w:rPr>
          <w:bCs/>
          <w:color w:val="000000"/>
          <w:lang w:val="ru-RU"/>
        </w:rPr>
        <w:t>.</w:t>
      </w:r>
    </w:p>
    <w:p w14:paraId="7D08ADDB" w14:textId="58631521" w:rsidR="00032C70" w:rsidRPr="00B73F94" w:rsidRDefault="00032C70" w:rsidP="00032C70">
      <w:pPr>
        <w:pStyle w:val="ListParagraph"/>
        <w:numPr>
          <w:ilvl w:val="0"/>
          <w:numId w:val="72"/>
        </w:numPr>
        <w:spacing w:before="120" w:after="120"/>
        <w:contextualSpacing w:val="0"/>
        <w:jc w:val="both"/>
        <w:rPr>
          <w:bCs/>
          <w:color w:val="000000"/>
        </w:rPr>
      </w:pPr>
      <w:proofErr w:type="spellStart"/>
      <w:r w:rsidRPr="00B73F94">
        <w:rPr>
          <w:bCs/>
          <w:color w:val="000000"/>
        </w:rPr>
        <w:lastRenderedPageBreak/>
        <w:t>Прив'язка</w:t>
      </w:r>
      <w:proofErr w:type="spellEnd"/>
      <w:r w:rsidRPr="00B73F94">
        <w:rPr>
          <w:bCs/>
          <w:color w:val="000000"/>
        </w:rPr>
        <w:t xml:space="preserve"> </w:t>
      </w:r>
      <w:proofErr w:type="spellStart"/>
      <w:r w:rsidRPr="00B73F94">
        <w:rPr>
          <w:bCs/>
          <w:color w:val="000000"/>
        </w:rPr>
        <w:t>сеансів</w:t>
      </w:r>
      <w:proofErr w:type="spellEnd"/>
      <w:r w:rsidRPr="00B73F94">
        <w:rPr>
          <w:bCs/>
          <w:color w:val="000000"/>
        </w:rPr>
        <w:t xml:space="preserve"> </w:t>
      </w:r>
      <w:proofErr w:type="spellStart"/>
      <w:r w:rsidRPr="00B73F94">
        <w:rPr>
          <w:bCs/>
          <w:color w:val="000000"/>
        </w:rPr>
        <w:t>до</w:t>
      </w:r>
      <w:proofErr w:type="spellEnd"/>
      <w:r w:rsidRPr="00B73F94">
        <w:rPr>
          <w:bCs/>
          <w:color w:val="000000"/>
        </w:rPr>
        <w:t xml:space="preserve"> </w:t>
      </w:r>
      <w:proofErr w:type="spellStart"/>
      <w:r w:rsidRPr="00B73F94">
        <w:rPr>
          <w:bCs/>
          <w:color w:val="000000"/>
        </w:rPr>
        <w:t>об'єкта</w:t>
      </w:r>
      <w:proofErr w:type="spellEnd"/>
      <w:r w:rsidRPr="00B73F94">
        <w:rPr>
          <w:bCs/>
          <w:color w:val="000000"/>
        </w:rPr>
        <w:t xml:space="preserve"> </w:t>
      </w:r>
      <w:proofErr w:type="spellStart"/>
      <w:r w:rsidRPr="00B73F94">
        <w:rPr>
          <w:bCs/>
          <w:color w:val="000000"/>
        </w:rPr>
        <w:t>балансування</w:t>
      </w:r>
      <w:proofErr w:type="spellEnd"/>
    </w:p>
    <w:p w14:paraId="5102AD4F" w14:textId="7C49FCE1"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прив'язки</w:t>
      </w:r>
      <w:proofErr w:type="spellEnd"/>
      <w:r w:rsidRPr="00B73F94">
        <w:rPr>
          <w:bCs/>
          <w:lang w:val="ru-RU"/>
        </w:rPr>
        <w:t xml:space="preserve"> </w:t>
      </w:r>
      <w:proofErr w:type="spellStart"/>
      <w:r w:rsidRPr="00B73F94">
        <w:rPr>
          <w:bCs/>
          <w:lang w:val="ru-RU"/>
        </w:rPr>
        <w:t>сеансів</w:t>
      </w:r>
      <w:proofErr w:type="spellEnd"/>
      <w:r w:rsidRPr="00B73F94">
        <w:rPr>
          <w:bCs/>
          <w:lang w:val="ru-RU"/>
        </w:rPr>
        <w:t xml:space="preserve"> до </w:t>
      </w:r>
      <w:proofErr w:type="spellStart"/>
      <w:r w:rsidRPr="00B73F94">
        <w:rPr>
          <w:bCs/>
          <w:lang w:val="ru-RU"/>
        </w:rPr>
        <w:t>об'єкту</w:t>
      </w:r>
      <w:proofErr w:type="spellEnd"/>
      <w:r w:rsidRPr="00B73F94">
        <w:rPr>
          <w:bCs/>
          <w:lang w:val="ru-RU"/>
        </w:rPr>
        <w:t xml:space="preserve"> з </w:t>
      </w:r>
      <w:proofErr w:type="spellStart"/>
      <w:r w:rsidRPr="00B73F94">
        <w:rPr>
          <w:bCs/>
          <w:lang w:val="ru-RU"/>
        </w:rPr>
        <w:t>використанням</w:t>
      </w:r>
      <w:proofErr w:type="spellEnd"/>
      <w:r w:rsidRPr="00B73F94">
        <w:rPr>
          <w:bCs/>
          <w:lang w:val="ru-RU"/>
        </w:rPr>
        <w:t xml:space="preserve"> </w:t>
      </w:r>
      <w:r w:rsidRPr="00B73F94">
        <w:rPr>
          <w:bCs/>
        </w:rPr>
        <w:t>IP</w:t>
      </w:r>
      <w:r w:rsidRPr="00B73F94">
        <w:rPr>
          <w:bCs/>
          <w:lang w:val="ru-RU"/>
        </w:rPr>
        <w:t xml:space="preserve"> адрес </w:t>
      </w:r>
      <w:proofErr w:type="spellStart"/>
      <w:r w:rsidRPr="00B73F94">
        <w:rPr>
          <w:bCs/>
          <w:lang w:val="ru-RU"/>
        </w:rPr>
        <w:t>джерела</w:t>
      </w:r>
      <w:proofErr w:type="spellEnd"/>
      <w:r w:rsidRPr="00B73F94">
        <w:rPr>
          <w:bCs/>
          <w:lang w:val="ru-RU"/>
        </w:rPr>
        <w:t xml:space="preserve"> і </w:t>
      </w:r>
      <w:proofErr w:type="spellStart"/>
      <w:r w:rsidRPr="00B73F94">
        <w:rPr>
          <w:bCs/>
          <w:lang w:val="ru-RU"/>
        </w:rPr>
        <w:t>одержувача</w:t>
      </w:r>
      <w:proofErr w:type="spellEnd"/>
      <w:r w:rsidRPr="00B73F94">
        <w:rPr>
          <w:bCs/>
          <w:lang w:val="ru-RU"/>
        </w:rPr>
        <w:t>.</w:t>
      </w:r>
    </w:p>
    <w:p w14:paraId="6EBF8830" w14:textId="3D774C55"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прив'язки</w:t>
      </w:r>
      <w:proofErr w:type="spellEnd"/>
      <w:r w:rsidRPr="00B73F94">
        <w:rPr>
          <w:bCs/>
          <w:lang w:val="ru-RU"/>
        </w:rPr>
        <w:t xml:space="preserve"> </w:t>
      </w:r>
      <w:proofErr w:type="spellStart"/>
      <w:r w:rsidRPr="00B73F94">
        <w:rPr>
          <w:bCs/>
          <w:lang w:val="ru-RU"/>
        </w:rPr>
        <w:t>сеансів</w:t>
      </w:r>
      <w:proofErr w:type="spellEnd"/>
      <w:r w:rsidRPr="00B73F94">
        <w:rPr>
          <w:bCs/>
          <w:lang w:val="ru-RU"/>
        </w:rPr>
        <w:t xml:space="preserve"> до </w:t>
      </w:r>
      <w:proofErr w:type="spellStart"/>
      <w:r w:rsidRPr="00B73F94">
        <w:rPr>
          <w:bCs/>
          <w:lang w:val="ru-RU"/>
        </w:rPr>
        <w:t>об'єкту</w:t>
      </w:r>
      <w:proofErr w:type="spellEnd"/>
      <w:r w:rsidRPr="00B73F94">
        <w:rPr>
          <w:bCs/>
          <w:lang w:val="ru-RU"/>
        </w:rPr>
        <w:t xml:space="preserve"> з </w:t>
      </w:r>
      <w:proofErr w:type="spellStart"/>
      <w:r w:rsidRPr="00B73F94">
        <w:rPr>
          <w:bCs/>
          <w:lang w:val="ru-RU"/>
        </w:rPr>
        <w:t>використанням</w:t>
      </w:r>
      <w:proofErr w:type="spellEnd"/>
      <w:r w:rsidRPr="00B73F94">
        <w:rPr>
          <w:bCs/>
          <w:lang w:val="ru-RU"/>
        </w:rPr>
        <w:t xml:space="preserve"> </w:t>
      </w:r>
      <w:proofErr w:type="spellStart"/>
      <w:r w:rsidRPr="00B73F94">
        <w:rPr>
          <w:bCs/>
          <w:lang w:val="ru-RU"/>
        </w:rPr>
        <w:t>ідентифікатора</w:t>
      </w:r>
      <w:proofErr w:type="spellEnd"/>
      <w:r w:rsidRPr="00B73F94">
        <w:rPr>
          <w:bCs/>
          <w:lang w:val="ru-RU"/>
        </w:rPr>
        <w:t xml:space="preserve"> сеансу.</w:t>
      </w:r>
    </w:p>
    <w:p w14:paraId="44D88722" w14:textId="24B837D1"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прив'язки</w:t>
      </w:r>
      <w:proofErr w:type="spellEnd"/>
      <w:r w:rsidRPr="00B73F94">
        <w:rPr>
          <w:bCs/>
          <w:lang w:val="ru-RU"/>
        </w:rPr>
        <w:t xml:space="preserve"> </w:t>
      </w:r>
      <w:proofErr w:type="spellStart"/>
      <w:r w:rsidRPr="00B73F94">
        <w:rPr>
          <w:bCs/>
          <w:lang w:val="ru-RU"/>
        </w:rPr>
        <w:t>сеансів</w:t>
      </w:r>
      <w:proofErr w:type="spellEnd"/>
      <w:r w:rsidRPr="00B73F94">
        <w:rPr>
          <w:bCs/>
          <w:lang w:val="ru-RU"/>
        </w:rPr>
        <w:t xml:space="preserve"> до </w:t>
      </w:r>
      <w:proofErr w:type="spellStart"/>
      <w:r w:rsidRPr="00B73F94">
        <w:rPr>
          <w:bCs/>
          <w:lang w:val="ru-RU"/>
        </w:rPr>
        <w:t>об'єкту</w:t>
      </w:r>
      <w:proofErr w:type="spellEnd"/>
      <w:r w:rsidRPr="00B73F94">
        <w:rPr>
          <w:bCs/>
          <w:lang w:val="ru-RU"/>
        </w:rPr>
        <w:t xml:space="preserve"> з </w:t>
      </w:r>
      <w:proofErr w:type="spellStart"/>
      <w:r w:rsidRPr="00B73F94">
        <w:rPr>
          <w:bCs/>
          <w:lang w:val="ru-RU"/>
        </w:rPr>
        <w:t>використанням</w:t>
      </w:r>
      <w:proofErr w:type="spellEnd"/>
      <w:r w:rsidRPr="00B73F94">
        <w:rPr>
          <w:bCs/>
          <w:lang w:val="ru-RU"/>
        </w:rPr>
        <w:t xml:space="preserve"> </w:t>
      </w:r>
      <w:proofErr w:type="spellStart"/>
      <w:r w:rsidRPr="00B73F94">
        <w:rPr>
          <w:bCs/>
          <w:lang w:val="ru-RU"/>
        </w:rPr>
        <w:t>ідентифікатора</w:t>
      </w:r>
      <w:proofErr w:type="spellEnd"/>
      <w:r w:rsidRPr="00B73F94">
        <w:rPr>
          <w:bCs/>
          <w:lang w:val="ru-RU"/>
        </w:rPr>
        <w:t xml:space="preserve"> </w:t>
      </w:r>
      <w:proofErr w:type="spellStart"/>
      <w:r w:rsidRPr="00B73F94">
        <w:rPr>
          <w:bCs/>
          <w:lang w:val="ru-RU"/>
        </w:rPr>
        <w:t>сесії</w:t>
      </w:r>
      <w:proofErr w:type="spellEnd"/>
      <w:r w:rsidRPr="00B73F94">
        <w:rPr>
          <w:bCs/>
          <w:lang w:val="ru-RU"/>
        </w:rPr>
        <w:t xml:space="preserve"> </w:t>
      </w:r>
      <w:r w:rsidRPr="00B73F94">
        <w:rPr>
          <w:bCs/>
        </w:rPr>
        <w:t>SSL</w:t>
      </w:r>
      <w:r w:rsidRPr="00B73F94">
        <w:rPr>
          <w:bCs/>
          <w:lang w:val="ru-RU"/>
        </w:rPr>
        <w:t>.</w:t>
      </w:r>
    </w:p>
    <w:p w14:paraId="41C4FA32" w14:textId="4A4205B9"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прив'язки</w:t>
      </w:r>
      <w:proofErr w:type="spellEnd"/>
      <w:r w:rsidRPr="00B73F94">
        <w:rPr>
          <w:bCs/>
          <w:lang w:val="ru-RU"/>
        </w:rPr>
        <w:t xml:space="preserve"> </w:t>
      </w:r>
      <w:proofErr w:type="spellStart"/>
      <w:r w:rsidRPr="00B73F94">
        <w:rPr>
          <w:bCs/>
          <w:lang w:val="ru-RU"/>
        </w:rPr>
        <w:t>сеансів</w:t>
      </w:r>
      <w:proofErr w:type="spellEnd"/>
      <w:r w:rsidRPr="00B73F94">
        <w:rPr>
          <w:bCs/>
          <w:lang w:val="ru-RU"/>
        </w:rPr>
        <w:t xml:space="preserve"> до </w:t>
      </w:r>
      <w:proofErr w:type="spellStart"/>
      <w:r w:rsidRPr="00B73F94">
        <w:rPr>
          <w:bCs/>
          <w:lang w:val="ru-RU"/>
        </w:rPr>
        <w:t>об'єкту</w:t>
      </w:r>
      <w:proofErr w:type="spellEnd"/>
      <w:r w:rsidRPr="00B73F94">
        <w:rPr>
          <w:bCs/>
          <w:lang w:val="ru-RU"/>
        </w:rPr>
        <w:t xml:space="preserve"> з </w:t>
      </w:r>
      <w:proofErr w:type="spellStart"/>
      <w:r w:rsidRPr="00B73F94">
        <w:rPr>
          <w:bCs/>
          <w:lang w:val="ru-RU"/>
        </w:rPr>
        <w:t>використанням</w:t>
      </w:r>
      <w:proofErr w:type="spellEnd"/>
      <w:r w:rsidRPr="00B73F94">
        <w:rPr>
          <w:bCs/>
          <w:lang w:val="ru-RU"/>
        </w:rPr>
        <w:t xml:space="preserve"> </w:t>
      </w:r>
      <w:proofErr w:type="spellStart"/>
      <w:r w:rsidRPr="00B73F94">
        <w:rPr>
          <w:bCs/>
          <w:lang w:val="ru-RU"/>
        </w:rPr>
        <w:t>механізму</w:t>
      </w:r>
      <w:proofErr w:type="spellEnd"/>
      <w:r w:rsidRPr="00B73F94">
        <w:rPr>
          <w:bCs/>
          <w:lang w:val="ru-RU"/>
        </w:rPr>
        <w:t xml:space="preserve"> </w:t>
      </w:r>
      <w:r w:rsidRPr="00B73F94">
        <w:rPr>
          <w:bCs/>
        </w:rPr>
        <w:t>Cookie</w:t>
      </w:r>
      <w:r w:rsidRPr="00B73F94">
        <w:rPr>
          <w:bCs/>
          <w:lang w:val="ru-RU"/>
        </w:rPr>
        <w:t>.</w:t>
      </w:r>
    </w:p>
    <w:p w14:paraId="3CBF17A5" w14:textId="61E257E8"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прив'язки</w:t>
      </w:r>
      <w:proofErr w:type="spellEnd"/>
      <w:r w:rsidRPr="00B73F94">
        <w:rPr>
          <w:bCs/>
          <w:lang w:val="ru-RU"/>
        </w:rPr>
        <w:t xml:space="preserve"> </w:t>
      </w:r>
      <w:proofErr w:type="spellStart"/>
      <w:r w:rsidRPr="00B73F94">
        <w:rPr>
          <w:bCs/>
          <w:lang w:val="ru-RU"/>
        </w:rPr>
        <w:t>сеансів</w:t>
      </w:r>
      <w:proofErr w:type="spellEnd"/>
      <w:r w:rsidRPr="00B73F94">
        <w:rPr>
          <w:bCs/>
          <w:lang w:val="ru-RU"/>
        </w:rPr>
        <w:t xml:space="preserve"> до </w:t>
      </w:r>
      <w:proofErr w:type="spellStart"/>
      <w:r w:rsidRPr="00B73F94">
        <w:rPr>
          <w:bCs/>
          <w:lang w:val="ru-RU"/>
        </w:rPr>
        <w:t>об'єкту</w:t>
      </w:r>
      <w:proofErr w:type="spellEnd"/>
      <w:r w:rsidRPr="00B73F94">
        <w:rPr>
          <w:bCs/>
          <w:lang w:val="ru-RU"/>
        </w:rPr>
        <w:t xml:space="preserve"> для </w:t>
      </w:r>
      <w:r w:rsidRPr="00B73F94">
        <w:rPr>
          <w:bCs/>
        </w:rPr>
        <w:t>MSRDP</w:t>
      </w:r>
      <w:r w:rsidRPr="00B73F94">
        <w:rPr>
          <w:bCs/>
          <w:lang w:val="ru-RU"/>
        </w:rPr>
        <w:t xml:space="preserve"> </w:t>
      </w:r>
      <w:proofErr w:type="spellStart"/>
      <w:r w:rsidRPr="00B73F94">
        <w:rPr>
          <w:bCs/>
          <w:lang w:val="ru-RU"/>
        </w:rPr>
        <w:t>сеансів</w:t>
      </w:r>
      <w:proofErr w:type="spellEnd"/>
      <w:r w:rsidRPr="00B73F94">
        <w:rPr>
          <w:bCs/>
          <w:lang w:val="ru-RU"/>
        </w:rPr>
        <w:t>.</w:t>
      </w:r>
    </w:p>
    <w:p w14:paraId="09FAF9B9" w14:textId="435346FB"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власних</w:t>
      </w:r>
      <w:proofErr w:type="spellEnd"/>
      <w:r w:rsidRPr="00B73F94">
        <w:rPr>
          <w:bCs/>
          <w:lang w:val="ru-RU"/>
        </w:rPr>
        <w:t xml:space="preserve"> </w:t>
      </w:r>
      <w:proofErr w:type="spellStart"/>
      <w:r w:rsidRPr="00B73F94">
        <w:rPr>
          <w:bCs/>
          <w:lang w:val="ru-RU"/>
        </w:rPr>
        <w:t>алгоритмів</w:t>
      </w:r>
      <w:proofErr w:type="spellEnd"/>
      <w:r w:rsidRPr="00B73F94">
        <w:rPr>
          <w:bCs/>
          <w:lang w:val="ru-RU"/>
        </w:rPr>
        <w:t xml:space="preserve"> </w:t>
      </w:r>
      <w:proofErr w:type="spellStart"/>
      <w:r w:rsidRPr="00B73F94">
        <w:rPr>
          <w:bCs/>
          <w:lang w:val="ru-RU"/>
        </w:rPr>
        <w:t>прив'язки</w:t>
      </w:r>
      <w:proofErr w:type="spellEnd"/>
      <w:r w:rsidRPr="00B73F94">
        <w:rPr>
          <w:bCs/>
          <w:lang w:val="ru-RU"/>
        </w:rPr>
        <w:t xml:space="preserve"> </w:t>
      </w:r>
      <w:proofErr w:type="spellStart"/>
      <w:r w:rsidRPr="00B73F94">
        <w:rPr>
          <w:bCs/>
          <w:lang w:val="ru-RU"/>
        </w:rPr>
        <w:t>користувача</w:t>
      </w:r>
      <w:proofErr w:type="spellEnd"/>
      <w:r w:rsidRPr="00B73F94">
        <w:rPr>
          <w:bCs/>
          <w:lang w:val="ru-RU"/>
        </w:rPr>
        <w:t xml:space="preserve"> до </w:t>
      </w:r>
      <w:proofErr w:type="spellStart"/>
      <w:r w:rsidRPr="00B73F94">
        <w:rPr>
          <w:bCs/>
          <w:lang w:val="ru-RU"/>
        </w:rPr>
        <w:t>об'єкту</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w:t>
      </w:r>
    </w:p>
    <w:p w14:paraId="7C4AED71" w14:textId="14121917" w:rsidR="00032C70" w:rsidRPr="00B73F94" w:rsidRDefault="00032C70" w:rsidP="00032C70">
      <w:pPr>
        <w:pStyle w:val="ListParagraph"/>
        <w:numPr>
          <w:ilvl w:val="0"/>
          <w:numId w:val="72"/>
        </w:numPr>
        <w:spacing w:before="120" w:after="120"/>
        <w:contextualSpacing w:val="0"/>
        <w:jc w:val="both"/>
        <w:rPr>
          <w:bCs/>
          <w:color w:val="000000"/>
        </w:rPr>
      </w:pPr>
      <w:proofErr w:type="spellStart"/>
      <w:r w:rsidRPr="00B73F94">
        <w:rPr>
          <w:bCs/>
          <w:color w:val="000000"/>
        </w:rPr>
        <w:t>Оптимізація</w:t>
      </w:r>
      <w:proofErr w:type="spellEnd"/>
      <w:r w:rsidRPr="00B73F94">
        <w:rPr>
          <w:bCs/>
          <w:color w:val="000000"/>
        </w:rPr>
        <w:t xml:space="preserve"> </w:t>
      </w:r>
      <w:proofErr w:type="spellStart"/>
      <w:r w:rsidRPr="00B73F94">
        <w:rPr>
          <w:bCs/>
          <w:color w:val="000000"/>
        </w:rPr>
        <w:t>трафіку</w:t>
      </w:r>
      <w:proofErr w:type="spellEnd"/>
    </w:p>
    <w:p w14:paraId="618413F1" w14:textId="155948EC" w:rsidR="00032C70" w:rsidRPr="00B73F94" w:rsidRDefault="00032C70" w:rsidP="00032C70">
      <w:pPr>
        <w:pStyle w:val="ListParagraph"/>
        <w:numPr>
          <w:ilvl w:val="0"/>
          <w:numId w:val="73"/>
        </w:numPr>
        <w:spacing w:before="120" w:after="120"/>
        <w:jc w:val="both"/>
        <w:rPr>
          <w:bCs/>
        </w:rPr>
      </w:pPr>
      <w:proofErr w:type="spellStart"/>
      <w:r w:rsidRPr="00B73F94">
        <w:rPr>
          <w:bCs/>
        </w:rPr>
        <w:t>Повинен</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механізм</w:t>
      </w:r>
      <w:proofErr w:type="spellEnd"/>
      <w:r w:rsidRPr="00B73F94">
        <w:rPr>
          <w:bCs/>
        </w:rPr>
        <w:t xml:space="preserve"> </w:t>
      </w:r>
      <w:proofErr w:type="spellStart"/>
      <w:r w:rsidRPr="00B73F94">
        <w:rPr>
          <w:bCs/>
        </w:rPr>
        <w:t>компресії</w:t>
      </w:r>
      <w:proofErr w:type="spellEnd"/>
      <w:r w:rsidRPr="00B73F94">
        <w:rPr>
          <w:bCs/>
        </w:rPr>
        <w:t xml:space="preserve"> HTTP- </w:t>
      </w:r>
      <w:proofErr w:type="spellStart"/>
      <w:r w:rsidRPr="00B73F94">
        <w:rPr>
          <w:bCs/>
        </w:rPr>
        <w:t>трафіку</w:t>
      </w:r>
      <w:proofErr w:type="spellEnd"/>
      <w:r w:rsidRPr="00B73F94">
        <w:rPr>
          <w:bCs/>
        </w:rPr>
        <w:t>.</w:t>
      </w:r>
    </w:p>
    <w:p w14:paraId="22FDE330" w14:textId="02F3C290"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агрегації</w:t>
      </w:r>
      <w:proofErr w:type="spellEnd"/>
      <w:r w:rsidRPr="00B73F94">
        <w:rPr>
          <w:bCs/>
          <w:lang w:val="ru-RU"/>
        </w:rPr>
        <w:t xml:space="preserve"> </w:t>
      </w:r>
      <w:proofErr w:type="spellStart"/>
      <w:r w:rsidRPr="00B73F94">
        <w:rPr>
          <w:bCs/>
          <w:lang w:val="ru-RU"/>
        </w:rPr>
        <w:t>запитів</w:t>
      </w:r>
      <w:proofErr w:type="spellEnd"/>
      <w:r w:rsidRPr="00B73F94">
        <w:rPr>
          <w:bCs/>
          <w:lang w:val="ru-RU"/>
        </w:rPr>
        <w:t xml:space="preserve"> </w:t>
      </w:r>
      <w:proofErr w:type="spellStart"/>
      <w:r w:rsidRPr="00B73F94">
        <w:rPr>
          <w:bCs/>
          <w:lang w:val="ru-RU"/>
        </w:rPr>
        <w:t>різних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в одну </w:t>
      </w:r>
      <w:proofErr w:type="spellStart"/>
      <w:r w:rsidRPr="00B73F94">
        <w:rPr>
          <w:bCs/>
          <w:lang w:val="ru-RU"/>
        </w:rPr>
        <w:t>сесію</w:t>
      </w:r>
      <w:proofErr w:type="spellEnd"/>
      <w:r w:rsidRPr="00B73F94">
        <w:rPr>
          <w:bCs/>
          <w:lang w:val="ru-RU"/>
        </w:rPr>
        <w:t xml:space="preserve"> до </w:t>
      </w:r>
      <w:proofErr w:type="spellStart"/>
      <w:r w:rsidRPr="00B73F94">
        <w:rPr>
          <w:bCs/>
          <w:lang w:val="ru-RU"/>
        </w:rPr>
        <w:t>об'єкту</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w:t>
      </w:r>
    </w:p>
    <w:p w14:paraId="01016BBA" w14:textId="5C7BAFE1" w:rsidR="00032C70" w:rsidRPr="00B73F94" w:rsidRDefault="00032C70" w:rsidP="00032C70">
      <w:pPr>
        <w:pStyle w:val="ListParagraph"/>
        <w:numPr>
          <w:ilvl w:val="0"/>
          <w:numId w:val="73"/>
        </w:numPr>
        <w:spacing w:before="120" w:after="120"/>
        <w:jc w:val="both"/>
        <w:rPr>
          <w:bCs/>
        </w:rPr>
      </w:pPr>
      <w:proofErr w:type="spellStart"/>
      <w:r w:rsidRPr="00B73F94">
        <w:rPr>
          <w:bCs/>
        </w:rPr>
        <w:t>Повинен</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механізм</w:t>
      </w:r>
      <w:proofErr w:type="spellEnd"/>
      <w:r w:rsidRPr="00B73F94">
        <w:rPr>
          <w:bCs/>
        </w:rPr>
        <w:t xml:space="preserve"> SPDY.</w:t>
      </w:r>
    </w:p>
    <w:p w14:paraId="2E8E7665" w14:textId="101732F8"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кешування</w:t>
      </w:r>
      <w:proofErr w:type="spellEnd"/>
      <w:r w:rsidRPr="00B73F94">
        <w:rPr>
          <w:bCs/>
          <w:lang w:val="ru-RU"/>
        </w:rPr>
        <w:t xml:space="preserve"> часто </w:t>
      </w:r>
      <w:proofErr w:type="spellStart"/>
      <w:r w:rsidRPr="00B73F94">
        <w:rPr>
          <w:bCs/>
          <w:lang w:val="ru-RU"/>
        </w:rPr>
        <w:t>використовуваного</w:t>
      </w:r>
      <w:proofErr w:type="spellEnd"/>
      <w:r w:rsidRPr="00B73F94">
        <w:rPr>
          <w:bCs/>
          <w:lang w:val="ru-RU"/>
        </w:rPr>
        <w:t xml:space="preserve"> контенту.</w:t>
      </w:r>
    </w:p>
    <w:p w14:paraId="2A60C088" w14:textId="650B119C" w:rsidR="00032C70" w:rsidRPr="00B73F94" w:rsidRDefault="00032C70" w:rsidP="00032C70">
      <w:pPr>
        <w:pStyle w:val="ListParagraph"/>
        <w:numPr>
          <w:ilvl w:val="0"/>
          <w:numId w:val="73"/>
        </w:numPr>
        <w:spacing w:before="120" w:after="120"/>
        <w:jc w:val="both"/>
        <w:rPr>
          <w:bCs/>
          <w:lang w:val="ru-RU"/>
        </w:rPr>
      </w:pPr>
      <w:proofErr w:type="spellStart"/>
      <w:r w:rsidRPr="00B73F94">
        <w:rPr>
          <w:bCs/>
          <w:lang w:val="ru-RU"/>
        </w:rPr>
        <w:t>Наявність</w:t>
      </w:r>
      <w:proofErr w:type="spellEnd"/>
      <w:r w:rsidRPr="00B73F94">
        <w:rPr>
          <w:bCs/>
          <w:lang w:val="ru-RU"/>
        </w:rPr>
        <w:t xml:space="preserve"> </w:t>
      </w:r>
      <w:proofErr w:type="spellStart"/>
      <w:r w:rsidRPr="00B73F94">
        <w:rPr>
          <w:bCs/>
          <w:lang w:val="ru-RU"/>
        </w:rPr>
        <w:t>шаблонів</w:t>
      </w:r>
      <w:proofErr w:type="spellEnd"/>
      <w:r w:rsidRPr="00B73F94">
        <w:rPr>
          <w:bCs/>
          <w:lang w:val="ru-RU"/>
        </w:rPr>
        <w:t xml:space="preserve"> </w:t>
      </w:r>
      <w:proofErr w:type="spellStart"/>
      <w:r w:rsidRPr="00B73F94">
        <w:rPr>
          <w:bCs/>
          <w:lang w:val="ru-RU"/>
        </w:rPr>
        <w:t>попередньо</w:t>
      </w:r>
      <w:proofErr w:type="spellEnd"/>
      <w:r w:rsidRPr="00B73F94">
        <w:rPr>
          <w:bCs/>
          <w:lang w:val="ru-RU"/>
        </w:rPr>
        <w:t xml:space="preserve"> </w:t>
      </w:r>
      <w:proofErr w:type="spellStart"/>
      <w:r w:rsidRPr="00B73F94">
        <w:rPr>
          <w:bCs/>
          <w:lang w:val="ru-RU"/>
        </w:rPr>
        <w:t>налаштованих</w:t>
      </w:r>
      <w:proofErr w:type="spellEnd"/>
      <w:r w:rsidRPr="00B73F94">
        <w:rPr>
          <w:bCs/>
          <w:lang w:val="ru-RU"/>
        </w:rPr>
        <w:t xml:space="preserve"> </w:t>
      </w:r>
      <w:proofErr w:type="spellStart"/>
      <w:proofErr w:type="gramStart"/>
      <w:r w:rsidRPr="00B73F94">
        <w:rPr>
          <w:bCs/>
        </w:rPr>
        <w:t>tcp</w:t>
      </w:r>
      <w:proofErr w:type="spellEnd"/>
      <w:r w:rsidRPr="00B73F94">
        <w:rPr>
          <w:bCs/>
          <w:lang w:val="ru-RU"/>
        </w:rPr>
        <w:t xml:space="preserve">,  </w:t>
      </w:r>
      <w:r w:rsidRPr="00B73F94">
        <w:rPr>
          <w:bCs/>
        </w:rPr>
        <w:t>http</w:t>
      </w:r>
      <w:proofErr w:type="gramEnd"/>
      <w:r w:rsidRPr="00B73F94">
        <w:rPr>
          <w:bCs/>
          <w:lang w:val="ru-RU"/>
        </w:rPr>
        <w:t>-</w:t>
      </w:r>
      <w:proofErr w:type="spellStart"/>
      <w:r w:rsidRPr="00B73F94">
        <w:rPr>
          <w:bCs/>
          <w:lang w:val="ru-RU"/>
        </w:rPr>
        <w:t>профілів</w:t>
      </w:r>
      <w:proofErr w:type="spellEnd"/>
      <w:r w:rsidRPr="00B73F94">
        <w:rPr>
          <w:bCs/>
          <w:lang w:val="ru-RU"/>
        </w:rPr>
        <w:t xml:space="preserve">, </w:t>
      </w:r>
      <w:proofErr w:type="spellStart"/>
      <w:r w:rsidRPr="00B73F94">
        <w:rPr>
          <w:bCs/>
          <w:lang w:val="ru-RU"/>
        </w:rPr>
        <w:t>налаштування</w:t>
      </w:r>
      <w:proofErr w:type="spellEnd"/>
      <w:r w:rsidRPr="00B73F94">
        <w:rPr>
          <w:bCs/>
          <w:lang w:val="ru-RU"/>
        </w:rPr>
        <w:t xml:space="preserve"> </w:t>
      </w:r>
      <w:proofErr w:type="spellStart"/>
      <w:r w:rsidRPr="00B73F94">
        <w:rPr>
          <w:bCs/>
          <w:lang w:val="ru-RU"/>
        </w:rPr>
        <w:t>яких</w:t>
      </w:r>
      <w:proofErr w:type="spellEnd"/>
      <w:r w:rsidRPr="00B73F94">
        <w:rPr>
          <w:bCs/>
          <w:lang w:val="ru-RU"/>
        </w:rPr>
        <w:t xml:space="preserve"> є </w:t>
      </w:r>
      <w:proofErr w:type="spellStart"/>
      <w:r w:rsidRPr="00B73F94">
        <w:rPr>
          <w:bCs/>
          <w:lang w:val="ru-RU"/>
        </w:rPr>
        <w:t>кращою</w:t>
      </w:r>
      <w:proofErr w:type="spellEnd"/>
      <w:r w:rsidRPr="00B73F94">
        <w:rPr>
          <w:bCs/>
          <w:lang w:val="ru-RU"/>
        </w:rPr>
        <w:t xml:space="preserve"> практикою для </w:t>
      </w:r>
      <w:proofErr w:type="spellStart"/>
      <w:r w:rsidRPr="00B73F94">
        <w:rPr>
          <w:bCs/>
          <w:lang w:val="ru-RU"/>
        </w:rPr>
        <w:t>різних</w:t>
      </w:r>
      <w:proofErr w:type="spellEnd"/>
      <w:r w:rsidRPr="00B73F94">
        <w:rPr>
          <w:bCs/>
          <w:lang w:val="ru-RU"/>
        </w:rPr>
        <w:t xml:space="preserve"> </w:t>
      </w:r>
      <w:proofErr w:type="spellStart"/>
      <w:r w:rsidRPr="00B73F94">
        <w:rPr>
          <w:bCs/>
          <w:lang w:val="ru-RU"/>
        </w:rPr>
        <w:t>сценаріїв</w:t>
      </w:r>
      <w:proofErr w:type="spellEnd"/>
      <w:r w:rsidRPr="00B73F94">
        <w:rPr>
          <w:bCs/>
          <w:lang w:val="ru-RU"/>
        </w:rPr>
        <w:t xml:space="preserve"> </w:t>
      </w:r>
      <w:proofErr w:type="spellStart"/>
      <w:r w:rsidRPr="00B73F94">
        <w:rPr>
          <w:bCs/>
          <w:lang w:val="ru-RU"/>
        </w:rPr>
        <w:t>використання</w:t>
      </w:r>
      <w:proofErr w:type="spellEnd"/>
      <w:r w:rsidRPr="00B73F94">
        <w:rPr>
          <w:bCs/>
          <w:lang w:val="ru-RU"/>
        </w:rPr>
        <w:t xml:space="preserve"> </w:t>
      </w:r>
      <w:proofErr w:type="spellStart"/>
      <w:r w:rsidRPr="00B73F94">
        <w:rPr>
          <w:bCs/>
          <w:lang w:val="ru-RU"/>
        </w:rPr>
        <w:t>рішення</w:t>
      </w:r>
      <w:proofErr w:type="spellEnd"/>
      <w:r w:rsidRPr="00B73F94">
        <w:rPr>
          <w:bCs/>
          <w:lang w:val="ru-RU"/>
        </w:rPr>
        <w:t xml:space="preserve">, </w:t>
      </w:r>
      <w:proofErr w:type="spellStart"/>
      <w:r w:rsidRPr="00B73F94">
        <w:rPr>
          <w:bCs/>
          <w:lang w:val="ru-RU"/>
        </w:rPr>
        <w:t>наприклад</w:t>
      </w:r>
      <w:proofErr w:type="spellEnd"/>
      <w:r w:rsidRPr="00B73F94">
        <w:rPr>
          <w:bCs/>
          <w:lang w:val="ru-RU"/>
        </w:rPr>
        <w:t xml:space="preserve">, </w:t>
      </w:r>
      <w:r w:rsidRPr="00B73F94">
        <w:rPr>
          <w:bCs/>
        </w:rPr>
        <w:t>wan</w:t>
      </w:r>
      <w:r w:rsidRPr="00B73F94">
        <w:rPr>
          <w:bCs/>
          <w:lang w:val="ru-RU"/>
        </w:rPr>
        <w:t xml:space="preserve"> </w:t>
      </w:r>
      <w:proofErr w:type="spellStart"/>
      <w:r w:rsidRPr="00B73F94">
        <w:rPr>
          <w:bCs/>
          <w:lang w:val="ru-RU"/>
        </w:rPr>
        <w:t>мережі</w:t>
      </w:r>
      <w:proofErr w:type="spellEnd"/>
      <w:r w:rsidRPr="00B73F94">
        <w:rPr>
          <w:bCs/>
          <w:lang w:val="ru-RU"/>
        </w:rPr>
        <w:t xml:space="preserve">,  </w:t>
      </w:r>
      <w:proofErr w:type="spellStart"/>
      <w:r w:rsidRPr="00B73F94">
        <w:rPr>
          <w:bCs/>
        </w:rPr>
        <w:t>lan</w:t>
      </w:r>
      <w:proofErr w:type="spellEnd"/>
      <w:r w:rsidRPr="00B73F94">
        <w:rPr>
          <w:bCs/>
          <w:lang w:val="ru-RU"/>
        </w:rPr>
        <w:t xml:space="preserve"> </w:t>
      </w:r>
      <w:proofErr w:type="spellStart"/>
      <w:r w:rsidRPr="00B73F94">
        <w:rPr>
          <w:bCs/>
          <w:lang w:val="ru-RU"/>
        </w:rPr>
        <w:t>мережі</w:t>
      </w:r>
      <w:proofErr w:type="spellEnd"/>
      <w:r w:rsidRPr="00B73F94">
        <w:rPr>
          <w:bCs/>
          <w:lang w:val="ru-RU"/>
        </w:rPr>
        <w:t xml:space="preserve">, </w:t>
      </w:r>
      <w:proofErr w:type="spellStart"/>
      <w:r w:rsidRPr="00B73F94">
        <w:rPr>
          <w:bCs/>
          <w:lang w:val="ru-RU"/>
        </w:rPr>
        <w:t>мобільної</w:t>
      </w:r>
      <w:proofErr w:type="spellEnd"/>
      <w:r w:rsidRPr="00B73F94">
        <w:rPr>
          <w:bCs/>
          <w:lang w:val="ru-RU"/>
        </w:rPr>
        <w:t xml:space="preserve"> </w:t>
      </w:r>
      <w:proofErr w:type="spellStart"/>
      <w:r w:rsidRPr="00B73F94">
        <w:rPr>
          <w:bCs/>
          <w:lang w:val="ru-RU"/>
        </w:rPr>
        <w:t>мережі</w:t>
      </w:r>
      <w:proofErr w:type="spellEnd"/>
      <w:r w:rsidRPr="00B73F94">
        <w:rPr>
          <w:bCs/>
          <w:lang w:val="ru-RU"/>
        </w:rPr>
        <w:t>.</w:t>
      </w:r>
    </w:p>
    <w:p w14:paraId="5CC6FD74" w14:textId="1791FDFC" w:rsidR="00032C70" w:rsidRPr="00B73F94" w:rsidRDefault="00032C70" w:rsidP="00032C70">
      <w:pPr>
        <w:pStyle w:val="ListParagraph"/>
        <w:numPr>
          <w:ilvl w:val="0"/>
          <w:numId w:val="72"/>
        </w:numPr>
        <w:spacing w:before="120" w:after="120"/>
        <w:contextualSpacing w:val="0"/>
        <w:jc w:val="both"/>
        <w:rPr>
          <w:bCs/>
          <w:color w:val="000000"/>
        </w:rPr>
      </w:pPr>
      <w:proofErr w:type="spellStart"/>
      <w:r w:rsidRPr="00B73F94">
        <w:rPr>
          <w:bCs/>
          <w:color w:val="000000"/>
        </w:rPr>
        <w:t>Програмування</w:t>
      </w:r>
      <w:proofErr w:type="spellEnd"/>
    </w:p>
    <w:p w14:paraId="58F63DBE" w14:textId="7476339C"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і </w:t>
      </w:r>
      <w:proofErr w:type="spellStart"/>
      <w:r w:rsidRPr="00B73F94">
        <w:rPr>
          <w:bCs/>
          <w:lang w:val="ru-RU"/>
        </w:rPr>
        <w:t>керування</w:t>
      </w:r>
      <w:proofErr w:type="spellEnd"/>
      <w:r w:rsidRPr="00B73F94">
        <w:rPr>
          <w:bCs/>
          <w:lang w:val="ru-RU"/>
        </w:rPr>
        <w:t xml:space="preserve"> </w:t>
      </w:r>
      <w:proofErr w:type="spellStart"/>
      <w:r w:rsidRPr="00B73F94">
        <w:rPr>
          <w:bCs/>
          <w:lang w:val="ru-RU"/>
        </w:rPr>
        <w:t>спеціалізованими</w:t>
      </w:r>
      <w:proofErr w:type="spellEnd"/>
      <w:r w:rsidRPr="00B73F94">
        <w:rPr>
          <w:bCs/>
          <w:lang w:val="ru-RU"/>
        </w:rPr>
        <w:t xml:space="preserve"> правилами і </w:t>
      </w:r>
      <w:proofErr w:type="spellStart"/>
      <w:r w:rsidRPr="00B73F94">
        <w:rPr>
          <w:bCs/>
          <w:lang w:val="ru-RU"/>
        </w:rPr>
        <w:t>сценаріями</w:t>
      </w:r>
      <w:proofErr w:type="spellEnd"/>
      <w:r w:rsidRPr="00B73F94">
        <w:rPr>
          <w:bCs/>
          <w:lang w:val="ru-RU"/>
        </w:rPr>
        <w:t xml:space="preserve"> </w:t>
      </w:r>
      <w:proofErr w:type="spellStart"/>
      <w:r w:rsidRPr="00B73F94">
        <w:rPr>
          <w:bCs/>
          <w:lang w:val="ru-RU"/>
        </w:rPr>
        <w:t>обробки</w:t>
      </w:r>
      <w:proofErr w:type="spellEnd"/>
      <w:r w:rsidRPr="00B73F94">
        <w:rPr>
          <w:bCs/>
          <w:lang w:val="ru-RU"/>
        </w:rPr>
        <w:t xml:space="preserve"> </w:t>
      </w:r>
      <w:proofErr w:type="spellStart"/>
      <w:r w:rsidRPr="00B73F94">
        <w:rPr>
          <w:bCs/>
          <w:lang w:val="ru-RU"/>
        </w:rPr>
        <w:t>трафіку</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proofErr w:type="spellStart"/>
      <w:r w:rsidRPr="00B73F94">
        <w:rPr>
          <w:bCs/>
          <w:lang w:val="ru-RU"/>
        </w:rPr>
        <w:t>засобів</w:t>
      </w:r>
      <w:proofErr w:type="spellEnd"/>
      <w:r w:rsidRPr="00B73F94">
        <w:rPr>
          <w:bCs/>
          <w:lang w:val="ru-RU"/>
        </w:rPr>
        <w:t xml:space="preserve"> </w:t>
      </w:r>
      <w:proofErr w:type="spellStart"/>
      <w:r w:rsidRPr="00B73F94">
        <w:rPr>
          <w:bCs/>
          <w:lang w:val="ru-RU"/>
        </w:rPr>
        <w:t>пропонованого</w:t>
      </w:r>
      <w:proofErr w:type="spellEnd"/>
      <w:r w:rsidRPr="00B73F94">
        <w:rPr>
          <w:bCs/>
          <w:lang w:val="ru-RU"/>
        </w:rPr>
        <w:t xml:space="preserve"> </w:t>
      </w:r>
      <w:proofErr w:type="spellStart"/>
      <w:r w:rsidRPr="00B73F94">
        <w:rPr>
          <w:bCs/>
          <w:lang w:val="ru-RU"/>
        </w:rPr>
        <w:t>рішення</w:t>
      </w:r>
      <w:proofErr w:type="spellEnd"/>
      <w:r w:rsidRPr="00B73F94">
        <w:rPr>
          <w:bCs/>
          <w:lang w:val="ru-RU"/>
        </w:rPr>
        <w:t>.</w:t>
      </w:r>
    </w:p>
    <w:p w14:paraId="79AB8813" w14:textId="75A6E5FF"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і </w:t>
      </w:r>
      <w:proofErr w:type="spellStart"/>
      <w:r w:rsidRPr="00B73F94">
        <w:rPr>
          <w:bCs/>
          <w:lang w:val="ru-RU"/>
        </w:rPr>
        <w:t>керування</w:t>
      </w:r>
      <w:proofErr w:type="spellEnd"/>
      <w:r w:rsidRPr="00B73F94">
        <w:rPr>
          <w:bCs/>
          <w:lang w:val="ru-RU"/>
        </w:rPr>
        <w:t xml:space="preserve"> </w:t>
      </w:r>
      <w:proofErr w:type="spellStart"/>
      <w:r w:rsidRPr="00B73F94">
        <w:rPr>
          <w:bCs/>
          <w:lang w:val="ru-RU"/>
        </w:rPr>
        <w:t>спеціалізованими</w:t>
      </w:r>
      <w:proofErr w:type="spellEnd"/>
      <w:r w:rsidRPr="00B73F94">
        <w:rPr>
          <w:bCs/>
          <w:lang w:val="ru-RU"/>
        </w:rPr>
        <w:t xml:space="preserve"> правилами і </w:t>
      </w:r>
      <w:proofErr w:type="spellStart"/>
      <w:r w:rsidRPr="00B73F94">
        <w:rPr>
          <w:bCs/>
          <w:lang w:val="ru-RU"/>
        </w:rPr>
        <w:t>сценаріями</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 xml:space="preserve"> </w:t>
      </w:r>
      <w:proofErr w:type="spellStart"/>
      <w:r w:rsidRPr="00B73F94">
        <w:rPr>
          <w:bCs/>
          <w:lang w:val="ru-RU"/>
        </w:rPr>
        <w:t>навантаження</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proofErr w:type="spellStart"/>
      <w:r w:rsidRPr="00B73F94">
        <w:rPr>
          <w:bCs/>
          <w:lang w:val="ru-RU"/>
        </w:rPr>
        <w:t>засобів</w:t>
      </w:r>
      <w:proofErr w:type="spellEnd"/>
      <w:r w:rsidRPr="00B73F94">
        <w:rPr>
          <w:bCs/>
          <w:lang w:val="ru-RU"/>
        </w:rPr>
        <w:t xml:space="preserve"> </w:t>
      </w:r>
      <w:proofErr w:type="spellStart"/>
      <w:r w:rsidRPr="00B73F94">
        <w:rPr>
          <w:bCs/>
          <w:lang w:val="ru-RU"/>
        </w:rPr>
        <w:t>пропонованого</w:t>
      </w:r>
      <w:proofErr w:type="spellEnd"/>
      <w:r w:rsidRPr="00B73F94">
        <w:rPr>
          <w:bCs/>
          <w:lang w:val="ru-RU"/>
        </w:rPr>
        <w:t xml:space="preserve"> </w:t>
      </w:r>
      <w:proofErr w:type="spellStart"/>
      <w:r w:rsidRPr="00B73F94">
        <w:rPr>
          <w:bCs/>
          <w:lang w:val="ru-RU"/>
        </w:rPr>
        <w:t>рішення</w:t>
      </w:r>
      <w:proofErr w:type="spellEnd"/>
      <w:r w:rsidRPr="00B73F94">
        <w:rPr>
          <w:bCs/>
          <w:lang w:val="ru-RU"/>
        </w:rPr>
        <w:t>.</w:t>
      </w:r>
    </w:p>
    <w:p w14:paraId="449029E0" w14:textId="3CDDE160"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і </w:t>
      </w:r>
      <w:proofErr w:type="spellStart"/>
      <w:r w:rsidRPr="00B73F94">
        <w:rPr>
          <w:bCs/>
          <w:lang w:val="ru-RU"/>
        </w:rPr>
        <w:t>керування</w:t>
      </w:r>
      <w:proofErr w:type="spellEnd"/>
      <w:r w:rsidRPr="00B73F94">
        <w:rPr>
          <w:bCs/>
          <w:lang w:val="ru-RU"/>
        </w:rPr>
        <w:t xml:space="preserve"> </w:t>
      </w:r>
      <w:proofErr w:type="spellStart"/>
      <w:r w:rsidRPr="00B73F94">
        <w:rPr>
          <w:bCs/>
          <w:lang w:val="ru-RU"/>
        </w:rPr>
        <w:t>спеціалізованих</w:t>
      </w:r>
      <w:proofErr w:type="spellEnd"/>
      <w:r w:rsidRPr="00B73F94">
        <w:rPr>
          <w:bCs/>
          <w:lang w:val="ru-RU"/>
        </w:rPr>
        <w:t xml:space="preserve"> </w:t>
      </w:r>
      <w:proofErr w:type="spellStart"/>
      <w:r w:rsidRPr="00B73F94">
        <w:rPr>
          <w:bCs/>
          <w:lang w:val="ru-RU"/>
        </w:rPr>
        <w:t>прив'язок</w:t>
      </w:r>
      <w:proofErr w:type="spellEnd"/>
      <w:r w:rsidRPr="00B73F94">
        <w:rPr>
          <w:bCs/>
          <w:lang w:val="ru-RU"/>
        </w:rPr>
        <w:t xml:space="preserve"> </w:t>
      </w:r>
      <w:proofErr w:type="spellStart"/>
      <w:r w:rsidRPr="00B73F94">
        <w:rPr>
          <w:bCs/>
          <w:lang w:val="ru-RU"/>
        </w:rPr>
        <w:t>сеансів</w:t>
      </w:r>
      <w:proofErr w:type="spellEnd"/>
      <w:r w:rsidRPr="00B73F94">
        <w:rPr>
          <w:bCs/>
          <w:lang w:val="ru-RU"/>
        </w:rPr>
        <w:t xml:space="preserve"> до </w:t>
      </w:r>
      <w:proofErr w:type="spellStart"/>
      <w:r w:rsidRPr="00B73F94">
        <w:rPr>
          <w:bCs/>
          <w:lang w:val="ru-RU"/>
        </w:rPr>
        <w:t>об'єктів</w:t>
      </w:r>
      <w:proofErr w:type="spellEnd"/>
      <w:r w:rsidRPr="00B73F94">
        <w:rPr>
          <w:bCs/>
          <w:lang w:val="ru-RU"/>
        </w:rPr>
        <w:t xml:space="preserve"> </w:t>
      </w:r>
      <w:proofErr w:type="spellStart"/>
      <w:r w:rsidRPr="00B73F94">
        <w:rPr>
          <w:bCs/>
          <w:lang w:val="ru-RU"/>
        </w:rPr>
        <w:t>засобами</w:t>
      </w:r>
      <w:proofErr w:type="spellEnd"/>
      <w:r w:rsidRPr="00B73F94">
        <w:rPr>
          <w:bCs/>
          <w:lang w:val="ru-RU"/>
        </w:rPr>
        <w:t xml:space="preserve"> </w:t>
      </w:r>
      <w:proofErr w:type="spellStart"/>
      <w:r w:rsidRPr="00B73F94">
        <w:rPr>
          <w:bCs/>
          <w:lang w:val="ru-RU"/>
        </w:rPr>
        <w:t>інтерфейсу</w:t>
      </w:r>
      <w:proofErr w:type="spellEnd"/>
      <w:r w:rsidRPr="00B73F94">
        <w:rPr>
          <w:bCs/>
          <w:lang w:val="ru-RU"/>
        </w:rPr>
        <w:t xml:space="preserve"> </w:t>
      </w:r>
      <w:proofErr w:type="spellStart"/>
      <w:r w:rsidRPr="00B73F94">
        <w:rPr>
          <w:bCs/>
          <w:lang w:val="ru-RU"/>
        </w:rPr>
        <w:t>пропонованого</w:t>
      </w:r>
      <w:proofErr w:type="spellEnd"/>
      <w:r w:rsidRPr="00B73F94">
        <w:rPr>
          <w:bCs/>
          <w:lang w:val="ru-RU"/>
        </w:rPr>
        <w:t xml:space="preserve"> </w:t>
      </w:r>
      <w:proofErr w:type="spellStart"/>
      <w:r w:rsidRPr="00B73F94">
        <w:rPr>
          <w:bCs/>
          <w:lang w:val="ru-RU"/>
        </w:rPr>
        <w:t>рішення</w:t>
      </w:r>
      <w:proofErr w:type="spellEnd"/>
      <w:r w:rsidRPr="00B73F94">
        <w:rPr>
          <w:bCs/>
          <w:lang w:val="ru-RU"/>
        </w:rPr>
        <w:t>.</w:t>
      </w:r>
    </w:p>
    <w:p w14:paraId="69A362A5" w14:textId="59B2D68E"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керування</w:t>
      </w:r>
      <w:proofErr w:type="spellEnd"/>
      <w:r w:rsidRPr="00B73F94">
        <w:rPr>
          <w:bCs/>
          <w:lang w:val="ru-RU"/>
        </w:rPr>
        <w:t xml:space="preserve"> </w:t>
      </w:r>
      <w:proofErr w:type="spellStart"/>
      <w:r w:rsidRPr="00B73F94">
        <w:rPr>
          <w:bCs/>
          <w:lang w:val="ru-RU"/>
        </w:rPr>
        <w:t>попередньо</w:t>
      </w:r>
      <w:proofErr w:type="spellEnd"/>
      <w:r w:rsidRPr="00B73F94">
        <w:rPr>
          <w:bCs/>
          <w:lang w:val="ru-RU"/>
        </w:rPr>
        <w:t xml:space="preserve"> </w:t>
      </w:r>
      <w:proofErr w:type="spellStart"/>
      <w:r w:rsidRPr="00B73F94">
        <w:rPr>
          <w:bCs/>
          <w:lang w:val="ru-RU"/>
        </w:rPr>
        <w:t>встановленими</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спеціалізованими</w:t>
      </w:r>
      <w:proofErr w:type="spellEnd"/>
      <w:r w:rsidRPr="00B73F94">
        <w:rPr>
          <w:bCs/>
          <w:lang w:val="ru-RU"/>
        </w:rPr>
        <w:t xml:space="preserve"> наборами </w:t>
      </w:r>
      <w:proofErr w:type="spellStart"/>
      <w:r w:rsidRPr="00B73F94">
        <w:rPr>
          <w:bCs/>
          <w:lang w:val="ru-RU"/>
        </w:rPr>
        <w:t>конфігурацій</w:t>
      </w:r>
      <w:proofErr w:type="spellEnd"/>
      <w:r w:rsidRPr="00B73F94">
        <w:rPr>
          <w:bCs/>
          <w:lang w:val="ru-RU"/>
        </w:rPr>
        <w:t xml:space="preserve"> </w:t>
      </w:r>
      <w:proofErr w:type="spellStart"/>
      <w:r w:rsidRPr="00B73F94">
        <w:rPr>
          <w:bCs/>
          <w:lang w:val="ru-RU"/>
        </w:rPr>
        <w:t>сценаріїв</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 xml:space="preserve"> для </w:t>
      </w:r>
      <w:proofErr w:type="spellStart"/>
      <w:r w:rsidRPr="00B73F94">
        <w:rPr>
          <w:bCs/>
          <w:lang w:val="ru-RU"/>
        </w:rPr>
        <w:t>додатків</w:t>
      </w:r>
      <w:proofErr w:type="spellEnd"/>
      <w:r w:rsidRPr="00B73F94">
        <w:rPr>
          <w:bCs/>
          <w:lang w:val="ru-RU"/>
        </w:rPr>
        <w:t>.</w:t>
      </w:r>
    </w:p>
    <w:p w14:paraId="3311AC90" w14:textId="3CF9E429" w:rsidR="002A0D2B"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керування</w:t>
      </w:r>
      <w:proofErr w:type="spellEnd"/>
      <w:r w:rsidRPr="00B73F94">
        <w:rPr>
          <w:bCs/>
          <w:lang w:val="ru-RU"/>
        </w:rPr>
        <w:t xml:space="preserve"> </w:t>
      </w:r>
      <w:proofErr w:type="spellStart"/>
      <w:r w:rsidRPr="00B73F94">
        <w:rPr>
          <w:bCs/>
          <w:lang w:val="ru-RU"/>
        </w:rPr>
        <w:t>попередньо</w:t>
      </w:r>
      <w:proofErr w:type="spellEnd"/>
      <w:r w:rsidRPr="00B73F94">
        <w:rPr>
          <w:bCs/>
          <w:lang w:val="ru-RU"/>
        </w:rPr>
        <w:t xml:space="preserve"> </w:t>
      </w:r>
      <w:proofErr w:type="spellStart"/>
      <w:r w:rsidRPr="00B73F94">
        <w:rPr>
          <w:bCs/>
          <w:lang w:val="ru-RU"/>
        </w:rPr>
        <w:t>встановленими</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спеціалізованими</w:t>
      </w:r>
      <w:proofErr w:type="spellEnd"/>
      <w:r w:rsidRPr="00B73F94">
        <w:rPr>
          <w:bCs/>
          <w:lang w:val="ru-RU"/>
        </w:rPr>
        <w:t xml:space="preserve"> наборами </w:t>
      </w:r>
      <w:proofErr w:type="spellStart"/>
      <w:r w:rsidRPr="00B73F94">
        <w:rPr>
          <w:bCs/>
          <w:lang w:val="ru-RU"/>
        </w:rPr>
        <w:t>маніпуляції</w:t>
      </w:r>
      <w:proofErr w:type="spellEnd"/>
      <w:r w:rsidRPr="00B73F94">
        <w:rPr>
          <w:bCs/>
          <w:lang w:val="ru-RU"/>
        </w:rPr>
        <w:t xml:space="preserve"> </w:t>
      </w:r>
      <w:proofErr w:type="spellStart"/>
      <w:r w:rsidRPr="00B73F94">
        <w:rPr>
          <w:bCs/>
          <w:lang w:val="ru-RU"/>
        </w:rPr>
        <w:t>трафіком</w:t>
      </w:r>
      <w:proofErr w:type="spellEnd"/>
      <w:r w:rsidRPr="00B73F94">
        <w:rPr>
          <w:bCs/>
          <w:lang w:val="ru-RU"/>
        </w:rPr>
        <w:t xml:space="preserve"> і </w:t>
      </w:r>
      <w:proofErr w:type="spellStart"/>
      <w:r w:rsidRPr="00B73F94">
        <w:rPr>
          <w:bCs/>
          <w:lang w:val="ru-RU"/>
        </w:rPr>
        <w:t>його</w:t>
      </w:r>
      <w:proofErr w:type="spellEnd"/>
      <w:r w:rsidRPr="00B73F94">
        <w:rPr>
          <w:bCs/>
          <w:lang w:val="ru-RU"/>
        </w:rPr>
        <w:t xml:space="preserve"> </w:t>
      </w:r>
      <w:proofErr w:type="spellStart"/>
      <w:r w:rsidRPr="00B73F94">
        <w:rPr>
          <w:bCs/>
          <w:lang w:val="ru-RU"/>
        </w:rPr>
        <w:t>вмістом</w:t>
      </w:r>
      <w:proofErr w:type="spellEnd"/>
      <w:r w:rsidRPr="00B73F94">
        <w:rPr>
          <w:bCs/>
          <w:lang w:val="ru-RU"/>
        </w:rPr>
        <w:t>.</w:t>
      </w:r>
    </w:p>
    <w:p w14:paraId="0C855A2E" w14:textId="3B8E507E" w:rsidR="002A0D2B" w:rsidRPr="00B73F94" w:rsidRDefault="00032C70" w:rsidP="00032C70">
      <w:pPr>
        <w:pStyle w:val="ListParagraph"/>
        <w:numPr>
          <w:ilvl w:val="0"/>
          <w:numId w:val="62"/>
        </w:numPr>
        <w:spacing w:before="240" w:after="240"/>
        <w:ind w:left="714" w:hanging="357"/>
        <w:contextualSpacing w:val="0"/>
        <w:jc w:val="both"/>
        <w:rPr>
          <w:b/>
          <w:bCs/>
          <w:color w:val="000000"/>
        </w:rPr>
      </w:pPr>
      <w:proofErr w:type="spellStart"/>
      <w:r w:rsidRPr="00B73F94">
        <w:rPr>
          <w:b/>
          <w:bCs/>
          <w:color w:val="000000"/>
        </w:rPr>
        <w:t>Вимога</w:t>
      </w:r>
      <w:proofErr w:type="spellEnd"/>
      <w:r w:rsidRPr="00B73F94">
        <w:rPr>
          <w:b/>
          <w:bCs/>
          <w:color w:val="000000"/>
        </w:rPr>
        <w:t xml:space="preserve"> </w:t>
      </w:r>
      <w:proofErr w:type="spellStart"/>
      <w:r w:rsidRPr="00B73F94">
        <w:rPr>
          <w:b/>
          <w:bCs/>
          <w:color w:val="000000"/>
        </w:rPr>
        <w:t>для</w:t>
      </w:r>
      <w:proofErr w:type="spellEnd"/>
      <w:r w:rsidRPr="00B73F94">
        <w:rPr>
          <w:b/>
          <w:bCs/>
          <w:color w:val="000000"/>
        </w:rPr>
        <w:t xml:space="preserve"> </w:t>
      </w:r>
      <w:proofErr w:type="spellStart"/>
      <w:r w:rsidRPr="00B73F94">
        <w:rPr>
          <w:b/>
          <w:bCs/>
          <w:color w:val="000000"/>
        </w:rPr>
        <w:t>захисту</w:t>
      </w:r>
      <w:proofErr w:type="spellEnd"/>
      <w:r w:rsidRPr="00B73F94">
        <w:rPr>
          <w:b/>
          <w:bCs/>
          <w:color w:val="000000"/>
        </w:rPr>
        <w:t xml:space="preserve"> </w:t>
      </w:r>
      <w:proofErr w:type="spellStart"/>
      <w:r w:rsidRPr="00B73F94">
        <w:rPr>
          <w:b/>
          <w:bCs/>
          <w:color w:val="000000"/>
        </w:rPr>
        <w:t>веб-ресурсів</w:t>
      </w:r>
      <w:proofErr w:type="spellEnd"/>
    </w:p>
    <w:p w14:paraId="4B184061" w14:textId="1E35C5BE" w:rsidR="002A0D2B" w:rsidRPr="00B73F94" w:rsidRDefault="00032C70" w:rsidP="00032C70">
      <w:pPr>
        <w:pStyle w:val="ListParagraph"/>
        <w:numPr>
          <w:ilvl w:val="0"/>
          <w:numId w:val="74"/>
        </w:numPr>
        <w:spacing w:before="120" w:after="120"/>
        <w:ind w:hanging="861"/>
        <w:contextualSpacing w:val="0"/>
        <w:jc w:val="both"/>
        <w:rPr>
          <w:color w:val="000000"/>
        </w:rPr>
      </w:pPr>
      <w:proofErr w:type="spellStart"/>
      <w:r w:rsidRPr="00B73F94">
        <w:rPr>
          <w:color w:val="000000"/>
        </w:rPr>
        <w:t>Захист</w:t>
      </w:r>
      <w:proofErr w:type="spellEnd"/>
      <w:r w:rsidRPr="00B73F94">
        <w:rPr>
          <w:color w:val="000000"/>
        </w:rPr>
        <w:t xml:space="preserve"> </w:t>
      </w:r>
      <w:proofErr w:type="spellStart"/>
      <w:r w:rsidRPr="00B73F94">
        <w:rPr>
          <w:color w:val="000000"/>
        </w:rPr>
        <w:t>від</w:t>
      </w:r>
      <w:proofErr w:type="spellEnd"/>
      <w:r w:rsidRPr="00B73F94">
        <w:rPr>
          <w:color w:val="000000"/>
        </w:rPr>
        <w:t xml:space="preserve"> DoS/DDoS </w:t>
      </w:r>
      <w:proofErr w:type="spellStart"/>
      <w:r w:rsidRPr="00B73F94">
        <w:rPr>
          <w:color w:val="000000"/>
        </w:rPr>
        <w:t>атак</w:t>
      </w:r>
      <w:proofErr w:type="spellEnd"/>
      <w:r w:rsidRPr="00B73F94">
        <w:rPr>
          <w:color w:val="000000"/>
        </w:rPr>
        <w:t xml:space="preserve"> </w:t>
      </w:r>
      <w:proofErr w:type="spellStart"/>
      <w:r w:rsidRPr="00B73F94">
        <w:rPr>
          <w:color w:val="000000"/>
        </w:rPr>
        <w:t>рівня</w:t>
      </w:r>
      <w:proofErr w:type="spellEnd"/>
      <w:r w:rsidRPr="00B73F94">
        <w:rPr>
          <w:color w:val="000000"/>
        </w:rPr>
        <w:t xml:space="preserve"> WEB </w:t>
      </w:r>
      <w:proofErr w:type="spellStart"/>
      <w:r w:rsidRPr="00B73F94">
        <w:rPr>
          <w:color w:val="000000"/>
        </w:rPr>
        <w:t>ресурсу</w:t>
      </w:r>
      <w:proofErr w:type="spellEnd"/>
    </w:p>
    <w:p w14:paraId="5CEE6F65" w14:textId="4391E360" w:rsidR="00032C70" w:rsidRPr="00B73F94" w:rsidRDefault="00032C70" w:rsidP="00032C70">
      <w:pPr>
        <w:pStyle w:val="ListParagraph"/>
        <w:numPr>
          <w:ilvl w:val="0"/>
          <w:numId w:val="75"/>
        </w:numPr>
        <w:spacing w:before="120" w:after="120"/>
        <w:ind w:hanging="720"/>
        <w:contextualSpacing w:val="0"/>
        <w:jc w:val="both"/>
        <w:rPr>
          <w:color w:val="000000"/>
          <w:lang w:val="ru-RU"/>
        </w:rPr>
      </w:pPr>
      <w:proofErr w:type="spellStart"/>
      <w:r w:rsidRPr="00B73F94">
        <w:rPr>
          <w:color w:val="000000"/>
          <w:lang w:val="ru-RU"/>
        </w:rPr>
        <w:t>Рішення</w:t>
      </w:r>
      <w:proofErr w:type="spellEnd"/>
      <w:r w:rsidRPr="00B73F94">
        <w:rPr>
          <w:color w:val="000000"/>
          <w:lang w:val="ru-RU"/>
        </w:rPr>
        <w:t xml:space="preserve"> </w:t>
      </w:r>
      <w:proofErr w:type="spellStart"/>
      <w:r w:rsidRPr="00B73F94">
        <w:rPr>
          <w:color w:val="000000"/>
          <w:lang w:val="ru-RU"/>
        </w:rPr>
        <w:t>повинне</w:t>
      </w:r>
      <w:proofErr w:type="spellEnd"/>
      <w:r w:rsidRPr="00B73F94">
        <w:rPr>
          <w:color w:val="000000"/>
          <w:lang w:val="ru-RU"/>
        </w:rPr>
        <w:t xml:space="preserve"> </w:t>
      </w:r>
      <w:proofErr w:type="spellStart"/>
      <w:r w:rsidRPr="00B73F94">
        <w:rPr>
          <w:color w:val="000000"/>
          <w:lang w:val="ru-RU"/>
        </w:rPr>
        <w:t>забезпечити</w:t>
      </w:r>
      <w:proofErr w:type="spellEnd"/>
      <w:r w:rsidRPr="00B73F94">
        <w:rPr>
          <w:color w:val="000000"/>
          <w:lang w:val="ru-RU"/>
        </w:rPr>
        <w:t xml:space="preserve"> </w:t>
      </w:r>
      <w:proofErr w:type="spellStart"/>
      <w:r w:rsidRPr="00B73F94">
        <w:rPr>
          <w:color w:val="000000"/>
          <w:lang w:val="ru-RU"/>
        </w:rPr>
        <w:t>очищення</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w:t>
      </w:r>
      <w:proofErr w:type="spellStart"/>
      <w:r w:rsidRPr="00B73F94">
        <w:rPr>
          <w:color w:val="000000"/>
          <w:lang w:val="ru-RU"/>
        </w:rPr>
        <w:t>спрямоване</w:t>
      </w:r>
      <w:proofErr w:type="spellEnd"/>
      <w:r w:rsidRPr="00B73F94">
        <w:rPr>
          <w:color w:val="000000"/>
          <w:lang w:val="ru-RU"/>
        </w:rPr>
        <w:t xml:space="preserve"> на </w:t>
      </w:r>
      <w:proofErr w:type="spellStart"/>
      <w:r w:rsidRPr="00B73F94">
        <w:rPr>
          <w:color w:val="000000"/>
          <w:lang w:val="ru-RU"/>
        </w:rPr>
        <w:t>зниження</w:t>
      </w:r>
      <w:proofErr w:type="spellEnd"/>
      <w:r w:rsidRPr="00B73F94">
        <w:rPr>
          <w:color w:val="000000"/>
          <w:lang w:val="ru-RU"/>
        </w:rPr>
        <w:t xml:space="preserve"> </w:t>
      </w:r>
      <w:proofErr w:type="spellStart"/>
      <w:r w:rsidRPr="00B73F94">
        <w:rPr>
          <w:color w:val="000000"/>
          <w:lang w:val="ru-RU"/>
        </w:rPr>
        <w:t>навантаження</w:t>
      </w:r>
      <w:proofErr w:type="spellEnd"/>
      <w:r w:rsidRPr="00B73F94">
        <w:rPr>
          <w:color w:val="000000"/>
          <w:lang w:val="ru-RU"/>
        </w:rPr>
        <w:t xml:space="preserve"> на ресурс, </w:t>
      </w:r>
      <w:proofErr w:type="spellStart"/>
      <w:r w:rsidRPr="00B73F94">
        <w:rPr>
          <w:color w:val="000000"/>
          <w:lang w:val="ru-RU"/>
        </w:rPr>
        <w:t>що</w:t>
      </w:r>
      <w:proofErr w:type="spellEnd"/>
      <w:r w:rsidRPr="00B73F94">
        <w:rPr>
          <w:color w:val="000000"/>
          <w:lang w:val="ru-RU"/>
        </w:rPr>
        <w:t xml:space="preserve"> </w:t>
      </w:r>
      <w:proofErr w:type="spellStart"/>
      <w:r w:rsidRPr="00B73F94">
        <w:rPr>
          <w:color w:val="000000"/>
          <w:lang w:val="ru-RU"/>
        </w:rPr>
        <w:t>атакується</w:t>
      </w:r>
      <w:proofErr w:type="spellEnd"/>
      <w:r w:rsidRPr="00B73F94">
        <w:rPr>
          <w:color w:val="000000"/>
          <w:lang w:val="ru-RU"/>
        </w:rPr>
        <w:t xml:space="preserve">, шляхом </w:t>
      </w:r>
      <w:proofErr w:type="spellStart"/>
      <w:r w:rsidRPr="00B73F94">
        <w:rPr>
          <w:color w:val="000000"/>
          <w:lang w:val="ru-RU"/>
        </w:rPr>
        <w:t>виявлення</w:t>
      </w:r>
      <w:proofErr w:type="spellEnd"/>
      <w:r w:rsidRPr="00B73F94">
        <w:rPr>
          <w:color w:val="000000"/>
          <w:lang w:val="ru-RU"/>
        </w:rPr>
        <w:t xml:space="preserve"> і </w:t>
      </w:r>
      <w:proofErr w:type="spellStart"/>
      <w:r w:rsidRPr="00B73F94">
        <w:rPr>
          <w:color w:val="000000"/>
          <w:lang w:val="ru-RU"/>
        </w:rPr>
        <w:t>блокування</w:t>
      </w:r>
      <w:proofErr w:type="spellEnd"/>
      <w:r w:rsidRPr="00B73F94">
        <w:rPr>
          <w:color w:val="000000"/>
          <w:lang w:val="ru-RU"/>
        </w:rPr>
        <w:t xml:space="preserve"> паразитного </w:t>
      </w:r>
      <w:proofErr w:type="spellStart"/>
      <w:r w:rsidRPr="00B73F94">
        <w:rPr>
          <w:color w:val="000000"/>
          <w:lang w:val="ru-RU"/>
        </w:rPr>
        <w:t>трафіку</w:t>
      </w:r>
      <w:proofErr w:type="spellEnd"/>
      <w:r w:rsidRPr="00B73F94">
        <w:rPr>
          <w:color w:val="000000"/>
          <w:lang w:val="ru-RU"/>
        </w:rPr>
        <w:t xml:space="preserve"> для </w:t>
      </w:r>
      <w:r w:rsidRPr="00B73F94">
        <w:rPr>
          <w:color w:val="000000"/>
        </w:rPr>
        <w:t>WEB</w:t>
      </w:r>
      <w:r w:rsidRPr="00B73F94">
        <w:rPr>
          <w:color w:val="000000"/>
          <w:lang w:val="ru-RU"/>
        </w:rPr>
        <w:t xml:space="preserve"> ресурсу.</w:t>
      </w:r>
    </w:p>
    <w:p w14:paraId="423452AD" w14:textId="41D117F2" w:rsidR="00032C70" w:rsidRPr="00B73F94" w:rsidRDefault="00032C70" w:rsidP="00032C70">
      <w:pPr>
        <w:pStyle w:val="ListParagraph"/>
        <w:numPr>
          <w:ilvl w:val="0"/>
          <w:numId w:val="75"/>
        </w:numPr>
        <w:spacing w:before="120" w:after="120"/>
        <w:ind w:hanging="720"/>
        <w:contextualSpacing w:val="0"/>
        <w:jc w:val="both"/>
        <w:rPr>
          <w:color w:val="000000"/>
          <w:lang w:val="ru-RU"/>
        </w:rPr>
      </w:pPr>
      <w:proofErr w:type="spellStart"/>
      <w:r w:rsidRPr="00B73F94">
        <w:rPr>
          <w:color w:val="000000"/>
          <w:lang w:val="ru-RU"/>
        </w:rPr>
        <w:t>Рішення</w:t>
      </w:r>
      <w:proofErr w:type="spellEnd"/>
      <w:r w:rsidRPr="00B73F94">
        <w:rPr>
          <w:color w:val="000000"/>
          <w:lang w:val="ru-RU"/>
        </w:rPr>
        <w:t xml:space="preserve"> </w:t>
      </w:r>
      <w:proofErr w:type="spellStart"/>
      <w:r w:rsidRPr="00B73F94">
        <w:rPr>
          <w:color w:val="000000"/>
          <w:lang w:val="ru-RU"/>
        </w:rPr>
        <w:t>повинне</w:t>
      </w:r>
      <w:proofErr w:type="spellEnd"/>
      <w:r w:rsidRPr="00B73F94">
        <w:rPr>
          <w:color w:val="000000"/>
          <w:lang w:val="ru-RU"/>
        </w:rPr>
        <w:t xml:space="preserve"> </w:t>
      </w:r>
      <w:proofErr w:type="spellStart"/>
      <w:r w:rsidRPr="00B73F94">
        <w:rPr>
          <w:color w:val="000000"/>
          <w:lang w:val="ru-RU"/>
        </w:rPr>
        <w:t>забезпечувати</w:t>
      </w:r>
      <w:proofErr w:type="spellEnd"/>
      <w:r w:rsidRPr="00B73F94">
        <w:rPr>
          <w:color w:val="000000"/>
          <w:lang w:val="ru-RU"/>
        </w:rPr>
        <w:t xml:space="preserve"> </w:t>
      </w:r>
      <w:proofErr w:type="spellStart"/>
      <w:r w:rsidRPr="00B73F94">
        <w:rPr>
          <w:color w:val="000000"/>
          <w:lang w:val="ru-RU"/>
        </w:rPr>
        <w:t>очищення</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(атаки, </w:t>
      </w:r>
      <w:proofErr w:type="spellStart"/>
      <w:r w:rsidRPr="00B73F94">
        <w:rPr>
          <w:color w:val="000000"/>
          <w:lang w:val="ru-RU"/>
        </w:rPr>
        <w:t>що</w:t>
      </w:r>
      <w:proofErr w:type="spellEnd"/>
      <w:r w:rsidRPr="00B73F94">
        <w:rPr>
          <w:color w:val="000000"/>
          <w:lang w:val="ru-RU"/>
        </w:rPr>
        <w:t xml:space="preserve"> </w:t>
      </w:r>
      <w:proofErr w:type="spellStart"/>
      <w:r w:rsidRPr="00B73F94">
        <w:rPr>
          <w:color w:val="000000"/>
          <w:lang w:val="ru-RU"/>
        </w:rPr>
        <w:t>базуються</w:t>
      </w:r>
      <w:proofErr w:type="spellEnd"/>
      <w:r w:rsidRPr="00B73F94">
        <w:rPr>
          <w:color w:val="000000"/>
          <w:lang w:val="ru-RU"/>
        </w:rPr>
        <w:t xml:space="preserve"> на </w:t>
      </w:r>
      <w:proofErr w:type="spellStart"/>
      <w:r w:rsidRPr="00B73F94">
        <w:rPr>
          <w:color w:val="000000"/>
          <w:lang w:val="ru-RU"/>
        </w:rPr>
        <w:t>використанні</w:t>
      </w:r>
      <w:proofErr w:type="spellEnd"/>
      <w:r w:rsidRPr="00B73F94">
        <w:rPr>
          <w:color w:val="000000"/>
          <w:lang w:val="ru-RU"/>
        </w:rPr>
        <w:t xml:space="preserve"> </w:t>
      </w:r>
      <w:proofErr w:type="spellStart"/>
      <w:r w:rsidRPr="00B73F94">
        <w:rPr>
          <w:color w:val="000000"/>
          <w:lang w:val="ru-RU"/>
        </w:rPr>
        <w:t>протоколів</w:t>
      </w:r>
      <w:proofErr w:type="spellEnd"/>
      <w:r w:rsidRPr="00B73F94">
        <w:rPr>
          <w:color w:val="000000"/>
          <w:lang w:val="ru-RU"/>
        </w:rPr>
        <w:t xml:space="preserve"> </w:t>
      </w:r>
      <w:r w:rsidRPr="00B73F94">
        <w:rPr>
          <w:color w:val="000000"/>
        </w:rPr>
        <w:t>http</w:t>
      </w:r>
      <w:r w:rsidRPr="00B73F94">
        <w:rPr>
          <w:color w:val="000000"/>
          <w:lang w:val="ru-RU"/>
        </w:rPr>
        <w:t xml:space="preserve"> і </w:t>
      </w:r>
      <w:r w:rsidRPr="00B73F94">
        <w:rPr>
          <w:color w:val="000000"/>
        </w:rPr>
        <w:t>https</w:t>
      </w:r>
      <w:r w:rsidRPr="00B73F94">
        <w:rPr>
          <w:color w:val="000000"/>
          <w:lang w:val="ru-RU"/>
        </w:rPr>
        <w:t>).</w:t>
      </w:r>
    </w:p>
    <w:p w14:paraId="24C7E7DE" w14:textId="0D906C2B" w:rsidR="002A0D2B" w:rsidRPr="00B73F94" w:rsidRDefault="00032C70" w:rsidP="00032C70">
      <w:pPr>
        <w:pStyle w:val="ListParagraph"/>
        <w:numPr>
          <w:ilvl w:val="0"/>
          <w:numId w:val="75"/>
        </w:numPr>
        <w:spacing w:before="120" w:after="120"/>
        <w:ind w:hanging="720"/>
        <w:contextualSpacing w:val="0"/>
        <w:jc w:val="both"/>
        <w:rPr>
          <w:color w:val="000000"/>
          <w:lang w:val="ru-RU"/>
        </w:rPr>
      </w:pPr>
      <w:r w:rsidRPr="00B73F94">
        <w:rPr>
          <w:color w:val="000000"/>
          <w:lang w:val="ru-RU"/>
        </w:rPr>
        <w:t xml:space="preserve">Повинно </w:t>
      </w:r>
      <w:proofErr w:type="spellStart"/>
      <w:r w:rsidRPr="00B73F94">
        <w:rPr>
          <w:color w:val="000000"/>
          <w:lang w:val="ru-RU"/>
        </w:rPr>
        <w:t>забезпечити</w:t>
      </w:r>
      <w:proofErr w:type="spellEnd"/>
      <w:r w:rsidRPr="00B73F94">
        <w:rPr>
          <w:color w:val="000000"/>
          <w:lang w:val="ru-RU"/>
        </w:rPr>
        <w:t xml:space="preserve"> </w:t>
      </w:r>
      <w:proofErr w:type="spellStart"/>
      <w:r w:rsidRPr="00B73F94">
        <w:rPr>
          <w:color w:val="000000"/>
          <w:lang w:val="ru-RU"/>
        </w:rPr>
        <w:t>реалізацію</w:t>
      </w:r>
      <w:proofErr w:type="spellEnd"/>
      <w:r w:rsidRPr="00B73F94">
        <w:rPr>
          <w:color w:val="000000"/>
          <w:lang w:val="ru-RU"/>
        </w:rPr>
        <w:t xml:space="preserve"> комплексу </w:t>
      </w:r>
      <w:proofErr w:type="spellStart"/>
      <w:r w:rsidRPr="00B73F94">
        <w:rPr>
          <w:color w:val="000000"/>
          <w:lang w:val="ru-RU"/>
        </w:rPr>
        <w:t>механізмів</w:t>
      </w:r>
      <w:proofErr w:type="spellEnd"/>
      <w:r w:rsidRPr="00B73F94">
        <w:rPr>
          <w:color w:val="000000"/>
          <w:lang w:val="ru-RU"/>
        </w:rPr>
        <w:t xml:space="preserve"> </w:t>
      </w:r>
      <w:proofErr w:type="spellStart"/>
      <w:r w:rsidRPr="00B73F94">
        <w:rPr>
          <w:color w:val="000000"/>
          <w:lang w:val="ru-RU"/>
        </w:rPr>
        <w:t>виявлення</w:t>
      </w:r>
      <w:proofErr w:type="spellEnd"/>
      <w:r w:rsidRPr="00B73F94">
        <w:rPr>
          <w:color w:val="000000"/>
          <w:lang w:val="ru-RU"/>
        </w:rPr>
        <w:t xml:space="preserve"> паразитного </w:t>
      </w:r>
      <w:proofErr w:type="spellStart"/>
      <w:r w:rsidRPr="00B73F94">
        <w:rPr>
          <w:color w:val="000000"/>
          <w:lang w:val="ru-RU"/>
        </w:rPr>
        <w:t>трафіку</w:t>
      </w:r>
      <w:proofErr w:type="spellEnd"/>
      <w:r w:rsidRPr="00B73F94">
        <w:rPr>
          <w:color w:val="000000"/>
          <w:lang w:val="ru-RU"/>
        </w:rPr>
        <w:t xml:space="preserve">, при </w:t>
      </w:r>
      <w:proofErr w:type="spellStart"/>
      <w:r w:rsidRPr="00B73F94">
        <w:rPr>
          <w:color w:val="000000"/>
          <w:lang w:val="ru-RU"/>
        </w:rPr>
        <w:t>цьому</w:t>
      </w:r>
      <w:proofErr w:type="spellEnd"/>
      <w:r w:rsidRPr="00B73F94">
        <w:rPr>
          <w:color w:val="000000"/>
          <w:lang w:val="ru-RU"/>
        </w:rPr>
        <w:t xml:space="preserve"> </w:t>
      </w:r>
      <w:proofErr w:type="spellStart"/>
      <w:r w:rsidRPr="00B73F94">
        <w:rPr>
          <w:color w:val="000000"/>
          <w:lang w:val="ru-RU"/>
        </w:rPr>
        <w:t>забезпечувати</w:t>
      </w:r>
      <w:proofErr w:type="spellEnd"/>
      <w:r w:rsidRPr="00B73F94">
        <w:rPr>
          <w:color w:val="000000"/>
          <w:lang w:val="ru-RU"/>
        </w:rPr>
        <w:t xml:space="preserve"> </w:t>
      </w:r>
      <w:proofErr w:type="spellStart"/>
      <w:r w:rsidRPr="00B73F94">
        <w:rPr>
          <w:color w:val="000000"/>
          <w:lang w:val="ru-RU"/>
        </w:rPr>
        <w:t>використання</w:t>
      </w:r>
      <w:proofErr w:type="spellEnd"/>
      <w:r w:rsidRPr="00B73F94">
        <w:rPr>
          <w:color w:val="000000"/>
          <w:lang w:val="ru-RU"/>
        </w:rPr>
        <w:t xml:space="preserve"> </w:t>
      </w:r>
      <w:proofErr w:type="spellStart"/>
      <w:r w:rsidRPr="00B73F94">
        <w:rPr>
          <w:color w:val="000000"/>
          <w:lang w:val="ru-RU"/>
        </w:rPr>
        <w:t>наступних</w:t>
      </w:r>
      <w:proofErr w:type="spellEnd"/>
      <w:r w:rsidRPr="00B73F94">
        <w:rPr>
          <w:color w:val="000000"/>
          <w:lang w:val="ru-RU"/>
        </w:rPr>
        <w:t xml:space="preserve"> </w:t>
      </w:r>
      <w:proofErr w:type="spellStart"/>
      <w:r w:rsidRPr="00B73F94">
        <w:rPr>
          <w:color w:val="000000"/>
          <w:lang w:val="ru-RU"/>
        </w:rPr>
        <w:t>механізмів</w:t>
      </w:r>
      <w:proofErr w:type="spellEnd"/>
      <w:r w:rsidRPr="00B73F94">
        <w:rPr>
          <w:color w:val="000000"/>
          <w:lang w:val="ru-RU"/>
        </w:rPr>
        <w:t xml:space="preserve"> </w:t>
      </w:r>
      <w:proofErr w:type="spellStart"/>
      <w:r w:rsidRPr="00B73F94">
        <w:rPr>
          <w:color w:val="000000"/>
          <w:lang w:val="ru-RU"/>
        </w:rPr>
        <w:t>фільтрації</w:t>
      </w:r>
      <w:proofErr w:type="spellEnd"/>
      <w:r w:rsidRPr="00B73F94">
        <w:rPr>
          <w:color w:val="000000"/>
          <w:lang w:val="ru-RU"/>
        </w:rPr>
        <w:t>:</w:t>
      </w:r>
    </w:p>
    <w:p w14:paraId="6A5F8A21" w14:textId="24335BC8" w:rsidR="00032C70" w:rsidRPr="00B73F94" w:rsidRDefault="00032C70" w:rsidP="00032C70">
      <w:pPr>
        <w:pStyle w:val="ListParagraph"/>
        <w:numPr>
          <w:ilvl w:val="0"/>
          <w:numId w:val="76"/>
        </w:numPr>
        <w:spacing w:before="120" w:after="120"/>
        <w:contextualSpacing w:val="0"/>
        <w:jc w:val="both"/>
        <w:rPr>
          <w:color w:val="000000"/>
          <w:lang w:val="ru-RU"/>
        </w:rPr>
      </w:pPr>
      <w:proofErr w:type="spellStart"/>
      <w:r w:rsidRPr="00B73F94">
        <w:rPr>
          <w:color w:val="000000"/>
          <w:lang w:val="ru-RU"/>
        </w:rPr>
        <w:lastRenderedPageBreak/>
        <w:t>Можливість</w:t>
      </w:r>
      <w:proofErr w:type="spellEnd"/>
      <w:r w:rsidRPr="00B73F94">
        <w:rPr>
          <w:color w:val="000000"/>
          <w:lang w:val="ru-RU"/>
        </w:rPr>
        <w:t xml:space="preserve"> у </w:t>
      </w:r>
      <w:proofErr w:type="spellStart"/>
      <w:r w:rsidRPr="00B73F94">
        <w:rPr>
          <w:color w:val="000000"/>
          <w:lang w:val="ru-RU"/>
        </w:rPr>
        <w:t>подальшому</w:t>
      </w:r>
      <w:proofErr w:type="spellEnd"/>
      <w:r w:rsidRPr="00B73F94">
        <w:rPr>
          <w:color w:val="000000"/>
          <w:lang w:val="ru-RU"/>
        </w:rPr>
        <w:t xml:space="preserve"> </w:t>
      </w:r>
      <w:proofErr w:type="spellStart"/>
      <w:r w:rsidRPr="00B73F94">
        <w:rPr>
          <w:color w:val="000000"/>
          <w:lang w:val="ru-RU"/>
        </w:rPr>
        <w:t>розширення</w:t>
      </w:r>
      <w:proofErr w:type="spellEnd"/>
      <w:r w:rsidRPr="00B73F94">
        <w:rPr>
          <w:color w:val="000000"/>
          <w:lang w:val="ru-RU"/>
        </w:rPr>
        <w:t xml:space="preserve"> </w:t>
      </w:r>
      <w:proofErr w:type="spellStart"/>
      <w:r w:rsidRPr="00B73F94">
        <w:rPr>
          <w:color w:val="000000"/>
          <w:lang w:val="ru-RU"/>
        </w:rPr>
        <w:t>функціоналу</w:t>
      </w:r>
      <w:proofErr w:type="spellEnd"/>
      <w:r w:rsidRPr="00B73F94">
        <w:rPr>
          <w:color w:val="000000"/>
          <w:lang w:val="ru-RU"/>
        </w:rPr>
        <w:t xml:space="preserve"> </w:t>
      </w:r>
      <w:proofErr w:type="spellStart"/>
      <w:r w:rsidRPr="00B73F94">
        <w:rPr>
          <w:color w:val="000000"/>
          <w:lang w:val="ru-RU"/>
        </w:rPr>
        <w:t>додатковою</w:t>
      </w:r>
      <w:proofErr w:type="spellEnd"/>
      <w:r w:rsidRPr="00B73F94">
        <w:rPr>
          <w:color w:val="000000"/>
          <w:lang w:val="ru-RU"/>
        </w:rPr>
        <w:t xml:space="preserve"> </w:t>
      </w:r>
      <w:proofErr w:type="spellStart"/>
      <w:r w:rsidRPr="00B73F94">
        <w:rPr>
          <w:color w:val="000000"/>
          <w:lang w:val="ru-RU"/>
        </w:rPr>
        <w:t>ліцензією</w:t>
      </w:r>
      <w:proofErr w:type="spellEnd"/>
      <w:r w:rsidRPr="00B73F94">
        <w:rPr>
          <w:color w:val="000000"/>
          <w:lang w:val="ru-RU"/>
        </w:rPr>
        <w:t xml:space="preserve"> для </w:t>
      </w:r>
      <w:proofErr w:type="spellStart"/>
      <w:r w:rsidRPr="00B73F94">
        <w:rPr>
          <w:color w:val="000000"/>
          <w:lang w:val="ru-RU"/>
        </w:rPr>
        <w:t>фільтрації</w:t>
      </w:r>
      <w:proofErr w:type="spellEnd"/>
      <w:r w:rsidRPr="00B73F94">
        <w:rPr>
          <w:color w:val="000000"/>
          <w:lang w:val="ru-RU"/>
        </w:rPr>
        <w:t xml:space="preserve"> </w:t>
      </w:r>
      <w:proofErr w:type="spellStart"/>
      <w:r w:rsidRPr="00B73F94">
        <w:rPr>
          <w:color w:val="000000"/>
          <w:lang w:val="ru-RU"/>
        </w:rPr>
        <w:t>запитів</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репутаційної</w:t>
      </w:r>
      <w:proofErr w:type="spellEnd"/>
      <w:r w:rsidRPr="00B73F94">
        <w:rPr>
          <w:color w:val="000000"/>
          <w:lang w:val="ru-RU"/>
        </w:rPr>
        <w:t xml:space="preserve"> </w:t>
      </w:r>
      <w:proofErr w:type="spellStart"/>
      <w:r w:rsidRPr="00B73F94">
        <w:rPr>
          <w:color w:val="000000"/>
          <w:lang w:val="ru-RU"/>
        </w:rPr>
        <w:t>бази</w:t>
      </w:r>
      <w:proofErr w:type="spellEnd"/>
      <w:r w:rsidRPr="00B73F94">
        <w:rPr>
          <w:color w:val="000000"/>
          <w:lang w:val="ru-RU"/>
        </w:rPr>
        <w:t xml:space="preserve"> </w:t>
      </w:r>
      <w:r w:rsidRPr="00B73F94">
        <w:rPr>
          <w:color w:val="000000"/>
        </w:rPr>
        <w:t>IP</w:t>
      </w:r>
      <w:r w:rsidRPr="00B73F94">
        <w:rPr>
          <w:color w:val="000000"/>
          <w:lang w:val="ru-RU"/>
        </w:rPr>
        <w:t xml:space="preserve"> адрес:</w:t>
      </w:r>
    </w:p>
    <w:p w14:paraId="1B373255" w14:textId="668AC946" w:rsidR="00032C70" w:rsidRPr="00B73F94" w:rsidRDefault="00032C70" w:rsidP="00032C70">
      <w:pPr>
        <w:pStyle w:val="ListParagraph"/>
        <w:numPr>
          <w:ilvl w:val="0"/>
          <w:numId w:val="77"/>
        </w:numPr>
        <w:spacing w:before="120" w:after="120"/>
        <w:contextualSpacing w:val="0"/>
        <w:jc w:val="both"/>
        <w:rPr>
          <w:b/>
          <w:lang w:val="ru-RU"/>
        </w:rPr>
      </w:pPr>
      <w:proofErr w:type="spellStart"/>
      <w:r w:rsidRPr="00B73F94">
        <w:rPr>
          <w:color w:val="000000"/>
          <w:lang w:val="ru-RU"/>
        </w:rPr>
        <w:t>Має</w:t>
      </w:r>
      <w:proofErr w:type="spellEnd"/>
      <w:r w:rsidRPr="00B73F94">
        <w:rPr>
          <w:color w:val="000000"/>
          <w:lang w:val="ru-RU"/>
        </w:rPr>
        <w:t xml:space="preserve"> бути </w:t>
      </w:r>
      <w:proofErr w:type="spellStart"/>
      <w:r w:rsidRPr="00B73F94">
        <w:rPr>
          <w:color w:val="000000"/>
          <w:lang w:val="ru-RU"/>
        </w:rPr>
        <w:t>механізм</w:t>
      </w:r>
      <w:proofErr w:type="spellEnd"/>
      <w:r w:rsidRPr="00B73F94">
        <w:rPr>
          <w:color w:val="000000"/>
          <w:lang w:val="ru-RU"/>
        </w:rPr>
        <w:t xml:space="preserve"> для </w:t>
      </w:r>
      <w:proofErr w:type="spellStart"/>
      <w:r w:rsidRPr="00B73F94">
        <w:rPr>
          <w:color w:val="000000"/>
          <w:lang w:val="ru-RU"/>
        </w:rPr>
        <w:t>керування</w:t>
      </w:r>
      <w:proofErr w:type="spellEnd"/>
      <w:r w:rsidRPr="00B73F94">
        <w:rPr>
          <w:color w:val="000000"/>
          <w:lang w:val="ru-RU"/>
        </w:rPr>
        <w:t xml:space="preserve"> базою </w:t>
      </w:r>
      <w:proofErr w:type="spellStart"/>
      <w:r w:rsidRPr="00B73F94">
        <w:rPr>
          <w:color w:val="000000"/>
          <w:lang w:val="ru-RU"/>
        </w:rPr>
        <w:t>репутаційних</w:t>
      </w:r>
      <w:proofErr w:type="spellEnd"/>
      <w:r w:rsidRPr="00B73F94">
        <w:rPr>
          <w:color w:val="000000"/>
          <w:lang w:val="ru-RU"/>
        </w:rPr>
        <w:t xml:space="preserve"> </w:t>
      </w:r>
      <w:r w:rsidRPr="00B73F94">
        <w:rPr>
          <w:color w:val="000000"/>
        </w:rPr>
        <w:t>IP</w:t>
      </w:r>
      <w:r w:rsidRPr="00B73F94">
        <w:rPr>
          <w:color w:val="000000"/>
          <w:lang w:val="ru-RU"/>
        </w:rPr>
        <w:t xml:space="preserve"> адрес.</w:t>
      </w:r>
    </w:p>
    <w:p w14:paraId="2A354897" w14:textId="684D1968" w:rsidR="00032C70" w:rsidRPr="00B73F94" w:rsidRDefault="00032C70" w:rsidP="00032C70">
      <w:pPr>
        <w:pStyle w:val="ListParagraph"/>
        <w:numPr>
          <w:ilvl w:val="0"/>
          <w:numId w:val="78"/>
        </w:numPr>
        <w:spacing w:before="120" w:after="120"/>
        <w:contextualSpacing w:val="0"/>
        <w:jc w:val="both"/>
        <w:rPr>
          <w:color w:val="000000"/>
          <w:lang w:val="ru-RU"/>
        </w:rPr>
      </w:pPr>
      <w:proofErr w:type="spellStart"/>
      <w:r w:rsidRPr="00B73F94">
        <w:rPr>
          <w:color w:val="000000"/>
          <w:lang w:val="ru-RU"/>
        </w:rPr>
        <w:t>Має</w:t>
      </w:r>
      <w:proofErr w:type="spellEnd"/>
      <w:r w:rsidRPr="00B73F94">
        <w:rPr>
          <w:color w:val="000000"/>
          <w:lang w:val="ru-RU"/>
        </w:rPr>
        <w:t xml:space="preserve"> бути </w:t>
      </w:r>
      <w:proofErr w:type="spellStart"/>
      <w:r w:rsidRPr="00B73F94">
        <w:rPr>
          <w:color w:val="000000"/>
          <w:lang w:val="ru-RU"/>
        </w:rPr>
        <w:t>механізм</w:t>
      </w:r>
      <w:proofErr w:type="spellEnd"/>
      <w:r w:rsidRPr="00B73F94">
        <w:rPr>
          <w:color w:val="000000"/>
          <w:lang w:val="ru-RU"/>
        </w:rPr>
        <w:t xml:space="preserve"> для </w:t>
      </w:r>
      <w:proofErr w:type="spellStart"/>
      <w:r w:rsidRPr="00B73F94">
        <w:rPr>
          <w:color w:val="000000"/>
          <w:lang w:val="ru-RU"/>
        </w:rPr>
        <w:t>керування</w:t>
      </w:r>
      <w:proofErr w:type="spellEnd"/>
      <w:r w:rsidRPr="00B73F94">
        <w:rPr>
          <w:color w:val="000000"/>
          <w:lang w:val="ru-RU"/>
        </w:rPr>
        <w:t xml:space="preserve"> базою </w:t>
      </w:r>
      <w:proofErr w:type="spellStart"/>
      <w:r w:rsidRPr="00B73F94">
        <w:rPr>
          <w:color w:val="000000"/>
          <w:lang w:val="ru-RU"/>
        </w:rPr>
        <w:t>репутаційних</w:t>
      </w:r>
      <w:proofErr w:type="spellEnd"/>
      <w:r w:rsidRPr="00B73F94">
        <w:rPr>
          <w:color w:val="000000"/>
          <w:lang w:val="ru-RU"/>
        </w:rPr>
        <w:t xml:space="preserve"> </w:t>
      </w:r>
      <w:r w:rsidRPr="00B73F94">
        <w:rPr>
          <w:color w:val="000000"/>
        </w:rPr>
        <w:t>IP</w:t>
      </w:r>
      <w:r w:rsidRPr="00B73F94">
        <w:rPr>
          <w:color w:val="000000"/>
          <w:lang w:val="ru-RU"/>
        </w:rPr>
        <w:t xml:space="preserve"> адрес.</w:t>
      </w:r>
    </w:p>
    <w:p w14:paraId="592E8B2A" w14:textId="70D49627" w:rsidR="00032C70" w:rsidRPr="00B73F94" w:rsidRDefault="00032C70" w:rsidP="00032C70">
      <w:pPr>
        <w:pStyle w:val="ListParagraph"/>
        <w:numPr>
          <w:ilvl w:val="0"/>
          <w:numId w:val="78"/>
        </w:numPr>
        <w:spacing w:before="120" w:after="120"/>
        <w:contextualSpacing w:val="0"/>
        <w:jc w:val="both"/>
        <w:rPr>
          <w:color w:val="000000"/>
          <w:lang w:val="ru-RU"/>
        </w:rPr>
      </w:pPr>
      <w:proofErr w:type="spellStart"/>
      <w:r w:rsidRPr="00B73F94">
        <w:rPr>
          <w:color w:val="000000"/>
          <w:lang w:val="ru-RU"/>
        </w:rPr>
        <w:t>Має</w:t>
      </w:r>
      <w:proofErr w:type="spellEnd"/>
      <w:r w:rsidRPr="00B73F94">
        <w:rPr>
          <w:color w:val="000000"/>
          <w:lang w:val="ru-RU"/>
        </w:rPr>
        <w:t xml:space="preserve"> бути </w:t>
      </w:r>
      <w:proofErr w:type="spellStart"/>
      <w:r w:rsidRPr="00B73F94">
        <w:rPr>
          <w:color w:val="000000"/>
          <w:lang w:val="ru-RU"/>
        </w:rPr>
        <w:t>механізм</w:t>
      </w:r>
      <w:proofErr w:type="spellEnd"/>
      <w:r w:rsidRPr="00B73F94">
        <w:rPr>
          <w:color w:val="000000"/>
          <w:lang w:val="ru-RU"/>
        </w:rPr>
        <w:t xml:space="preserve"> для </w:t>
      </w:r>
      <w:proofErr w:type="spellStart"/>
      <w:r w:rsidRPr="00B73F94">
        <w:rPr>
          <w:color w:val="000000"/>
          <w:lang w:val="ru-RU"/>
        </w:rPr>
        <w:t>створення</w:t>
      </w:r>
      <w:proofErr w:type="spellEnd"/>
      <w:r w:rsidRPr="00B73F94">
        <w:rPr>
          <w:color w:val="000000"/>
          <w:lang w:val="ru-RU"/>
        </w:rPr>
        <w:t xml:space="preserve"> як "</w:t>
      </w:r>
      <w:proofErr w:type="spellStart"/>
      <w:r w:rsidRPr="00B73F94">
        <w:rPr>
          <w:color w:val="000000"/>
          <w:lang w:val="ru-RU"/>
        </w:rPr>
        <w:t>чорних</w:t>
      </w:r>
      <w:proofErr w:type="spellEnd"/>
      <w:r w:rsidRPr="00B73F94">
        <w:rPr>
          <w:color w:val="000000"/>
          <w:lang w:val="ru-RU"/>
        </w:rPr>
        <w:t>", так і "</w:t>
      </w:r>
      <w:proofErr w:type="spellStart"/>
      <w:r w:rsidRPr="00B73F94">
        <w:rPr>
          <w:color w:val="000000"/>
          <w:lang w:val="ru-RU"/>
        </w:rPr>
        <w:t>білих</w:t>
      </w:r>
      <w:proofErr w:type="spellEnd"/>
      <w:r w:rsidRPr="00B73F94">
        <w:rPr>
          <w:color w:val="000000"/>
          <w:lang w:val="ru-RU"/>
        </w:rPr>
        <w:t xml:space="preserve">" </w:t>
      </w:r>
      <w:proofErr w:type="spellStart"/>
      <w:r w:rsidRPr="00B73F94">
        <w:rPr>
          <w:color w:val="000000"/>
          <w:lang w:val="ru-RU"/>
        </w:rPr>
        <w:t>списків</w:t>
      </w:r>
      <w:proofErr w:type="spellEnd"/>
      <w:r w:rsidRPr="00B73F94">
        <w:rPr>
          <w:color w:val="000000"/>
          <w:lang w:val="ru-RU"/>
        </w:rPr>
        <w:t xml:space="preserve"> </w:t>
      </w:r>
      <w:r w:rsidRPr="00B73F94">
        <w:rPr>
          <w:color w:val="000000"/>
        </w:rPr>
        <w:t>IP</w:t>
      </w:r>
      <w:r w:rsidRPr="00B73F94">
        <w:rPr>
          <w:color w:val="000000"/>
          <w:lang w:val="ru-RU"/>
        </w:rPr>
        <w:t xml:space="preserve"> адрес.</w:t>
      </w:r>
    </w:p>
    <w:p w14:paraId="699DC0F1" w14:textId="26913B2C" w:rsidR="00032C70" w:rsidRPr="00B73F94" w:rsidRDefault="00032C70" w:rsidP="00032C70">
      <w:pPr>
        <w:pStyle w:val="ListParagraph"/>
        <w:numPr>
          <w:ilvl w:val="0"/>
          <w:numId w:val="78"/>
        </w:numPr>
        <w:spacing w:before="120" w:after="120"/>
        <w:contextualSpacing w:val="0"/>
        <w:jc w:val="both"/>
        <w:rPr>
          <w:color w:val="000000"/>
          <w:lang w:val="ru-RU"/>
        </w:rPr>
      </w:pPr>
      <w:proofErr w:type="spellStart"/>
      <w:r w:rsidRPr="00B73F94">
        <w:rPr>
          <w:color w:val="000000"/>
          <w:lang w:val="ru-RU"/>
        </w:rPr>
        <w:t>Має</w:t>
      </w:r>
      <w:proofErr w:type="spellEnd"/>
      <w:r w:rsidRPr="00B73F94">
        <w:rPr>
          <w:color w:val="000000"/>
          <w:lang w:val="ru-RU"/>
        </w:rPr>
        <w:t xml:space="preserve"> бути </w:t>
      </w:r>
      <w:proofErr w:type="spellStart"/>
      <w:r w:rsidRPr="00B73F94">
        <w:rPr>
          <w:color w:val="000000"/>
          <w:lang w:val="ru-RU"/>
        </w:rPr>
        <w:t>механізм</w:t>
      </w:r>
      <w:proofErr w:type="spellEnd"/>
      <w:r w:rsidRPr="00B73F94">
        <w:rPr>
          <w:color w:val="000000"/>
          <w:lang w:val="ru-RU"/>
        </w:rPr>
        <w:t xml:space="preserve"> </w:t>
      </w:r>
      <w:proofErr w:type="spellStart"/>
      <w:r w:rsidRPr="00B73F94">
        <w:rPr>
          <w:color w:val="000000"/>
          <w:lang w:val="ru-RU"/>
        </w:rPr>
        <w:t>класифікації</w:t>
      </w:r>
      <w:proofErr w:type="spellEnd"/>
      <w:r w:rsidRPr="00B73F94">
        <w:rPr>
          <w:color w:val="000000"/>
          <w:lang w:val="ru-RU"/>
        </w:rPr>
        <w:t xml:space="preserve"> "</w:t>
      </w:r>
      <w:proofErr w:type="spellStart"/>
      <w:r w:rsidRPr="00B73F94">
        <w:rPr>
          <w:color w:val="000000"/>
          <w:lang w:val="ru-RU"/>
        </w:rPr>
        <w:t>чорних</w:t>
      </w:r>
      <w:proofErr w:type="spellEnd"/>
      <w:r w:rsidRPr="00B73F94">
        <w:rPr>
          <w:color w:val="000000"/>
          <w:lang w:val="ru-RU"/>
        </w:rPr>
        <w:t xml:space="preserve">" </w:t>
      </w:r>
      <w:proofErr w:type="spellStart"/>
      <w:r w:rsidRPr="00B73F94">
        <w:rPr>
          <w:color w:val="000000"/>
          <w:lang w:val="ru-RU"/>
        </w:rPr>
        <w:t>списків</w:t>
      </w:r>
      <w:proofErr w:type="spellEnd"/>
      <w:r w:rsidRPr="00B73F94">
        <w:rPr>
          <w:color w:val="000000"/>
          <w:lang w:val="ru-RU"/>
        </w:rPr>
        <w:t xml:space="preserve"> </w:t>
      </w:r>
      <w:r w:rsidRPr="00B73F94">
        <w:rPr>
          <w:color w:val="000000"/>
        </w:rPr>
        <w:t>IP</w:t>
      </w:r>
      <w:r w:rsidRPr="00B73F94">
        <w:rPr>
          <w:color w:val="000000"/>
          <w:lang w:val="ru-RU"/>
        </w:rPr>
        <w:t xml:space="preserve"> адрес.</w:t>
      </w:r>
    </w:p>
    <w:p w14:paraId="29B37EA4" w14:textId="2C97DB21" w:rsidR="00032C70" w:rsidRPr="00B73F94" w:rsidRDefault="00032C70" w:rsidP="00032C70">
      <w:pPr>
        <w:pStyle w:val="ListParagraph"/>
        <w:numPr>
          <w:ilvl w:val="0"/>
          <w:numId w:val="78"/>
        </w:numPr>
        <w:spacing w:before="120" w:after="120"/>
        <w:contextualSpacing w:val="0"/>
        <w:jc w:val="both"/>
        <w:rPr>
          <w:color w:val="000000"/>
          <w:lang w:val="ru-RU"/>
        </w:rPr>
      </w:pPr>
      <w:proofErr w:type="spellStart"/>
      <w:r w:rsidRPr="00B73F94">
        <w:rPr>
          <w:color w:val="000000"/>
          <w:lang w:val="ru-RU"/>
        </w:rPr>
        <w:t>Має</w:t>
      </w:r>
      <w:proofErr w:type="spellEnd"/>
      <w:r w:rsidRPr="00B73F94">
        <w:rPr>
          <w:color w:val="000000"/>
          <w:lang w:val="ru-RU"/>
        </w:rPr>
        <w:t xml:space="preserve"> бути </w:t>
      </w:r>
      <w:proofErr w:type="spellStart"/>
      <w:r w:rsidRPr="00B73F94">
        <w:rPr>
          <w:color w:val="000000"/>
          <w:lang w:val="ru-RU"/>
        </w:rPr>
        <w:t>механізм</w:t>
      </w:r>
      <w:proofErr w:type="spellEnd"/>
      <w:r w:rsidRPr="00B73F94">
        <w:rPr>
          <w:color w:val="000000"/>
          <w:lang w:val="ru-RU"/>
        </w:rPr>
        <w:t xml:space="preserve"> для </w:t>
      </w:r>
      <w:proofErr w:type="spellStart"/>
      <w:r w:rsidRPr="00B73F94">
        <w:rPr>
          <w:color w:val="000000"/>
          <w:lang w:val="ru-RU"/>
        </w:rPr>
        <w:t>налаштування</w:t>
      </w:r>
      <w:proofErr w:type="spellEnd"/>
      <w:r w:rsidRPr="00B73F94">
        <w:rPr>
          <w:color w:val="000000"/>
          <w:lang w:val="ru-RU"/>
        </w:rPr>
        <w:t xml:space="preserve"> </w:t>
      </w:r>
      <w:proofErr w:type="spellStart"/>
      <w:r w:rsidRPr="00B73F94">
        <w:rPr>
          <w:color w:val="000000"/>
          <w:lang w:val="ru-RU"/>
        </w:rPr>
        <w:t>різних</w:t>
      </w:r>
      <w:proofErr w:type="spellEnd"/>
      <w:r w:rsidRPr="00B73F94">
        <w:rPr>
          <w:color w:val="000000"/>
          <w:lang w:val="ru-RU"/>
        </w:rPr>
        <w:t xml:space="preserve"> правил </w:t>
      </w:r>
      <w:proofErr w:type="spellStart"/>
      <w:r w:rsidRPr="00B73F94">
        <w:rPr>
          <w:color w:val="000000"/>
          <w:lang w:val="ru-RU"/>
        </w:rPr>
        <w:t>обробки</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для </w:t>
      </w:r>
      <w:proofErr w:type="spellStart"/>
      <w:r w:rsidRPr="00B73F94">
        <w:rPr>
          <w:color w:val="000000"/>
          <w:lang w:val="ru-RU"/>
        </w:rPr>
        <w:t>різних</w:t>
      </w:r>
      <w:proofErr w:type="spellEnd"/>
      <w:r w:rsidRPr="00B73F94">
        <w:rPr>
          <w:color w:val="000000"/>
          <w:lang w:val="ru-RU"/>
        </w:rPr>
        <w:t xml:space="preserve"> </w:t>
      </w:r>
      <w:proofErr w:type="spellStart"/>
      <w:r w:rsidRPr="00B73F94">
        <w:rPr>
          <w:color w:val="000000"/>
          <w:lang w:val="ru-RU"/>
        </w:rPr>
        <w:t>категорій</w:t>
      </w:r>
      <w:proofErr w:type="spellEnd"/>
      <w:r w:rsidRPr="00B73F94">
        <w:rPr>
          <w:color w:val="000000"/>
          <w:lang w:val="ru-RU"/>
        </w:rPr>
        <w:t xml:space="preserve"> "</w:t>
      </w:r>
      <w:proofErr w:type="spellStart"/>
      <w:r w:rsidRPr="00B73F94">
        <w:rPr>
          <w:color w:val="000000"/>
          <w:lang w:val="ru-RU"/>
        </w:rPr>
        <w:t>чорного</w:t>
      </w:r>
      <w:proofErr w:type="spellEnd"/>
      <w:r w:rsidRPr="00B73F94">
        <w:rPr>
          <w:color w:val="000000"/>
          <w:lang w:val="ru-RU"/>
        </w:rPr>
        <w:t xml:space="preserve">" списку </w:t>
      </w:r>
      <w:r w:rsidRPr="00B73F94">
        <w:rPr>
          <w:color w:val="000000"/>
        </w:rPr>
        <w:t>IP</w:t>
      </w:r>
      <w:r w:rsidRPr="00B73F94">
        <w:rPr>
          <w:color w:val="000000"/>
          <w:lang w:val="ru-RU"/>
        </w:rPr>
        <w:t xml:space="preserve"> адрес</w:t>
      </w:r>
    </w:p>
    <w:p w14:paraId="480B763C" w14:textId="5A4A59A3" w:rsidR="00032C70" w:rsidRPr="00B73F94" w:rsidRDefault="00032C70" w:rsidP="00032C70">
      <w:pPr>
        <w:pStyle w:val="ListParagraph"/>
        <w:numPr>
          <w:ilvl w:val="0"/>
          <w:numId w:val="77"/>
        </w:numPr>
        <w:spacing w:before="120" w:after="120"/>
        <w:contextualSpacing w:val="0"/>
        <w:jc w:val="both"/>
        <w:rPr>
          <w:b/>
          <w:lang w:val="ru-RU"/>
        </w:rPr>
      </w:pPr>
      <w:proofErr w:type="spellStart"/>
      <w:r w:rsidRPr="00B73F94">
        <w:rPr>
          <w:color w:val="000000"/>
          <w:lang w:val="ru-RU"/>
        </w:rPr>
        <w:t>Має</w:t>
      </w:r>
      <w:proofErr w:type="spellEnd"/>
      <w:r w:rsidRPr="00B73F94">
        <w:rPr>
          <w:color w:val="000000"/>
          <w:lang w:val="ru-RU"/>
        </w:rPr>
        <w:t xml:space="preserve"> бути </w:t>
      </w:r>
      <w:proofErr w:type="spellStart"/>
      <w:r w:rsidRPr="00B73F94">
        <w:rPr>
          <w:color w:val="000000"/>
          <w:lang w:val="ru-RU"/>
        </w:rPr>
        <w:t>механізм</w:t>
      </w:r>
      <w:proofErr w:type="spellEnd"/>
      <w:r w:rsidRPr="00B73F94">
        <w:rPr>
          <w:color w:val="000000"/>
          <w:lang w:val="ru-RU"/>
        </w:rPr>
        <w:t xml:space="preserve"> для </w:t>
      </w:r>
      <w:proofErr w:type="spellStart"/>
      <w:r w:rsidRPr="00B73F94">
        <w:rPr>
          <w:color w:val="000000"/>
          <w:lang w:val="ru-RU"/>
        </w:rPr>
        <w:t>створення</w:t>
      </w:r>
      <w:proofErr w:type="spellEnd"/>
      <w:r w:rsidRPr="00B73F94">
        <w:rPr>
          <w:color w:val="000000"/>
          <w:lang w:val="ru-RU"/>
        </w:rPr>
        <w:t xml:space="preserve"> як "</w:t>
      </w:r>
      <w:proofErr w:type="spellStart"/>
      <w:r w:rsidRPr="00B73F94">
        <w:rPr>
          <w:color w:val="000000"/>
          <w:lang w:val="ru-RU"/>
        </w:rPr>
        <w:t>чорних</w:t>
      </w:r>
      <w:proofErr w:type="spellEnd"/>
      <w:r w:rsidRPr="00B73F94">
        <w:rPr>
          <w:color w:val="000000"/>
          <w:lang w:val="ru-RU"/>
        </w:rPr>
        <w:t>", так і "</w:t>
      </w:r>
      <w:proofErr w:type="spellStart"/>
      <w:r w:rsidRPr="00B73F94">
        <w:rPr>
          <w:color w:val="000000"/>
          <w:lang w:val="ru-RU"/>
        </w:rPr>
        <w:t>білих</w:t>
      </w:r>
      <w:proofErr w:type="spellEnd"/>
      <w:r w:rsidRPr="00B73F94">
        <w:rPr>
          <w:color w:val="000000"/>
          <w:lang w:val="ru-RU"/>
        </w:rPr>
        <w:t xml:space="preserve">" </w:t>
      </w:r>
      <w:proofErr w:type="spellStart"/>
      <w:r w:rsidRPr="00B73F94">
        <w:rPr>
          <w:color w:val="000000"/>
          <w:lang w:val="ru-RU"/>
        </w:rPr>
        <w:t>списків</w:t>
      </w:r>
      <w:proofErr w:type="spellEnd"/>
      <w:r w:rsidRPr="00B73F94">
        <w:rPr>
          <w:color w:val="000000"/>
          <w:lang w:val="ru-RU"/>
        </w:rPr>
        <w:t xml:space="preserve"> </w:t>
      </w:r>
      <w:r w:rsidRPr="00B73F94">
        <w:rPr>
          <w:color w:val="000000"/>
        </w:rPr>
        <w:t>IP</w:t>
      </w:r>
      <w:r w:rsidRPr="00B73F94">
        <w:rPr>
          <w:color w:val="000000"/>
          <w:lang w:val="ru-RU"/>
        </w:rPr>
        <w:t xml:space="preserve"> адрес.</w:t>
      </w:r>
    </w:p>
    <w:p w14:paraId="01400149" w14:textId="6F2731BF" w:rsidR="00032C70" w:rsidRPr="00B73F94" w:rsidRDefault="00032C70" w:rsidP="00032C70">
      <w:pPr>
        <w:pStyle w:val="ListParagraph"/>
        <w:numPr>
          <w:ilvl w:val="0"/>
          <w:numId w:val="77"/>
        </w:numPr>
        <w:spacing w:before="120" w:after="120"/>
        <w:contextualSpacing w:val="0"/>
        <w:jc w:val="both"/>
        <w:rPr>
          <w:color w:val="000000"/>
          <w:lang w:val="ru-RU"/>
        </w:rPr>
      </w:pPr>
      <w:proofErr w:type="spellStart"/>
      <w:r w:rsidRPr="00B73F94">
        <w:rPr>
          <w:color w:val="000000"/>
          <w:lang w:val="ru-RU"/>
        </w:rPr>
        <w:t>Має</w:t>
      </w:r>
      <w:proofErr w:type="spellEnd"/>
      <w:r w:rsidRPr="00B73F94">
        <w:rPr>
          <w:color w:val="000000"/>
          <w:lang w:val="ru-RU"/>
        </w:rPr>
        <w:t xml:space="preserve"> бути </w:t>
      </w:r>
      <w:proofErr w:type="spellStart"/>
      <w:r w:rsidRPr="00B73F94">
        <w:rPr>
          <w:color w:val="000000"/>
          <w:lang w:val="ru-RU"/>
        </w:rPr>
        <w:t>механізм</w:t>
      </w:r>
      <w:proofErr w:type="spellEnd"/>
      <w:r w:rsidRPr="00B73F94">
        <w:rPr>
          <w:color w:val="000000"/>
          <w:lang w:val="ru-RU"/>
        </w:rPr>
        <w:t xml:space="preserve"> </w:t>
      </w:r>
      <w:proofErr w:type="spellStart"/>
      <w:r w:rsidRPr="00B73F94">
        <w:rPr>
          <w:color w:val="000000"/>
          <w:lang w:val="ru-RU"/>
        </w:rPr>
        <w:t>класифікації</w:t>
      </w:r>
      <w:proofErr w:type="spellEnd"/>
      <w:r w:rsidRPr="00B73F94">
        <w:rPr>
          <w:color w:val="000000"/>
          <w:lang w:val="ru-RU"/>
        </w:rPr>
        <w:t xml:space="preserve"> "</w:t>
      </w:r>
      <w:proofErr w:type="spellStart"/>
      <w:r w:rsidRPr="00B73F94">
        <w:rPr>
          <w:color w:val="000000"/>
          <w:lang w:val="ru-RU"/>
        </w:rPr>
        <w:t>чорних</w:t>
      </w:r>
      <w:proofErr w:type="spellEnd"/>
      <w:r w:rsidRPr="00B73F94">
        <w:rPr>
          <w:color w:val="000000"/>
          <w:lang w:val="ru-RU"/>
        </w:rPr>
        <w:t xml:space="preserve">" </w:t>
      </w:r>
      <w:proofErr w:type="spellStart"/>
      <w:r w:rsidRPr="00B73F94">
        <w:rPr>
          <w:color w:val="000000"/>
          <w:lang w:val="ru-RU"/>
        </w:rPr>
        <w:t>списків</w:t>
      </w:r>
      <w:proofErr w:type="spellEnd"/>
      <w:r w:rsidRPr="00B73F94">
        <w:rPr>
          <w:color w:val="000000"/>
          <w:lang w:val="ru-RU"/>
        </w:rPr>
        <w:t xml:space="preserve"> </w:t>
      </w:r>
      <w:r w:rsidRPr="00B73F94">
        <w:rPr>
          <w:color w:val="000000"/>
        </w:rPr>
        <w:t>IP</w:t>
      </w:r>
      <w:r w:rsidRPr="00B73F94">
        <w:rPr>
          <w:color w:val="000000"/>
          <w:lang w:val="ru-RU"/>
        </w:rPr>
        <w:t xml:space="preserve"> адрес.</w:t>
      </w:r>
    </w:p>
    <w:p w14:paraId="421EB43F" w14:textId="4DAC7192" w:rsidR="00032C70" w:rsidRPr="00B73F94" w:rsidRDefault="00032C70" w:rsidP="00032C70">
      <w:pPr>
        <w:pStyle w:val="ListParagraph"/>
        <w:numPr>
          <w:ilvl w:val="0"/>
          <w:numId w:val="77"/>
        </w:numPr>
        <w:spacing w:before="120" w:after="120"/>
        <w:contextualSpacing w:val="0"/>
        <w:jc w:val="both"/>
        <w:rPr>
          <w:color w:val="000000"/>
          <w:lang w:val="ru-RU"/>
        </w:rPr>
      </w:pPr>
      <w:proofErr w:type="spellStart"/>
      <w:r w:rsidRPr="00B73F94">
        <w:rPr>
          <w:color w:val="000000"/>
          <w:lang w:val="ru-RU"/>
        </w:rPr>
        <w:t>Має</w:t>
      </w:r>
      <w:proofErr w:type="spellEnd"/>
      <w:r w:rsidRPr="00B73F94">
        <w:rPr>
          <w:color w:val="000000"/>
          <w:lang w:val="ru-RU"/>
        </w:rPr>
        <w:t xml:space="preserve"> бути </w:t>
      </w:r>
      <w:proofErr w:type="spellStart"/>
      <w:r w:rsidRPr="00B73F94">
        <w:rPr>
          <w:color w:val="000000"/>
          <w:lang w:val="ru-RU"/>
        </w:rPr>
        <w:t>механізм</w:t>
      </w:r>
      <w:proofErr w:type="spellEnd"/>
      <w:r w:rsidRPr="00B73F94">
        <w:rPr>
          <w:color w:val="000000"/>
          <w:lang w:val="ru-RU"/>
        </w:rPr>
        <w:t xml:space="preserve"> для </w:t>
      </w:r>
      <w:proofErr w:type="spellStart"/>
      <w:r w:rsidRPr="00B73F94">
        <w:rPr>
          <w:color w:val="000000"/>
          <w:lang w:val="ru-RU"/>
        </w:rPr>
        <w:t>налаштування</w:t>
      </w:r>
      <w:proofErr w:type="spellEnd"/>
      <w:r w:rsidRPr="00B73F94">
        <w:rPr>
          <w:color w:val="000000"/>
          <w:lang w:val="ru-RU"/>
        </w:rPr>
        <w:t xml:space="preserve"> </w:t>
      </w:r>
      <w:proofErr w:type="spellStart"/>
      <w:r w:rsidRPr="00B73F94">
        <w:rPr>
          <w:color w:val="000000"/>
          <w:lang w:val="ru-RU"/>
        </w:rPr>
        <w:t>різних</w:t>
      </w:r>
      <w:proofErr w:type="spellEnd"/>
      <w:r w:rsidRPr="00B73F94">
        <w:rPr>
          <w:color w:val="000000"/>
          <w:lang w:val="ru-RU"/>
        </w:rPr>
        <w:t xml:space="preserve"> правил </w:t>
      </w:r>
      <w:proofErr w:type="spellStart"/>
      <w:r w:rsidRPr="00B73F94">
        <w:rPr>
          <w:color w:val="000000"/>
          <w:lang w:val="ru-RU"/>
        </w:rPr>
        <w:t>обробки</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для </w:t>
      </w:r>
      <w:proofErr w:type="spellStart"/>
      <w:r w:rsidRPr="00B73F94">
        <w:rPr>
          <w:color w:val="000000"/>
          <w:lang w:val="ru-RU"/>
        </w:rPr>
        <w:t>різних</w:t>
      </w:r>
      <w:proofErr w:type="spellEnd"/>
      <w:r w:rsidRPr="00B73F94">
        <w:rPr>
          <w:color w:val="000000"/>
          <w:lang w:val="ru-RU"/>
        </w:rPr>
        <w:t xml:space="preserve"> </w:t>
      </w:r>
      <w:proofErr w:type="spellStart"/>
      <w:r w:rsidRPr="00B73F94">
        <w:rPr>
          <w:color w:val="000000"/>
          <w:lang w:val="ru-RU"/>
        </w:rPr>
        <w:t>категорій</w:t>
      </w:r>
      <w:proofErr w:type="spellEnd"/>
      <w:r w:rsidRPr="00B73F94">
        <w:rPr>
          <w:color w:val="000000"/>
          <w:lang w:val="ru-RU"/>
        </w:rPr>
        <w:t xml:space="preserve"> "</w:t>
      </w:r>
      <w:proofErr w:type="spellStart"/>
      <w:r w:rsidRPr="00B73F94">
        <w:rPr>
          <w:color w:val="000000"/>
          <w:lang w:val="ru-RU"/>
        </w:rPr>
        <w:t>чорного</w:t>
      </w:r>
      <w:proofErr w:type="spellEnd"/>
      <w:r w:rsidRPr="00B73F94">
        <w:rPr>
          <w:color w:val="000000"/>
          <w:lang w:val="ru-RU"/>
        </w:rPr>
        <w:t xml:space="preserve">" списку </w:t>
      </w:r>
      <w:r w:rsidRPr="00B73F94">
        <w:rPr>
          <w:color w:val="000000"/>
        </w:rPr>
        <w:t>IP</w:t>
      </w:r>
      <w:r w:rsidRPr="00B73F94">
        <w:rPr>
          <w:color w:val="000000"/>
          <w:lang w:val="ru-RU"/>
        </w:rPr>
        <w:t xml:space="preserve"> адрес.</w:t>
      </w:r>
    </w:p>
    <w:p w14:paraId="24145209" w14:textId="71F99827" w:rsidR="00032C70" w:rsidRPr="00B73F94" w:rsidRDefault="00032C70" w:rsidP="00032C70">
      <w:pPr>
        <w:pStyle w:val="ListParagraph"/>
        <w:numPr>
          <w:ilvl w:val="0"/>
          <w:numId w:val="76"/>
        </w:numPr>
        <w:spacing w:before="120" w:after="120"/>
        <w:contextualSpacing w:val="0"/>
        <w:jc w:val="both"/>
        <w:rPr>
          <w:color w:val="000000"/>
          <w:lang w:val="ru-RU"/>
        </w:rPr>
      </w:pPr>
      <w:r w:rsidRPr="00B73F94">
        <w:rPr>
          <w:color w:val="000000"/>
        </w:rPr>
        <w:t>DOS</w:t>
      </w:r>
      <w:r w:rsidRPr="00B73F94">
        <w:rPr>
          <w:color w:val="000000"/>
          <w:lang w:val="ru-RU"/>
        </w:rPr>
        <w:t>/</w:t>
      </w:r>
      <w:r w:rsidRPr="00B73F94">
        <w:rPr>
          <w:color w:val="000000"/>
        </w:rPr>
        <w:t>DDoS</w:t>
      </w:r>
      <w:r w:rsidRPr="00B73F94">
        <w:rPr>
          <w:color w:val="000000"/>
          <w:lang w:val="ru-RU"/>
        </w:rPr>
        <w:t xml:space="preserve"> </w:t>
      </w:r>
      <w:proofErr w:type="spellStart"/>
      <w:r w:rsidRPr="00B73F94">
        <w:rPr>
          <w:color w:val="000000"/>
          <w:lang w:val="ru-RU"/>
        </w:rPr>
        <w:t>захист</w:t>
      </w:r>
      <w:proofErr w:type="spellEnd"/>
      <w:r w:rsidRPr="00B73F94">
        <w:rPr>
          <w:color w:val="000000"/>
          <w:lang w:val="ru-RU"/>
        </w:rPr>
        <w:t xml:space="preserve"> веб </w:t>
      </w:r>
      <w:proofErr w:type="spellStart"/>
      <w:r w:rsidRPr="00B73F94">
        <w:rPr>
          <w:color w:val="000000"/>
          <w:lang w:val="ru-RU"/>
        </w:rPr>
        <w:t>ресурсів</w:t>
      </w:r>
      <w:proofErr w:type="spellEnd"/>
      <w:r w:rsidRPr="00B73F94">
        <w:rPr>
          <w:color w:val="000000"/>
          <w:lang w:val="ru-RU"/>
        </w:rPr>
        <w:t xml:space="preserve"> на </w:t>
      </w:r>
      <w:proofErr w:type="spellStart"/>
      <w:r w:rsidRPr="00B73F94">
        <w:rPr>
          <w:color w:val="000000"/>
          <w:lang w:val="ru-RU"/>
        </w:rPr>
        <w:t>рівні</w:t>
      </w:r>
      <w:proofErr w:type="spellEnd"/>
      <w:r w:rsidRPr="00B73F94">
        <w:rPr>
          <w:color w:val="000000"/>
          <w:lang w:val="ru-RU"/>
        </w:rPr>
        <w:t xml:space="preserve"> 7 </w:t>
      </w:r>
      <w:proofErr w:type="spellStart"/>
      <w:r w:rsidRPr="00B73F94">
        <w:rPr>
          <w:color w:val="000000"/>
          <w:lang w:val="ru-RU"/>
        </w:rPr>
        <w:t>моделі</w:t>
      </w:r>
      <w:proofErr w:type="spellEnd"/>
      <w:r w:rsidRPr="00B73F94">
        <w:rPr>
          <w:color w:val="000000"/>
          <w:lang w:val="ru-RU"/>
        </w:rPr>
        <w:t xml:space="preserve"> </w:t>
      </w:r>
      <w:r w:rsidRPr="00B73F94">
        <w:rPr>
          <w:color w:val="000000"/>
        </w:rPr>
        <w:t>OSI</w:t>
      </w:r>
      <w:r w:rsidRPr="00B73F94">
        <w:rPr>
          <w:color w:val="000000"/>
          <w:lang w:val="ru-RU"/>
        </w:rPr>
        <w:t xml:space="preserve"> (</w:t>
      </w:r>
      <w:r w:rsidRPr="00B73F94">
        <w:rPr>
          <w:color w:val="000000"/>
        </w:rPr>
        <w:t>Open</w:t>
      </w:r>
      <w:r w:rsidRPr="00B73F94">
        <w:rPr>
          <w:color w:val="000000"/>
          <w:lang w:val="ru-RU"/>
        </w:rPr>
        <w:t xml:space="preserve"> </w:t>
      </w:r>
      <w:r w:rsidRPr="00B73F94">
        <w:rPr>
          <w:color w:val="000000"/>
        </w:rPr>
        <w:t>Systems</w:t>
      </w:r>
      <w:r w:rsidRPr="00B73F94">
        <w:rPr>
          <w:color w:val="000000"/>
          <w:lang w:val="ru-RU"/>
        </w:rPr>
        <w:t xml:space="preserve"> </w:t>
      </w:r>
      <w:r w:rsidRPr="00B73F94">
        <w:rPr>
          <w:color w:val="000000"/>
        </w:rPr>
        <w:t>Interconnection</w:t>
      </w:r>
      <w:r w:rsidRPr="00B73F94">
        <w:rPr>
          <w:color w:val="000000"/>
          <w:lang w:val="ru-RU"/>
        </w:rPr>
        <w:t>):</w:t>
      </w:r>
    </w:p>
    <w:p w14:paraId="09AC567E" w14:textId="44BA3B43" w:rsidR="00032C70" w:rsidRPr="00B73F94" w:rsidRDefault="00032C70" w:rsidP="00032C70">
      <w:pPr>
        <w:pStyle w:val="ListParagraph"/>
        <w:numPr>
          <w:ilvl w:val="0"/>
          <w:numId w:val="79"/>
        </w:numPr>
        <w:spacing w:before="120" w:after="120"/>
        <w:contextualSpacing w:val="0"/>
        <w:jc w:val="both"/>
        <w:rPr>
          <w:b/>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блокування</w:t>
      </w:r>
      <w:proofErr w:type="spellEnd"/>
      <w:r w:rsidRPr="00B73F94">
        <w:rPr>
          <w:color w:val="000000"/>
          <w:lang w:val="ru-RU"/>
        </w:rPr>
        <w:t xml:space="preserve"> за такими </w:t>
      </w:r>
      <w:proofErr w:type="spellStart"/>
      <w:r w:rsidRPr="00B73F94">
        <w:rPr>
          <w:color w:val="000000"/>
          <w:lang w:val="ru-RU"/>
        </w:rPr>
        <w:t>критеріями</w:t>
      </w:r>
      <w:proofErr w:type="spellEnd"/>
      <w:r w:rsidRPr="00B73F94">
        <w:rPr>
          <w:color w:val="000000"/>
          <w:lang w:val="ru-RU"/>
        </w:rPr>
        <w:t>:</w:t>
      </w:r>
    </w:p>
    <w:p w14:paraId="14821A06" w14:textId="2508B537" w:rsidR="00032C70" w:rsidRPr="00B73F94" w:rsidRDefault="00032C70" w:rsidP="00032C70">
      <w:pPr>
        <w:pStyle w:val="ListParagraph"/>
        <w:numPr>
          <w:ilvl w:val="0"/>
          <w:numId w:val="80"/>
        </w:numPr>
        <w:spacing w:before="120" w:after="120"/>
        <w:contextualSpacing w:val="0"/>
        <w:jc w:val="both"/>
        <w:rPr>
          <w:color w:val="000000"/>
        </w:rPr>
      </w:pPr>
      <w:r w:rsidRPr="00B73F94">
        <w:rPr>
          <w:color w:val="000000"/>
        </w:rPr>
        <w:t xml:space="preserve">IP </w:t>
      </w:r>
      <w:proofErr w:type="spellStart"/>
      <w:r w:rsidRPr="00B73F94">
        <w:rPr>
          <w:color w:val="000000"/>
        </w:rPr>
        <w:t>адреса</w:t>
      </w:r>
      <w:proofErr w:type="spellEnd"/>
      <w:r w:rsidRPr="00B73F94">
        <w:rPr>
          <w:color w:val="000000"/>
        </w:rPr>
        <w:t xml:space="preserve"> </w:t>
      </w:r>
      <w:proofErr w:type="spellStart"/>
      <w:r w:rsidRPr="00B73F94">
        <w:rPr>
          <w:color w:val="000000"/>
        </w:rPr>
        <w:t>джерела</w:t>
      </w:r>
      <w:proofErr w:type="spellEnd"/>
      <w:r w:rsidRPr="00B73F94">
        <w:rPr>
          <w:color w:val="000000"/>
        </w:rPr>
        <w:t>.</w:t>
      </w:r>
    </w:p>
    <w:p w14:paraId="5E2D1F23" w14:textId="5A1CD7D8" w:rsidR="00032C70" w:rsidRPr="00B73F94" w:rsidRDefault="00032C70" w:rsidP="00032C70">
      <w:pPr>
        <w:pStyle w:val="ListParagraph"/>
        <w:numPr>
          <w:ilvl w:val="0"/>
          <w:numId w:val="80"/>
        </w:numPr>
        <w:spacing w:before="120" w:after="120"/>
        <w:contextualSpacing w:val="0"/>
        <w:jc w:val="both"/>
        <w:rPr>
          <w:color w:val="000000"/>
        </w:rPr>
      </w:pPr>
      <w:proofErr w:type="spellStart"/>
      <w:r w:rsidRPr="00B73F94">
        <w:rPr>
          <w:color w:val="000000"/>
        </w:rPr>
        <w:t>Ідентифікатор</w:t>
      </w:r>
      <w:proofErr w:type="spellEnd"/>
      <w:r w:rsidRPr="00B73F94">
        <w:rPr>
          <w:color w:val="000000"/>
        </w:rPr>
        <w:t xml:space="preserve"> </w:t>
      </w:r>
      <w:proofErr w:type="spellStart"/>
      <w:r w:rsidRPr="00B73F94">
        <w:rPr>
          <w:color w:val="000000"/>
        </w:rPr>
        <w:t>пристрою</w:t>
      </w:r>
      <w:proofErr w:type="spellEnd"/>
      <w:r w:rsidRPr="00B73F94">
        <w:rPr>
          <w:color w:val="000000"/>
        </w:rPr>
        <w:t>.</w:t>
      </w:r>
    </w:p>
    <w:p w14:paraId="04105C15" w14:textId="1F9163A5" w:rsidR="00032C70" w:rsidRPr="00B73F94" w:rsidRDefault="00032C70" w:rsidP="00032C70">
      <w:pPr>
        <w:pStyle w:val="ListParagraph"/>
        <w:numPr>
          <w:ilvl w:val="0"/>
          <w:numId w:val="80"/>
        </w:numPr>
        <w:spacing w:before="120" w:after="120"/>
        <w:contextualSpacing w:val="0"/>
        <w:jc w:val="both"/>
        <w:rPr>
          <w:color w:val="000000"/>
        </w:rPr>
      </w:pPr>
      <w:r w:rsidRPr="00B73F94">
        <w:rPr>
          <w:color w:val="000000"/>
        </w:rPr>
        <w:t>URL.</w:t>
      </w:r>
    </w:p>
    <w:p w14:paraId="210E2BDC" w14:textId="27A8732E" w:rsidR="00032C70" w:rsidRPr="00B73F94" w:rsidRDefault="00032C70" w:rsidP="00032C70">
      <w:pPr>
        <w:pStyle w:val="ListParagraph"/>
        <w:numPr>
          <w:ilvl w:val="0"/>
          <w:numId w:val="80"/>
        </w:numPr>
        <w:spacing w:before="120" w:after="120"/>
        <w:contextualSpacing w:val="0"/>
        <w:jc w:val="both"/>
        <w:rPr>
          <w:color w:val="000000"/>
        </w:rPr>
      </w:pPr>
      <w:proofErr w:type="spellStart"/>
      <w:r w:rsidRPr="00B73F94">
        <w:rPr>
          <w:color w:val="000000"/>
        </w:rPr>
        <w:t>Автоматично</w:t>
      </w:r>
      <w:proofErr w:type="spellEnd"/>
      <w:r w:rsidRPr="00B73F94">
        <w:rPr>
          <w:color w:val="000000"/>
        </w:rPr>
        <w:t xml:space="preserve"> </w:t>
      </w:r>
      <w:proofErr w:type="spellStart"/>
      <w:r w:rsidRPr="00B73F94">
        <w:rPr>
          <w:color w:val="000000"/>
        </w:rPr>
        <w:t>створених</w:t>
      </w:r>
      <w:proofErr w:type="spellEnd"/>
      <w:r w:rsidRPr="00B73F94">
        <w:rPr>
          <w:color w:val="000000"/>
        </w:rPr>
        <w:t xml:space="preserve"> </w:t>
      </w:r>
      <w:proofErr w:type="spellStart"/>
      <w:r w:rsidRPr="00B73F94">
        <w:rPr>
          <w:color w:val="000000"/>
        </w:rPr>
        <w:t>сигнатур</w:t>
      </w:r>
      <w:proofErr w:type="spellEnd"/>
      <w:r w:rsidRPr="00B73F94">
        <w:rPr>
          <w:color w:val="000000"/>
        </w:rPr>
        <w:t>.</w:t>
      </w:r>
    </w:p>
    <w:p w14:paraId="1A35EA40" w14:textId="3C60ADB2" w:rsidR="00032C70" w:rsidRPr="00B73F94" w:rsidRDefault="00032C70" w:rsidP="00032C70">
      <w:pPr>
        <w:pStyle w:val="ListParagraph"/>
        <w:numPr>
          <w:ilvl w:val="0"/>
          <w:numId w:val="79"/>
        </w:numPr>
        <w:spacing w:before="120" w:after="120"/>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запису</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w:t>
      </w:r>
      <w:proofErr w:type="spellStart"/>
      <w:r w:rsidRPr="00B73F94">
        <w:rPr>
          <w:color w:val="000000"/>
          <w:lang w:val="ru-RU"/>
        </w:rPr>
        <w:t>під</w:t>
      </w:r>
      <w:proofErr w:type="spellEnd"/>
      <w:r w:rsidRPr="00B73F94">
        <w:rPr>
          <w:color w:val="000000"/>
          <w:lang w:val="ru-RU"/>
        </w:rPr>
        <w:t xml:space="preserve"> час атаки </w:t>
      </w:r>
      <w:r w:rsidRPr="00B73F94">
        <w:rPr>
          <w:color w:val="000000"/>
        </w:rPr>
        <w:t>DDoS</w:t>
      </w:r>
      <w:r w:rsidRPr="00B73F94">
        <w:rPr>
          <w:color w:val="000000"/>
          <w:lang w:val="ru-RU"/>
        </w:rPr>
        <w:t>.</w:t>
      </w:r>
    </w:p>
    <w:p w14:paraId="420DB00E" w14:textId="63F44DAB" w:rsidR="00032C70" w:rsidRPr="00B73F94" w:rsidRDefault="00032C70" w:rsidP="00032C70">
      <w:pPr>
        <w:pStyle w:val="ListParagraph"/>
        <w:numPr>
          <w:ilvl w:val="0"/>
          <w:numId w:val="79"/>
        </w:numPr>
        <w:spacing w:before="120" w:after="120"/>
        <w:contextualSpacing w:val="0"/>
        <w:jc w:val="both"/>
        <w:rPr>
          <w:color w:val="000000"/>
        </w:rPr>
      </w:pPr>
      <w:proofErr w:type="spellStart"/>
      <w:r w:rsidRPr="00B73F94">
        <w:rPr>
          <w:color w:val="000000"/>
        </w:rPr>
        <w:t>Можливості</w:t>
      </w:r>
      <w:proofErr w:type="spellEnd"/>
      <w:r w:rsidRPr="00B73F94">
        <w:rPr>
          <w:color w:val="000000"/>
        </w:rPr>
        <w:t xml:space="preserve"> </w:t>
      </w:r>
      <w:proofErr w:type="spellStart"/>
      <w:r w:rsidRPr="00B73F94">
        <w:rPr>
          <w:color w:val="000000"/>
        </w:rPr>
        <w:t>блокування</w:t>
      </w:r>
      <w:proofErr w:type="spellEnd"/>
      <w:r w:rsidRPr="00B73F94">
        <w:rPr>
          <w:color w:val="000000"/>
        </w:rPr>
        <w:t xml:space="preserve"> </w:t>
      </w:r>
      <w:proofErr w:type="spellStart"/>
      <w:r w:rsidRPr="00B73F94">
        <w:rPr>
          <w:color w:val="000000"/>
        </w:rPr>
        <w:t>атак</w:t>
      </w:r>
      <w:proofErr w:type="spellEnd"/>
      <w:r w:rsidRPr="00B73F94">
        <w:rPr>
          <w:color w:val="000000"/>
        </w:rPr>
        <w:t>:</w:t>
      </w:r>
    </w:p>
    <w:p w14:paraId="1D3A8CD2" w14:textId="40ABE8CC" w:rsidR="00032C70" w:rsidRPr="00B73F94" w:rsidRDefault="00032C70" w:rsidP="00032C70">
      <w:pPr>
        <w:pStyle w:val="ListParagraph"/>
        <w:numPr>
          <w:ilvl w:val="0"/>
          <w:numId w:val="81"/>
        </w:numPr>
        <w:spacing w:before="120" w:after="120"/>
        <w:contextualSpacing w:val="0"/>
        <w:jc w:val="both"/>
        <w:rPr>
          <w:color w:val="000000"/>
        </w:rPr>
      </w:pPr>
      <w:proofErr w:type="spellStart"/>
      <w:r w:rsidRPr="00B73F94">
        <w:rPr>
          <w:color w:val="000000"/>
        </w:rPr>
        <w:t>Обмеження</w:t>
      </w:r>
      <w:proofErr w:type="spellEnd"/>
      <w:r w:rsidRPr="00B73F94">
        <w:rPr>
          <w:color w:val="000000"/>
        </w:rPr>
        <w:t>.</w:t>
      </w:r>
    </w:p>
    <w:p w14:paraId="6A392536" w14:textId="1E0EA21E" w:rsidR="00032C70" w:rsidRPr="00B73F94" w:rsidRDefault="00032C70" w:rsidP="00032C70">
      <w:pPr>
        <w:pStyle w:val="ListParagraph"/>
        <w:numPr>
          <w:ilvl w:val="0"/>
          <w:numId w:val="81"/>
        </w:numPr>
        <w:spacing w:before="120" w:after="120"/>
        <w:contextualSpacing w:val="0"/>
        <w:jc w:val="both"/>
        <w:rPr>
          <w:color w:val="000000"/>
        </w:rPr>
      </w:pPr>
      <w:proofErr w:type="spellStart"/>
      <w:r w:rsidRPr="00B73F94">
        <w:rPr>
          <w:color w:val="000000"/>
        </w:rPr>
        <w:t>Блокування</w:t>
      </w:r>
      <w:proofErr w:type="spellEnd"/>
      <w:r w:rsidRPr="00B73F94">
        <w:rPr>
          <w:color w:val="000000"/>
        </w:rPr>
        <w:t>.</w:t>
      </w:r>
    </w:p>
    <w:p w14:paraId="6C201376" w14:textId="326E21BB" w:rsidR="00032C70" w:rsidRPr="00B73F94" w:rsidRDefault="00032C70" w:rsidP="00032C70">
      <w:pPr>
        <w:pStyle w:val="ListParagraph"/>
        <w:numPr>
          <w:ilvl w:val="0"/>
          <w:numId w:val="81"/>
        </w:numPr>
        <w:spacing w:before="120" w:after="120"/>
        <w:contextualSpacing w:val="0"/>
        <w:jc w:val="both"/>
        <w:rPr>
          <w:color w:val="000000"/>
        </w:rPr>
      </w:pPr>
      <w:r w:rsidRPr="00B73F94">
        <w:rPr>
          <w:color w:val="000000"/>
        </w:rPr>
        <w:t>Captcha.</w:t>
      </w:r>
    </w:p>
    <w:p w14:paraId="414E5A57" w14:textId="718005DB" w:rsidR="00032C70" w:rsidRPr="00B73F94" w:rsidRDefault="00032C70" w:rsidP="00032C70">
      <w:pPr>
        <w:pStyle w:val="ListParagraph"/>
        <w:numPr>
          <w:ilvl w:val="0"/>
          <w:numId w:val="76"/>
        </w:numPr>
        <w:spacing w:before="120" w:after="120"/>
        <w:contextualSpacing w:val="0"/>
        <w:jc w:val="both"/>
        <w:rPr>
          <w:color w:val="000000"/>
          <w:lang w:val="ru-RU"/>
        </w:rPr>
      </w:pPr>
      <w:r w:rsidRPr="00B73F94">
        <w:rPr>
          <w:color w:val="000000"/>
          <w:lang w:val="ru-RU"/>
        </w:rPr>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захист</w:t>
      </w:r>
      <w:proofErr w:type="spellEnd"/>
      <w:r w:rsidRPr="00B73F94">
        <w:rPr>
          <w:color w:val="000000"/>
          <w:lang w:val="ru-RU"/>
        </w:rPr>
        <w:t xml:space="preserve"> </w:t>
      </w:r>
      <w:proofErr w:type="spellStart"/>
      <w:r w:rsidRPr="00B73F94">
        <w:rPr>
          <w:color w:val="000000"/>
          <w:lang w:val="ru-RU"/>
        </w:rPr>
        <w:t>від</w:t>
      </w:r>
      <w:proofErr w:type="spellEnd"/>
      <w:r w:rsidRPr="00B73F94">
        <w:rPr>
          <w:color w:val="000000"/>
          <w:lang w:val="ru-RU"/>
        </w:rPr>
        <w:t xml:space="preserve"> </w:t>
      </w:r>
      <w:proofErr w:type="spellStart"/>
      <w:r w:rsidRPr="00B73F94">
        <w:rPr>
          <w:color w:val="000000"/>
        </w:rPr>
        <w:t>BotNet</w:t>
      </w:r>
      <w:proofErr w:type="spellEnd"/>
      <w:r w:rsidRPr="00B73F94">
        <w:rPr>
          <w:color w:val="000000"/>
          <w:lang w:val="ru-RU"/>
        </w:rPr>
        <w:t xml:space="preserve"> мереж:</w:t>
      </w:r>
    </w:p>
    <w:p w14:paraId="4977E12D" w14:textId="7BECD5EE" w:rsidR="00032C70" w:rsidRPr="00B73F94" w:rsidRDefault="00032C70" w:rsidP="00032C70">
      <w:pPr>
        <w:pStyle w:val="ListParagraph"/>
        <w:numPr>
          <w:ilvl w:val="0"/>
          <w:numId w:val="82"/>
        </w:numPr>
        <w:spacing w:before="120" w:after="1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категорізаційна</w:t>
      </w:r>
      <w:proofErr w:type="spellEnd"/>
      <w:r w:rsidRPr="00B73F94">
        <w:rPr>
          <w:color w:val="000000"/>
          <w:lang w:val="ru-RU"/>
        </w:rPr>
        <w:t xml:space="preserve"> база </w:t>
      </w:r>
      <w:proofErr w:type="spellStart"/>
      <w:r w:rsidRPr="00B73F94">
        <w:rPr>
          <w:color w:val="000000"/>
        </w:rPr>
        <w:t>BotNet</w:t>
      </w:r>
      <w:proofErr w:type="spellEnd"/>
      <w:r w:rsidRPr="00B73F94">
        <w:rPr>
          <w:color w:val="000000"/>
          <w:lang w:val="ru-RU"/>
        </w:rPr>
        <w:t xml:space="preserve"> мереж.</w:t>
      </w:r>
    </w:p>
    <w:p w14:paraId="170644C8" w14:textId="47D7F81B" w:rsidR="00032C70" w:rsidRPr="00B73F94" w:rsidRDefault="00032C70" w:rsidP="00032C70">
      <w:pPr>
        <w:pStyle w:val="ListParagraph"/>
        <w:numPr>
          <w:ilvl w:val="0"/>
          <w:numId w:val="82"/>
        </w:numPr>
        <w:spacing w:before="120" w:after="1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індивідуальні</w:t>
      </w:r>
      <w:proofErr w:type="spellEnd"/>
      <w:r w:rsidRPr="00B73F94">
        <w:rPr>
          <w:color w:val="000000"/>
          <w:lang w:val="ru-RU"/>
        </w:rPr>
        <w:t xml:space="preserve"> правила </w:t>
      </w:r>
      <w:proofErr w:type="spellStart"/>
      <w:r w:rsidRPr="00B73F94">
        <w:rPr>
          <w:color w:val="000000"/>
          <w:lang w:val="ru-RU"/>
        </w:rPr>
        <w:t>обробки</w:t>
      </w:r>
      <w:proofErr w:type="spellEnd"/>
      <w:r w:rsidRPr="00B73F94">
        <w:rPr>
          <w:color w:val="000000"/>
          <w:lang w:val="ru-RU"/>
        </w:rPr>
        <w:t xml:space="preserve"> для </w:t>
      </w:r>
      <w:proofErr w:type="spellStart"/>
      <w:r w:rsidRPr="00B73F94">
        <w:rPr>
          <w:color w:val="000000"/>
          <w:lang w:val="ru-RU"/>
        </w:rPr>
        <w:t>кожної</w:t>
      </w:r>
      <w:proofErr w:type="spellEnd"/>
      <w:r w:rsidRPr="00B73F94">
        <w:rPr>
          <w:color w:val="000000"/>
          <w:lang w:val="ru-RU"/>
        </w:rPr>
        <w:t xml:space="preserve"> </w:t>
      </w:r>
      <w:proofErr w:type="spellStart"/>
      <w:r w:rsidRPr="00B73F94">
        <w:rPr>
          <w:color w:val="000000"/>
          <w:lang w:val="ru-RU"/>
        </w:rPr>
        <w:t>категорії</w:t>
      </w:r>
      <w:proofErr w:type="spellEnd"/>
      <w:r w:rsidRPr="00B73F94">
        <w:rPr>
          <w:color w:val="000000"/>
          <w:lang w:val="ru-RU"/>
        </w:rPr>
        <w:t>.</w:t>
      </w:r>
    </w:p>
    <w:p w14:paraId="6689606E" w14:textId="43560C55" w:rsidR="00032C70" w:rsidRPr="00B73F94" w:rsidRDefault="00032C70" w:rsidP="00032C70">
      <w:pPr>
        <w:pStyle w:val="ListParagraph"/>
        <w:numPr>
          <w:ilvl w:val="0"/>
          <w:numId w:val="82"/>
        </w:numPr>
        <w:spacing w:before="120" w:after="1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механізм</w:t>
      </w:r>
      <w:proofErr w:type="spellEnd"/>
      <w:r w:rsidRPr="00B73F94">
        <w:rPr>
          <w:color w:val="000000"/>
          <w:lang w:val="ru-RU"/>
        </w:rPr>
        <w:t xml:space="preserve"> автоматичного </w:t>
      </w:r>
      <w:proofErr w:type="spellStart"/>
      <w:r w:rsidRPr="00B73F94">
        <w:rPr>
          <w:color w:val="000000"/>
          <w:lang w:val="ru-RU"/>
        </w:rPr>
        <w:t>визначення</w:t>
      </w:r>
      <w:proofErr w:type="spellEnd"/>
      <w:r w:rsidRPr="00B73F94">
        <w:rPr>
          <w:color w:val="000000"/>
          <w:lang w:val="ru-RU"/>
        </w:rPr>
        <w:t xml:space="preserve"> </w:t>
      </w:r>
      <w:proofErr w:type="spellStart"/>
      <w:r w:rsidRPr="00B73F94">
        <w:rPr>
          <w:color w:val="000000"/>
        </w:rPr>
        <w:t>BotNet</w:t>
      </w:r>
      <w:proofErr w:type="spellEnd"/>
      <w:r w:rsidRPr="00B73F94">
        <w:rPr>
          <w:color w:val="000000"/>
          <w:lang w:val="ru-RU"/>
        </w:rPr>
        <w:t xml:space="preserve"> на </w:t>
      </w:r>
      <w:proofErr w:type="spellStart"/>
      <w:r w:rsidRPr="00B73F94">
        <w:rPr>
          <w:color w:val="000000"/>
          <w:lang w:val="ru-RU"/>
        </w:rPr>
        <w:t>базі</w:t>
      </w:r>
      <w:proofErr w:type="spellEnd"/>
      <w:r w:rsidRPr="00B73F94">
        <w:rPr>
          <w:color w:val="000000"/>
          <w:lang w:val="ru-RU"/>
        </w:rPr>
        <w:t xml:space="preserve"> </w:t>
      </w:r>
      <w:proofErr w:type="spellStart"/>
      <w:r w:rsidRPr="00B73F94">
        <w:rPr>
          <w:color w:val="000000"/>
          <w:lang w:val="ru-RU"/>
        </w:rPr>
        <w:t>вбудовуваного</w:t>
      </w:r>
      <w:proofErr w:type="spellEnd"/>
      <w:r w:rsidRPr="00B73F94">
        <w:rPr>
          <w:color w:val="000000"/>
          <w:lang w:val="ru-RU"/>
        </w:rPr>
        <w:t xml:space="preserve"> </w:t>
      </w:r>
      <w:proofErr w:type="spellStart"/>
      <w:r w:rsidRPr="00B73F94">
        <w:rPr>
          <w:color w:val="000000"/>
        </w:rPr>
        <w:t>Javascript</w:t>
      </w:r>
      <w:proofErr w:type="spellEnd"/>
      <w:r w:rsidRPr="00B73F94">
        <w:rPr>
          <w:color w:val="000000"/>
          <w:lang w:val="ru-RU"/>
        </w:rPr>
        <w:t xml:space="preserve"> </w:t>
      </w:r>
      <w:proofErr w:type="spellStart"/>
      <w:r w:rsidRPr="00B73F94">
        <w:rPr>
          <w:color w:val="000000"/>
          <w:lang w:val="ru-RU"/>
        </w:rPr>
        <w:t>або</w:t>
      </w:r>
      <w:proofErr w:type="spellEnd"/>
      <w:r w:rsidRPr="00B73F94">
        <w:rPr>
          <w:color w:val="000000"/>
          <w:lang w:val="ru-RU"/>
        </w:rPr>
        <w:t xml:space="preserve"> </w:t>
      </w:r>
      <w:proofErr w:type="spellStart"/>
      <w:r w:rsidRPr="00B73F94">
        <w:rPr>
          <w:color w:val="000000"/>
          <w:lang w:val="ru-RU"/>
        </w:rPr>
        <w:t>поведінкового</w:t>
      </w:r>
      <w:proofErr w:type="spellEnd"/>
      <w:r w:rsidRPr="00B73F94">
        <w:rPr>
          <w:color w:val="000000"/>
          <w:lang w:val="ru-RU"/>
        </w:rPr>
        <w:t xml:space="preserve"> </w:t>
      </w:r>
      <w:proofErr w:type="spellStart"/>
      <w:r w:rsidRPr="00B73F94">
        <w:rPr>
          <w:color w:val="000000"/>
          <w:lang w:val="ru-RU"/>
        </w:rPr>
        <w:t>аналізу</w:t>
      </w:r>
      <w:proofErr w:type="spellEnd"/>
      <w:r w:rsidRPr="00B73F94">
        <w:rPr>
          <w:color w:val="000000"/>
          <w:lang w:val="ru-RU"/>
        </w:rPr>
        <w:t>.</w:t>
      </w:r>
    </w:p>
    <w:p w14:paraId="3F454982" w14:textId="572401A1" w:rsidR="00032C70" w:rsidRPr="00B73F94" w:rsidRDefault="00032C70" w:rsidP="00032C70">
      <w:pPr>
        <w:pStyle w:val="ListParagraph"/>
        <w:numPr>
          <w:ilvl w:val="0"/>
          <w:numId w:val="82"/>
        </w:numPr>
        <w:spacing w:before="120" w:after="1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механізм</w:t>
      </w:r>
      <w:proofErr w:type="spellEnd"/>
      <w:r w:rsidRPr="00B73F94">
        <w:rPr>
          <w:color w:val="000000"/>
          <w:lang w:val="ru-RU"/>
        </w:rPr>
        <w:t xml:space="preserve"> </w:t>
      </w:r>
      <w:proofErr w:type="spellStart"/>
      <w:r w:rsidRPr="00B73F94">
        <w:rPr>
          <w:color w:val="000000"/>
          <w:lang w:val="ru-RU"/>
        </w:rPr>
        <w:t>захисту</w:t>
      </w:r>
      <w:proofErr w:type="spellEnd"/>
      <w:r w:rsidRPr="00B73F94">
        <w:rPr>
          <w:color w:val="000000"/>
          <w:lang w:val="ru-RU"/>
        </w:rPr>
        <w:t xml:space="preserve"> </w:t>
      </w:r>
      <w:proofErr w:type="spellStart"/>
      <w:r w:rsidRPr="00B73F94">
        <w:rPr>
          <w:color w:val="000000"/>
          <w:lang w:val="ru-RU"/>
        </w:rPr>
        <w:t>від</w:t>
      </w:r>
      <w:proofErr w:type="spellEnd"/>
      <w:r w:rsidRPr="00B73F94">
        <w:rPr>
          <w:color w:val="000000"/>
          <w:lang w:val="ru-RU"/>
        </w:rPr>
        <w:t xml:space="preserve"> </w:t>
      </w:r>
      <w:proofErr w:type="spellStart"/>
      <w:r w:rsidRPr="00B73F94">
        <w:rPr>
          <w:color w:val="000000"/>
        </w:rPr>
        <w:t>BotNet</w:t>
      </w:r>
      <w:proofErr w:type="spellEnd"/>
      <w:r w:rsidRPr="00B73F94">
        <w:rPr>
          <w:color w:val="000000"/>
          <w:lang w:val="ru-RU"/>
        </w:rPr>
        <w:t xml:space="preserve"> на </w:t>
      </w:r>
      <w:proofErr w:type="spellStart"/>
      <w:r w:rsidRPr="00B73F94">
        <w:rPr>
          <w:color w:val="000000"/>
          <w:lang w:val="ru-RU"/>
        </w:rPr>
        <w:t>базі</w:t>
      </w:r>
      <w:proofErr w:type="spellEnd"/>
      <w:r w:rsidRPr="00B73F94">
        <w:rPr>
          <w:color w:val="000000"/>
          <w:lang w:val="ru-RU"/>
        </w:rPr>
        <w:t xml:space="preserve"> </w:t>
      </w:r>
      <w:r w:rsidRPr="00B73F94">
        <w:rPr>
          <w:color w:val="000000"/>
        </w:rPr>
        <w:t>CAPTCHA</w:t>
      </w:r>
      <w:r w:rsidRPr="00B73F94">
        <w:rPr>
          <w:color w:val="000000"/>
          <w:lang w:val="ru-RU"/>
        </w:rPr>
        <w:t>.</w:t>
      </w:r>
    </w:p>
    <w:p w14:paraId="6021C921" w14:textId="1B5F54C8" w:rsidR="00032C70" w:rsidRPr="00B73F94" w:rsidRDefault="00032C70" w:rsidP="00032C70">
      <w:pPr>
        <w:pStyle w:val="ListParagraph"/>
        <w:numPr>
          <w:ilvl w:val="0"/>
          <w:numId w:val="82"/>
        </w:numPr>
        <w:spacing w:before="120" w:after="120"/>
        <w:contextualSpacing w:val="0"/>
        <w:jc w:val="both"/>
        <w:rPr>
          <w:color w:val="000000"/>
          <w:lang w:val="ru-RU"/>
        </w:rPr>
      </w:pPr>
      <w:proofErr w:type="spellStart"/>
      <w:r w:rsidRPr="00B73F94">
        <w:rPr>
          <w:color w:val="000000"/>
          <w:lang w:val="ru-RU"/>
        </w:rPr>
        <w:t>Сторінка</w:t>
      </w:r>
      <w:proofErr w:type="spellEnd"/>
      <w:r w:rsidRPr="00B73F94">
        <w:rPr>
          <w:color w:val="000000"/>
          <w:lang w:val="ru-RU"/>
        </w:rPr>
        <w:t xml:space="preserve"> заглушка для </w:t>
      </w:r>
      <w:proofErr w:type="spellStart"/>
      <w:r w:rsidRPr="00B73F94">
        <w:rPr>
          <w:color w:val="000000"/>
          <w:lang w:val="ru-RU"/>
        </w:rPr>
        <w:t>ботів</w:t>
      </w:r>
      <w:proofErr w:type="spellEnd"/>
      <w:r w:rsidRPr="00B73F94">
        <w:rPr>
          <w:color w:val="000000"/>
          <w:lang w:val="ru-RU"/>
        </w:rPr>
        <w:t xml:space="preserve">, </w:t>
      </w:r>
      <w:proofErr w:type="spellStart"/>
      <w:r w:rsidRPr="00B73F94">
        <w:rPr>
          <w:color w:val="000000"/>
          <w:lang w:val="ru-RU"/>
        </w:rPr>
        <w:t>які</w:t>
      </w:r>
      <w:proofErr w:type="spellEnd"/>
      <w:r w:rsidRPr="00B73F94">
        <w:rPr>
          <w:color w:val="000000"/>
          <w:lang w:val="ru-RU"/>
        </w:rPr>
        <w:t xml:space="preserve"> </w:t>
      </w:r>
      <w:proofErr w:type="spellStart"/>
      <w:r w:rsidRPr="00B73F94">
        <w:rPr>
          <w:color w:val="000000"/>
          <w:lang w:val="ru-RU"/>
        </w:rPr>
        <w:t>пройшли</w:t>
      </w:r>
      <w:proofErr w:type="spellEnd"/>
      <w:r w:rsidRPr="00B73F94">
        <w:rPr>
          <w:color w:val="000000"/>
          <w:lang w:val="ru-RU"/>
        </w:rPr>
        <w:t xml:space="preserve"> </w:t>
      </w:r>
      <w:r w:rsidRPr="00B73F94">
        <w:rPr>
          <w:color w:val="000000"/>
        </w:rPr>
        <w:t>CAPTCHA</w:t>
      </w:r>
      <w:r w:rsidRPr="00B73F94">
        <w:rPr>
          <w:color w:val="000000"/>
          <w:lang w:val="ru-RU"/>
        </w:rPr>
        <w:t>.</w:t>
      </w:r>
    </w:p>
    <w:p w14:paraId="110B5E22" w14:textId="33444796" w:rsidR="00032C70" w:rsidRPr="00B73F94" w:rsidRDefault="00032C70" w:rsidP="00032C70">
      <w:pPr>
        <w:pStyle w:val="ListParagraph"/>
        <w:numPr>
          <w:ilvl w:val="0"/>
          <w:numId w:val="82"/>
        </w:numPr>
        <w:spacing w:before="120" w:after="120"/>
        <w:contextualSpacing w:val="0"/>
        <w:jc w:val="both"/>
        <w:rPr>
          <w:color w:val="000000"/>
          <w:lang w:val="ru-RU"/>
        </w:rPr>
      </w:pPr>
      <w:proofErr w:type="spellStart"/>
      <w:r w:rsidRPr="00B73F94">
        <w:rPr>
          <w:color w:val="000000"/>
          <w:lang w:val="ru-RU"/>
        </w:rPr>
        <w:t>Автоматичне</w:t>
      </w:r>
      <w:proofErr w:type="spellEnd"/>
      <w:r w:rsidRPr="00B73F94">
        <w:rPr>
          <w:color w:val="000000"/>
          <w:lang w:val="ru-RU"/>
        </w:rPr>
        <w:t xml:space="preserve"> </w:t>
      </w:r>
      <w:proofErr w:type="spellStart"/>
      <w:r w:rsidRPr="00B73F94">
        <w:rPr>
          <w:color w:val="000000"/>
          <w:lang w:val="ru-RU"/>
        </w:rPr>
        <w:t>визначення</w:t>
      </w:r>
      <w:proofErr w:type="spellEnd"/>
      <w:r w:rsidRPr="00B73F94">
        <w:rPr>
          <w:color w:val="000000"/>
          <w:lang w:val="ru-RU"/>
        </w:rPr>
        <w:t xml:space="preserve"> </w:t>
      </w:r>
      <w:proofErr w:type="spellStart"/>
      <w:r w:rsidRPr="00B73F94">
        <w:rPr>
          <w:color w:val="000000"/>
          <w:lang w:val="ru-RU"/>
        </w:rPr>
        <w:t>ботів</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їх</w:t>
      </w:r>
      <w:proofErr w:type="spellEnd"/>
      <w:r w:rsidRPr="00B73F94">
        <w:rPr>
          <w:color w:val="000000"/>
          <w:lang w:val="ru-RU"/>
        </w:rPr>
        <w:t xml:space="preserve"> </w:t>
      </w:r>
      <w:proofErr w:type="spellStart"/>
      <w:r w:rsidRPr="00B73F94">
        <w:rPr>
          <w:color w:val="000000"/>
          <w:lang w:val="ru-RU"/>
        </w:rPr>
        <w:t>поведінки</w:t>
      </w:r>
      <w:proofErr w:type="spellEnd"/>
      <w:r w:rsidRPr="00B73F94">
        <w:rPr>
          <w:color w:val="000000"/>
          <w:lang w:val="ru-RU"/>
        </w:rPr>
        <w:t>.</w:t>
      </w:r>
    </w:p>
    <w:p w14:paraId="7B7A364F" w14:textId="7B3F40D4" w:rsidR="00032C70" w:rsidRPr="00B73F94" w:rsidRDefault="00032C70" w:rsidP="00032C70">
      <w:pPr>
        <w:pStyle w:val="ListParagraph"/>
        <w:numPr>
          <w:ilvl w:val="0"/>
          <w:numId w:val="76"/>
        </w:numPr>
        <w:spacing w:before="120" w:after="120"/>
        <w:contextualSpacing w:val="0"/>
        <w:jc w:val="both"/>
        <w:rPr>
          <w:color w:val="000000"/>
          <w:lang w:val="ru-RU"/>
        </w:rPr>
      </w:pPr>
      <w:proofErr w:type="spellStart"/>
      <w:r w:rsidRPr="00B73F94">
        <w:rPr>
          <w:color w:val="000000"/>
          <w:lang w:val="ru-RU"/>
        </w:rPr>
        <w:t>Фільтрація</w:t>
      </w:r>
      <w:proofErr w:type="spellEnd"/>
      <w:r w:rsidRPr="00B73F94">
        <w:rPr>
          <w:color w:val="000000"/>
          <w:lang w:val="ru-RU"/>
        </w:rPr>
        <w:t xml:space="preserve"> за </w:t>
      </w:r>
      <w:proofErr w:type="spellStart"/>
      <w:r w:rsidRPr="00B73F94">
        <w:rPr>
          <w:color w:val="000000"/>
          <w:lang w:val="ru-RU"/>
        </w:rPr>
        <w:t>географією</w:t>
      </w:r>
      <w:proofErr w:type="spellEnd"/>
      <w:r w:rsidRPr="00B73F94">
        <w:rPr>
          <w:color w:val="000000"/>
          <w:lang w:val="ru-RU"/>
        </w:rPr>
        <w:t xml:space="preserve"> (</w:t>
      </w:r>
      <w:proofErr w:type="spellStart"/>
      <w:r w:rsidRPr="00B73F94">
        <w:rPr>
          <w:color w:val="000000"/>
          <w:lang w:val="ru-RU"/>
        </w:rPr>
        <w:t>місцезнаходження</w:t>
      </w:r>
      <w:proofErr w:type="spellEnd"/>
      <w:r w:rsidRPr="00B73F94">
        <w:rPr>
          <w:color w:val="000000"/>
          <w:lang w:val="ru-RU"/>
        </w:rPr>
        <w:t xml:space="preserve"> </w:t>
      </w:r>
      <w:proofErr w:type="spellStart"/>
      <w:r w:rsidRPr="00B73F94">
        <w:rPr>
          <w:color w:val="000000"/>
          <w:lang w:val="ru-RU"/>
        </w:rPr>
        <w:t>джерела</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як з </w:t>
      </w:r>
      <w:proofErr w:type="spellStart"/>
      <w:r w:rsidRPr="00B73F94">
        <w:rPr>
          <w:color w:val="000000"/>
          <w:lang w:val="ru-RU"/>
        </w:rPr>
        <w:t>можливістю</w:t>
      </w:r>
      <w:proofErr w:type="spellEnd"/>
      <w:r w:rsidRPr="00B73F94">
        <w:rPr>
          <w:color w:val="000000"/>
          <w:lang w:val="ru-RU"/>
        </w:rPr>
        <w:t xml:space="preserve"> </w:t>
      </w:r>
      <w:proofErr w:type="spellStart"/>
      <w:r w:rsidRPr="00B73F94">
        <w:rPr>
          <w:color w:val="000000"/>
          <w:lang w:val="ru-RU"/>
        </w:rPr>
        <w:t>виключення</w:t>
      </w:r>
      <w:proofErr w:type="spellEnd"/>
      <w:r w:rsidRPr="00B73F94">
        <w:rPr>
          <w:color w:val="000000"/>
          <w:lang w:val="ru-RU"/>
        </w:rPr>
        <w:t xml:space="preserve"> </w:t>
      </w:r>
      <w:proofErr w:type="spellStart"/>
      <w:r w:rsidRPr="00B73F94">
        <w:rPr>
          <w:color w:val="000000"/>
          <w:lang w:val="ru-RU"/>
        </w:rPr>
        <w:t>певних</w:t>
      </w:r>
      <w:proofErr w:type="spellEnd"/>
      <w:r w:rsidRPr="00B73F94">
        <w:rPr>
          <w:color w:val="000000"/>
          <w:lang w:val="ru-RU"/>
        </w:rPr>
        <w:t xml:space="preserve"> </w:t>
      </w:r>
      <w:proofErr w:type="spellStart"/>
      <w:r w:rsidRPr="00B73F94">
        <w:rPr>
          <w:color w:val="000000"/>
          <w:lang w:val="ru-RU"/>
        </w:rPr>
        <w:t>регіонів</w:t>
      </w:r>
      <w:proofErr w:type="spellEnd"/>
      <w:r w:rsidRPr="00B73F94">
        <w:rPr>
          <w:color w:val="000000"/>
          <w:lang w:val="ru-RU"/>
        </w:rPr>
        <w:t xml:space="preserve">, так і з </w:t>
      </w:r>
      <w:proofErr w:type="spellStart"/>
      <w:r w:rsidRPr="00B73F94">
        <w:rPr>
          <w:color w:val="000000"/>
          <w:lang w:val="ru-RU"/>
        </w:rPr>
        <w:t>можливістю</w:t>
      </w:r>
      <w:proofErr w:type="spellEnd"/>
      <w:r w:rsidRPr="00B73F94">
        <w:rPr>
          <w:color w:val="000000"/>
          <w:lang w:val="ru-RU"/>
        </w:rPr>
        <w:t xml:space="preserve"> </w:t>
      </w:r>
      <w:proofErr w:type="spellStart"/>
      <w:r w:rsidRPr="00B73F94">
        <w:rPr>
          <w:color w:val="000000"/>
          <w:lang w:val="ru-RU"/>
        </w:rPr>
        <w:t>отримання</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w:t>
      </w:r>
      <w:proofErr w:type="spellStart"/>
      <w:r w:rsidRPr="00B73F94">
        <w:rPr>
          <w:color w:val="000000"/>
          <w:lang w:val="ru-RU"/>
        </w:rPr>
        <w:t>тільки</w:t>
      </w:r>
      <w:proofErr w:type="spellEnd"/>
      <w:r w:rsidRPr="00B73F94">
        <w:rPr>
          <w:color w:val="000000"/>
          <w:lang w:val="ru-RU"/>
        </w:rPr>
        <w:t xml:space="preserve"> з </w:t>
      </w:r>
      <w:proofErr w:type="spellStart"/>
      <w:r w:rsidRPr="00B73F94">
        <w:rPr>
          <w:color w:val="000000"/>
          <w:lang w:val="ru-RU"/>
        </w:rPr>
        <w:t>певного</w:t>
      </w:r>
      <w:proofErr w:type="spellEnd"/>
      <w:r w:rsidRPr="00B73F94">
        <w:rPr>
          <w:color w:val="000000"/>
          <w:lang w:val="ru-RU"/>
        </w:rPr>
        <w:t xml:space="preserve"> </w:t>
      </w:r>
      <w:proofErr w:type="spellStart"/>
      <w:r w:rsidRPr="00B73F94">
        <w:rPr>
          <w:color w:val="000000"/>
          <w:lang w:val="ru-RU"/>
        </w:rPr>
        <w:t>переліку</w:t>
      </w:r>
      <w:proofErr w:type="spellEnd"/>
      <w:r w:rsidRPr="00B73F94">
        <w:rPr>
          <w:color w:val="000000"/>
          <w:lang w:val="ru-RU"/>
        </w:rPr>
        <w:t xml:space="preserve"> </w:t>
      </w:r>
      <w:proofErr w:type="spellStart"/>
      <w:r w:rsidRPr="00B73F94">
        <w:rPr>
          <w:color w:val="000000"/>
          <w:lang w:val="ru-RU"/>
        </w:rPr>
        <w:t>регіонів</w:t>
      </w:r>
      <w:proofErr w:type="spellEnd"/>
      <w:r w:rsidRPr="00B73F94">
        <w:rPr>
          <w:color w:val="000000"/>
          <w:lang w:val="ru-RU"/>
        </w:rPr>
        <w:t>.</w:t>
      </w:r>
    </w:p>
    <w:p w14:paraId="16B2375D" w14:textId="7538A8F8" w:rsidR="00032C70" w:rsidRPr="00B73F94" w:rsidRDefault="00032C70" w:rsidP="00032C70">
      <w:pPr>
        <w:pStyle w:val="ListParagraph"/>
        <w:numPr>
          <w:ilvl w:val="0"/>
          <w:numId w:val="75"/>
        </w:numPr>
        <w:spacing w:before="120" w:after="120"/>
        <w:ind w:hanging="720"/>
        <w:contextualSpacing w:val="0"/>
        <w:jc w:val="both"/>
        <w:rPr>
          <w:color w:val="000000"/>
          <w:lang w:val="ru-RU"/>
        </w:rPr>
      </w:pPr>
      <w:r w:rsidRPr="00B73F94">
        <w:rPr>
          <w:color w:val="000000"/>
          <w:lang w:val="ru-RU"/>
        </w:rPr>
        <w:t xml:space="preserve">Мати </w:t>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моніторингу</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w:t>
      </w:r>
      <w:proofErr w:type="spellStart"/>
      <w:r w:rsidRPr="00B73F94">
        <w:rPr>
          <w:color w:val="000000"/>
          <w:lang w:val="ru-RU"/>
        </w:rPr>
        <w:t>ресурсів</w:t>
      </w:r>
      <w:proofErr w:type="spellEnd"/>
      <w:r w:rsidRPr="00B73F94">
        <w:rPr>
          <w:color w:val="000000"/>
          <w:lang w:val="ru-RU"/>
        </w:rPr>
        <w:t xml:space="preserve">, </w:t>
      </w:r>
      <w:proofErr w:type="spellStart"/>
      <w:r w:rsidRPr="00B73F94">
        <w:rPr>
          <w:color w:val="000000"/>
          <w:lang w:val="ru-RU"/>
        </w:rPr>
        <w:t>що</w:t>
      </w:r>
      <w:proofErr w:type="spellEnd"/>
      <w:r w:rsidRPr="00B73F94">
        <w:rPr>
          <w:color w:val="000000"/>
          <w:lang w:val="ru-RU"/>
        </w:rPr>
        <w:t xml:space="preserve"> </w:t>
      </w:r>
      <w:proofErr w:type="spellStart"/>
      <w:r w:rsidRPr="00B73F94">
        <w:rPr>
          <w:color w:val="000000"/>
          <w:lang w:val="ru-RU"/>
        </w:rPr>
        <w:t>захищаються</w:t>
      </w:r>
      <w:proofErr w:type="spellEnd"/>
      <w:r w:rsidRPr="00B73F94">
        <w:rPr>
          <w:color w:val="000000"/>
          <w:lang w:val="ru-RU"/>
        </w:rPr>
        <w:t xml:space="preserve">, на предмет </w:t>
      </w:r>
      <w:proofErr w:type="spellStart"/>
      <w:r w:rsidRPr="00B73F94">
        <w:rPr>
          <w:color w:val="000000"/>
          <w:lang w:val="ru-RU"/>
        </w:rPr>
        <w:t>виявлення</w:t>
      </w:r>
      <w:proofErr w:type="spellEnd"/>
      <w:r w:rsidRPr="00B73F94">
        <w:rPr>
          <w:color w:val="000000"/>
          <w:lang w:val="ru-RU"/>
        </w:rPr>
        <w:t xml:space="preserve"> </w:t>
      </w:r>
      <w:proofErr w:type="spellStart"/>
      <w:r w:rsidRPr="00B73F94">
        <w:rPr>
          <w:color w:val="000000"/>
          <w:lang w:val="ru-RU"/>
        </w:rPr>
        <w:t>аномалій</w:t>
      </w:r>
      <w:proofErr w:type="spellEnd"/>
      <w:r w:rsidRPr="00B73F94">
        <w:rPr>
          <w:color w:val="000000"/>
          <w:lang w:val="ru-RU"/>
        </w:rPr>
        <w:t xml:space="preserve"> і </w:t>
      </w:r>
      <w:proofErr w:type="spellStart"/>
      <w:r w:rsidRPr="00B73F94">
        <w:rPr>
          <w:color w:val="000000"/>
          <w:lang w:val="ru-RU"/>
        </w:rPr>
        <w:t>мати</w:t>
      </w:r>
      <w:proofErr w:type="spellEnd"/>
      <w:r w:rsidRPr="00B73F94">
        <w:rPr>
          <w:color w:val="000000"/>
          <w:lang w:val="ru-RU"/>
        </w:rPr>
        <w:t xml:space="preserve"> систему </w:t>
      </w:r>
      <w:proofErr w:type="spellStart"/>
      <w:r w:rsidRPr="00B73F94">
        <w:rPr>
          <w:color w:val="000000"/>
          <w:lang w:val="ru-RU"/>
        </w:rPr>
        <w:t>сповіщення</w:t>
      </w:r>
      <w:proofErr w:type="spellEnd"/>
      <w:r w:rsidRPr="00B73F94">
        <w:rPr>
          <w:color w:val="000000"/>
          <w:lang w:val="ru-RU"/>
        </w:rPr>
        <w:t xml:space="preserve"> про </w:t>
      </w:r>
      <w:proofErr w:type="spellStart"/>
      <w:r w:rsidRPr="00B73F94">
        <w:rPr>
          <w:color w:val="000000"/>
          <w:lang w:val="ru-RU"/>
        </w:rPr>
        <w:t>виявлені</w:t>
      </w:r>
      <w:proofErr w:type="spellEnd"/>
      <w:r w:rsidRPr="00B73F94">
        <w:rPr>
          <w:color w:val="000000"/>
          <w:lang w:val="ru-RU"/>
        </w:rPr>
        <w:t xml:space="preserve"> </w:t>
      </w:r>
      <w:proofErr w:type="spellStart"/>
      <w:r w:rsidRPr="00B73F94">
        <w:rPr>
          <w:color w:val="000000"/>
          <w:lang w:val="ru-RU"/>
        </w:rPr>
        <w:t>аномалії</w:t>
      </w:r>
      <w:proofErr w:type="spellEnd"/>
      <w:r w:rsidRPr="00B73F94">
        <w:rPr>
          <w:color w:val="000000"/>
          <w:lang w:val="ru-RU"/>
        </w:rPr>
        <w:t>.</w:t>
      </w:r>
    </w:p>
    <w:p w14:paraId="5472EE0A" w14:textId="49CCDECF" w:rsidR="00032C70" w:rsidRPr="00B73F94" w:rsidRDefault="00286F20" w:rsidP="00286F20">
      <w:pPr>
        <w:pStyle w:val="ListParagraph"/>
        <w:numPr>
          <w:ilvl w:val="0"/>
          <w:numId w:val="62"/>
        </w:numPr>
        <w:spacing w:before="240" w:after="240"/>
        <w:ind w:left="714" w:hanging="357"/>
        <w:contextualSpacing w:val="0"/>
        <w:jc w:val="both"/>
        <w:rPr>
          <w:b/>
          <w:bCs/>
          <w:color w:val="000000"/>
        </w:rPr>
      </w:pPr>
      <w:proofErr w:type="spellStart"/>
      <w:r w:rsidRPr="00B73F94">
        <w:rPr>
          <w:b/>
          <w:bCs/>
          <w:color w:val="000000"/>
        </w:rPr>
        <w:lastRenderedPageBreak/>
        <w:t>Захист</w:t>
      </w:r>
      <w:proofErr w:type="spellEnd"/>
      <w:r w:rsidRPr="00B73F94">
        <w:rPr>
          <w:b/>
          <w:bCs/>
          <w:color w:val="000000"/>
        </w:rPr>
        <w:t xml:space="preserve"> </w:t>
      </w:r>
      <w:proofErr w:type="spellStart"/>
      <w:r w:rsidRPr="00B73F94">
        <w:rPr>
          <w:b/>
          <w:bCs/>
          <w:color w:val="000000"/>
        </w:rPr>
        <w:t>веб</w:t>
      </w:r>
      <w:proofErr w:type="spellEnd"/>
      <w:r w:rsidRPr="00B73F94">
        <w:rPr>
          <w:b/>
          <w:bCs/>
          <w:color w:val="000000"/>
        </w:rPr>
        <w:t xml:space="preserve"> </w:t>
      </w:r>
      <w:proofErr w:type="spellStart"/>
      <w:r w:rsidRPr="00B73F94">
        <w:rPr>
          <w:b/>
          <w:bCs/>
          <w:color w:val="000000"/>
        </w:rPr>
        <w:t>ресурсів</w:t>
      </w:r>
      <w:proofErr w:type="spellEnd"/>
    </w:p>
    <w:p w14:paraId="4CDA3524" w14:textId="190B5BFC" w:rsidR="00286F20" w:rsidRPr="00B73F94" w:rsidRDefault="00286F20" w:rsidP="00286F20">
      <w:pPr>
        <w:pStyle w:val="ListParagraph"/>
        <w:numPr>
          <w:ilvl w:val="0"/>
          <w:numId w:val="83"/>
        </w:numPr>
        <w:spacing w:before="120" w:after="120"/>
        <w:ind w:hanging="720"/>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захисту</w:t>
      </w:r>
      <w:proofErr w:type="spellEnd"/>
      <w:r w:rsidRPr="00B73F94">
        <w:rPr>
          <w:color w:val="000000"/>
          <w:lang w:val="ru-RU"/>
        </w:rPr>
        <w:t xml:space="preserve"> </w:t>
      </w:r>
      <w:proofErr w:type="spellStart"/>
      <w:r w:rsidRPr="00B73F94">
        <w:rPr>
          <w:color w:val="000000"/>
          <w:lang w:val="ru-RU"/>
        </w:rPr>
        <w:t>декількох</w:t>
      </w:r>
      <w:proofErr w:type="spellEnd"/>
      <w:r w:rsidRPr="00B73F94">
        <w:rPr>
          <w:color w:val="000000"/>
          <w:lang w:val="ru-RU"/>
        </w:rPr>
        <w:t xml:space="preserve"> веб-</w:t>
      </w:r>
      <w:proofErr w:type="spellStart"/>
      <w:r w:rsidRPr="00B73F94">
        <w:rPr>
          <w:color w:val="000000"/>
          <w:lang w:val="ru-RU"/>
        </w:rPr>
        <w:t>ресурсів</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r w:rsidRPr="00B73F94">
        <w:rPr>
          <w:color w:val="000000"/>
        </w:rPr>
        <w:t>SNI</w:t>
      </w:r>
      <w:r w:rsidRPr="00B73F94">
        <w:rPr>
          <w:color w:val="000000"/>
          <w:lang w:val="ru-RU"/>
        </w:rPr>
        <w:t xml:space="preserve"> та/</w:t>
      </w:r>
      <w:proofErr w:type="spellStart"/>
      <w:r w:rsidRPr="00B73F94">
        <w:rPr>
          <w:color w:val="000000"/>
          <w:lang w:val="ru-RU"/>
        </w:rPr>
        <w:t>або</w:t>
      </w:r>
      <w:proofErr w:type="spellEnd"/>
      <w:r w:rsidRPr="00B73F94">
        <w:rPr>
          <w:color w:val="000000"/>
          <w:lang w:val="ru-RU"/>
        </w:rPr>
        <w:t xml:space="preserve"> </w:t>
      </w:r>
      <w:r w:rsidRPr="00B73F94">
        <w:rPr>
          <w:color w:val="000000"/>
        </w:rPr>
        <w:t>FQDN</w:t>
      </w:r>
      <w:r w:rsidRPr="00B73F94">
        <w:rPr>
          <w:color w:val="000000"/>
          <w:lang w:val="ru-RU"/>
        </w:rPr>
        <w:t xml:space="preserve"> за </w:t>
      </w:r>
      <w:proofErr w:type="spellStart"/>
      <w:r w:rsidRPr="00B73F94">
        <w:rPr>
          <w:color w:val="000000"/>
          <w:lang w:val="ru-RU"/>
        </w:rPr>
        <w:t>різними</w:t>
      </w:r>
      <w:proofErr w:type="spellEnd"/>
      <w:r w:rsidRPr="00B73F94">
        <w:rPr>
          <w:color w:val="000000"/>
          <w:lang w:val="ru-RU"/>
        </w:rPr>
        <w:t xml:space="preserve"> </w:t>
      </w:r>
      <w:proofErr w:type="spellStart"/>
      <w:r w:rsidRPr="00B73F94">
        <w:rPr>
          <w:color w:val="000000"/>
          <w:lang w:val="ru-RU"/>
        </w:rPr>
        <w:t>політиками</w:t>
      </w:r>
      <w:proofErr w:type="spellEnd"/>
      <w:r w:rsidRPr="00B73F94">
        <w:rPr>
          <w:color w:val="000000"/>
          <w:lang w:val="ru-RU"/>
        </w:rPr>
        <w:t xml:space="preserve"> </w:t>
      </w:r>
      <w:proofErr w:type="spellStart"/>
      <w:r w:rsidRPr="00B73F94">
        <w:rPr>
          <w:color w:val="000000"/>
          <w:lang w:val="ru-RU"/>
        </w:rPr>
        <w:t>захисту</w:t>
      </w:r>
      <w:proofErr w:type="spellEnd"/>
      <w:r w:rsidRPr="00B73F94">
        <w:rPr>
          <w:color w:val="000000"/>
          <w:lang w:val="ru-RU"/>
        </w:rPr>
        <w:t xml:space="preserve"> </w:t>
      </w:r>
      <w:proofErr w:type="spellStart"/>
      <w:r w:rsidRPr="00B73F94">
        <w:rPr>
          <w:color w:val="000000"/>
          <w:lang w:val="ru-RU"/>
        </w:rPr>
        <w:t>індивідуально</w:t>
      </w:r>
      <w:proofErr w:type="spellEnd"/>
      <w:r w:rsidRPr="00B73F94">
        <w:rPr>
          <w:color w:val="000000"/>
          <w:lang w:val="ru-RU"/>
        </w:rPr>
        <w:t xml:space="preserve"> для кожного ресурсу.</w:t>
      </w:r>
    </w:p>
    <w:p w14:paraId="6A357DAB" w14:textId="63D48F03" w:rsidR="00286F20" w:rsidRPr="00B73F94" w:rsidRDefault="00286F20" w:rsidP="00286F20">
      <w:pPr>
        <w:pStyle w:val="ListParagraph"/>
        <w:numPr>
          <w:ilvl w:val="0"/>
          <w:numId w:val="83"/>
        </w:numPr>
        <w:spacing w:before="120" w:after="120"/>
        <w:ind w:hanging="720"/>
        <w:contextualSpacing w:val="0"/>
        <w:jc w:val="both"/>
        <w:rPr>
          <w:color w:val="000000"/>
        </w:rPr>
      </w:pPr>
      <w:proofErr w:type="spellStart"/>
      <w:r w:rsidRPr="00B73F94">
        <w:rPr>
          <w:color w:val="000000"/>
        </w:rPr>
        <w:t>Повинні</w:t>
      </w:r>
      <w:proofErr w:type="spellEnd"/>
      <w:r w:rsidRPr="00B73F94">
        <w:rPr>
          <w:color w:val="000000"/>
        </w:rPr>
        <w:t xml:space="preserve"> </w:t>
      </w:r>
      <w:proofErr w:type="spellStart"/>
      <w:r w:rsidRPr="00B73F94">
        <w:rPr>
          <w:color w:val="000000"/>
        </w:rPr>
        <w:t>надаватися</w:t>
      </w:r>
      <w:proofErr w:type="spellEnd"/>
      <w:r w:rsidRPr="00B73F94">
        <w:rPr>
          <w:color w:val="000000"/>
        </w:rPr>
        <w:t xml:space="preserve"> </w:t>
      </w:r>
      <w:proofErr w:type="spellStart"/>
      <w:r w:rsidRPr="00B73F94">
        <w:rPr>
          <w:color w:val="000000"/>
        </w:rPr>
        <w:t>механізми</w:t>
      </w:r>
      <w:proofErr w:type="spellEnd"/>
      <w:r w:rsidRPr="00B73F94">
        <w:rPr>
          <w:color w:val="000000"/>
        </w:rPr>
        <w:t xml:space="preserve"> "digitally sign cookies", "encrypt cookies", and "rewrite URLs".</w:t>
      </w:r>
    </w:p>
    <w:p w14:paraId="2122FB64" w14:textId="6C7F5654" w:rsidR="00286F20" w:rsidRPr="00B73F94" w:rsidRDefault="00286F20" w:rsidP="00286F20">
      <w:pPr>
        <w:pStyle w:val="ListParagraph"/>
        <w:numPr>
          <w:ilvl w:val="0"/>
          <w:numId w:val="83"/>
        </w:numPr>
        <w:spacing w:before="120" w:after="120"/>
        <w:ind w:hanging="720"/>
        <w:contextualSpacing w:val="0"/>
        <w:jc w:val="both"/>
        <w:rPr>
          <w:color w:val="000000"/>
        </w:rPr>
      </w:pPr>
      <w:proofErr w:type="spellStart"/>
      <w:r w:rsidRPr="00B73F94">
        <w:rPr>
          <w:color w:val="000000"/>
        </w:rPr>
        <w:t>Повинні</w:t>
      </w:r>
      <w:proofErr w:type="spellEnd"/>
      <w:r w:rsidRPr="00B73F94">
        <w:rPr>
          <w:color w:val="000000"/>
        </w:rPr>
        <w:t xml:space="preserve"> </w:t>
      </w:r>
      <w:proofErr w:type="spellStart"/>
      <w:r w:rsidRPr="00B73F94">
        <w:rPr>
          <w:color w:val="000000"/>
        </w:rPr>
        <w:t>надаватися</w:t>
      </w:r>
      <w:proofErr w:type="spellEnd"/>
      <w:r w:rsidRPr="00B73F94">
        <w:rPr>
          <w:color w:val="000000"/>
        </w:rPr>
        <w:t xml:space="preserve"> </w:t>
      </w:r>
      <w:proofErr w:type="spellStart"/>
      <w:r w:rsidRPr="00B73F94">
        <w:rPr>
          <w:color w:val="000000"/>
        </w:rPr>
        <w:t>механізми</w:t>
      </w:r>
      <w:proofErr w:type="spellEnd"/>
      <w:r w:rsidRPr="00B73F94">
        <w:rPr>
          <w:color w:val="000000"/>
        </w:rPr>
        <w:t xml:space="preserve"> "track session IDs", "prevent cookie injection, cookie tampering" </w:t>
      </w:r>
      <w:proofErr w:type="spellStart"/>
      <w:r w:rsidRPr="00B73F94">
        <w:rPr>
          <w:color w:val="000000"/>
        </w:rPr>
        <w:t>та</w:t>
      </w:r>
      <w:proofErr w:type="spellEnd"/>
      <w:r w:rsidRPr="00B73F94">
        <w:rPr>
          <w:color w:val="000000"/>
        </w:rPr>
        <w:t xml:space="preserve"> </w:t>
      </w:r>
      <w:proofErr w:type="spellStart"/>
      <w:r w:rsidRPr="00B73F94">
        <w:rPr>
          <w:color w:val="000000"/>
        </w:rPr>
        <w:t>захист</w:t>
      </w:r>
      <w:proofErr w:type="spellEnd"/>
      <w:r w:rsidRPr="00B73F94">
        <w:rPr>
          <w:color w:val="000000"/>
        </w:rPr>
        <w:t xml:space="preserve"> </w:t>
      </w:r>
      <w:proofErr w:type="spellStart"/>
      <w:r w:rsidRPr="00B73F94">
        <w:rPr>
          <w:color w:val="000000"/>
        </w:rPr>
        <w:t>від</w:t>
      </w:r>
      <w:proofErr w:type="spellEnd"/>
      <w:r w:rsidRPr="00B73F94">
        <w:rPr>
          <w:color w:val="000000"/>
        </w:rPr>
        <w:t xml:space="preserve"> "session hijacking attacks".</w:t>
      </w:r>
    </w:p>
    <w:p w14:paraId="5612DEE1" w14:textId="6C1FD876" w:rsidR="00286F20" w:rsidRPr="00B73F94" w:rsidRDefault="00286F20" w:rsidP="00286F20">
      <w:pPr>
        <w:pStyle w:val="ListParagraph"/>
        <w:numPr>
          <w:ilvl w:val="0"/>
          <w:numId w:val="83"/>
        </w:numPr>
        <w:spacing w:before="120" w:after="120"/>
        <w:ind w:hanging="720"/>
        <w:contextualSpacing w:val="0"/>
        <w:jc w:val="both"/>
        <w:rPr>
          <w:color w:val="000000"/>
          <w:lang w:val="ru-RU"/>
        </w:rPr>
      </w:pPr>
      <w:proofErr w:type="spellStart"/>
      <w:r w:rsidRPr="00B73F94">
        <w:rPr>
          <w:color w:val="000000"/>
          <w:lang w:val="ru-RU"/>
        </w:rPr>
        <w:t>Необхідно</w:t>
      </w:r>
      <w:proofErr w:type="spellEnd"/>
      <w:r w:rsidRPr="00B73F94">
        <w:rPr>
          <w:color w:val="000000"/>
          <w:lang w:val="ru-RU"/>
        </w:rPr>
        <w:t xml:space="preserve"> </w:t>
      </w:r>
      <w:proofErr w:type="spellStart"/>
      <w:r w:rsidRPr="00B73F94">
        <w:rPr>
          <w:color w:val="000000"/>
          <w:lang w:val="ru-RU"/>
        </w:rPr>
        <w:t>підтримувати</w:t>
      </w:r>
      <w:proofErr w:type="spellEnd"/>
      <w:r w:rsidRPr="00B73F94">
        <w:rPr>
          <w:color w:val="000000"/>
          <w:lang w:val="ru-RU"/>
        </w:rPr>
        <w:t xml:space="preserve"> </w:t>
      </w:r>
      <w:proofErr w:type="spellStart"/>
      <w:r w:rsidRPr="00B73F94">
        <w:rPr>
          <w:color w:val="000000"/>
          <w:lang w:val="ru-RU"/>
        </w:rPr>
        <w:t>наступні</w:t>
      </w:r>
      <w:proofErr w:type="spellEnd"/>
      <w:r w:rsidRPr="00B73F94">
        <w:rPr>
          <w:color w:val="000000"/>
          <w:lang w:val="ru-RU"/>
        </w:rPr>
        <w:t xml:space="preserve"> </w:t>
      </w:r>
      <w:proofErr w:type="spellStart"/>
      <w:r w:rsidRPr="00B73F94">
        <w:rPr>
          <w:color w:val="000000"/>
          <w:lang w:val="ru-RU"/>
        </w:rPr>
        <w:t>методи</w:t>
      </w:r>
      <w:proofErr w:type="spellEnd"/>
      <w:r w:rsidRPr="00B73F94">
        <w:rPr>
          <w:color w:val="000000"/>
          <w:lang w:val="ru-RU"/>
        </w:rPr>
        <w:t xml:space="preserve"> </w:t>
      </w:r>
      <w:proofErr w:type="spellStart"/>
      <w:r w:rsidRPr="00B73F94">
        <w:rPr>
          <w:color w:val="000000"/>
          <w:lang w:val="ru-RU"/>
        </w:rPr>
        <w:t>блокування</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w:t>
      </w:r>
    </w:p>
    <w:p w14:paraId="2CFD3661" w14:textId="7E6A72E6" w:rsidR="00286F20" w:rsidRPr="00B73F94" w:rsidRDefault="00286F20" w:rsidP="00286F20">
      <w:pPr>
        <w:pStyle w:val="ListParagraph"/>
        <w:numPr>
          <w:ilvl w:val="0"/>
          <w:numId w:val="84"/>
        </w:numPr>
        <w:spacing w:before="120" w:after="120"/>
        <w:contextualSpacing w:val="0"/>
        <w:jc w:val="both"/>
        <w:rPr>
          <w:color w:val="000000"/>
        </w:rPr>
      </w:pPr>
      <w:r w:rsidRPr="00B73F94">
        <w:rPr>
          <w:color w:val="000000"/>
        </w:rPr>
        <w:t>Block the HTTP request.</w:t>
      </w:r>
    </w:p>
    <w:p w14:paraId="091BFC83" w14:textId="54C6E9C6" w:rsidR="00286F20" w:rsidRPr="00B73F94" w:rsidRDefault="00286F20" w:rsidP="00286F20">
      <w:pPr>
        <w:pStyle w:val="ListParagraph"/>
        <w:numPr>
          <w:ilvl w:val="0"/>
          <w:numId w:val="84"/>
        </w:numPr>
        <w:spacing w:before="120" w:after="120"/>
        <w:contextualSpacing w:val="0"/>
        <w:jc w:val="both"/>
        <w:rPr>
          <w:color w:val="000000"/>
        </w:rPr>
      </w:pPr>
      <w:r w:rsidRPr="00B73F94">
        <w:rPr>
          <w:color w:val="000000"/>
        </w:rPr>
        <w:t>Block the connection.</w:t>
      </w:r>
    </w:p>
    <w:p w14:paraId="11B2D5D4" w14:textId="0BDA0A3D" w:rsidR="00286F20" w:rsidRPr="00B73F94" w:rsidRDefault="00286F20" w:rsidP="00286F20">
      <w:pPr>
        <w:pStyle w:val="ListParagraph"/>
        <w:numPr>
          <w:ilvl w:val="0"/>
          <w:numId w:val="84"/>
        </w:numPr>
        <w:spacing w:before="120" w:after="120"/>
        <w:contextualSpacing w:val="0"/>
        <w:jc w:val="both"/>
        <w:rPr>
          <w:color w:val="000000"/>
        </w:rPr>
      </w:pPr>
      <w:r w:rsidRPr="00B73F94">
        <w:rPr>
          <w:color w:val="000000"/>
        </w:rPr>
        <w:t>Block the IP address.</w:t>
      </w:r>
    </w:p>
    <w:p w14:paraId="14C1EE40" w14:textId="46C78E04" w:rsidR="00286F20" w:rsidRPr="00B73F94" w:rsidRDefault="00286F20" w:rsidP="00286F20">
      <w:pPr>
        <w:pStyle w:val="ListParagraph"/>
        <w:numPr>
          <w:ilvl w:val="0"/>
          <w:numId w:val="84"/>
        </w:numPr>
        <w:spacing w:before="120" w:after="120"/>
        <w:contextualSpacing w:val="0"/>
        <w:jc w:val="both"/>
        <w:rPr>
          <w:color w:val="000000"/>
        </w:rPr>
      </w:pPr>
      <w:r w:rsidRPr="00B73F94">
        <w:rPr>
          <w:color w:val="000000"/>
        </w:rPr>
        <w:t>Block the application session.</w:t>
      </w:r>
    </w:p>
    <w:p w14:paraId="6EDDC49F" w14:textId="70A010B5" w:rsidR="00286F20" w:rsidRPr="00B73F94" w:rsidRDefault="00286F20" w:rsidP="00286F20">
      <w:pPr>
        <w:pStyle w:val="ListParagraph"/>
        <w:numPr>
          <w:ilvl w:val="0"/>
          <w:numId w:val="84"/>
        </w:numPr>
        <w:spacing w:before="120" w:after="120"/>
        <w:contextualSpacing w:val="0"/>
        <w:jc w:val="both"/>
        <w:rPr>
          <w:color w:val="000000"/>
        </w:rPr>
      </w:pPr>
      <w:r w:rsidRPr="00B73F94">
        <w:rPr>
          <w:color w:val="000000"/>
        </w:rPr>
        <w:t>Block the user.</w:t>
      </w:r>
    </w:p>
    <w:p w14:paraId="4CCCEA84" w14:textId="47ADE71D" w:rsidR="00286F20" w:rsidRPr="00B73F94" w:rsidRDefault="00286F20" w:rsidP="00286F20">
      <w:pPr>
        <w:pStyle w:val="ListParagraph"/>
        <w:numPr>
          <w:ilvl w:val="0"/>
          <w:numId w:val="84"/>
        </w:numPr>
        <w:spacing w:before="120" w:after="120"/>
        <w:contextualSpacing w:val="0"/>
        <w:jc w:val="both"/>
        <w:rPr>
          <w:color w:val="000000"/>
        </w:rPr>
      </w:pPr>
      <w:r w:rsidRPr="00B73F94">
        <w:rPr>
          <w:color w:val="000000"/>
        </w:rPr>
        <w:t xml:space="preserve">Send a TCP connection reset (in monitor mode). </w:t>
      </w:r>
    </w:p>
    <w:p w14:paraId="6C4DB360" w14:textId="75882B02" w:rsidR="00286F20" w:rsidRPr="00B73F94" w:rsidRDefault="00286F20" w:rsidP="00286F20">
      <w:pPr>
        <w:pStyle w:val="ListParagraph"/>
        <w:numPr>
          <w:ilvl w:val="0"/>
          <w:numId w:val="84"/>
        </w:numPr>
        <w:spacing w:before="120" w:after="120"/>
        <w:contextualSpacing w:val="0"/>
        <w:jc w:val="both"/>
        <w:rPr>
          <w:color w:val="000000"/>
        </w:rPr>
      </w:pPr>
      <w:r w:rsidRPr="00B73F94">
        <w:rPr>
          <w:color w:val="000000"/>
        </w:rPr>
        <w:t>Block the connection (in inline mode).</w:t>
      </w:r>
    </w:p>
    <w:p w14:paraId="7BE75984" w14:textId="09886CE5" w:rsidR="00286F20" w:rsidRPr="00B73F94" w:rsidRDefault="00286F20" w:rsidP="00286F20">
      <w:pPr>
        <w:pStyle w:val="ListParagraph"/>
        <w:numPr>
          <w:ilvl w:val="0"/>
          <w:numId w:val="83"/>
        </w:numPr>
        <w:spacing w:before="120" w:after="120"/>
        <w:ind w:hanging="720"/>
        <w:contextualSpacing w:val="0"/>
        <w:jc w:val="both"/>
        <w:rPr>
          <w:color w:val="000000"/>
        </w:rPr>
      </w:pPr>
      <w:r w:rsidRPr="00B73F94">
        <w:rPr>
          <w:color w:val="000000"/>
        </w:rPr>
        <w:tab/>
      </w:r>
      <w:proofErr w:type="spellStart"/>
      <w:r w:rsidRPr="00B73F94">
        <w:rPr>
          <w:color w:val="000000"/>
        </w:rPr>
        <w:t>Забезпечити</w:t>
      </w:r>
      <w:proofErr w:type="spellEnd"/>
      <w:r w:rsidRPr="00B73F94">
        <w:rPr>
          <w:color w:val="000000"/>
        </w:rPr>
        <w:t xml:space="preserve"> </w:t>
      </w:r>
      <w:proofErr w:type="spellStart"/>
      <w:r w:rsidRPr="00B73F94">
        <w:rPr>
          <w:color w:val="000000"/>
        </w:rPr>
        <w:t>безпеку</w:t>
      </w:r>
      <w:proofErr w:type="spellEnd"/>
      <w:r w:rsidRPr="00B73F94">
        <w:rPr>
          <w:color w:val="000000"/>
        </w:rPr>
        <w:t xml:space="preserve"> і </w:t>
      </w:r>
      <w:proofErr w:type="spellStart"/>
      <w:r w:rsidRPr="00B73F94">
        <w:rPr>
          <w:color w:val="000000"/>
        </w:rPr>
        <w:t>цілісність</w:t>
      </w:r>
      <w:proofErr w:type="spellEnd"/>
      <w:r w:rsidRPr="00B73F94">
        <w:rPr>
          <w:color w:val="000000"/>
        </w:rPr>
        <w:t xml:space="preserve"> </w:t>
      </w:r>
      <w:proofErr w:type="spellStart"/>
      <w:r w:rsidRPr="00B73F94">
        <w:rPr>
          <w:color w:val="000000"/>
        </w:rPr>
        <w:t>вмісту</w:t>
      </w:r>
      <w:proofErr w:type="spellEnd"/>
      <w:r w:rsidRPr="00B73F94">
        <w:rPr>
          <w:color w:val="000000"/>
        </w:rPr>
        <w:t xml:space="preserve"> XML </w:t>
      </w:r>
      <w:proofErr w:type="spellStart"/>
      <w:r w:rsidRPr="00B73F94">
        <w:rPr>
          <w:color w:val="000000"/>
        </w:rPr>
        <w:t>відповідно</w:t>
      </w:r>
      <w:proofErr w:type="spellEnd"/>
      <w:r w:rsidRPr="00B73F94">
        <w:rPr>
          <w:color w:val="000000"/>
        </w:rPr>
        <w:t xml:space="preserve"> </w:t>
      </w:r>
      <w:proofErr w:type="spellStart"/>
      <w:r w:rsidRPr="00B73F94">
        <w:rPr>
          <w:color w:val="000000"/>
        </w:rPr>
        <w:t>до</w:t>
      </w:r>
      <w:proofErr w:type="spellEnd"/>
      <w:r w:rsidRPr="00B73F94">
        <w:rPr>
          <w:color w:val="000000"/>
        </w:rPr>
        <w:t xml:space="preserve"> </w:t>
      </w:r>
      <w:proofErr w:type="spellStart"/>
      <w:r w:rsidRPr="00B73F94">
        <w:rPr>
          <w:color w:val="000000"/>
        </w:rPr>
        <w:t>їх</w:t>
      </w:r>
      <w:proofErr w:type="spellEnd"/>
      <w:r w:rsidRPr="00B73F94">
        <w:rPr>
          <w:color w:val="000000"/>
        </w:rPr>
        <w:t xml:space="preserve"> </w:t>
      </w:r>
      <w:proofErr w:type="spellStart"/>
      <w:r w:rsidRPr="00B73F94">
        <w:rPr>
          <w:color w:val="000000"/>
        </w:rPr>
        <w:t>схем</w:t>
      </w:r>
      <w:proofErr w:type="spellEnd"/>
      <w:r w:rsidRPr="00B73F94">
        <w:rPr>
          <w:color w:val="000000"/>
        </w:rPr>
        <w:t xml:space="preserve"> (а </w:t>
      </w:r>
      <w:proofErr w:type="spellStart"/>
      <w:r w:rsidRPr="00B73F94">
        <w:rPr>
          <w:color w:val="000000"/>
        </w:rPr>
        <w:t>також</w:t>
      </w:r>
      <w:proofErr w:type="spellEnd"/>
      <w:r w:rsidRPr="00B73F94">
        <w:rPr>
          <w:color w:val="000000"/>
        </w:rPr>
        <w:t xml:space="preserve"> SOAP, WSDL, JSON, AJAX).</w:t>
      </w:r>
    </w:p>
    <w:p w14:paraId="75620FAA" w14:textId="5FA2F471" w:rsidR="00286F20" w:rsidRPr="00B73F94" w:rsidRDefault="00286F20" w:rsidP="00286F20">
      <w:pPr>
        <w:pStyle w:val="ListParagraph"/>
        <w:numPr>
          <w:ilvl w:val="0"/>
          <w:numId w:val="83"/>
        </w:numPr>
        <w:spacing w:before="120" w:after="120"/>
        <w:ind w:hanging="720"/>
        <w:contextualSpacing w:val="0"/>
        <w:jc w:val="both"/>
        <w:rPr>
          <w:color w:val="000000"/>
          <w:lang w:val="ru-RU"/>
        </w:rPr>
      </w:pPr>
      <w:r w:rsidRPr="00B73F94">
        <w:rPr>
          <w:color w:val="000000"/>
        </w:rPr>
        <w:tab/>
      </w:r>
      <w:proofErr w:type="spellStart"/>
      <w:r w:rsidRPr="00B73F94">
        <w:rPr>
          <w:color w:val="000000"/>
          <w:lang w:val="ru-RU"/>
        </w:rPr>
        <w:t>Наявність</w:t>
      </w:r>
      <w:proofErr w:type="spellEnd"/>
      <w:r w:rsidRPr="00B73F94">
        <w:rPr>
          <w:color w:val="000000"/>
          <w:lang w:val="ru-RU"/>
        </w:rPr>
        <w:t xml:space="preserve"> </w:t>
      </w:r>
      <w:proofErr w:type="spellStart"/>
      <w:r w:rsidRPr="00B73F94">
        <w:rPr>
          <w:color w:val="000000"/>
          <w:lang w:val="ru-RU"/>
        </w:rPr>
        <w:t>вбудованого</w:t>
      </w:r>
      <w:proofErr w:type="spellEnd"/>
      <w:r w:rsidRPr="00B73F94">
        <w:rPr>
          <w:color w:val="000000"/>
          <w:lang w:val="ru-RU"/>
        </w:rPr>
        <w:t xml:space="preserve"> </w:t>
      </w:r>
      <w:proofErr w:type="spellStart"/>
      <w:r w:rsidRPr="00B73F94">
        <w:rPr>
          <w:color w:val="000000"/>
          <w:lang w:val="ru-RU"/>
        </w:rPr>
        <w:t>візарду</w:t>
      </w:r>
      <w:proofErr w:type="spellEnd"/>
      <w:r w:rsidRPr="00B73F94">
        <w:rPr>
          <w:color w:val="000000"/>
          <w:lang w:val="ru-RU"/>
        </w:rPr>
        <w:t xml:space="preserve"> для настройки </w:t>
      </w:r>
      <w:proofErr w:type="spellStart"/>
      <w:r w:rsidRPr="00B73F94">
        <w:rPr>
          <w:color w:val="000000"/>
          <w:lang w:val="ru-RU"/>
        </w:rPr>
        <w:t>захисту</w:t>
      </w:r>
      <w:proofErr w:type="spellEnd"/>
      <w:r w:rsidRPr="00B73F94">
        <w:rPr>
          <w:color w:val="000000"/>
          <w:lang w:val="ru-RU"/>
        </w:rPr>
        <w:t xml:space="preserve"> </w:t>
      </w:r>
      <w:r w:rsidRPr="00B73F94">
        <w:rPr>
          <w:color w:val="000000"/>
        </w:rPr>
        <w:t>API</w:t>
      </w:r>
      <w:r w:rsidRPr="00B73F94">
        <w:rPr>
          <w:color w:val="000000"/>
          <w:lang w:val="ru-RU"/>
        </w:rPr>
        <w:t>.</w:t>
      </w:r>
    </w:p>
    <w:p w14:paraId="4DFFF08E" w14:textId="00D3FD24" w:rsidR="00286F20" w:rsidRPr="00B73F94" w:rsidRDefault="00286F20" w:rsidP="00286F20">
      <w:pPr>
        <w:pStyle w:val="ListParagraph"/>
        <w:numPr>
          <w:ilvl w:val="0"/>
          <w:numId w:val="83"/>
        </w:numPr>
        <w:spacing w:before="120" w:after="120"/>
        <w:ind w:hanging="720"/>
        <w:contextualSpacing w:val="0"/>
        <w:jc w:val="both"/>
        <w:rPr>
          <w:color w:val="000000"/>
        </w:rPr>
      </w:pPr>
      <w:r w:rsidRPr="00B73F94">
        <w:rPr>
          <w:color w:val="000000"/>
          <w:lang w:val="ru-RU"/>
        </w:rPr>
        <w:tab/>
      </w:r>
      <w:proofErr w:type="spellStart"/>
      <w:r w:rsidRPr="00B73F94">
        <w:rPr>
          <w:color w:val="000000"/>
        </w:rPr>
        <w:t>Захист</w:t>
      </w:r>
      <w:proofErr w:type="spellEnd"/>
      <w:r w:rsidRPr="00B73F94">
        <w:rPr>
          <w:color w:val="000000"/>
        </w:rPr>
        <w:t xml:space="preserve"> REST API.</w:t>
      </w:r>
    </w:p>
    <w:p w14:paraId="6EBC64E7" w14:textId="0C9DBDA1" w:rsidR="00286F20" w:rsidRPr="00B73F94" w:rsidRDefault="00286F20" w:rsidP="00286F20">
      <w:pPr>
        <w:pStyle w:val="ListParagraph"/>
        <w:numPr>
          <w:ilvl w:val="0"/>
          <w:numId w:val="83"/>
        </w:numPr>
        <w:spacing w:before="120" w:after="120"/>
        <w:ind w:hanging="720"/>
        <w:contextualSpacing w:val="0"/>
        <w:jc w:val="both"/>
        <w:rPr>
          <w:color w:val="000000"/>
        </w:rPr>
      </w:pPr>
      <w:r w:rsidRPr="00B73F94">
        <w:rPr>
          <w:color w:val="000000"/>
        </w:rPr>
        <w:tab/>
      </w:r>
      <w:proofErr w:type="spellStart"/>
      <w:r w:rsidRPr="00B73F94">
        <w:rPr>
          <w:color w:val="000000"/>
        </w:rPr>
        <w:t>Вбудована</w:t>
      </w:r>
      <w:proofErr w:type="spellEnd"/>
      <w:r w:rsidRPr="00B73F94">
        <w:rPr>
          <w:color w:val="000000"/>
        </w:rPr>
        <w:t xml:space="preserve"> </w:t>
      </w:r>
      <w:proofErr w:type="spellStart"/>
      <w:r w:rsidRPr="00B73F94">
        <w:rPr>
          <w:color w:val="000000"/>
        </w:rPr>
        <w:t>політика</w:t>
      </w:r>
      <w:proofErr w:type="spellEnd"/>
      <w:r w:rsidRPr="00B73F94">
        <w:rPr>
          <w:color w:val="000000"/>
        </w:rPr>
        <w:t xml:space="preserve"> </w:t>
      </w:r>
      <w:proofErr w:type="spellStart"/>
      <w:r w:rsidRPr="00B73F94">
        <w:rPr>
          <w:color w:val="000000"/>
        </w:rPr>
        <w:t>GraphQL</w:t>
      </w:r>
      <w:proofErr w:type="spellEnd"/>
      <w:r w:rsidRPr="00B73F94">
        <w:rPr>
          <w:color w:val="000000"/>
        </w:rPr>
        <w:t xml:space="preserve"> API</w:t>
      </w:r>
    </w:p>
    <w:p w14:paraId="4C77F2A5" w14:textId="51C643F7" w:rsidR="00286F20" w:rsidRPr="00B73F94" w:rsidRDefault="00286F20" w:rsidP="00286F20">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w:t>
      </w:r>
      <w:proofErr w:type="spellStart"/>
      <w:r w:rsidRPr="00B73F94">
        <w:rPr>
          <w:color w:val="000000"/>
          <w:lang w:val="ru-RU"/>
        </w:rPr>
        <w:t>політики</w:t>
      </w:r>
      <w:proofErr w:type="spellEnd"/>
      <w:r w:rsidRPr="00B73F94">
        <w:rPr>
          <w:color w:val="000000"/>
          <w:lang w:val="ru-RU"/>
        </w:rPr>
        <w:t xml:space="preserve"> </w:t>
      </w:r>
      <w:r w:rsidRPr="00B73F94">
        <w:rPr>
          <w:color w:val="000000"/>
        </w:rPr>
        <w:t>API</w:t>
      </w:r>
      <w:r w:rsidRPr="00B73F94">
        <w:rPr>
          <w:color w:val="000000"/>
          <w:lang w:val="ru-RU"/>
        </w:rPr>
        <w:t xml:space="preserve"> </w:t>
      </w:r>
      <w:proofErr w:type="spellStart"/>
      <w:r w:rsidRPr="00B73F94">
        <w:rPr>
          <w:color w:val="000000"/>
          <w:lang w:val="ru-RU"/>
        </w:rPr>
        <w:t>захисту</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rPr>
        <w:t>OpenApi</w:t>
      </w:r>
      <w:proofErr w:type="spellEnd"/>
      <w:r w:rsidRPr="00B73F94">
        <w:rPr>
          <w:color w:val="000000"/>
          <w:lang w:val="ru-RU"/>
        </w:rPr>
        <w:t xml:space="preserve"> файлу.</w:t>
      </w:r>
    </w:p>
    <w:p w14:paraId="30A4802E" w14:textId="208712AF" w:rsidR="00286F20" w:rsidRPr="00B73F94" w:rsidRDefault="00286F20" w:rsidP="00286F20">
      <w:pPr>
        <w:pStyle w:val="ListParagraph"/>
        <w:numPr>
          <w:ilvl w:val="0"/>
          <w:numId w:val="83"/>
        </w:numPr>
        <w:spacing w:before="120" w:after="120"/>
        <w:ind w:hanging="720"/>
        <w:contextualSpacing w:val="0"/>
        <w:jc w:val="both"/>
        <w:rPr>
          <w:color w:val="000000"/>
        </w:rPr>
      </w:pPr>
      <w:r w:rsidRPr="00B73F94">
        <w:rPr>
          <w:color w:val="000000"/>
          <w:lang w:val="ru-RU"/>
        </w:rPr>
        <w:tab/>
      </w:r>
      <w:proofErr w:type="spellStart"/>
      <w:r w:rsidRPr="00B73F94">
        <w:rPr>
          <w:color w:val="000000"/>
        </w:rPr>
        <w:t>Правила</w:t>
      </w:r>
      <w:proofErr w:type="spellEnd"/>
      <w:r w:rsidRPr="00B73F94">
        <w:rPr>
          <w:color w:val="000000"/>
        </w:rPr>
        <w:t xml:space="preserve"> </w:t>
      </w:r>
      <w:proofErr w:type="spellStart"/>
      <w:r w:rsidRPr="00B73F94">
        <w:rPr>
          <w:color w:val="000000"/>
        </w:rPr>
        <w:t>безпеки</w:t>
      </w:r>
      <w:proofErr w:type="spellEnd"/>
      <w:r w:rsidRPr="00B73F94">
        <w:rPr>
          <w:color w:val="000000"/>
        </w:rPr>
        <w:t xml:space="preserve"> </w:t>
      </w:r>
      <w:proofErr w:type="spellStart"/>
      <w:r w:rsidRPr="00B73F94">
        <w:rPr>
          <w:color w:val="000000"/>
        </w:rPr>
        <w:t>для</w:t>
      </w:r>
      <w:proofErr w:type="spellEnd"/>
      <w:r w:rsidRPr="00B73F94">
        <w:rPr>
          <w:color w:val="000000"/>
        </w:rPr>
        <w:t xml:space="preserve"> WebSocket.</w:t>
      </w:r>
    </w:p>
    <w:p w14:paraId="31D62F31" w14:textId="78E48954" w:rsidR="00286F20" w:rsidRPr="00B73F94" w:rsidRDefault="00286F20" w:rsidP="00286F20">
      <w:pPr>
        <w:pStyle w:val="ListParagraph"/>
        <w:numPr>
          <w:ilvl w:val="0"/>
          <w:numId w:val="83"/>
        </w:numPr>
        <w:spacing w:before="120" w:after="120"/>
        <w:ind w:hanging="720"/>
        <w:contextualSpacing w:val="0"/>
        <w:jc w:val="both"/>
        <w:rPr>
          <w:color w:val="000000"/>
          <w:lang w:val="ru-RU"/>
        </w:rPr>
      </w:pPr>
      <w:r w:rsidRPr="00B73F94">
        <w:rPr>
          <w:color w:val="000000"/>
          <w:lang w:val="ru-RU"/>
        </w:rPr>
        <w:tab/>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захист</w:t>
      </w:r>
      <w:proofErr w:type="spellEnd"/>
      <w:r w:rsidRPr="00B73F94">
        <w:rPr>
          <w:color w:val="000000"/>
          <w:lang w:val="ru-RU"/>
        </w:rPr>
        <w:t xml:space="preserve"> </w:t>
      </w:r>
      <w:proofErr w:type="spellStart"/>
      <w:r w:rsidRPr="00B73F94">
        <w:rPr>
          <w:color w:val="000000"/>
          <w:lang w:val="ru-RU"/>
        </w:rPr>
        <w:t>від</w:t>
      </w:r>
      <w:proofErr w:type="spellEnd"/>
      <w:r w:rsidRPr="00B73F94">
        <w:rPr>
          <w:color w:val="000000"/>
          <w:lang w:val="ru-RU"/>
        </w:rPr>
        <w:t xml:space="preserve"> </w:t>
      </w:r>
      <w:proofErr w:type="spellStart"/>
      <w:r w:rsidRPr="00B73F94">
        <w:rPr>
          <w:color w:val="000000"/>
          <w:lang w:val="ru-RU"/>
        </w:rPr>
        <w:t>повного</w:t>
      </w:r>
      <w:proofErr w:type="spellEnd"/>
      <w:r w:rsidRPr="00B73F94">
        <w:rPr>
          <w:color w:val="000000"/>
          <w:lang w:val="ru-RU"/>
        </w:rPr>
        <w:t xml:space="preserve"> </w:t>
      </w:r>
      <w:proofErr w:type="spellStart"/>
      <w:r w:rsidRPr="00B73F94">
        <w:rPr>
          <w:color w:val="000000"/>
          <w:lang w:val="ru-RU"/>
        </w:rPr>
        <w:t>переліку</w:t>
      </w:r>
      <w:proofErr w:type="spellEnd"/>
      <w:r w:rsidRPr="00B73F94">
        <w:rPr>
          <w:color w:val="000000"/>
          <w:lang w:val="ru-RU"/>
        </w:rPr>
        <w:t xml:space="preserve"> </w:t>
      </w:r>
      <w:proofErr w:type="spellStart"/>
      <w:r w:rsidRPr="00B73F94">
        <w:rPr>
          <w:color w:val="000000"/>
          <w:lang w:val="ru-RU"/>
        </w:rPr>
        <w:t>категорій</w:t>
      </w:r>
      <w:proofErr w:type="spellEnd"/>
      <w:r w:rsidRPr="00B73F94">
        <w:rPr>
          <w:color w:val="000000"/>
          <w:lang w:val="ru-RU"/>
        </w:rPr>
        <w:t xml:space="preserve"> атак на веб </w:t>
      </w:r>
      <w:proofErr w:type="spellStart"/>
      <w:r w:rsidRPr="00B73F94">
        <w:rPr>
          <w:color w:val="000000"/>
          <w:lang w:val="ru-RU"/>
        </w:rPr>
        <w:t>ресурси</w:t>
      </w:r>
      <w:proofErr w:type="spellEnd"/>
      <w:r w:rsidRPr="00B73F94">
        <w:rPr>
          <w:color w:val="000000"/>
          <w:lang w:val="ru-RU"/>
        </w:rPr>
        <w:t xml:space="preserve">, </w:t>
      </w:r>
      <w:proofErr w:type="spellStart"/>
      <w:r w:rsidRPr="00B73F94">
        <w:rPr>
          <w:color w:val="000000"/>
          <w:lang w:val="ru-RU"/>
        </w:rPr>
        <w:t>визначених</w:t>
      </w:r>
      <w:proofErr w:type="spellEnd"/>
      <w:r w:rsidRPr="00B73F94">
        <w:rPr>
          <w:color w:val="000000"/>
          <w:lang w:val="ru-RU"/>
        </w:rPr>
        <w:t xml:space="preserve"> в </w:t>
      </w:r>
      <w:proofErr w:type="spellStart"/>
      <w:r w:rsidRPr="00B73F94">
        <w:rPr>
          <w:color w:val="000000"/>
          <w:lang w:val="ru-RU"/>
        </w:rPr>
        <w:t>останніх</w:t>
      </w:r>
      <w:proofErr w:type="spellEnd"/>
      <w:r w:rsidRPr="00B73F94">
        <w:rPr>
          <w:color w:val="000000"/>
          <w:lang w:val="ru-RU"/>
        </w:rPr>
        <w:t xml:space="preserve"> </w:t>
      </w:r>
      <w:proofErr w:type="spellStart"/>
      <w:r w:rsidRPr="00B73F94">
        <w:rPr>
          <w:color w:val="000000"/>
          <w:lang w:val="ru-RU"/>
        </w:rPr>
        <w:t>звітах</w:t>
      </w:r>
      <w:proofErr w:type="spellEnd"/>
      <w:r w:rsidRPr="00B73F94">
        <w:rPr>
          <w:color w:val="000000"/>
          <w:lang w:val="ru-RU"/>
        </w:rPr>
        <w:t xml:space="preserve"> </w:t>
      </w:r>
      <w:r w:rsidRPr="00B73F94">
        <w:rPr>
          <w:color w:val="000000"/>
        </w:rPr>
        <w:t>OWASP</w:t>
      </w:r>
      <w:r w:rsidRPr="00B73F94">
        <w:rPr>
          <w:color w:val="000000"/>
          <w:lang w:val="ru-RU"/>
        </w:rPr>
        <w:t xml:space="preserve"> </w:t>
      </w:r>
      <w:r w:rsidRPr="00B73F94">
        <w:rPr>
          <w:color w:val="000000"/>
        </w:rPr>
        <w:t>Top</w:t>
      </w:r>
      <w:r w:rsidRPr="00B73F94">
        <w:rPr>
          <w:color w:val="000000"/>
          <w:lang w:val="ru-RU"/>
        </w:rPr>
        <w:t xml:space="preserve"> 10.</w:t>
      </w:r>
    </w:p>
    <w:p w14:paraId="00DD3369" w14:textId="72755FD6" w:rsidR="00286F20" w:rsidRPr="00B73F94" w:rsidRDefault="00286F20" w:rsidP="00286F20">
      <w:pPr>
        <w:pStyle w:val="ListParagraph"/>
        <w:numPr>
          <w:ilvl w:val="0"/>
          <w:numId w:val="83"/>
        </w:numPr>
        <w:spacing w:before="120" w:after="120"/>
        <w:ind w:hanging="720"/>
        <w:contextualSpacing w:val="0"/>
        <w:jc w:val="both"/>
        <w:rPr>
          <w:color w:val="000000"/>
          <w:lang w:val="ru-RU"/>
        </w:rPr>
      </w:pPr>
      <w:r w:rsidRPr="00B73F94">
        <w:rPr>
          <w:color w:val="000000"/>
          <w:lang w:val="ru-RU"/>
        </w:rPr>
        <w:tab/>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захист</w:t>
      </w:r>
      <w:proofErr w:type="spellEnd"/>
      <w:r w:rsidRPr="00B73F94">
        <w:rPr>
          <w:color w:val="000000"/>
          <w:lang w:val="ru-RU"/>
        </w:rPr>
        <w:t xml:space="preserve"> </w:t>
      </w:r>
      <w:proofErr w:type="spellStart"/>
      <w:r w:rsidRPr="00B73F94">
        <w:rPr>
          <w:color w:val="000000"/>
          <w:lang w:val="ru-RU"/>
        </w:rPr>
        <w:t>від</w:t>
      </w:r>
      <w:proofErr w:type="spellEnd"/>
      <w:r w:rsidRPr="00B73F94">
        <w:rPr>
          <w:color w:val="000000"/>
          <w:lang w:val="ru-RU"/>
        </w:rPr>
        <w:t xml:space="preserve"> "</w:t>
      </w:r>
      <w:r w:rsidRPr="00B73F94">
        <w:rPr>
          <w:color w:val="000000"/>
        </w:rPr>
        <w:t>Zero</w:t>
      </w:r>
      <w:r w:rsidRPr="00B73F94">
        <w:rPr>
          <w:color w:val="000000"/>
          <w:lang w:val="ru-RU"/>
        </w:rPr>
        <w:t xml:space="preserve"> </w:t>
      </w:r>
      <w:r w:rsidRPr="00B73F94">
        <w:rPr>
          <w:color w:val="000000"/>
        </w:rPr>
        <w:t>Day</w:t>
      </w:r>
      <w:r w:rsidRPr="00B73F94">
        <w:rPr>
          <w:color w:val="000000"/>
          <w:lang w:val="ru-RU"/>
        </w:rPr>
        <w:t xml:space="preserve"> </w:t>
      </w:r>
      <w:r w:rsidRPr="00B73F94">
        <w:rPr>
          <w:color w:val="000000"/>
        </w:rPr>
        <w:t>Web</w:t>
      </w:r>
      <w:r w:rsidRPr="00B73F94">
        <w:rPr>
          <w:color w:val="000000"/>
          <w:lang w:val="ru-RU"/>
        </w:rPr>
        <w:t xml:space="preserve"> </w:t>
      </w:r>
      <w:r w:rsidRPr="00B73F94">
        <w:rPr>
          <w:color w:val="000000"/>
        </w:rPr>
        <w:t>Worm</w:t>
      </w:r>
      <w:r w:rsidRPr="00B73F94">
        <w:rPr>
          <w:color w:val="000000"/>
          <w:lang w:val="ru-RU"/>
        </w:rPr>
        <w:t>" атак.</w:t>
      </w:r>
    </w:p>
    <w:p w14:paraId="4109F6FF" w14:textId="1BEA8C8E" w:rsidR="00286F20" w:rsidRPr="00B73F94" w:rsidRDefault="00286F20" w:rsidP="00286F20">
      <w:pPr>
        <w:pStyle w:val="ListParagraph"/>
        <w:numPr>
          <w:ilvl w:val="0"/>
          <w:numId w:val="83"/>
        </w:numPr>
        <w:spacing w:before="120" w:after="120"/>
        <w:ind w:hanging="720"/>
        <w:contextualSpacing w:val="0"/>
        <w:jc w:val="both"/>
        <w:rPr>
          <w:color w:val="000000"/>
          <w:lang w:val="ru-RU"/>
        </w:rPr>
      </w:pPr>
      <w:r w:rsidRPr="00B73F94">
        <w:rPr>
          <w:color w:val="000000"/>
          <w:lang w:val="ru-RU"/>
        </w:rPr>
        <w:tab/>
        <w:t xml:space="preserve">Повинна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інтеграції</w:t>
      </w:r>
      <w:proofErr w:type="spellEnd"/>
      <w:r w:rsidRPr="00B73F94">
        <w:rPr>
          <w:color w:val="000000"/>
          <w:lang w:val="ru-RU"/>
        </w:rPr>
        <w:t xml:space="preserve"> </w:t>
      </w:r>
      <w:proofErr w:type="spellStart"/>
      <w:r w:rsidRPr="00B73F94">
        <w:rPr>
          <w:color w:val="000000"/>
          <w:lang w:val="ru-RU"/>
        </w:rPr>
        <w:t>із</w:t>
      </w:r>
      <w:proofErr w:type="spellEnd"/>
      <w:r w:rsidRPr="00B73F94">
        <w:rPr>
          <w:color w:val="000000"/>
          <w:lang w:val="ru-RU"/>
        </w:rPr>
        <w:t xml:space="preserve"> такими сканерами </w:t>
      </w:r>
      <w:proofErr w:type="spellStart"/>
      <w:r w:rsidRPr="00B73F94">
        <w:rPr>
          <w:color w:val="000000"/>
          <w:lang w:val="ru-RU"/>
        </w:rPr>
        <w:t>вразливостей</w:t>
      </w:r>
      <w:proofErr w:type="spellEnd"/>
      <w:r w:rsidRPr="00B73F94">
        <w:rPr>
          <w:color w:val="000000"/>
          <w:lang w:val="ru-RU"/>
        </w:rPr>
        <w:t xml:space="preserve"> як: </w:t>
      </w:r>
      <w:proofErr w:type="spellStart"/>
      <w:r w:rsidRPr="00B73F94">
        <w:rPr>
          <w:color w:val="000000"/>
        </w:rPr>
        <w:t>WhiteHat</w:t>
      </w:r>
      <w:proofErr w:type="spellEnd"/>
      <w:r w:rsidRPr="00B73F94">
        <w:rPr>
          <w:color w:val="000000"/>
          <w:lang w:val="ru-RU"/>
        </w:rPr>
        <w:t xml:space="preserve">, </w:t>
      </w:r>
      <w:r w:rsidRPr="00B73F94">
        <w:rPr>
          <w:color w:val="000000"/>
        </w:rPr>
        <w:t>IBM</w:t>
      </w:r>
      <w:r w:rsidRPr="00B73F94">
        <w:rPr>
          <w:color w:val="000000"/>
          <w:lang w:val="ru-RU"/>
        </w:rPr>
        <w:t xml:space="preserve">, </w:t>
      </w:r>
      <w:proofErr w:type="spellStart"/>
      <w:r w:rsidRPr="00B73F94">
        <w:rPr>
          <w:color w:val="000000"/>
        </w:rPr>
        <w:t>Cenzic</w:t>
      </w:r>
      <w:proofErr w:type="spellEnd"/>
      <w:r w:rsidRPr="00B73F94">
        <w:rPr>
          <w:color w:val="000000"/>
          <w:lang w:val="ru-RU"/>
        </w:rPr>
        <w:t xml:space="preserve">, </w:t>
      </w:r>
      <w:r w:rsidRPr="00B73F94">
        <w:rPr>
          <w:color w:val="000000"/>
        </w:rPr>
        <w:t>HP</w:t>
      </w:r>
      <w:r w:rsidRPr="00B73F94">
        <w:rPr>
          <w:color w:val="000000"/>
          <w:lang w:val="ru-RU"/>
        </w:rPr>
        <w:t xml:space="preserve">, </w:t>
      </w:r>
      <w:r w:rsidRPr="00B73F94">
        <w:rPr>
          <w:color w:val="000000"/>
        </w:rPr>
        <w:t>Qualys</w:t>
      </w:r>
      <w:r w:rsidRPr="00B73F94">
        <w:rPr>
          <w:color w:val="000000"/>
          <w:lang w:val="ru-RU"/>
        </w:rPr>
        <w:t>.</w:t>
      </w:r>
    </w:p>
    <w:p w14:paraId="365562CA" w14:textId="101EE826" w:rsidR="00286F20" w:rsidRPr="00B73F94" w:rsidRDefault="00286F20" w:rsidP="00286F20">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Методи</w:t>
      </w:r>
      <w:proofErr w:type="spellEnd"/>
      <w:r w:rsidRPr="00B73F94">
        <w:rPr>
          <w:color w:val="000000"/>
          <w:lang w:val="ru-RU"/>
        </w:rPr>
        <w:t xml:space="preserve"> </w:t>
      </w:r>
      <w:proofErr w:type="spellStart"/>
      <w:r w:rsidRPr="00B73F94">
        <w:rPr>
          <w:color w:val="000000"/>
          <w:lang w:val="ru-RU"/>
        </w:rPr>
        <w:t>побудови</w:t>
      </w:r>
      <w:proofErr w:type="spellEnd"/>
      <w:r w:rsidRPr="00B73F94">
        <w:rPr>
          <w:color w:val="000000"/>
          <w:lang w:val="ru-RU"/>
        </w:rPr>
        <w:t xml:space="preserve"> </w:t>
      </w:r>
      <w:proofErr w:type="spellStart"/>
      <w:r w:rsidRPr="00B73F94">
        <w:rPr>
          <w:color w:val="000000"/>
          <w:lang w:val="ru-RU"/>
        </w:rPr>
        <w:t>політик</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 xml:space="preserve"> веб </w:t>
      </w:r>
      <w:proofErr w:type="spellStart"/>
      <w:r w:rsidRPr="00B73F94">
        <w:rPr>
          <w:color w:val="000000"/>
          <w:lang w:val="ru-RU"/>
        </w:rPr>
        <w:t>ресурсів</w:t>
      </w:r>
      <w:proofErr w:type="spellEnd"/>
      <w:r w:rsidRPr="00B73F94">
        <w:rPr>
          <w:color w:val="000000"/>
          <w:lang w:val="ru-RU"/>
        </w:rPr>
        <w:t>:</w:t>
      </w:r>
    </w:p>
    <w:p w14:paraId="04BBAFA3" w14:textId="486CF4CD" w:rsidR="00286F20" w:rsidRPr="00B73F94" w:rsidRDefault="00286F20" w:rsidP="00B73F94">
      <w:pPr>
        <w:pStyle w:val="ListParagraph"/>
        <w:numPr>
          <w:ilvl w:val="0"/>
          <w:numId w:val="85"/>
        </w:numPr>
        <w:spacing w:before="120" w:after="120"/>
        <w:ind w:hanging="7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автоматичне</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правил </w:t>
      </w:r>
      <w:proofErr w:type="spellStart"/>
      <w:r w:rsidRPr="00B73F94">
        <w:rPr>
          <w:color w:val="000000"/>
          <w:lang w:val="ru-RU"/>
        </w:rPr>
        <w:t>безпеки</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реального </w:t>
      </w:r>
      <w:proofErr w:type="spellStart"/>
      <w:r w:rsidRPr="00B73F94">
        <w:rPr>
          <w:color w:val="000000"/>
          <w:lang w:val="ru-RU"/>
        </w:rPr>
        <w:t>трафіку</w:t>
      </w:r>
      <w:proofErr w:type="spellEnd"/>
      <w:r w:rsidRPr="00B73F94">
        <w:rPr>
          <w:color w:val="000000"/>
          <w:lang w:val="ru-RU"/>
        </w:rPr>
        <w:t xml:space="preserve"> веб </w:t>
      </w:r>
      <w:proofErr w:type="spellStart"/>
      <w:r w:rsidRPr="00B73F94">
        <w:rPr>
          <w:color w:val="000000"/>
          <w:lang w:val="ru-RU"/>
        </w:rPr>
        <w:t>ресурсів</w:t>
      </w:r>
      <w:proofErr w:type="spellEnd"/>
      <w:r w:rsidRPr="00B73F94">
        <w:rPr>
          <w:color w:val="000000"/>
          <w:lang w:val="ru-RU"/>
        </w:rPr>
        <w:t>.</w:t>
      </w:r>
    </w:p>
    <w:p w14:paraId="2F4DA1EF" w14:textId="16F84334" w:rsidR="00286F20" w:rsidRPr="00B73F94" w:rsidRDefault="00286F20" w:rsidP="005F27EB">
      <w:pPr>
        <w:pStyle w:val="ListParagraph"/>
        <w:numPr>
          <w:ilvl w:val="0"/>
          <w:numId w:val="85"/>
        </w:numPr>
        <w:spacing w:before="120" w:after="120"/>
        <w:ind w:hanging="7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автоматичне</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правил </w:t>
      </w:r>
      <w:proofErr w:type="spellStart"/>
      <w:r w:rsidRPr="00B73F94">
        <w:rPr>
          <w:color w:val="000000"/>
          <w:lang w:val="ru-RU"/>
        </w:rPr>
        <w:t>безпеки</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звітів</w:t>
      </w:r>
      <w:proofErr w:type="spellEnd"/>
      <w:r w:rsidRPr="00B73F94">
        <w:rPr>
          <w:color w:val="000000"/>
          <w:lang w:val="ru-RU"/>
        </w:rPr>
        <w:t xml:space="preserve"> </w:t>
      </w:r>
      <w:proofErr w:type="spellStart"/>
      <w:r w:rsidRPr="00B73F94">
        <w:rPr>
          <w:color w:val="000000"/>
          <w:lang w:val="ru-RU"/>
        </w:rPr>
        <w:t>сканерів</w:t>
      </w:r>
      <w:proofErr w:type="spellEnd"/>
      <w:r w:rsidRPr="00B73F94">
        <w:rPr>
          <w:color w:val="000000"/>
          <w:lang w:val="ru-RU"/>
        </w:rPr>
        <w:t xml:space="preserve"> </w:t>
      </w:r>
      <w:proofErr w:type="spellStart"/>
      <w:r w:rsidRPr="00B73F94">
        <w:rPr>
          <w:color w:val="000000"/>
          <w:lang w:val="ru-RU"/>
        </w:rPr>
        <w:t>вразливостей</w:t>
      </w:r>
      <w:proofErr w:type="spellEnd"/>
    </w:p>
    <w:p w14:paraId="504A1D9F" w14:textId="4D36D67D" w:rsidR="00286F20" w:rsidRPr="00B73F94" w:rsidRDefault="00286F20" w:rsidP="005F27EB">
      <w:pPr>
        <w:pStyle w:val="ListParagraph"/>
        <w:numPr>
          <w:ilvl w:val="0"/>
          <w:numId w:val="85"/>
        </w:numPr>
        <w:spacing w:before="120" w:after="120"/>
        <w:ind w:hanging="7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автоматичне</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правил </w:t>
      </w:r>
      <w:proofErr w:type="spellStart"/>
      <w:r w:rsidRPr="00B73F94">
        <w:rPr>
          <w:color w:val="000000"/>
          <w:lang w:val="ru-RU"/>
        </w:rPr>
        <w:t>безпеки</w:t>
      </w:r>
      <w:proofErr w:type="spellEnd"/>
      <w:r w:rsidRPr="00B73F94">
        <w:rPr>
          <w:color w:val="000000"/>
          <w:lang w:val="ru-RU"/>
        </w:rPr>
        <w:t xml:space="preserve"> на </w:t>
      </w:r>
      <w:proofErr w:type="spellStart"/>
      <w:r w:rsidRPr="00B73F94">
        <w:rPr>
          <w:color w:val="000000"/>
          <w:lang w:val="ru-RU"/>
        </w:rPr>
        <w:t>попередньо</w:t>
      </w:r>
      <w:proofErr w:type="spellEnd"/>
      <w:r w:rsidRPr="00B73F94">
        <w:rPr>
          <w:color w:val="000000"/>
          <w:lang w:val="ru-RU"/>
        </w:rPr>
        <w:t xml:space="preserve"> </w:t>
      </w:r>
      <w:proofErr w:type="spellStart"/>
      <w:r w:rsidRPr="00B73F94">
        <w:rPr>
          <w:color w:val="000000"/>
          <w:lang w:val="ru-RU"/>
        </w:rPr>
        <w:t>встановлених</w:t>
      </w:r>
      <w:proofErr w:type="spellEnd"/>
      <w:r w:rsidRPr="00B73F94">
        <w:rPr>
          <w:color w:val="000000"/>
          <w:lang w:val="ru-RU"/>
        </w:rPr>
        <w:t xml:space="preserve"> шаблонах.</w:t>
      </w:r>
    </w:p>
    <w:p w14:paraId="465F47C2" w14:textId="4BCF66E1" w:rsidR="00286F20" w:rsidRPr="00B73F94" w:rsidRDefault="00286F20" w:rsidP="005F27EB">
      <w:pPr>
        <w:pStyle w:val="ListParagraph"/>
        <w:numPr>
          <w:ilvl w:val="0"/>
          <w:numId w:val="85"/>
        </w:numPr>
        <w:spacing w:before="120" w:after="120"/>
        <w:ind w:hanging="7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тонке</w:t>
      </w:r>
      <w:proofErr w:type="spellEnd"/>
      <w:r w:rsidRPr="00B73F94">
        <w:rPr>
          <w:color w:val="000000"/>
          <w:lang w:val="ru-RU"/>
        </w:rPr>
        <w:t xml:space="preserve"> </w:t>
      </w:r>
      <w:proofErr w:type="spellStart"/>
      <w:r w:rsidRPr="00B73F94">
        <w:rPr>
          <w:color w:val="000000"/>
          <w:lang w:val="ru-RU"/>
        </w:rPr>
        <w:t>налаштування</w:t>
      </w:r>
      <w:proofErr w:type="spellEnd"/>
      <w:r w:rsidRPr="00B73F94">
        <w:rPr>
          <w:color w:val="000000"/>
          <w:lang w:val="ru-RU"/>
        </w:rPr>
        <w:t xml:space="preserve"> </w:t>
      </w:r>
      <w:proofErr w:type="spellStart"/>
      <w:r w:rsidRPr="00B73F94">
        <w:rPr>
          <w:color w:val="000000"/>
          <w:lang w:val="ru-RU"/>
        </w:rPr>
        <w:t>існуючих</w:t>
      </w:r>
      <w:proofErr w:type="spellEnd"/>
      <w:r w:rsidRPr="00B73F94">
        <w:rPr>
          <w:color w:val="000000"/>
          <w:lang w:val="ru-RU"/>
        </w:rPr>
        <w:t xml:space="preserve"> правил </w:t>
      </w:r>
      <w:proofErr w:type="spellStart"/>
      <w:r w:rsidRPr="00B73F94">
        <w:rPr>
          <w:color w:val="000000"/>
          <w:lang w:val="ru-RU"/>
        </w:rPr>
        <w:t>безпеки</w:t>
      </w:r>
      <w:proofErr w:type="spellEnd"/>
      <w:r w:rsidRPr="00B73F94">
        <w:rPr>
          <w:color w:val="000000"/>
          <w:lang w:val="ru-RU"/>
        </w:rPr>
        <w:t xml:space="preserve"> в ручному </w:t>
      </w:r>
      <w:proofErr w:type="spellStart"/>
      <w:r w:rsidRPr="00B73F94">
        <w:rPr>
          <w:color w:val="000000"/>
          <w:lang w:val="ru-RU"/>
        </w:rPr>
        <w:t>режимі</w:t>
      </w:r>
      <w:proofErr w:type="spellEnd"/>
      <w:r w:rsidRPr="00B73F94">
        <w:rPr>
          <w:color w:val="000000"/>
          <w:lang w:val="ru-RU"/>
        </w:rPr>
        <w:t>.</w:t>
      </w:r>
    </w:p>
    <w:p w14:paraId="5050C600" w14:textId="6EAAAE09" w:rsidR="00286F20" w:rsidRPr="00B73F94" w:rsidRDefault="00286F20" w:rsidP="005F27EB">
      <w:pPr>
        <w:pStyle w:val="ListParagraph"/>
        <w:numPr>
          <w:ilvl w:val="0"/>
          <w:numId w:val="85"/>
        </w:numPr>
        <w:spacing w:before="120" w:after="120"/>
        <w:ind w:hanging="7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w:t>
      </w:r>
      <w:proofErr w:type="spellStart"/>
      <w:r w:rsidRPr="00B73F94">
        <w:rPr>
          <w:color w:val="000000"/>
          <w:lang w:val="ru-RU"/>
        </w:rPr>
        <w:t>спеціалізованих</w:t>
      </w:r>
      <w:proofErr w:type="spellEnd"/>
      <w:r w:rsidRPr="00B73F94">
        <w:rPr>
          <w:color w:val="000000"/>
          <w:lang w:val="ru-RU"/>
        </w:rPr>
        <w:t xml:space="preserve"> правил </w:t>
      </w:r>
      <w:proofErr w:type="spellStart"/>
      <w:r w:rsidRPr="00B73F94">
        <w:rPr>
          <w:color w:val="000000"/>
          <w:lang w:val="ru-RU"/>
        </w:rPr>
        <w:t>безпеки</w:t>
      </w:r>
      <w:proofErr w:type="spellEnd"/>
      <w:r w:rsidRPr="00B73F94">
        <w:rPr>
          <w:color w:val="000000"/>
          <w:lang w:val="ru-RU"/>
        </w:rPr>
        <w:t xml:space="preserve"> для </w:t>
      </w:r>
      <w:proofErr w:type="spellStart"/>
      <w:r w:rsidRPr="00B73F94">
        <w:rPr>
          <w:color w:val="000000"/>
          <w:lang w:val="ru-RU"/>
        </w:rPr>
        <w:t>спеціалізованих</w:t>
      </w:r>
      <w:proofErr w:type="spellEnd"/>
      <w:r w:rsidRPr="00B73F94">
        <w:rPr>
          <w:color w:val="000000"/>
          <w:lang w:val="ru-RU"/>
        </w:rPr>
        <w:t xml:space="preserve"> веб </w:t>
      </w:r>
      <w:proofErr w:type="spellStart"/>
      <w:r w:rsidRPr="00B73F94">
        <w:rPr>
          <w:color w:val="000000"/>
          <w:lang w:val="ru-RU"/>
        </w:rPr>
        <w:t>ресурсів</w:t>
      </w:r>
      <w:proofErr w:type="spellEnd"/>
      <w:r w:rsidRPr="00B73F94">
        <w:rPr>
          <w:color w:val="000000"/>
          <w:lang w:val="ru-RU"/>
        </w:rPr>
        <w:t xml:space="preserve"> як в автоматичному, так і ручному </w:t>
      </w:r>
      <w:proofErr w:type="spellStart"/>
      <w:r w:rsidRPr="00B73F94">
        <w:rPr>
          <w:color w:val="000000"/>
          <w:lang w:val="ru-RU"/>
        </w:rPr>
        <w:t>режимі</w:t>
      </w:r>
      <w:proofErr w:type="spellEnd"/>
      <w:r w:rsidRPr="00B73F94">
        <w:rPr>
          <w:color w:val="000000"/>
          <w:lang w:val="ru-RU"/>
        </w:rPr>
        <w:t>.</w:t>
      </w:r>
    </w:p>
    <w:p w14:paraId="45C8D6C0" w14:textId="24E3897B" w:rsidR="00286F20" w:rsidRPr="00B73F94" w:rsidRDefault="00286F20" w:rsidP="005F27EB">
      <w:pPr>
        <w:pStyle w:val="ListParagraph"/>
        <w:numPr>
          <w:ilvl w:val="0"/>
          <w:numId w:val="85"/>
        </w:numPr>
        <w:spacing w:before="120" w:after="120"/>
        <w:ind w:hanging="720"/>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застосування</w:t>
      </w:r>
      <w:proofErr w:type="spellEnd"/>
      <w:r w:rsidRPr="00B73F94">
        <w:rPr>
          <w:color w:val="000000"/>
          <w:lang w:val="ru-RU"/>
        </w:rPr>
        <w:t xml:space="preserve"> правил </w:t>
      </w:r>
      <w:proofErr w:type="spellStart"/>
      <w:r w:rsidRPr="00B73F94">
        <w:rPr>
          <w:color w:val="000000"/>
          <w:lang w:val="ru-RU"/>
        </w:rPr>
        <w:t>блокування</w:t>
      </w:r>
      <w:proofErr w:type="spellEnd"/>
      <w:r w:rsidRPr="00B73F94">
        <w:rPr>
          <w:color w:val="000000"/>
          <w:lang w:val="ru-RU"/>
        </w:rPr>
        <w:t xml:space="preserve"> в </w:t>
      </w:r>
      <w:proofErr w:type="spellStart"/>
      <w:r w:rsidRPr="00B73F94">
        <w:rPr>
          <w:color w:val="000000"/>
          <w:lang w:val="ru-RU"/>
        </w:rPr>
        <w:t>режимі</w:t>
      </w:r>
      <w:proofErr w:type="spellEnd"/>
      <w:r w:rsidRPr="00B73F94">
        <w:rPr>
          <w:color w:val="000000"/>
          <w:lang w:val="ru-RU"/>
        </w:rPr>
        <w:t xml:space="preserve"> </w:t>
      </w:r>
      <w:proofErr w:type="spellStart"/>
      <w:r w:rsidRPr="00B73F94">
        <w:rPr>
          <w:color w:val="000000"/>
          <w:lang w:val="ru-RU"/>
        </w:rPr>
        <w:t>навчання</w:t>
      </w:r>
      <w:proofErr w:type="spellEnd"/>
      <w:r w:rsidRPr="00B73F94">
        <w:rPr>
          <w:color w:val="000000"/>
          <w:lang w:val="ru-RU"/>
        </w:rPr>
        <w:t xml:space="preserve"> без </w:t>
      </w:r>
      <w:proofErr w:type="spellStart"/>
      <w:r w:rsidRPr="00B73F94">
        <w:rPr>
          <w:color w:val="000000"/>
          <w:lang w:val="ru-RU"/>
        </w:rPr>
        <w:t>блокування</w:t>
      </w:r>
      <w:proofErr w:type="spellEnd"/>
      <w:r w:rsidRPr="00B73F94">
        <w:rPr>
          <w:color w:val="000000"/>
          <w:lang w:val="ru-RU"/>
        </w:rPr>
        <w:t>.</w:t>
      </w:r>
    </w:p>
    <w:p w14:paraId="44E35B0B" w14:textId="7BB54437" w:rsidR="00286F20" w:rsidRPr="00B73F94" w:rsidRDefault="00286F20" w:rsidP="00ED5739">
      <w:pPr>
        <w:pStyle w:val="ListParagraph"/>
        <w:numPr>
          <w:ilvl w:val="0"/>
          <w:numId w:val="85"/>
        </w:numPr>
        <w:spacing w:before="120" w:after="120"/>
        <w:ind w:hanging="720"/>
        <w:contextualSpacing w:val="0"/>
        <w:jc w:val="both"/>
        <w:rPr>
          <w:color w:val="000000"/>
          <w:lang w:val="ru-RU"/>
        </w:rPr>
      </w:pPr>
      <w:proofErr w:type="spellStart"/>
      <w:r w:rsidRPr="00B73F94">
        <w:rPr>
          <w:color w:val="000000"/>
          <w:lang w:val="ru-RU"/>
        </w:rPr>
        <w:lastRenderedPageBreak/>
        <w:t>Можливість</w:t>
      </w:r>
      <w:proofErr w:type="spellEnd"/>
      <w:r w:rsidRPr="00B73F94">
        <w:rPr>
          <w:color w:val="000000"/>
          <w:lang w:val="ru-RU"/>
        </w:rPr>
        <w:t xml:space="preserve"> </w:t>
      </w:r>
      <w:proofErr w:type="spellStart"/>
      <w:r w:rsidRPr="00B73F94">
        <w:rPr>
          <w:color w:val="000000"/>
          <w:lang w:val="ru-RU"/>
        </w:rPr>
        <w:t>доповнення</w:t>
      </w:r>
      <w:proofErr w:type="spellEnd"/>
      <w:r w:rsidRPr="00B73F94">
        <w:rPr>
          <w:color w:val="000000"/>
          <w:lang w:val="ru-RU"/>
        </w:rPr>
        <w:t xml:space="preserve"> </w:t>
      </w:r>
      <w:proofErr w:type="spellStart"/>
      <w:r w:rsidRPr="00B73F94">
        <w:rPr>
          <w:color w:val="000000"/>
          <w:lang w:val="ru-RU"/>
        </w:rPr>
        <w:t>існуючих</w:t>
      </w:r>
      <w:proofErr w:type="spellEnd"/>
      <w:r w:rsidRPr="00B73F94">
        <w:rPr>
          <w:color w:val="000000"/>
          <w:lang w:val="ru-RU"/>
        </w:rPr>
        <w:t xml:space="preserve"> </w:t>
      </w:r>
      <w:proofErr w:type="spellStart"/>
      <w:r w:rsidRPr="00B73F94">
        <w:rPr>
          <w:color w:val="000000"/>
          <w:lang w:val="ru-RU"/>
        </w:rPr>
        <w:t>політик</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 xml:space="preserve"> результатами </w:t>
      </w:r>
      <w:proofErr w:type="spellStart"/>
      <w:r w:rsidRPr="00B73F94">
        <w:rPr>
          <w:color w:val="000000"/>
          <w:lang w:val="ru-RU"/>
        </w:rPr>
        <w:t>аналізу</w:t>
      </w:r>
      <w:proofErr w:type="spellEnd"/>
      <w:r w:rsidRPr="00B73F94">
        <w:rPr>
          <w:color w:val="000000"/>
          <w:lang w:val="ru-RU"/>
        </w:rPr>
        <w:t xml:space="preserve"> </w:t>
      </w:r>
      <w:proofErr w:type="spellStart"/>
      <w:r w:rsidRPr="00B73F94">
        <w:rPr>
          <w:color w:val="000000"/>
          <w:lang w:val="ru-RU"/>
        </w:rPr>
        <w:t>сканерів</w:t>
      </w:r>
      <w:proofErr w:type="spellEnd"/>
      <w:r w:rsidRPr="00B73F94">
        <w:rPr>
          <w:color w:val="000000"/>
          <w:lang w:val="ru-RU"/>
        </w:rPr>
        <w:t xml:space="preserve"> </w:t>
      </w:r>
      <w:proofErr w:type="spellStart"/>
      <w:r w:rsidRPr="00B73F94">
        <w:rPr>
          <w:color w:val="000000"/>
          <w:lang w:val="ru-RU"/>
        </w:rPr>
        <w:t>вразливостей</w:t>
      </w:r>
      <w:proofErr w:type="spellEnd"/>
      <w:r w:rsidRPr="00B73F94">
        <w:rPr>
          <w:color w:val="000000"/>
          <w:lang w:val="ru-RU"/>
        </w:rPr>
        <w:t>.</w:t>
      </w:r>
    </w:p>
    <w:p w14:paraId="61287FEC" w14:textId="2CD66E73" w:rsidR="00286F20" w:rsidRPr="00B73F94" w:rsidRDefault="00286F20" w:rsidP="00ED5739">
      <w:pPr>
        <w:pStyle w:val="ListParagraph"/>
        <w:numPr>
          <w:ilvl w:val="0"/>
          <w:numId w:val="83"/>
        </w:numPr>
        <w:spacing w:before="120" w:after="120"/>
        <w:ind w:hanging="720"/>
        <w:contextualSpacing w:val="0"/>
        <w:jc w:val="both"/>
        <w:rPr>
          <w:color w:val="000000"/>
        </w:rPr>
      </w:pPr>
      <w:r w:rsidRPr="00B73F94">
        <w:rPr>
          <w:color w:val="000000"/>
          <w:lang w:val="ru-RU"/>
        </w:rPr>
        <w:tab/>
      </w:r>
      <w:proofErr w:type="spellStart"/>
      <w:r w:rsidRPr="00B73F94">
        <w:rPr>
          <w:color w:val="000000"/>
        </w:rPr>
        <w:t>Можливість</w:t>
      </w:r>
      <w:proofErr w:type="spellEnd"/>
      <w:r w:rsidRPr="00B73F94">
        <w:rPr>
          <w:color w:val="000000"/>
        </w:rPr>
        <w:t xml:space="preserve"> </w:t>
      </w:r>
      <w:proofErr w:type="spellStart"/>
      <w:r w:rsidRPr="00B73F94">
        <w:rPr>
          <w:color w:val="000000"/>
        </w:rPr>
        <w:t>відправки</w:t>
      </w:r>
      <w:proofErr w:type="spellEnd"/>
      <w:r w:rsidRPr="00B73F94">
        <w:rPr>
          <w:color w:val="000000"/>
        </w:rPr>
        <w:t xml:space="preserve"> webhook </w:t>
      </w:r>
      <w:proofErr w:type="spellStart"/>
      <w:r w:rsidRPr="00B73F94">
        <w:rPr>
          <w:color w:val="000000"/>
        </w:rPr>
        <w:t>подій</w:t>
      </w:r>
      <w:proofErr w:type="spellEnd"/>
      <w:r w:rsidRPr="00B73F94">
        <w:rPr>
          <w:color w:val="000000"/>
        </w:rPr>
        <w:t>.</w:t>
      </w:r>
    </w:p>
    <w:p w14:paraId="69C07326" w14:textId="67A785E4" w:rsidR="00286F20" w:rsidRPr="00B73F94" w:rsidRDefault="00286F20" w:rsidP="00ED5739">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Експертна</w:t>
      </w:r>
      <w:proofErr w:type="spellEnd"/>
      <w:r w:rsidRPr="00B73F94">
        <w:rPr>
          <w:color w:val="000000"/>
          <w:lang w:val="ru-RU"/>
        </w:rPr>
        <w:t xml:space="preserve"> </w:t>
      </w:r>
      <w:proofErr w:type="spellStart"/>
      <w:r w:rsidRPr="00B73F94">
        <w:rPr>
          <w:color w:val="000000"/>
          <w:lang w:val="ru-RU"/>
        </w:rPr>
        <w:t>оцінка</w:t>
      </w:r>
      <w:proofErr w:type="spellEnd"/>
      <w:r w:rsidRPr="00B73F94">
        <w:rPr>
          <w:color w:val="000000"/>
          <w:lang w:val="ru-RU"/>
        </w:rPr>
        <w:t xml:space="preserve"> </w:t>
      </w:r>
      <w:proofErr w:type="spellStart"/>
      <w:r w:rsidRPr="00B73F94">
        <w:rPr>
          <w:color w:val="000000"/>
          <w:lang w:val="ru-RU"/>
        </w:rPr>
        <w:t>кожної</w:t>
      </w:r>
      <w:proofErr w:type="spellEnd"/>
      <w:r w:rsidRPr="00B73F94">
        <w:rPr>
          <w:color w:val="000000"/>
          <w:lang w:val="ru-RU"/>
        </w:rPr>
        <w:t xml:space="preserve"> </w:t>
      </w:r>
      <w:proofErr w:type="spellStart"/>
      <w:r w:rsidRPr="00B73F94">
        <w:rPr>
          <w:color w:val="000000"/>
          <w:lang w:val="ru-RU"/>
        </w:rPr>
        <w:t>події</w:t>
      </w:r>
      <w:proofErr w:type="spellEnd"/>
      <w:r w:rsidRPr="00B73F94">
        <w:rPr>
          <w:color w:val="000000"/>
          <w:lang w:val="ru-RU"/>
        </w:rPr>
        <w:t xml:space="preserve"> </w:t>
      </w:r>
      <w:proofErr w:type="spellStart"/>
      <w:r w:rsidRPr="00B73F94">
        <w:rPr>
          <w:color w:val="000000"/>
          <w:lang w:val="ru-RU"/>
        </w:rPr>
        <w:t>політики</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 xml:space="preserve"> веб </w:t>
      </w:r>
      <w:proofErr w:type="spellStart"/>
      <w:r w:rsidRPr="00B73F94">
        <w:rPr>
          <w:color w:val="000000"/>
          <w:lang w:val="ru-RU"/>
        </w:rPr>
        <w:t>ресурсів</w:t>
      </w:r>
      <w:proofErr w:type="spellEnd"/>
      <w:r w:rsidRPr="00B73F94">
        <w:rPr>
          <w:color w:val="000000"/>
          <w:lang w:val="ru-RU"/>
        </w:rPr>
        <w:t>:</w:t>
      </w:r>
    </w:p>
    <w:p w14:paraId="170E60A8" w14:textId="66E51607" w:rsidR="00286F20" w:rsidRPr="00B73F94" w:rsidRDefault="00286F20" w:rsidP="00ED5739">
      <w:pPr>
        <w:pStyle w:val="ListParagraph"/>
        <w:numPr>
          <w:ilvl w:val="0"/>
          <w:numId w:val="86"/>
        </w:numPr>
        <w:spacing w:before="120" w:after="120"/>
        <w:contextualSpacing w:val="0"/>
        <w:jc w:val="both"/>
        <w:rPr>
          <w:color w:val="000000"/>
          <w:lang w:val="ru-RU"/>
        </w:rPr>
      </w:pPr>
      <w:proofErr w:type="spellStart"/>
      <w:r w:rsidRPr="00B73F94">
        <w:rPr>
          <w:color w:val="000000"/>
          <w:lang w:val="ru-RU"/>
        </w:rPr>
        <w:t>Визначатися</w:t>
      </w:r>
      <w:proofErr w:type="spellEnd"/>
      <w:r w:rsidRPr="00B73F94">
        <w:rPr>
          <w:color w:val="000000"/>
          <w:lang w:val="ru-RU"/>
        </w:rPr>
        <w:t xml:space="preserve"> </w:t>
      </w:r>
      <w:proofErr w:type="spellStart"/>
      <w:r w:rsidRPr="00B73F94">
        <w:rPr>
          <w:color w:val="000000"/>
          <w:lang w:val="ru-RU"/>
        </w:rPr>
        <w:t>міра</w:t>
      </w:r>
      <w:proofErr w:type="spellEnd"/>
      <w:r w:rsidRPr="00B73F94">
        <w:rPr>
          <w:color w:val="000000"/>
          <w:lang w:val="ru-RU"/>
        </w:rPr>
        <w:t xml:space="preserve"> </w:t>
      </w:r>
      <w:proofErr w:type="spellStart"/>
      <w:r w:rsidRPr="00B73F94">
        <w:rPr>
          <w:color w:val="000000"/>
          <w:lang w:val="ru-RU"/>
        </w:rPr>
        <w:t>загрози</w:t>
      </w:r>
      <w:proofErr w:type="spellEnd"/>
      <w:r w:rsidRPr="00B73F94">
        <w:rPr>
          <w:color w:val="000000"/>
          <w:lang w:val="ru-RU"/>
        </w:rPr>
        <w:t xml:space="preserve"> на веб ресурс.</w:t>
      </w:r>
    </w:p>
    <w:p w14:paraId="1D9EDD6F" w14:textId="7D8B086B" w:rsidR="00286F20" w:rsidRPr="00B73F94" w:rsidRDefault="00286F20" w:rsidP="00ED5739">
      <w:pPr>
        <w:pStyle w:val="ListParagraph"/>
        <w:numPr>
          <w:ilvl w:val="0"/>
          <w:numId w:val="86"/>
        </w:numPr>
        <w:spacing w:before="120" w:after="120"/>
        <w:contextualSpacing w:val="0"/>
        <w:jc w:val="both"/>
        <w:rPr>
          <w:color w:val="000000"/>
        </w:rPr>
      </w:pPr>
      <w:proofErr w:type="spellStart"/>
      <w:r w:rsidRPr="00B73F94">
        <w:rPr>
          <w:color w:val="000000"/>
        </w:rPr>
        <w:t>Надаватися</w:t>
      </w:r>
      <w:proofErr w:type="spellEnd"/>
      <w:r w:rsidRPr="00B73F94">
        <w:rPr>
          <w:color w:val="000000"/>
        </w:rPr>
        <w:t xml:space="preserve"> </w:t>
      </w:r>
      <w:proofErr w:type="spellStart"/>
      <w:r w:rsidRPr="00B73F94">
        <w:rPr>
          <w:color w:val="000000"/>
        </w:rPr>
        <w:t>детальний</w:t>
      </w:r>
      <w:proofErr w:type="spellEnd"/>
      <w:r w:rsidRPr="00B73F94">
        <w:rPr>
          <w:color w:val="000000"/>
        </w:rPr>
        <w:t xml:space="preserve"> </w:t>
      </w:r>
      <w:proofErr w:type="spellStart"/>
      <w:r w:rsidRPr="00B73F94">
        <w:rPr>
          <w:color w:val="000000"/>
        </w:rPr>
        <w:t>опис</w:t>
      </w:r>
      <w:proofErr w:type="spellEnd"/>
      <w:r w:rsidRPr="00B73F94">
        <w:rPr>
          <w:color w:val="000000"/>
        </w:rPr>
        <w:t xml:space="preserve"> </w:t>
      </w:r>
      <w:proofErr w:type="spellStart"/>
      <w:r w:rsidRPr="00B73F94">
        <w:rPr>
          <w:color w:val="000000"/>
        </w:rPr>
        <w:t>загрози</w:t>
      </w:r>
      <w:proofErr w:type="spellEnd"/>
      <w:r w:rsidRPr="00B73F94">
        <w:rPr>
          <w:color w:val="000000"/>
        </w:rPr>
        <w:t>.</w:t>
      </w:r>
    </w:p>
    <w:p w14:paraId="72A19AFA" w14:textId="59CEF711" w:rsidR="00286F20" w:rsidRPr="00B73F94" w:rsidRDefault="00286F20" w:rsidP="00ED5739">
      <w:pPr>
        <w:pStyle w:val="ListParagraph"/>
        <w:numPr>
          <w:ilvl w:val="0"/>
          <w:numId w:val="86"/>
        </w:numPr>
        <w:spacing w:before="120" w:after="120"/>
        <w:contextualSpacing w:val="0"/>
        <w:jc w:val="both"/>
        <w:rPr>
          <w:color w:val="000000"/>
          <w:lang w:val="ru-RU"/>
        </w:rPr>
      </w:pPr>
      <w:proofErr w:type="spellStart"/>
      <w:r w:rsidRPr="00B73F94">
        <w:rPr>
          <w:color w:val="000000"/>
          <w:lang w:val="ru-RU"/>
        </w:rPr>
        <w:t>Надаватися</w:t>
      </w:r>
      <w:proofErr w:type="spellEnd"/>
      <w:r w:rsidRPr="00B73F94">
        <w:rPr>
          <w:color w:val="000000"/>
          <w:lang w:val="ru-RU"/>
        </w:rPr>
        <w:t xml:space="preserve"> </w:t>
      </w:r>
      <w:proofErr w:type="spellStart"/>
      <w:r w:rsidRPr="00B73F94">
        <w:rPr>
          <w:color w:val="000000"/>
          <w:lang w:val="ru-RU"/>
        </w:rPr>
        <w:t>детальний</w:t>
      </w:r>
      <w:proofErr w:type="spellEnd"/>
      <w:r w:rsidRPr="00B73F94">
        <w:rPr>
          <w:color w:val="000000"/>
          <w:lang w:val="ru-RU"/>
        </w:rPr>
        <w:t xml:space="preserve"> </w:t>
      </w:r>
      <w:proofErr w:type="spellStart"/>
      <w:r w:rsidRPr="00B73F94">
        <w:rPr>
          <w:color w:val="000000"/>
          <w:lang w:val="ru-RU"/>
        </w:rPr>
        <w:t>опис</w:t>
      </w:r>
      <w:proofErr w:type="spellEnd"/>
      <w:r w:rsidRPr="00B73F94">
        <w:rPr>
          <w:color w:val="000000"/>
          <w:lang w:val="ru-RU"/>
        </w:rPr>
        <w:t xml:space="preserve"> </w:t>
      </w:r>
      <w:proofErr w:type="spellStart"/>
      <w:r w:rsidRPr="00B73F94">
        <w:rPr>
          <w:color w:val="000000"/>
          <w:lang w:val="ru-RU"/>
        </w:rPr>
        <w:t>отриманого</w:t>
      </w:r>
      <w:proofErr w:type="spellEnd"/>
      <w:r w:rsidRPr="00B73F94">
        <w:rPr>
          <w:color w:val="000000"/>
          <w:lang w:val="ru-RU"/>
        </w:rPr>
        <w:t xml:space="preserve"> </w:t>
      </w:r>
      <w:proofErr w:type="spellStart"/>
      <w:r w:rsidRPr="00B73F94">
        <w:rPr>
          <w:color w:val="000000"/>
          <w:lang w:val="ru-RU"/>
        </w:rPr>
        <w:t>збитку</w:t>
      </w:r>
      <w:proofErr w:type="spellEnd"/>
      <w:r w:rsidRPr="00B73F94">
        <w:rPr>
          <w:color w:val="000000"/>
          <w:lang w:val="ru-RU"/>
        </w:rPr>
        <w:t xml:space="preserve"> на веб ресурс, </w:t>
      </w:r>
      <w:proofErr w:type="spellStart"/>
      <w:r w:rsidRPr="00B73F94">
        <w:rPr>
          <w:color w:val="000000"/>
          <w:lang w:val="ru-RU"/>
        </w:rPr>
        <w:t>що</w:t>
      </w:r>
      <w:proofErr w:type="spellEnd"/>
      <w:r w:rsidRPr="00B73F94">
        <w:rPr>
          <w:color w:val="000000"/>
          <w:lang w:val="ru-RU"/>
        </w:rPr>
        <w:t xml:space="preserve"> </w:t>
      </w:r>
      <w:proofErr w:type="spellStart"/>
      <w:r w:rsidRPr="00B73F94">
        <w:rPr>
          <w:color w:val="000000"/>
          <w:lang w:val="ru-RU"/>
        </w:rPr>
        <w:t>захищається</w:t>
      </w:r>
      <w:proofErr w:type="spellEnd"/>
      <w:r w:rsidRPr="00B73F94">
        <w:rPr>
          <w:color w:val="000000"/>
          <w:lang w:val="ru-RU"/>
        </w:rPr>
        <w:t>.</w:t>
      </w:r>
    </w:p>
    <w:p w14:paraId="3CC356BE" w14:textId="73E92D4D" w:rsidR="00286F20" w:rsidRPr="00B73F94" w:rsidRDefault="00286F20" w:rsidP="00ED5739">
      <w:pPr>
        <w:pStyle w:val="ListParagraph"/>
        <w:numPr>
          <w:ilvl w:val="0"/>
          <w:numId w:val="86"/>
        </w:numPr>
        <w:spacing w:before="120" w:after="120"/>
        <w:contextualSpacing w:val="0"/>
        <w:jc w:val="both"/>
        <w:rPr>
          <w:color w:val="000000"/>
          <w:lang w:val="ru-RU"/>
        </w:rPr>
      </w:pPr>
      <w:proofErr w:type="spellStart"/>
      <w:r w:rsidRPr="00B73F94">
        <w:rPr>
          <w:color w:val="000000"/>
          <w:lang w:val="ru-RU"/>
        </w:rPr>
        <w:t>Перелік</w:t>
      </w:r>
      <w:proofErr w:type="spellEnd"/>
      <w:r w:rsidRPr="00B73F94">
        <w:rPr>
          <w:color w:val="000000"/>
          <w:lang w:val="ru-RU"/>
        </w:rPr>
        <w:t xml:space="preserve"> </w:t>
      </w:r>
      <w:proofErr w:type="spellStart"/>
      <w:r w:rsidRPr="00B73F94">
        <w:rPr>
          <w:color w:val="000000"/>
          <w:lang w:val="ru-RU"/>
        </w:rPr>
        <w:t>пропонованих</w:t>
      </w:r>
      <w:proofErr w:type="spellEnd"/>
      <w:r w:rsidRPr="00B73F94">
        <w:rPr>
          <w:color w:val="000000"/>
          <w:lang w:val="ru-RU"/>
        </w:rPr>
        <w:t xml:space="preserve"> </w:t>
      </w:r>
      <w:proofErr w:type="spellStart"/>
      <w:r w:rsidRPr="00B73F94">
        <w:rPr>
          <w:color w:val="000000"/>
          <w:lang w:val="ru-RU"/>
        </w:rPr>
        <w:t>рекомендацій</w:t>
      </w:r>
      <w:proofErr w:type="spellEnd"/>
      <w:r w:rsidRPr="00B73F94">
        <w:rPr>
          <w:color w:val="000000"/>
          <w:lang w:val="ru-RU"/>
        </w:rPr>
        <w:t xml:space="preserve"> для </w:t>
      </w:r>
      <w:proofErr w:type="spellStart"/>
      <w:r w:rsidRPr="00B73F94">
        <w:rPr>
          <w:color w:val="000000"/>
          <w:lang w:val="ru-RU"/>
        </w:rPr>
        <w:t>зміни</w:t>
      </w:r>
      <w:proofErr w:type="spellEnd"/>
      <w:r w:rsidRPr="00B73F94">
        <w:rPr>
          <w:color w:val="000000"/>
          <w:lang w:val="ru-RU"/>
        </w:rPr>
        <w:t xml:space="preserve"> </w:t>
      </w:r>
      <w:proofErr w:type="spellStart"/>
      <w:r w:rsidRPr="00B73F94">
        <w:rPr>
          <w:color w:val="000000"/>
          <w:lang w:val="ru-RU"/>
        </w:rPr>
        <w:t>політики</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 xml:space="preserve"> веб ресурсу.</w:t>
      </w:r>
    </w:p>
    <w:p w14:paraId="2CE37C7C" w14:textId="5057433B" w:rsidR="00286F20" w:rsidRPr="00B73F94" w:rsidRDefault="00286F20" w:rsidP="00ED5739">
      <w:pPr>
        <w:pStyle w:val="ListParagraph"/>
        <w:numPr>
          <w:ilvl w:val="0"/>
          <w:numId w:val="86"/>
        </w:numPr>
        <w:spacing w:before="120" w:after="120"/>
        <w:contextualSpacing w:val="0"/>
        <w:jc w:val="both"/>
        <w:rPr>
          <w:color w:val="000000"/>
          <w:lang w:val="ru-RU"/>
        </w:rPr>
      </w:pPr>
      <w:r w:rsidRPr="00B73F94">
        <w:rPr>
          <w:color w:val="000000"/>
          <w:lang w:val="ru-RU"/>
        </w:rPr>
        <w:t xml:space="preserve">Система повинна </w:t>
      </w:r>
      <w:proofErr w:type="spellStart"/>
      <w:r w:rsidRPr="00B73F94">
        <w:rPr>
          <w:color w:val="000000"/>
          <w:lang w:val="ru-RU"/>
        </w:rPr>
        <w:t>надавати</w:t>
      </w:r>
      <w:proofErr w:type="spellEnd"/>
      <w:r w:rsidRPr="00B73F94">
        <w:rPr>
          <w:color w:val="000000"/>
          <w:lang w:val="ru-RU"/>
        </w:rPr>
        <w:t xml:space="preserve"> </w:t>
      </w:r>
      <w:proofErr w:type="spellStart"/>
      <w:r w:rsidRPr="00B73F94">
        <w:rPr>
          <w:color w:val="000000"/>
          <w:lang w:val="ru-RU"/>
        </w:rPr>
        <w:t>рекомендації</w:t>
      </w:r>
      <w:proofErr w:type="spellEnd"/>
      <w:r w:rsidRPr="00B73F94">
        <w:rPr>
          <w:color w:val="000000"/>
          <w:lang w:val="ru-RU"/>
        </w:rPr>
        <w:t xml:space="preserve"> по </w:t>
      </w:r>
      <w:proofErr w:type="spellStart"/>
      <w:r w:rsidRPr="00B73F94">
        <w:rPr>
          <w:color w:val="000000"/>
          <w:lang w:val="ru-RU"/>
        </w:rPr>
        <w:t>змінах</w:t>
      </w:r>
      <w:proofErr w:type="spellEnd"/>
      <w:r w:rsidRPr="00B73F94">
        <w:rPr>
          <w:color w:val="000000"/>
          <w:lang w:val="ru-RU"/>
        </w:rPr>
        <w:t xml:space="preserve"> </w:t>
      </w:r>
      <w:proofErr w:type="spellStart"/>
      <w:r w:rsidRPr="00B73F94">
        <w:rPr>
          <w:color w:val="000000"/>
          <w:lang w:val="ru-RU"/>
        </w:rPr>
        <w:t>політики</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w:t>
      </w:r>
    </w:p>
    <w:p w14:paraId="2E2B6323" w14:textId="675E5370"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ліцензійного</w:t>
      </w:r>
      <w:proofErr w:type="spellEnd"/>
      <w:r w:rsidRPr="00B73F94">
        <w:rPr>
          <w:color w:val="000000"/>
          <w:lang w:val="ru-RU"/>
        </w:rPr>
        <w:t xml:space="preserve"> </w:t>
      </w:r>
      <w:proofErr w:type="spellStart"/>
      <w:r w:rsidRPr="00B73F94">
        <w:rPr>
          <w:color w:val="000000"/>
          <w:lang w:val="ru-RU"/>
        </w:rPr>
        <w:t>розширення</w:t>
      </w:r>
      <w:proofErr w:type="spellEnd"/>
      <w:r w:rsidRPr="00B73F94">
        <w:rPr>
          <w:color w:val="000000"/>
          <w:lang w:val="ru-RU"/>
        </w:rPr>
        <w:t xml:space="preserve"> </w:t>
      </w:r>
      <w:proofErr w:type="spellStart"/>
      <w:r w:rsidRPr="00B73F94">
        <w:rPr>
          <w:color w:val="000000"/>
          <w:lang w:val="ru-RU"/>
        </w:rPr>
        <w:t>функцій</w:t>
      </w:r>
      <w:proofErr w:type="spellEnd"/>
      <w:r w:rsidRPr="00B73F94">
        <w:rPr>
          <w:color w:val="000000"/>
          <w:lang w:val="ru-RU"/>
        </w:rPr>
        <w:t xml:space="preserve"> до </w:t>
      </w:r>
      <w:proofErr w:type="spellStart"/>
      <w:r w:rsidRPr="00B73F94">
        <w:rPr>
          <w:color w:val="000000"/>
          <w:lang w:val="ru-RU"/>
        </w:rPr>
        <w:t>визначення</w:t>
      </w:r>
      <w:proofErr w:type="spellEnd"/>
      <w:r w:rsidRPr="00B73F94">
        <w:rPr>
          <w:color w:val="000000"/>
          <w:lang w:val="ru-RU"/>
        </w:rPr>
        <w:t xml:space="preserve"> </w:t>
      </w:r>
      <w:proofErr w:type="spellStart"/>
      <w:r w:rsidRPr="00B73F94">
        <w:rPr>
          <w:color w:val="000000"/>
          <w:lang w:val="ru-RU"/>
        </w:rPr>
        <w:t>шахрайських</w:t>
      </w:r>
      <w:proofErr w:type="spellEnd"/>
      <w:r w:rsidRPr="00B73F94">
        <w:rPr>
          <w:color w:val="000000"/>
          <w:lang w:val="ru-RU"/>
        </w:rPr>
        <w:t xml:space="preserve"> </w:t>
      </w:r>
      <w:proofErr w:type="spellStart"/>
      <w:r w:rsidRPr="00B73F94">
        <w:rPr>
          <w:color w:val="000000"/>
          <w:lang w:val="ru-RU"/>
        </w:rPr>
        <w:t>дій</w:t>
      </w:r>
      <w:proofErr w:type="spellEnd"/>
      <w:r w:rsidRPr="00B73F94">
        <w:rPr>
          <w:color w:val="000000"/>
          <w:lang w:val="ru-RU"/>
        </w:rPr>
        <w:t xml:space="preserve"> </w:t>
      </w:r>
      <w:proofErr w:type="spellStart"/>
      <w:r w:rsidRPr="00B73F94">
        <w:rPr>
          <w:color w:val="000000"/>
          <w:lang w:val="ru-RU"/>
        </w:rPr>
        <w:t>шкідливого</w:t>
      </w:r>
      <w:proofErr w:type="spellEnd"/>
      <w:r w:rsidRPr="00B73F94">
        <w:rPr>
          <w:color w:val="000000"/>
          <w:lang w:val="ru-RU"/>
        </w:rPr>
        <w:t xml:space="preserve"> ПО при </w:t>
      </w:r>
      <w:proofErr w:type="spellStart"/>
      <w:r w:rsidRPr="00B73F94">
        <w:rPr>
          <w:color w:val="000000"/>
          <w:lang w:val="ru-RU"/>
        </w:rPr>
        <w:t>роботі</w:t>
      </w:r>
      <w:proofErr w:type="spellEnd"/>
      <w:r w:rsidRPr="00B73F94">
        <w:rPr>
          <w:color w:val="000000"/>
          <w:lang w:val="ru-RU"/>
        </w:rPr>
        <w:t xml:space="preserve"> з веб ресурсами на </w:t>
      </w:r>
      <w:proofErr w:type="spellStart"/>
      <w:r w:rsidRPr="00B73F94">
        <w:rPr>
          <w:color w:val="000000"/>
          <w:lang w:val="ru-RU"/>
        </w:rPr>
        <w:t>стороні</w:t>
      </w:r>
      <w:proofErr w:type="spellEnd"/>
      <w:r w:rsidRPr="00B73F94">
        <w:rPr>
          <w:color w:val="000000"/>
          <w:lang w:val="ru-RU"/>
        </w:rPr>
        <w:t xml:space="preserve"> </w:t>
      </w:r>
      <w:proofErr w:type="spellStart"/>
      <w:r w:rsidRPr="00B73F94">
        <w:rPr>
          <w:color w:val="000000"/>
          <w:lang w:val="ru-RU"/>
        </w:rPr>
        <w:t>користувача</w:t>
      </w:r>
      <w:proofErr w:type="spellEnd"/>
      <w:r w:rsidRPr="00B73F94">
        <w:rPr>
          <w:color w:val="000000"/>
          <w:lang w:val="ru-RU"/>
        </w:rPr>
        <w:t xml:space="preserve"> </w:t>
      </w:r>
      <w:proofErr w:type="spellStart"/>
      <w:r w:rsidRPr="00B73F94">
        <w:rPr>
          <w:color w:val="000000"/>
          <w:lang w:val="ru-RU"/>
        </w:rPr>
        <w:t>або</w:t>
      </w:r>
      <w:proofErr w:type="spellEnd"/>
      <w:r w:rsidRPr="00B73F94">
        <w:rPr>
          <w:color w:val="000000"/>
          <w:lang w:val="ru-RU"/>
        </w:rPr>
        <w:t xml:space="preserve"> </w:t>
      </w:r>
      <w:proofErr w:type="spellStart"/>
      <w:r w:rsidRPr="00B73F94">
        <w:rPr>
          <w:color w:val="000000"/>
          <w:lang w:val="ru-RU"/>
        </w:rPr>
        <w:t>дій</w:t>
      </w:r>
      <w:proofErr w:type="spellEnd"/>
      <w:r w:rsidRPr="00B73F94">
        <w:rPr>
          <w:color w:val="000000"/>
          <w:lang w:val="ru-RU"/>
        </w:rPr>
        <w:t xml:space="preserve"> </w:t>
      </w:r>
      <w:r w:rsidRPr="00B73F94">
        <w:rPr>
          <w:color w:val="000000"/>
        </w:rPr>
        <w:t>Man</w:t>
      </w:r>
      <w:r w:rsidRPr="00B73F94">
        <w:rPr>
          <w:color w:val="000000"/>
          <w:lang w:val="ru-RU"/>
        </w:rPr>
        <w:t>-</w:t>
      </w:r>
      <w:r w:rsidRPr="00B73F94">
        <w:rPr>
          <w:color w:val="000000"/>
        </w:rPr>
        <w:t>In</w:t>
      </w:r>
      <w:r w:rsidRPr="00B73F94">
        <w:rPr>
          <w:color w:val="000000"/>
          <w:lang w:val="ru-RU"/>
        </w:rPr>
        <w:t>-</w:t>
      </w:r>
      <w:r w:rsidRPr="00B73F94">
        <w:rPr>
          <w:color w:val="000000"/>
        </w:rPr>
        <w:t>The</w:t>
      </w:r>
      <w:r w:rsidRPr="00B73F94">
        <w:rPr>
          <w:color w:val="000000"/>
          <w:lang w:val="ru-RU"/>
        </w:rPr>
        <w:t>-</w:t>
      </w:r>
      <w:r w:rsidRPr="00B73F94">
        <w:rPr>
          <w:color w:val="000000"/>
        </w:rPr>
        <w:t>Middle</w:t>
      </w:r>
      <w:r w:rsidRPr="00B73F94">
        <w:rPr>
          <w:color w:val="000000"/>
          <w:lang w:val="ru-RU"/>
        </w:rPr>
        <w:t>.</w:t>
      </w:r>
    </w:p>
    <w:p w14:paraId="5186F122" w14:textId="28B3DC69"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у </w:t>
      </w:r>
      <w:proofErr w:type="spellStart"/>
      <w:r w:rsidRPr="00B73F94">
        <w:rPr>
          <w:color w:val="000000"/>
          <w:lang w:val="ru-RU"/>
        </w:rPr>
        <w:t>подальшому</w:t>
      </w:r>
      <w:proofErr w:type="spellEnd"/>
      <w:r w:rsidRPr="00B73F94">
        <w:rPr>
          <w:color w:val="000000"/>
          <w:lang w:val="ru-RU"/>
        </w:rPr>
        <w:t xml:space="preserve"> </w:t>
      </w:r>
      <w:proofErr w:type="spellStart"/>
      <w:r w:rsidRPr="00B73F94">
        <w:rPr>
          <w:color w:val="000000"/>
          <w:lang w:val="ru-RU"/>
        </w:rPr>
        <w:t>розширення</w:t>
      </w:r>
      <w:proofErr w:type="spellEnd"/>
      <w:r w:rsidRPr="00B73F94">
        <w:rPr>
          <w:color w:val="000000"/>
          <w:lang w:val="ru-RU"/>
        </w:rPr>
        <w:t xml:space="preserve"> </w:t>
      </w:r>
      <w:proofErr w:type="spellStart"/>
      <w:r w:rsidRPr="00B73F94">
        <w:rPr>
          <w:color w:val="000000"/>
          <w:lang w:val="ru-RU"/>
        </w:rPr>
        <w:t>функціоналу</w:t>
      </w:r>
      <w:proofErr w:type="spellEnd"/>
      <w:r w:rsidRPr="00B73F94">
        <w:rPr>
          <w:color w:val="000000"/>
          <w:lang w:val="ru-RU"/>
        </w:rPr>
        <w:t xml:space="preserve"> </w:t>
      </w:r>
      <w:proofErr w:type="spellStart"/>
      <w:r w:rsidRPr="00B73F94">
        <w:rPr>
          <w:color w:val="000000"/>
          <w:lang w:val="ru-RU"/>
        </w:rPr>
        <w:t>додатковою</w:t>
      </w:r>
      <w:proofErr w:type="spellEnd"/>
      <w:r w:rsidRPr="00B73F94">
        <w:rPr>
          <w:color w:val="000000"/>
          <w:lang w:val="ru-RU"/>
        </w:rPr>
        <w:t xml:space="preserve"> </w:t>
      </w:r>
      <w:proofErr w:type="spellStart"/>
      <w:r w:rsidRPr="00B73F94">
        <w:rPr>
          <w:color w:val="000000"/>
          <w:lang w:val="ru-RU"/>
        </w:rPr>
        <w:t>ліцензією</w:t>
      </w:r>
      <w:proofErr w:type="spellEnd"/>
      <w:r w:rsidRPr="00B73F94">
        <w:rPr>
          <w:color w:val="000000"/>
          <w:lang w:val="ru-RU"/>
        </w:rPr>
        <w:t xml:space="preserve"> для </w:t>
      </w:r>
      <w:proofErr w:type="spellStart"/>
      <w:r w:rsidRPr="00B73F94">
        <w:rPr>
          <w:color w:val="000000"/>
          <w:lang w:val="ru-RU"/>
        </w:rPr>
        <w:t>захисту</w:t>
      </w:r>
      <w:proofErr w:type="spellEnd"/>
      <w:r w:rsidRPr="00B73F94">
        <w:rPr>
          <w:color w:val="000000"/>
          <w:lang w:val="ru-RU"/>
        </w:rPr>
        <w:t xml:space="preserve"> </w:t>
      </w:r>
      <w:proofErr w:type="spellStart"/>
      <w:r w:rsidRPr="00B73F94">
        <w:rPr>
          <w:color w:val="000000"/>
          <w:lang w:val="ru-RU"/>
        </w:rPr>
        <w:t>мобільних</w:t>
      </w:r>
      <w:proofErr w:type="spellEnd"/>
      <w:r w:rsidRPr="00B73F94">
        <w:rPr>
          <w:color w:val="000000"/>
          <w:lang w:val="ru-RU"/>
        </w:rPr>
        <w:t xml:space="preserve"> </w:t>
      </w:r>
      <w:proofErr w:type="spellStart"/>
      <w:r w:rsidRPr="00B73F94">
        <w:rPr>
          <w:color w:val="000000"/>
          <w:lang w:val="ru-RU"/>
        </w:rPr>
        <w:t>додатків</w:t>
      </w:r>
      <w:proofErr w:type="spellEnd"/>
      <w:r w:rsidRPr="00B73F94">
        <w:rPr>
          <w:color w:val="000000"/>
          <w:lang w:val="ru-RU"/>
        </w:rPr>
        <w:t xml:space="preserve"> за </w:t>
      </w:r>
      <w:proofErr w:type="spellStart"/>
      <w:r w:rsidRPr="00B73F94">
        <w:rPr>
          <w:color w:val="000000"/>
          <w:lang w:val="ru-RU"/>
        </w:rPr>
        <w:t>допомогою</w:t>
      </w:r>
      <w:proofErr w:type="spellEnd"/>
      <w:r w:rsidRPr="00B73F94">
        <w:rPr>
          <w:color w:val="000000"/>
          <w:lang w:val="ru-RU"/>
        </w:rPr>
        <w:t xml:space="preserve"> </w:t>
      </w:r>
      <w:proofErr w:type="spellStart"/>
      <w:r w:rsidRPr="00B73F94">
        <w:rPr>
          <w:color w:val="000000"/>
          <w:lang w:val="ru-RU"/>
        </w:rPr>
        <w:t>інтеграції</w:t>
      </w:r>
      <w:proofErr w:type="spellEnd"/>
      <w:r w:rsidRPr="00B73F94">
        <w:rPr>
          <w:color w:val="000000"/>
          <w:lang w:val="ru-RU"/>
        </w:rPr>
        <w:t xml:space="preserve"> з </w:t>
      </w:r>
      <w:r w:rsidRPr="00B73F94">
        <w:rPr>
          <w:color w:val="000000"/>
        </w:rPr>
        <w:t>SDK</w:t>
      </w:r>
      <w:r w:rsidRPr="00B73F94">
        <w:rPr>
          <w:color w:val="000000"/>
          <w:lang w:val="ru-RU"/>
        </w:rPr>
        <w:t xml:space="preserve"> </w:t>
      </w:r>
      <w:r w:rsidRPr="00B73F94">
        <w:rPr>
          <w:color w:val="000000"/>
        </w:rPr>
        <w:t>WAF</w:t>
      </w:r>
      <w:r w:rsidRPr="00B73F94">
        <w:rPr>
          <w:color w:val="000000"/>
          <w:lang w:val="ru-RU"/>
        </w:rPr>
        <w:t>.</w:t>
      </w:r>
    </w:p>
    <w:p w14:paraId="40DD80C4" w14:textId="44859656" w:rsidR="00286F20" w:rsidRPr="00B73F94" w:rsidRDefault="00FA4022" w:rsidP="00FA4022">
      <w:pPr>
        <w:pStyle w:val="ListParagraph"/>
        <w:numPr>
          <w:ilvl w:val="0"/>
          <w:numId w:val="83"/>
        </w:numPr>
        <w:spacing w:before="120" w:after="120"/>
        <w:ind w:hanging="720"/>
        <w:contextualSpacing w:val="0"/>
        <w:jc w:val="both"/>
        <w:rPr>
          <w:color w:val="000000"/>
          <w:lang w:val="ru-RU"/>
        </w:rPr>
      </w:pPr>
      <w:r w:rsidRPr="00B73F94">
        <w:rPr>
          <w:color w:val="000000"/>
          <w:lang w:val="uk-UA"/>
        </w:rPr>
        <w:t xml:space="preserve"> </w:t>
      </w:r>
      <w:proofErr w:type="spellStart"/>
      <w:r w:rsidR="00286F20" w:rsidRPr="00B73F94">
        <w:rPr>
          <w:color w:val="000000"/>
          <w:lang w:val="ru-RU"/>
        </w:rPr>
        <w:t>Автоматичне</w:t>
      </w:r>
      <w:proofErr w:type="spellEnd"/>
      <w:r w:rsidR="00286F20" w:rsidRPr="00B73F94">
        <w:rPr>
          <w:color w:val="000000"/>
          <w:lang w:val="ru-RU"/>
        </w:rPr>
        <w:t xml:space="preserve"> </w:t>
      </w:r>
      <w:proofErr w:type="spellStart"/>
      <w:r w:rsidR="00286F20" w:rsidRPr="00B73F94">
        <w:rPr>
          <w:color w:val="000000"/>
          <w:lang w:val="ru-RU"/>
        </w:rPr>
        <w:t>визначення</w:t>
      </w:r>
      <w:proofErr w:type="spellEnd"/>
      <w:r w:rsidR="00286F20" w:rsidRPr="00B73F94">
        <w:rPr>
          <w:color w:val="000000"/>
          <w:lang w:val="ru-RU"/>
        </w:rPr>
        <w:t xml:space="preserve"> </w:t>
      </w:r>
      <w:proofErr w:type="spellStart"/>
      <w:r w:rsidR="00286F20" w:rsidRPr="00B73F94">
        <w:rPr>
          <w:color w:val="000000"/>
          <w:lang w:val="ru-RU"/>
        </w:rPr>
        <w:t>використовуваних</w:t>
      </w:r>
      <w:proofErr w:type="spellEnd"/>
      <w:r w:rsidR="00286F20" w:rsidRPr="00B73F94">
        <w:rPr>
          <w:color w:val="000000"/>
          <w:lang w:val="ru-RU"/>
        </w:rPr>
        <w:t xml:space="preserve"> </w:t>
      </w:r>
      <w:proofErr w:type="spellStart"/>
      <w:r w:rsidR="00286F20" w:rsidRPr="00B73F94">
        <w:rPr>
          <w:color w:val="000000"/>
          <w:lang w:val="ru-RU"/>
        </w:rPr>
        <w:t>технологій</w:t>
      </w:r>
      <w:proofErr w:type="spellEnd"/>
      <w:r w:rsidR="00286F20" w:rsidRPr="00B73F94">
        <w:rPr>
          <w:color w:val="000000"/>
          <w:lang w:val="ru-RU"/>
        </w:rPr>
        <w:t xml:space="preserve"> (ОС, веб сервер, </w:t>
      </w:r>
      <w:proofErr w:type="spellStart"/>
      <w:r w:rsidR="00286F20" w:rsidRPr="00B73F94">
        <w:rPr>
          <w:color w:val="000000"/>
          <w:lang w:val="ru-RU"/>
        </w:rPr>
        <w:t>технології</w:t>
      </w:r>
      <w:proofErr w:type="spellEnd"/>
      <w:r w:rsidR="00286F20" w:rsidRPr="00B73F94">
        <w:rPr>
          <w:color w:val="000000"/>
          <w:lang w:val="ru-RU"/>
        </w:rPr>
        <w:t xml:space="preserve"> веб ресурсу) на веб </w:t>
      </w:r>
      <w:proofErr w:type="spellStart"/>
      <w:r w:rsidR="00286F20" w:rsidRPr="00B73F94">
        <w:rPr>
          <w:color w:val="000000"/>
          <w:lang w:val="ru-RU"/>
        </w:rPr>
        <w:t>серверів</w:t>
      </w:r>
      <w:proofErr w:type="spellEnd"/>
      <w:r w:rsidR="00286F20" w:rsidRPr="00B73F94">
        <w:rPr>
          <w:color w:val="000000"/>
          <w:lang w:val="ru-RU"/>
        </w:rPr>
        <w:t>.</w:t>
      </w:r>
    </w:p>
    <w:p w14:paraId="0CA1A9C3" w14:textId="56C7E868"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у </w:t>
      </w:r>
      <w:proofErr w:type="spellStart"/>
      <w:r w:rsidRPr="00B73F94">
        <w:rPr>
          <w:color w:val="000000"/>
          <w:lang w:val="ru-RU"/>
        </w:rPr>
        <w:t>подальшому</w:t>
      </w:r>
      <w:proofErr w:type="spellEnd"/>
      <w:r w:rsidRPr="00B73F94">
        <w:rPr>
          <w:color w:val="000000"/>
          <w:lang w:val="ru-RU"/>
        </w:rPr>
        <w:t xml:space="preserve"> </w:t>
      </w:r>
      <w:proofErr w:type="spellStart"/>
      <w:r w:rsidRPr="00B73F94">
        <w:rPr>
          <w:color w:val="000000"/>
          <w:lang w:val="ru-RU"/>
        </w:rPr>
        <w:t>розширення</w:t>
      </w:r>
      <w:proofErr w:type="spellEnd"/>
      <w:r w:rsidRPr="00B73F94">
        <w:rPr>
          <w:color w:val="000000"/>
          <w:lang w:val="ru-RU"/>
        </w:rPr>
        <w:t xml:space="preserve"> </w:t>
      </w:r>
      <w:proofErr w:type="spellStart"/>
      <w:r w:rsidRPr="00B73F94">
        <w:rPr>
          <w:color w:val="000000"/>
          <w:lang w:val="ru-RU"/>
        </w:rPr>
        <w:t>функціоналу</w:t>
      </w:r>
      <w:proofErr w:type="spellEnd"/>
      <w:r w:rsidRPr="00B73F94">
        <w:rPr>
          <w:color w:val="000000"/>
          <w:lang w:val="ru-RU"/>
        </w:rPr>
        <w:t xml:space="preserve"> </w:t>
      </w:r>
      <w:proofErr w:type="spellStart"/>
      <w:r w:rsidRPr="00B73F94">
        <w:rPr>
          <w:color w:val="000000"/>
          <w:lang w:val="ru-RU"/>
        </w:rPr>
        <w:t>додатковою</w:t>
      </w:r>
      <w:proofErr w:type="spellEnd"/>
      <w:r w:rsidRPr="00B73F94">
        <w:rPr>
          <w:color w:val="000000"/>
          <w:lang w:val="ru-RU"/>
        </w:rPr>
        <w:t xml:space="preserve"> </w:t>
      </w:r>
      <w:proofErr w:type="spellStart"/>
      <w:r w:rsidRPr="00B73F94">
        <w:rPr>
          <w:color w:val="000000"/>
          <w:lang w:val="ru-RU"/>
        </w:rPr>
        <w:t>ліцензією</w:t>
      </w:r>
      <w:proofErr w:type="spellEnd"/>
      <w:r w:rsidRPr="00B73F94">
        <w:rPr>
          <w:color w:val="000000"/>
          <w:lang w:val="ru-RU"/>
        </w:rPr>
        <w:t xml:space="preserve"> для </w:t>
      </w:r>
      <w:proofErr w:type="spellStart"/>
      <w:r w:rsidRPr="00B73F94">
        <w:rPr>
          <w:color w:val="000000"/>
          <w:lang w:val="ru-RU"/>
        </w:rPr>
        <w:t>шифрування</w:t>
      </w:r>
      <w:proofErr w:type="spellEnd"/>
      <w:r w:rsidRPr="00B73F94">
        <w:rPr>
          <w:color w:val="000000"/>
          <w:lang w:val="ru-RU"/>
        </w:rPr>
        <w:t xml:space="preserve"> </w:t>
      </w:r>
      <w:proofErr w:type="spellStart"/>
      <w:r w:rsidRPr="00B73F94">
        <w:rPr>
          <w:color w:val="000000"/>
          <w:lang w:val="ru-RU"/>
        </w:rPr>
        <w:t>значень</w:t>
      </w:r>
      <w:proofErr w:type="spellEnd"/>
      <w:r w:rsidRPr="00B73F94">
        <w:rPr>
          <w:color w:val="000000"/>
          <w:lang w:val="ru-RU"/>
        </w:rPr>
        <w:t xml:space="preserve"> </w:t>
      </w:r>
      <w:proofErr w:type="spellStart"/>
      <w:r w:rsidRPr="00B73F94">
        <w:rPr>
          <w:color w:val="000000"/>
          <w:lang w:val="ru-RU"/>
        </w:rPr>
        <w:t>полів</w:t>
      </w:r>
      <w:proofErr w:type="spellEnd"/>
      <w:r w:rsidRPr="00B73F94">
        <w:rPr>
          <w:color w:val="000000"/>
          <w:lang w:val="ru-RU"/>
        </w:rPr>
        <w:t xml:space="preserve"> </w:t>
      </w:r>
      <w:proofErr w:type="spellStart"/>
      <w:r w:rsidRPr="00B73F94">
        <w:rPr>
          <w:color w:val="000000"/>
          <w:lang w:val="ru-RU"/>
        </w:rPr>
        <w:t>даних</w:t>
      </w:r>
      <w:proofErr w:type="spellEnd"/>
      <w:r w:rsidRPr="00B73F94">
        <w:rPr>
          <w:color w:val="000000"/>
          <w:lang w:val="ru-RU"/>
        </w:rPr>
        <w:t xml:space="preserve"> веб ресурсу на </w:t>
      </w:r>
      <w:proofErr w:type="spellStart"/>
      <w:r w:rsidRPr="00B73F94">
        <w:rPr>
          <w:color w:val="000000"/>
          <w:lang w:val="ru-RU"/>
        </w:rPr>
        <w:t>стороні</w:t>
      </w:r>
      <w:proofErr w:type="spellEnd"/>
      <w:r w:rsidRPr="00B73F94">
        <w:rPr>
          <w:color w:val="000000"/>
          <w:lang w:val="ru-RU"/>
        </w:rPr>
        <w:t xml:space="preserve"> </w:t>
      </w:r>
      <w:proofErr w:type="spellStart"/>
      <w:r w:rsidRPr="00B73F94">
        <w:rPr>
          <w:color w:val="000000"/>
          <w:lang w:val="ru-RU"/>
        </w:rPr>
        <w:t>користувача</w:t>
      </w:r>
      <w:proofErr w:type="spellEnd"/>
      <w:r w:rsidRPr="00B73F94">
        <w:rPr>
          <w:color w:val="000000"/>
          <w:lang w:val="ru-RU"/>
        </w:rPr>
        <w:t>.</w:t>
      </w:r>
    </w:p>
    <w:p w14:paraId="30FA470D" w14:textId="4E2BB73F"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Інтеграція</w:t>
      </w:r>
      <w:proofErr w:type="spellEnd"/>
      <w:r w:rsidRPr="00B73F94">
        <w:rPr>
          <w:color w:val="000000"/>
          <w:lang w:val="ru-RU"/>
        </w:rPr>
        <w:t xml:space="preserve"> з </w:t>
      </w:r>
      <w:proofErr w:type="spellStart"/>
      <w:r w:rsidRPr="00B73F94">
        <w:rPr>
          <w:color w:val="000000"/>
          <w:lang w:val="ru-RU"/>
        </w:rPr>
        <w:t>антивірусом</w:t>
      </w:r>
      <w:proofErr w:type="spellEnd"/>
      <w:r w:rsidRPr="00B73F94">
        <w:rPr>
          <w:color w:val="000000"/>
          <w:lang w:val="ru-RU"/>
        </w:rPr>
        <w:t xml:space="preserve"> по протоколу </w:t>
      </w:r>
      <w:r w:rsidRPr="00B73F94">
        <w:rPr>
          <w:color w:val="000000"/>
        </w:rPr>
        <w:t>ICAP</w:t>
      </w:r>
      <w:r w:rsidRPr="00B73F94">
        <w:rPr>
          <w:color w:val="000000"/>
          <w:lang w:val="ru-RU"/>
        </w:rPr>
        <w:t>.</w:t>
      </w:r>
    </w:p>
    <w:p w14:paraId="0C8493D2" w14:textId="7E21C114" w:rsidR="00286F20" w:rsidRPr="00B73F94" w:rsidRDefault="00286F20" w:rsidP="00FA4022">
      <w:pPr>
        <w:pStyle w:val="ListParagraph"/>
        <w:numPr>
          <w:ilvl w:val="0"/>
          <w:numId w:val="83"/>
        </w:numPr>
        <w:spacing w:before="120" w:after="120"/>
        <w:ind w:hanging="720"/>
        <w:contextualSpacing w:val="0"/>
        <w:jc w:val="both"/>
        <w:rPr>
          <w:color w:val="000000"/>
        </w:rPr>
      </w:pPr>
      <w:r w:rsidRPr="00B73F94">
        <w:rPr>
          <w:color w:val="000000"/>
          <w:lang w:val="ru-RU"/>
        </w:rPr>
        <w:tab/>
      </w:r>
      <w:proofErr w:type="spellStart"/>
      <w:r w:rsidRPr="00B73F94">
        <w:rPr>
          <w:color w:val="000000"/>
        </w:rPr>
        <w:t>Визначення</w:t>
      </w:r>
      <w:proofErr w:type="spellEnd"/>
      <w:r w:rsidRPr="00B73F94">
        <w:rPr>
          <w:color w:val="000000"/>
        </w:rPr>
        <w:t xml:space="preserve"> </w:t>
      </w:r>
      <w:proofErr w:type="spellStart"/>
      <w:r w:rsidRPr="00B73F94">
        <w:rPr>
          <w:color w:val="000000"/>
        </w:rPr>
        <w:t>автоматичного</w:t>
      </w:r>
      <w:proofErr w:type="spellEnd"/>
      <w:r w:rsidRPr="00B73F94">
        <w:rPr>
          <w:color w:val="000000"/>
        </w:rPr>
        <w:t xml:space="preserve"> </w:t>
      </w:r>
      <w:proofErr w:type="spellStart"/>
      <w:r w:rsidRPr="00B73F94">
        <w:rPr>
          <w:color w:val="000000"/>
        </w:rPr>
        <w:t>обходу</w:t>
      </w:r>
      <w:proofErr w:type="spellEnd"/>
      <w:r w:rsidRPr="00B73F94">
        <w:rPr>
          <w:color w:val="000000"/>
        </w:rPr>
        <w:t xml:space="preserve"> CAPTCHA.</w:t>
      </w:r>
    </w:p>
    <w:p w14:paraId="55278773" w14:textId="400B78B1"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Визначення</w:t>
      </w:r>
      <w:proofErr w:type="spellEnd"/>
      <w:r w:rsidRPr="00B73F94">
        <w:rPr>
          <w:color w:val="000000"/>
          <w:lang w:val="ru-RU"/>
        </w:rPr>
        <w:t xml:space="preserve"> </w:t>
      </w:r>
      <w:proofErr w:type="spellStart"/>
      <w:r w:rsidRPr="00B73F94">
        <w:rPr>
          <w:color w:val="000000"/>
          <w:lang w:val="ru-RU"/>
        </w:rPr>
        <w:t>спроб</w:t>
      </w:r>
      <w:proofErr w:type="spellEnd"/>
      <w:r w:rsidRPr="00B73F94">
        <w:rPr>
          <w:color w:val="000000"/>
          <w:lang w:val="ru-RU"/>
        </w:rPr>
        <w:t xml:space="preserve"> обходу </w:t>
      </w:r>
      <w:proofErr w:type="spellStart"/>
      <w:r w:rsidRPr="00B73F94">
        <w:rPr>
          <w:color w:val="000000"/>
          <w:lang w:val="ru-RU"/>
        </w:rPr>
        <w:t>політики</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 xml:space="preserve"> </w:t>
      </w:r>
      <w:r w:rsidRPr="00B73F94">
        <w:rPr>
          <w:color w:val="000000"/>
        </w:rPr>
        <w:t>WAF</w:t>
      </w:r>
      <w:r w:rsidRPr="00B73F94">
        <w:rPr>
          <w:color w:val="000000"/>
          <w:lang w:val="ru-RU"/>
        </w:rPr>
        <w:t>.</w:t>
      </w:r>
    </w:p>
    <w:p w14:paraId="68842E67" w14:textId="19C3488C"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створювати</w:t>
      </w:r>
      <w:proofErr w:type="spellEnd"/>
      <w:r w:rsidRPr="00B73F94">
        <w:rPr>
          <w:color w:val="000000"/>
          <w:lang w:val="ru-RU"/>
        </w:rPr>
        <w:t xml:space="preserve"> </w:t>
      </w:r>
      <w:r w:rsidRPr="00B73F94">
        <w:rPr>
          <w:color w:val="000000"/>
        </w:rPr>
        <w:t>fingerprint</w:t>
      </w:r>
      <w:r w:rsidRPr="00B73F94">
        <w:rPr>
          <w:color w:val="000000"/>
          <w:lang w:val="ru-RU"/>
        </w:rPr>
        <w:t xml:space="preserve"> </w:t>
      </w:r>
      <w:proofErr w:type="spellStart"/>
      <w:r w:rsidRPr="00B73F94">
        <w:rPr>
          <w:color w:val="000000"/>
          <w:lang w:val="ru-RU"/>
        </w:rPr>
        <w:t>клієнта</w:t>
      </w:r>
      <w:proofErr w:type="spellEnd"/>
      <w:r w:rsidRPr="00B73F94">
        <w:rPr>
          <w:color w:val="000000"/>
          <w:lang w:val="ru-RU"/>
        </w:rPr>
        <w:t xml:space="preserve"> з метою </w:t>
      </w:r>
      <w:proofErr w:type="spellStart"/>
      <w:r w:rsidRPr="00B73F94">
        <w:rPr>
          <w:color w:val="000000"/>
          <w:lang w:val="ru-RU"/>
        </w:rPr>
        <w:t>його</w:t>
      </w:r>
      <w:proofErr w:type="spellEnd"/>
      <w:r w:rsidRPr="00B73F94">
        <w:rPr>
          <w:color w:val="000000"/>
          <w:lang w:val="ru-RU"/>
        </w:rPr>
        <w:t xml:space="preserve"> </w:t>
      </w:r>
      <w:proofErr w:type="spellStart"/>
      <w:r w:rsidRPr="00B73F94">
        <w:rPr>
          <w:color w:val="000000"/>
          <w:lang w:val="ru-RU"/>
        </w:rPr>
        <w:t>відстежування</w:t>
      </w:r>
      <w:proofErr w:type="spellEnd"/>
      <w:r w:rsidRPr="00B73F94">
        <w:rPr>
          <w:color w:val="000000"/>
          <w:lang w:val="ru-RU"/>
        </w:rPr>
        <w:t xml:space="preserve">, </w:t>
      </w:r>
      <w:proofErr w:type="spellStart"/>
      <w:r w:rsidRPr="00B73F94">
        <w:rPr>
          <w:color w:val="000000"/>
          <w:lang w:val="ru-RU"/>
        </w:rPr>
        <w:t>навіть</w:t>
      </w:r>
      <w:proofErr w:type="spellEnd"/>
      <w:r w:rsidRPr="00B73F94">
        <w:rPr>
          <w:color w:val="000000"/>
          <w:lang w:val="ru-RU"/>
        </w:rPr>
        <w:t xml:space="preserve"> в тих </w:t>
      </w:r>
      <w:proofErr w:type="spellStart"/>
      <w:r w:rsidRPr="00B73F94">
        <w:rPr>
          <w:color w:val="000000"/>
          <w:lang w:val="ru-RU"/>
        </w:rPr>
        <w:t>випадках</w:t>
      </w:r>
      <w:proofErr w:type="spellEnd"/>
      <w:r w:rsidRPr="00B73F94">
        <w:rPr>
          <w:color w:val="000000"/>
          <w:lang w:val="ru-RU"/>
        </w:rPr>
        <w:t xml:space="preserve">, коли один </w:t>
      </w:r>
      <w:proofErr w:type="spellStart"/>
      <w:r w:rsidRPr="00B73F94">
        <w:rPr>
          <w:color w:val="000000"/>
          <w:lang w:val="ru-RU"/>
        </w:rPr>
        <w:t>користувач</w:t>
      </w:r>
      <w:proofErr w:type="spellEnd"/>
      <w:r w:rsidRPr="00B73F94">
        <w:rPr>
          <w:color w:val="000000"/>
          <w:lang w:val="ru-RU"/>
        </w:rPr>
        <w:t xml:space="preserve"> </w:t>
      </w:r>
      <w:proofErr w:type="spellStart"/>
      <w:r w:rsidRPr="00B73F94">
        <w:rPr>
          <w:color w:val="000000"/>
          <w:lang w:val="ru-RU"/>
        </w:rPr>
        <w:t>намагається</w:t>
      </w:r>
      <w:proofErr w:type="spellEnd"/>
      <w:r w:rsidRPr="00B73F94">
        <w:rPr>
          <w:color w:val="000000"/>
          <w:lang w:val="ru-RU"/>
        </w:rPr>
        <w:t xml:space="preserve"> </w:t>
      </w:r>
      <w:proofErr w:type="spellStart"/>
      <w:r w:rsidRPr="00B73F94">
        <w:rPr>
          <w:color w:val="000000"/>
          <w:lang w:val="ru-RU"/>
        </w:rPr>
        <w:t>використати</w:t>
      </w:r>
      <w:proofErr w:type="spellEnd"/>
      <w:r w:rsidRPr="00B73F94">
        <w:rPr>
          <w:color w:val="000000"/>
          <w:lang w:val="ru-RU"/>
        </w:rPr>
        <w:t xml:space="preserve"> </w:t>
      </w:r>
      <w:proofErr w:type="spellStart"/>
      <w:r w:rsidRPr="00B73F94">
        <w:rPr>
          <w:color w:val="000000"/>
          <w:lang w:val="ru-RU"/>
        </w:rPr>
        <w:t>декілька</w:t>
      </w:r>
      <w:proofErr w:type="spellEnd"/>
      <w:r w:rsidRPr="00B73F94">
        <w:rPr>
          <w:color w:val="000000"/>
          <w:lang w:val="ru-RU"/>
        </w:rPr>
        <w:t xml:space="preserve"> </w:t>
      </w:r>
      <w:proofErr w:type="spellStart"/>
      <w:r w:rsidRPr="00B73F94">
        <w:rPr>
          <w:color w:val="000000"/>
          <w:lang w:val="ru-RU"/>
        </w:rPr>
        <w:t>сесій</w:t>
      </w:r>
      <w:proofErr w:type="spellEnd"/>
      <w:r w:rsidRPr="00B73F94">
        <w:rPr>
          <w:color w:val="000000"/>
          <w:lang w:val="ru-RU"/>
        </w:rPr>
        <w:t>.</w:t>
      </w:r>
    </w:p>
    <w:p w14:paraId="31F50747" w14:textId="73C2CFE3"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у </w:t>
      </w:r>
      <w:proofErr w:type="spellStart"/>
      <w:r w:rsidRPr="00B73F94">
        <w:rPr>
          <w:color w:val="000000"/>
          <w:lang w:val="ru-RU"/>
        </w:rPr>
        <w:t>подальшому</w:t>
      </w:r>
      <w:proofErr w:type="spellEnd"/>
      <w:r w:rsidRPr="00B73F94">
        <w:rPr>
          <w:color w:val="000000"/>
          <w:lang w:val="ru-RU"/>
        </w:rPr>
        <w:t xml:space="preserve"> </w:t>
      </w:r>
      <w:proofErr w:type="spellStart"/>
      <w:r w:rsidRPr="00B73F94">
        <w:rPr>
          <w:color w:val="000000"/>
          <w:lang w:val="ru-RU"/>
        </w:rPr>
        <w:t>розширення</w:t>
      </w:r>
      <w:proofErr w:type="spellEnd"/>
      <w:r w:rsidRPr="00B73F94">
        <w:rPr>
          <w:color w:val="000000"/>
          <w:lang w:val="ru-RU"/>
        </w:rPr>
        <w:t xml:space="preserve"> </w:t>
      </w:r>
      <w:proofErr w:type="spellStart"/>
      <w:r w:rsidRPr="00B73F94">
        <w:rPr>
          <w:color w:val="000000"/>
          <w:lang w:val="ru-RU"/>
        </w:rPr>
        <w:t>функціоналу</w:t>
      </w:r>
      <w:proofErr w:type="spellEnd"/>
      <w:r w:rsidRPr="00B73F94">
        <w:rPr>
          <w:color w:val="000000"/>
          <w:lang w:val="ru-RU"/>
        </w:rPr>
        <w:t xml:space="preserve"> </w:t>
      </w:r>
      <w:proofErr w:type="spellStart"/>
      <w:r w:rsidRPr="00B73F94">
        <w:rPr>
          <w:color w:val="000000"/>
          <w:lang w:val="ru-RU"/>
        </w:rPr>
        <w:t>додатковою</w:t>
      </w:r>
      <w:proofErr w:type="spellEnd"/>
      <w:r w:rsidRPr="00B73F94">
        <w:rPr>
          <w:color w:val="000000"/>
          <w:lang w:val="ru-RU"/>
        </w:rPr>
        <w:t xml:space="preserve"> </w:t>
      </w:r>
      <w:proofErr w:type="spellStart"/>
      <w:r w:rsidRPr="00B73F94">
        <w:rPr>
          <w:color w:val="000000"/>
          <w:lang w:val="ru-RU"/>
        </w:rPr>
        <w:t>ліцензією</w:t>
      </w:r>
      <w:proofErr w:type="spellEnd"/>
      <w:r w:rsidRPr="00B73F94">
        <w:rPr>
          <w:color w:val="000000"/>
          <w:lang w:val="ru-RU"/>
        </w:rPr>
        <w:t xml:space="preserve"> </w:t>
      </w:r>
      <w:proofErr w:type="gramStart"/>
      <w:r w:rsidRPr="00B73F94">
        <w:rPr>
          <w:color w:val="000000"/>
          <w:lang w:val="ru-RU"/>
        </w:rPr>
        <w:t xml:space="preserve">для  </w:t>
      </w:r>
      <w:proofErr w:type="spellStart"/>
      <w:r w:rsidRPr="00B73F94">
        <w:rPr>
          <w:color w:val="000000"/>
          <w:lang w:val="ru-RU"/>
        </w:rPr>
        <w:t>блокування</w:t>
      </w:r>
      <w:proofErr w:type="spellEnd"/>
      <w:proofErr w:type="gram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бази</w:t>
      </w:r>
      <w:proofErr w:type="spellEnd"/>
      <w:r w:rsidRPr="00B73F94">
        <w:rPr>
          <w:color w:val="000000"/>
          <w:lang w:val="ru-RU"/>
        </w:rPr>
        <w:t xml:space="preserve"> </w:t>
      </w:r>
      <w:proofErr w:type="spellStart"/>
      <w:r w:rsidRPr="00B73F94">
        <w:rPr>
          <w:color w:val="000000"/>
          <w:lang w:val="ru-RU"/>
        </w:rPr>
        <w:t>заражених</w:t>
      </w:r>
      <w:proofErr w:type="spellEnd"/>
      <w:r w:rsidRPr="00B73F94">
        <w:rPr>
          <w:color w:val="000000"/>
          <w:lang w:val="ru-RU"/>
        </w:rPr>
        <w:t xml:space="preserve"> </w:t>
      </w:r>
      <w:r w:rsidRPr="00B73F94">
        <w:rPr>
          <w:color w:val="000000"/>
        </w:rPr>
        <w:t>fingerprint</w:t>
      </w:r>
      <w:r w:rsidRPr="00B73F94">
        <w:rPr>
          <w:color w:val="000000"/>
          <w:lang w:val="ru-RU"/>
        </w:rPr>
        <w:t xml:space="preserve"> </w:t>
      </w:r>
      <w:proofErr w:type="spellStart"/>
      <w:r w:rsidRPr="00B73F94">
        <w:rPr>
          <w:color w:val="000000"/>
          <w:lang w:val="ru-RU"/>
        </w:rPr>
        <w:t>клієнтів</w:t>
      </w:r>
      <w:proofErr w:type="spellEnd"/>
      <w:r w:rsidRPr="00B73F94">
        <w:rPr>
          <w:color w:val="000000"/>
          <w:lang w:val="ru-RU"/>
        </w:rPr>
        <w:t>.</w:t>
      </w:r>
    </w:p>
    <w:p w14:paraId="2024EAD0" w14:textId="13AE3E0A"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у </w:t>
      </w:r>
      <w:proofErr w:type="spellStart"/>
      <w:r w:rsidRPr="00B73F94">
        <w:rPr>
          <w:color w:val="000000"/>
          <w:lang w:val="ru-RU"/>
        </w:rPr>
        <w:t>подальшому</w:t>
      </w:r>
      <w:proofErr w:type="spellEnd"/>
      <w:r w:rsidRPr="00B73F94">
        <w:rPr>
          <w:color w:val="000000"/>
          <w:lang w:val="ru-RU"/>
        </w:rPr>
        <w:t xml:space="preserve"> </w:t>
      </w:r>
      <w:proofErr w:type="spellStart"/>
      <w:r w:rsidRPr="00B73F94">
        <w:rPr>
          <w:color w:val="000000"/>
          <w:lang w:val="ru-RU"/>
        </w:rPr>
        <w:t>розширення</w:t>
      </w:r>
      <w:proofErr w:type="spellEnd"/>
      <w:r w:rsidRPr="00B73F94">
        <w:rPr>
          <w:color w:val="000000"/>
          <w:lang w:val="ru-RU"/>
        </w:rPr>
        <w:t xml:space="preserve"> </w:t>
      </w:r>
      <w:proofErr w:type="spellStart"/>
      <w:r w:rsidRPr="00B73F94">
        <w:rPr>
          <w:color w:val="000000"/>
          <w:lang w:val="ru-RU"/>
        </w:rPr>
        <w:t>функціоналу</w:t>
      </w:r>
      <w:proofErr w:type="spellEnd"/>
      <w:r w:rsidRPr="00B73F94">
        <w:rPr>
          <w:color w:val="000000"/>
          <w:lang w:val="ru-RU"/>
        </w:rPr>
        <w:t xml:space="preserve"> </w:t>
      </w:r>
      <w:proofErr w:type="spellStart"/>
      <w:r w:rsidRPr="00B73F94">
        <w:rPr>
          <w:color w:val="000000"/>
          <w:lang w:val="ru-RU"/>
        </w:rPr>
        <w:t>додатковою</w:t>
      </w:r>
      <w:proofErr w:type="spellEnd"/>
      <w:r w:rsidRPr="00B73F94">
        <w:rPr>
          <w:color w:val="000000"/>
          <w:lang w:val="ru-RU"/>
        </w:rPr>
        <w:t xml:space="preserve"> </w:t>
      </w:r>
      <w:proofErr w:type="spellStart"/>
      <w:r w:rsidRPr="00B73F94">
        <w:rPr>
          <w:color w:val="000000"/>
          <w:lang w:val="ru-RU"/>
        </w:rPr>
        <w:t>ліцензією</w:t>
      </w:r>
      <w:proofErr w:type="spellEnd"/>
      <w:r w:rsidRPr="00B73F94">
        <w:rPr>
          <w:color w:val="000000"/>
          <w:lang w:val="ru-RU"/>
        </w:rPr>
        <w:t xml:space="preserve"> для </w:t>
      </w:r>
      <w:proofErr w:type="spellStart"/>
      <w:r w:rsidRPr="00B73F94">
        <w:rPr>
          <w:color w:val="000000"/>
          <w:lang w:val="ru-RU"/>
        </w:rPr>
        <w:t>спроб</w:t>
      </w:r>
      <w:proofErr w:type="spellEnd"/>
      <w:r w:rsidRPr="00B73F94">
        <w:rPr>
          <w:color w:val="000000"/>
          <w:lang w:val="ru-RU"/>
        </w:rPr>
        <w:t xml:space="preserve"> входу за </w:t>
      </w:r>
      <w:proofErr w:type="spellStart"/>
      <w:r w:rsidRPr="00B73F94">
        <w:rPr>
          <w:color w:val="000000"/>
          <w:lang w:val="ru-RU"/>
        </w:rPr>
        <w:t>допомогою</w:t>
      </w:r>
      <w:proofErr w:type="spellEnd"/>
      <w:r w:rsidRPr="00B73F94">
        <w:rPr>
          <w:color w:val="000000"/>
          <w:lang w:val="ru-RU"/>
        </w:rPr>
        <w:t xml:space="preserve"> </w:t>
      </w:r>
      <w:proofErr w:type="spellStart"/>
      <w:r w:rsidRPr="00B73F94">
        <w:rPr>
          <w:color w:val="000000"/>
          <w:lang w:val="ru-RU"/>
        </w:rPr>
        <w:t>бази</w:t>
      </w:r>
      <w:proofErr w:type="spellEnd"/>
      <w:r w:rsidRPr="00B73F94">
        <w:rPr>
          <w:color w:val="000000"/>
          <w:lang w:val="ru-RU"/>
        </w:rPr>
        <w:t xml:space="preserve"> </w:t>
      </w:r>
      <w:proofErr w:type="spellStart"/>
      <w:r w:rsidRPr="00B73F94">
        <w:rPr>
          <w:color w:val="000000"/>
          <w:lang w:val="ru-RU"/>
        </w:rPr>
        <w:t>цих</w:t>
      </w:r>
      <w:proofErr w:type="spellEnd"/>
      <w:r w:rsidRPr="00B73F94">
        <w:rPr>
          <w:color w:val="000000"/>
          <w:lang w:val="ru-RU"/>
        </w:rPr>
        <w:t xml:space="preserve"> </w:t>
      </w:r>
      <w:proofErr w:type="spellStart"/>
      <w:r w:rsidRPr="00B73F94">
        <w:rPr>
          <w:color w:val="000000"/>
          <w:lang w:val="ru-RU"/>
        </w:rPr>
        <w:t>вкрадених</w:t>
      </w:r>
      <w:proofErr w:type="spellEnd"/>
      <w:r w:rsidRPr="00B73F94">
        <w:rPr>
          <w:color w:val="000000"/>
          <w:lang w:val="ru-RU"/>
        </w:rPr>
        <w:t xml:space="preserve"> </w:t>
      </w:r>
      <w:proofErr w:type="spellStart"/>
      <w:r w:rsidRPr="00B73F94">
        <w:rPr>
          <w:color w:val="000000"/>
          <w:lang w:val="ru-RU"/>
        </w:rPr>
        <w:t>паролів</w:t>
      </w:r>
      <w:proofErr w:type="spellEnd"/>
      <w:r w:rsidRPr="00B73F94">
        <w:rPr>
          <w:color w:val="000000"/>
          <w:lang w:val="ru-RU"/>
        </w:rPr>
        <w:t>.</w:t>
      </w:r>
    </w:p>
    <w:p w14:paraId="4350F3FF" w14:textId="1E8EC1CD"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Підтримка</w:t>
      </w:r>
      <w:proofErr w:type="spellEnd"/>
      <w:r w:rsidRPr="00B73F94">
        <w:rPr>
          <w:color w:val="000000"/>
          <w:lang w:val="ru-RU"/>
        </w:rPr>
        <w:t xml:space="preserve"> і </w:t>
      </w:r>
      <w:proofErr w:type="spellStart"/>
      <w:r w:rsidRPr="00B73F94">
        <w:rPr>
          <w:color w:val="000000"/>
          <w:lang w:val="ru-RU"/>
        </w:rPr>
        <w:t>використання</w:t>
      </w:r>
      <w:proofErr w:type="spellEnd"/>
      <w:r w:rsidRPr="00B73F94">
        <w:rPr>
          <w:color w:val="000000"/>
          <w:lang w:val="ru-RU"/>
        </w:rPr>
        <w:t xml:space="preserve"> </w:t>
      </w:r>
      <w:proofErr w:type="spellStart"/>
      <w:r w:rsidRPr="00B73F94">
        <w:rPr>
          <w:color w:val="000000"/>
          <w:lang w:val="ru-RU"/>
        </w:rPr>
        <w:t>предвстановлених</w:t>
      </w:r>
      <w:proofErr w:type="spellEnd"/>
      <w:r w:rsidRPr="00B73F94">
        <w:rPr>
          <w:color w:val="000000"/>
          <w:lang w:val="ru-RU"/>
        </w:rPr>
        <w:t xml:space="preserve"> </w:t>
      </w:r>
      <w:proofErr w:type="spellStart"/>
      <w:r w:rsidRPr="00B73F94">
        <w:rPr>
          <w:color w:val="000000"/>
          <w:lang w:val="ru-RU"/>
        </w:rPr>
        <w:t>політик</w:t>
      </w:r>
      <w:proofErr w:type="spellEnd"/>
      <w:r w:rsidRPr="00B73F94">
        <w:rPr>
          <w:color w:val="000000"/>
          <w:lang w:val="ru-RU"/>
        </w:rPr>
        <w:t xml:space="preserve"> і </w:t>
      </w:r>
      <w:proofErr w:type="spellStart"/>
      <w:r w:rsidRPr="00B73F94">
        <w:rPr>
          <w:color w:val="000000"/>
          <w:lang w:val="ru-RU"/>
        </w:rPr>
        <w:t>звітів</w:t>
      </w:r>
      <w:proofErr w:type="spellEnd"/>
      <w:r w:rsidRPr="00B73F94">
        <w:rPr>
          <w:color w:val="000000"/>
          <w:lang w:val="ru-RU"/>
        </w:rPr>
        <w:t xml:space="preserve"> у тому </w:t>
      </w:r>
      <w:proofErr w:type="spellStart"/>
      <w:r w:rsidRPr="00B73F94">
        <w:rPr>
          <w:color w:val="000000"/>
          <w:lang w:val="ru-RU"/>
        </w:rPr>
        <w:t>числі</w:t>
      </w:r>
      <w:proofErr w:type="spellEnd"/>
      <w:r w:rsidRPr="00B73F94">
        <w:rPr>
          <w:color w:val="000000"/>
          <w:lang w:val="ru-RU"/>
        </w:rPr>
        <w:t xml:space="preserve"> </w:t>
      </w:r>
      <w:proofErr w:type="gramStart"/>
      <w:r w:rsidRPr="00B73F94">
        <w:rPr>
          <w:color w:val="000000"/>
          <w:lang w:val="ru-RU"/>
        </w:rPr>
        <w:t>для аудиту</w:t>
      </w:r>
      <w:proofErr w:type="gramEnd"/>
      <w:r w:rsidRPr="00B73F94">
        <w:rPr>
          <w:color w:val="000000"/>
          <w:lang w:val="ru-RU"/>
        </w:rPr>
        <w:t xml:space="preserve"> </w:t>
      </w:r>
      <w:r w:rsidRPr="00B73F94">
        <w:rPr>
          <w:color w:val="000000"/>
        </w:rPr>
        <w:t>PCI</w:t>
      </w:r>
      <w:r w:rsidRPr="00B73F94">
        <w:rPr>
          <w:color w:val="000000"/>
          <w:lang w:val="ru-RU"/>
        </w:rPr>
        <w:t xml:space="preserve"> </w:t>
      </w:r>
      <w:r w:rsidRPr="00B73F94">
        <w:rPr>
          <w:color w:val="000000"/>
        </w:rPr>
        <w:t>DSS</w:t>
      </w:r>
      <w:r w:rsidRPr="00B73F94">
        <w:rPr>
          <w:color w:val="000000"/>
          <w:lang w:val="ru-RU"/>
        </w:rPr>
        <w:t>.</w:t>
      </w:r>
    </w:p>
    <w:p w14:paraId="13AD4D97" w14:textId="65ADA9D7"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змінювати</w:t>
      </w:r>
      <w:proofErr w:type="spellEnd"/>
      <w:r w:rsidRPr="00B73F94">
        <w:rPr>
          <w:color w:val="000000"/>
          <w:lang w:val="ru-RU"/>
        </w:rPr>
        <w:t xml:space="preserve"> </w:t>
      </w:r>
      <w:proofErr w:type="spellStart"/>
      <w:r w:rsidRPr="00B73F94">
        <w:rPr>
          <w:color w:val="000000"/>
          <w:lang w:val="ru-RU"/>
        </w:rPr>
        <w:t>або</w:t>
      </w:r>
      <w:proofErr w:type="spellEnd"/>
      <w:r w:rsidRPr="00B73F94">
        <w:rPr>
          <w:color w:val="000000"/>
          <w:lang w:val="ru-RU"/>
        </w:rPr>
        <w:t xml:space="preserve"> </w:t>
      </w:r>
      <w:proofErr w:type="spellStart"/>
      <w:r w:rsidRPr="00B73F94">
        <w:rPr>
          <w:color w:val="000000"/>
          <w:lang w:val="ru-RU"/>
        </w:rPr>
        <w:t>додавати</w:t>
      </w:r>
      <w:proofErr w:type="spellEnd"/>
      <w:r w:rsidRPr="00B73F94">
        <w:rPr>
          <w:color w:val="000000"/>
          <w:lang w:val="ru-RU"/>
        </w:rPr>
        <w:t xml:space="preserve"> </w:t>
      </w:r>
      <w:proofErr w:type="spellStart"/>
      <w:r w:rsidRPr="00B73F94">
        <w:rPr>
          <w:color w:val="000000"/>
          <w:lang w:val="ru-RU"/>
        </w:rPr>
        <w:t>сигнатури</w:t>
      </w:r>
      <w:proofErr w:type="spellEnd"/>
      <w:r w:rsidRPr="00B73F94">
        <w:rPr>
          <w:color w:val="000000"/>
          <w:lang w:val="ru-RU"/>
        </w:rPr>
        <w:t>.</w:t>
      </w:r>
    </w:p>
    <w:p w14:paraId="7A86460F" w14:textId="52598B2D"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Додаткові</w:t>
      </w:r>
      <w:proofErr w:type="spellEnd"/>
      <w:r w:rsidRPr="00B73F94">
        <w:rPr>
          <w:color w:val="000000"/>
          <w:lang w:val="ru-RU"/>
        </w:rPr>
        <w:t xml:space="preserve"> </w:t>
      </w:r>
      <w:proofErr w:type="spellStart"/>
      <w:r w:rsidRPr="00B73F94">
        <w:rPr>
          <w:color w:val="000000"/>
          <w:lang w:val="ru-RU"/>
        </w:rPr>
        <w:t>сигнатури</w:t>
      </w:r>
      <w:proofErr w:type="spellEnd"/>
      <w:r w:rsidRPr="00B73F94">
        <w:rPr>
          <w:color w:val="000000"/>
          <w:lang w:val="ru-RU"/>
        </w:rPr>
        <w:t xml:space="preserve"> </w:t>
      </w:r>
      <w:proofErr w:type="spellStart"/>
      <w:r w:rsidRPr="00B73F94">
        <w:rPr>
          <w:color w:val="000000"/>
          <w:lang w:val="ru-RU"/>
        </w:rPr>
        <w:t>від</w:t>
      </w:r>
      <w:proofErr w:type="spellEnd"/>
      <w:r w:rsidRPr="00B73F94">
        <w:rPr>
          <w:color w:val="000000"/>
          <w:lang w:val="ru-RU"/>
        </w:rPr>
        <w:t xml:space="preserve"> </w:t>
      </w:r>
      <w:r w:rsidRPr="00B73F94">
        <w:rPr>
          <w:color w:val="000000"/>
        </w:rPr>
        <w:t>SoC</w:t>
      </w:r>
      <w:r w:rsidRPr="00B73F94">
        <w:rPr>
          <w:color w:val="000000"/>
          <w:lang w:val="ru-RU"/>
        </w:rPr>
        <w:t xml:space="preserve"> </w:t>
      </w:r>
      <w:proofErr w:type="spellStart"/>
      <w:r w:rsidRPr="00B73F94">
        <w:rPr>
          <w:color w:val="000000"/>
          <w:lang w:val="ru-RU"/>
        </w:rPr>
        <w:t>виробника</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поточних</w:t>
      </w:r>
      <w:proofErr w:type="spellEnd"/>
      <w:r w:rsidRPr="00B73F94">
        <w:rPr>
          <w:color w:val="000000"/>
          <w:lang w:val="ru-RU"/>
        </w:rPr>
        <w:t xml:space="preserve"> атак.</w:t>
      </w:r>
    </w:p>
    <w:p w14:paraId="0C3AB419" w14:textId="503D10AB"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t xml:space="preserve">Повинна </w:t>
      </w:r>
      <w:proofErr w:type="spellStart"/>
      <w:r w:rsidRPr="00B73F94">
        <w:rPr>
          <w:color w:val="000000"/>
          <w:lang w:val="ru-RU"/>
        </w:rPr>
        <w:t>підтримувати</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w:t>
      </w:r>
      <w:proofErr w:type="spellStart"/>
      <w:r w:rsidRPr="00B73F94">
        <w:rPr>
          <w:color w:val="000000"/>
          <w:lang w:val="ru-RU"/>
        </w:rPr>
        <w:t>власних</w:t>
      </w:r>
      <w:proofErr w:type="spellEnd"/>
      <w:r w:rsidRPr="00B73F94">
        <w:rPr>
          <w:color w:val="000000"/>
          <w:lang w:val="ru-RU"/>
        </w:rPr>
        <w:t xml:space="preserve"> </w:t>
      </w:r>
      <w:proofErr w:type="spellStart"/>
      <w:r w:rsidRPr="00B73F94">
        <w:rPr>
          <w:color w:val="000000"/>
          <w:lang w:val="ru-RU"/>
        </w:rPr>
        <w:t>типів</w:t>
      </w:r>
      <w:proofErr w:type="spellEnd"/>
      <w:r w:rsidRPr="00B73F94">
        <w:rPr>
          <w:color w:val="000000"/>
          <w:lang w:val="ru-RU"/>
        </w:rPr>
        <w:t xml:space="preserve"> </w:t>
      </w:r>
      <w:proofErr w:type="spellStart"/>
      <w:r w:rsidRPr="00B73F94">
        <w:rPr>
          <w:color w:val="000000"/>
          <w:lang w:val="ru-RU"/>
        </w:rPr>
        <w:t>вразливостей</w:t>
      </w:r>
      <w:proofErr w:type="spellEnd"/>
      <w:r w:rsidRPr="00B73F94">
        <w:rPr>
          <w:color w:val="000000"/>
          <w:lang w:val="ru-RU"/>
        </w:rPr>
        <w:t xml:space="preserve">, правил </w:t>
      </w:r>
      <w:proofErr w:type="spellStart"/>
      <w:r w:rsidRPr="00B73F94">
        <w:rPr>
          <w:color w:val="000000"/>
          <w:lang w:val="ru-RU"/>
        </w:rPr>
        <w:t>їх</w:t>
      </w:r>
      <w:proofErr w:type="spellEnd"/>
      <w:r w:rsidRPr="00B73F94">
        <w:rPr>
          <w:color w:val="000000"/>
          <w:lang w:val="ru-RU"/>
        </w:rPr>
        <w:t xml:space="preserve"> </w:t>
      </w:r>
      <w:proofErr w:type="spellStart"/>
      <w:r w:rsidRPr="00B73F94">
        <w:rPr>
          <w:color w:val="000000"/>
          <w:lang w:val="ru-RU"/>
        </w:rPr>
        <w:t>визначення</w:t>
      </w:r>
      <w:proofErr w:type="spellEnd"/>
      <w:r w:rsidRPr="00B73F94">
        <w:rPr>
          <w:color w:val="000000"/>
          <w:lang w:val="ru-RU"/>
        </w:rPr>
        <w:t xml:space="preserve">, </w:t>
      </w:r>
      <w:proofErr w:type="spellStart"/>
      <w:r w:rsidRPr="00B73F94">
        <w:rPr>
          <w:color w:val="000000"/>
          <w:lang w:val="ru-RU"/>
        </w:rPr>
        <w:t>їх</w:t>
      </w:r>
      <w:proofErr w:type="spellEnd"/>
      <w:r w:rsidRPr="00B73F94">
        <w:rPr>
          <w:color w:val="000000"/>
          <w:lang w:val="ru-RU"/>
        </w:rPr>
        <w:t xml:space="preserve"> </w:t>
      </w:r>
      <w:proofErr w:type="spellStart"/>
      <w:r w:rsidRPr="00B73F94">
        <w:rPr>
          <w:color w:val="000000"/>
          <w:lang w:val="ru-RU"/>
        </w:rPr>
        <w:t>опису</w:t>
      </w:r>
      <w:proofErr w:type="spellEnd"/>
      <w:r w:rsidRPr="00B73F94">
        <w:rPr>
          <w:color w:val="000000"/>
          <w:lang w:val="ru-RU"/>
        </w:rPr>
        <w:t xml:space="preserve"> і </w:t>
      </w:r>
      <w:proofErr w:type="spellStart"/>
      <w:r w:rsidRPr="00B73F94">
        <w:rPr>
          <w:color w:val="000000"/>
          <w:lang w:val="ru-RU"/>
        </w:rPr>
        <w:t>відображення</w:t>
      </w:r>
      <w:proofErr w:type="spellEnd"/>
      <w:r w:rsidRPr="00B73F94">
        <w:rPr>
          <w:color w:val="000000"/>
          <w:lang w:val="ru-RU"/>
        </w:rPr>
        <w:t xml:space="preserve"> як у </w:t>
      </w:r>
      <w:proofErr w:type="spellStart"/>
      <w:r w:rsidRPr="00B73F94">
        <w:rPr>
          <w:color w:val="000000"/>
          <w:lang w:val="ru-RU"/>
        </w:rPr>
        <w:t>внутрішній</w:t>
      </w:r>
      <w:proofErr w:type="spellEnd"/>
      <w:r w:rsidRPr="00B73F94">
        <w:rPr>
          <w:color w:val="000000"/>
          <w:lang w:val="ru-RU"/>
        </w:rPr>
        <w:t xml:space="preserve"> так і в </w:t>
      </w:r>
      <w:proofErr w:type="spellStart"/>
      <w:r w:rsidRPr="00B73F94">
        <w:rPr>
          <w:color w:val="000000"/>
          <w:lang w:val="ru-RU"/>
        </w:rPr>
        <w:t>системі</w:t>
      </w:r>
      <w:proofErr w:type="spellEnd"/>
      <w:r w:rsidRPr="00B73F94">
        <w:rPr>
          <w:color w:val="000000"/>
          <w:lang w:val="ru-RU"/>
        </w:rPr>
        <w:t xml:space="preserve"> </w:t>
      </w:r>
      <w:proofErr w:type="spellStart"/>
      <w:r w:rsidRPr="00B73F94">
        <w:rPr>
          <w:color w:val="000000"/>
          <w:lang w:val="ru-RU"/>
        </w:rPr>
        <w:t>моніторингу</w:t>
      </w:r>
      <w:proofErr w:type="spellEnd"/>
      <w:r w:rsidRPr="00B73F94">
        <w:rPr>
          <w:color w:val="000000"/>
          <w:lang w:val="ru-RU"/>
        </w:rPr>
        <w:t xml:space="preserve"> </w:t>
      </w:r>
      <w:proofErr w:type="spellStart"/>
      <w:r w:rsidRPr="00B73F94">
        <w:rPr>
          <w:color w:val="000000"/>
          <w:lang w:val="ru-RU"/>
        </w:rPr>
        <w:t>подій</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w:t>
      </w:r>
    </w:p>
    <w:p w14:paraId="431BE64B" w14:textId="32CC3513"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моніторингу</w:t>
      </w:r>
      <w:proofErr w:type="spellEnd"/>
      <w:r w:rsidRPr="00B73F94">
        <w:rPr>
          <w:color w:val="000000"/>
          <w:lang w:val="ru-RU"/>
        </w:rPr>
        <w:t xml:space="preserve"> </w:t>
      </w:r>
      <w:proofErr w:type="spellStart"/>
      <w:r w:rsidRPr="00B73F94">
        <w:rPr>
          <w:color w:val="000000"/>
          <w:lang w:val="ru-RU"/>
        </w:rPr>
        <w:t>працездатності</w:t>
      </w:r>
      <w:proofErr w:type="spellEnd"/>
      <w:r w:rsidRPr="00B73F94">
        <w:rPr>
          <w:color w:val="000000"/>
          <w:lang w:val="ru-RU"/>
        </w:rPr>
        <w:t xml:space="preserve"> веб ресурсу </w:t>
      </w:r>
      <w:proofErr w:type="spellStart"/>
      <w:r w:rsidRPr="00B73F94">
        <w:rPr>
          <w:color w:val="000000"/>
          <w:lang w:val="ru-RU"/>
        </w:rPr>
        <w:t>під</w:t>
      </w:r>
      <w:proofErr w:type="spellEnd"/>
      <w:r w:rsidRPr="00B73F94">
        <w:rPr>
          <w:color w:val="000000"/>
          <w:lang w:val="ru-RU"/>
        </w:rPr>
        <w:t xml:space="preserve"> </w:t>
      </w:r>
      <w:proofErr w:type="spellStart"/>
      <w:r w:rsidRPr="00B73F94">
        <w:rPr>
          <w:color w:val="000000"/>
          <w:lang w:val="ru-RU"/>
        </w:rPr>
        <w:t>захистом</w:t>
      </w:r>
      <w:proofErr w:type="spellEnd"/>
      <w:r w:rsidRPr="00B73F94">
        <w:rPr>
          <w:color w:val="000000"/>
          <w:lang w:val="ru-RU"/>
        </w:rPr>
        <w:t xml:space="preserve"> і </w:t>
      </w:r>
      <w:proofErr w:type="spellStart"/>
      <w:r w:rsidRPr="00B73F94">
        <w:rPr>
          <w:color w:val="000000"/>
          <w:lang w:val="ru-RU"/>
        </w:rPr>
        <w:t>перемикання</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на </w:t>
      </w:r>
      <w:proofErr w:type="spellStart"/>
      <w:r w:rsidRPr="00B73F94">
        <w:rPr>
          <w:color w:val="000000"/>
          <w:lang w:val="ru-RU"/>
        </w:rPr>
        <w:t>інший</w:t>
      </w:r>
      <w:proofErr w:type="spellEnd"/>
      <w:r w:rsidRPr="00B73F94">
        <w:rPr>
          <w:color w:val="000000"/>
          <w:lang w:val="ru-RU"/>
        </w:rPr>
        <w:t xml:space="preserve"> веб сервер у </w:t>
      </w:r>
      <w:proofErr w:type="spellStart"/>
      <w:r w:rsidRPr="00B73F94">
        <w:rPr>
          <w:color w:val="000000"/>
          <w:lang w:val="ru-RU"/>
        </w:rPr>
        <w:t>разі</w:t>
      </w:r>
      <w:proofErr w:type="spellEnd"/>
      <w:r w:rsidRPr="00B73F94">
        <w:rPr>
          <w:color w:val="000000"/>
          <w:lang w:val="ru-RU"/>
        </w:rPr>
        <w:t xml:space="preserve"> </w:t>
      </w:r>
      <w:proofErr w:type="spellStart"/>
      <w:r w:rsidRPr="00B73F94">
        <w:rPr>
          <w:color w:val="000000"/>
          <w:lang w:val="ru-RU"/>
        </w:rPr>
        <w:t>несправності</w:t>
      </w:r>
      <w:proofErr w:type="spellEnd"/>
      <w:r w:rsidRPr="00B73F94">
        <w:rPr>
          <w:color w:val="000000"/>
          <w:lang w:val="ru-RU"/>
        </w:rPr>
        <w:t xml:space="preserve"> основного веб ресурсу.</w:t>
      </w:r>
    </w:p>
    <w:p w14:paraId="205EA277" w14:textId="5F1CEDE5"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lastRenderedPageBreak/>
        <w:tab/>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застосування</w:t>
      </w:r>
      <w:proofErr w:type="spellEnd"/>
      <w:r w:rsidRPr="00B73F94">
        <w:rPr>
          <w:color w:val="000000"/>
          <w:lang w:val="ru-RU"/>
        </w:rPr>
        <w:t xml:space="preserve"> </w:t>
      </w:r>
      <w:proofErr w:type="spellStart"/>
      <w:r w:rsidRPr="00B73F94">
        <w:rPr>
          <w:color w:val="000000"/>
          <w:lang w:val="ru-RU"/>
        </w:rPr>
        <w:t>необхідних</w:t>
      </w:r>
      <w:proofErr w:type="spellEnd"/>
      <w:r w:rsidRPr="00B73F94">
        <w:rPr>
          <w:color w:val="000000"/>
          <w:lang w:val="ru-RU"/>
        </w:rPr>
        <w:t xml:space="preserve"> </w:t>
      </w:r>
      <w:proofErr w:type="spellStart"/>
      <w:r w:rsidRPr="00B73F94">
        <w:rPr>
          <w:color w:val="000000"/>
          <w:lang w:val="ru-RU"/>
        </w:rPr>
        <w:t>виключень</w:t>
      </w:r>
      <w:proofErr w:type="spellEnd"/>
      <w:r w:rsidRPr="00B73F94">
        <w:rPr>
          <w:color w:val="000000"/>
          <w:lang w:val="ru-RU"/>
        </w:rPr>
        <w:t xml:space="preserve"> до </w:t>
      </w:r>
      <w:proofErr w:type="spellStart"/>
      <w:r w:rsidRPr="00B73F94">
        <w:rPr>
          <w:color w:val="000000"/>
          <w:lang w:val="ru-RU"/>
        </w:rPr>
        <w:t>політики</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 xml:space="preserve"> по </w:t>
      </w:r>
      <w:proofErr w:type="spellStart"/>
      <w:r w:rsidRPr="00B73F94">
        <w:rPr>
          <w:color w:val="000000"/>
          <w:lang w:val="ru-RU"/>
        </w:rPr>
        <w:t>заблокованому</w:t>
      </w:r>
      <w:proofErr w:type="spellEnd"/>
      <w:r w:rsidRPr="00B73F94">
        <w:rPr>
          <w:color w:val="000000"/>
          <w:lang w:val="ru-RU"/>
        </w:rPr>
        <w:t xml:space="preserve"> </w:t>
      </w:r>
      <w:proofErr w:type="spellStart"/>
      <w:r w:rsidRPr="00B73F94">
        <w:rPr>
          <w:color w:val="000000"/>
          <w:lang w:val="ru-RU"/>
        </w:rPr>
        <w:t>або</w:t>
      </w:r>
      <w:proofErr w:type="spellEnd"/>
      <w:r w:rsidRPr="00B73F94">
        <w:rPr>
          <w:color w:val="000000"/>
          <w:lang w:val="ru-RU"/>
        </w:rPr>
        <w:t xml:space="preserve"> </w:t>
      </w:r>
      <w:proofErr w:type="spellStart"/>
      <w:r w:rsidRPr="00B73F94">
        <w:rPr>
          <w:color w:val="000000"/>
          <w:lang w:val="ru-RU"/>
        </w:rPr>
        <w:t>підозрілому</w:t>
      </w:r>
      <w:proofErr w:type="spellEnd"/>
      <w:r w:rsidRPr="00B73F94">
        <w:rPr>
          <w:color w:val="000000"/>
          <w:lang w:val="ru-RU"/>
        </w:rPr>
        <w:t xml:space="preserve"> </w:t>
      </w:r>
      <w:proofErr w:type="spellStart"/>
      <w:r w:rsidRPr="00B73F94">
        <w:rPr>
          <w:color w:val="000000"/>
          <w:lang w:val="ru-RU"/>
        </w:rPr>
        <w:t>запиту</w:t>
      </w:r>
      <w:proofErr w:type="spellEnd"/>
      <w:r w:rsidRPr="00B73F94">
        <w:rPr>
          <w:color w:val="000000"/>
          <w:lang w:val="ru-RU"/>
        </w:rPr>
        <w:t>.</w:t>
      </w:r>
    </w:p>
    <w:p w14:paraId="698B7330" w14:textId="73DF5BC8"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Захист</w:t>
      </w:r>
      <w:proofErr w:type="spellEnd"/>
      <w:r w:rsidRPr="00B73F94">
        <w:rPr>
          <w:color w:val="000000"/>
          <w:lang w:val="ru-RU"/>
        </w:rPr>
        <w:t xml:space="preserve"> </w:t>
      </w:r>
      <w:r w:rsidRPr="00B73F94">
        <w:rPr>
          <w:color w:val="000000"/>
        </w:rPr>
        <w:t>HTTPS</w:t>
      </w:r>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усіма</w:t>
      </w:r>
      <w:proofErr w:type="spellEnd"/>
      <w:r w:rsidRPr="00B73F94">
        <w:rPr>
          <w:color w:val="000000"/>
          <w:lang w:val="ru-RU"/>
        </w:rPr>
        <w:t xml:space="preserve"> правилами </w:t>
      </w:r>
      <w:proofErr w:type="spellStart"/>
      <w:r w:rsidRPr="00B73F94">
        <w:rPr>
          <w:color w:val="000000"/>
          <w:lang w:val="ru-RU"/>
        </w:rPr>
        <w:t>захисту</w:t>
      </w:r>
      <w:proofErr w:type="spellEnd"/>
      <w:r w:rsidRPr="00B73F94">
        <w:rPr>
          <w:color w:val="000000"/>
          <w:lang w:val="ru-RU"/>
        </w:rPr>
        <w:t xml:space="preserve"> веб ресурсу, </w:t>
      </w:r>
      <w:proofErr w:type="spellStart"/>
      <w:r w:rsidRPr="00B73F94">
        <w:rPr>
          <w:color w:val="000000"/>
          <w:lang w:val="ru-RU"/>
        </w:rPr>
        <w:t>присутніми</w:t>
      </w:r>
      <w:proofErr w:type="spellEnd"/>
      <w:r w:rsidRPr="00B73F94">
        <w:rPr>
          <w:color w:val="000000"/>
          <w:lang w:val="ru-RU"/>
        </w:rPr>
        <w:t xml:space="preserve"> в </w:t>
      </w:r>
      <w:proofErr w:type="spellStart"/>
      <w:r w:rsidRPr="00B73F94">
        <w:rPr>
          <w:color w:val="000000"/>
          <w:lang w:val="ru-RU"/>
        </w:rPr>
        <w:t>рішенні</w:t>
      </w:r>
      <w:proofErr w:type="spellEnd"/>
      <w:r w:rsidRPr="00B73F94">
        <w:rPr>
          <w:color w:val="000000"/>
          <w:lang w:val="ru-RU"/>
        </w:rPr>
        <w:t>.</w:t>
      </w:r>
    </w:p>
    <w:p w14:paraId="25CEEEFA" w14:textId="5AD0EF95"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відбивати</w:t>
      </w:r>
      <w:proofErr w:type="spellEnd"/>
      <w:r w:rsidRPr="00B73F94">
        <w:rPr>
          <w:color w:val="000000"/>
          <w:lang w:val="ru-RU"/>
        </w:rPr>
        <w:t xml:space="preserve"> атаки </w:t>
      </w:r>
      <w:proofErr w:type="spellStart"/>
      <w:r w:rsidRPr="00B73F94">
        <w:rPr>
          <w:color w:val="000000"/>
        </w:rPr>
        <w:t>Bruteforce</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імені</w:t>
      </w:r>
      <w:proofErr w:type="spellEnd"/>
      <w:r w:rsidRPr="00B73F94">
        <w:rPr>
          <w:color w:val="000000"/>
          <w:lang w:val="ru-RU"/>
        </w:rPr>
        <w:t xml:space="preserve"> </w:t>
      </w:r>
      <w:proofErr w:type="spellStart"/>
      <w:r w:rsidRPr="00B73F94">
        <w:rPr>
          <w:color w:val="000000"/>
          <w:lang w:val="ru-RU"/>
        </w:rPr>
        <w:t>користувача</w:t>
      </w:r>
      <w:proofErr w:type="spellEnd"/>
      <w:r w:rsidRPr="00B73F94">
        <w:rPr>
          <w:color w:val="000000"/>
          <w:lang w:val="ru-RU"/>
        </w:rPr>
        <w:t xml:space="preserve">, </w:t>
      </w:r>
      <w:proofErr w:type="spellStart"/>
      <w:r w:rsidRPr="00B73F94">
        <w:rPr>
          <w:color w:val="000000"/>
          <w:lang w:val="ru-RU"/>
        </w:rPr>
        <w:t>ідентифікатора</w:t>
      </w:r>
      <w:proofErr w:type="spellEnd"/>
      <w:r w:rsidRPr="00B73F94">
        <w:rPr>
          <w:color w:val="000000"/>
          <w:lang w:val="ru-RU"/>
        </w:rPr>
        <w:t xml:space="preserve"> пристрою, </w:t>
      </w:r>
      <w:proofErr w:type="spellStart"/>
      <w:r w:rsidRPr="00B73F94">
        <w:rPr>
          <w:color w:val="000000"/>
          <w:lang w:val="ru-RU"/>
        </w:rPr>
        <w:t>вихідного</w:t>
      </w:r>
      <w:proofErr w:type="spellEnd"/>
      <w:r w:rsidRPr="00B73F94">
        <w:rPr>
          <w:color w:val="000000"/>
          <w:lang w:val="ru-RU"/>
        </w:rPr>
        <w:t xml:space="preserve"> </w:t>
      </w:r>
      <w:r w:rsidRPr="00B73F94">
        <w:rPr>
          <w:color w:val="000000"/>
        </w:rPr>
        <w:t>IP</w:t>
      </w:r>
      <w:r w:rsidRPr="00B73F94">
        <w:rPr>
          <w:color w:val="000000"/>
          <w:lang w:val="ru-RU"/>
        </w:rPr>
        <w:t>.</w:t>
      </w:r>
    </w:p>
    <w:p w14:paraId="0EB2ADF0" w14:textId="0EC9FFE8"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Здатність</w:t>
      </w:r>
      <w:proofErr w:type="spellEnd"/>
      <w:r w:rsidRPr="00B73F94">
        <w:rPr>
          <w:color w:val="000000"/>
          <w:lang w:val="ru-RU"/>
        </w:rPr>
        <w:t xml:space="preserve"> </w:t>
      </w:r>
      <w:proofErr w:type="spellStart"/>
      <w:r w:rsidRPr="00B73F94">
        <w:rPr>
          <w:color w:val="000000"/>
          <w:lang w:val="ru-RU"/>
        </w:rPr>
        <w:t>відбивати</w:t>
      </w:r>
      <w:proofErr w:type="spellEnd"/>
      <w:r w:rsidRPr="00B73F94">
        <w:rPr>
          <w:color w:val="000000"/>
          <w:lang w:val="ru-RU"/>
        </w:rPr>
        <w:t xml:space="preserve"> </w:t>
      </w:r>
      <w:proofErr w:type="spellStart"/>
      <w:r w:rsidRPr="00B73F94">
        <w:rPr>
          <w:color w:val="000000"/>
          <w:lang w:val="ru-RU"/>
        </w:rPr>
        <w:t>розподілені</w:t>
      </w:r>
      <w:proofErr w:type="spellEnd"/>
      <w:r w:rsidRPr="00B73F94">
        <w:rPr>
          <w:color w:val="000000"/>
          <w:lang w:val="ru-RU"/>
        </w:rPr>
        <w:t xml:space="preserve"> атаки </w:t>
      </w:r>
      <w:proofErr w:type="spellStart"/>
      <w:r w:rsidRPr="00B73F94">
        <w:rPr>
          <w:color w:val="000000"/>
        </w:rPr>
        <w:t>Bruteforce</w:t>
      </w:r>
      <w:proofErr w:type="spellEnd"/>
      <w:r w:rsidRPr="00B73F94">
        <w:rPr>
          <w:color w:val="000000"/>
          <w:lang w:val="ru-RU"/>
        </w:rPr>
        <w:t>.</w:t>
      </w:r>
    </w:p>
    <w:p w14:paraId="77C77DBE" w14:textId="766B2B17"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роботи</w:t>
      </w:r>
      <w:proofErr w:type="spellEnd"/>
      <w:r w:rsidRPr="00B73F94">
        <w:rPr>
          <w:color w:val="000000"/>
          <w:lang w:val="ru-RU"/>
        </w:rPr>
        <w:t xml:space="preserve"> в </w:t>
      </w:r>
      <w:proofErr w:type="spellStart"/>
      <w:r w:rsidRPr="00B73F94">
        <w:rPr>
          <w:color w:val="000000"/>
          <w:lang w:val="ru-RU"/>
        </w:rPr>
        <w:t>пасивному</w:t>
      </w:r>
      <w:proofErr w:type="spellEnd"/>
      <w:r w:rsidRPr="00B73F94">
        <w:rPr>
          <w:color w:val="000000"/>
          <w:lang w:val="ru-RU"/>
        </w:rPr>
        <w:t xml:space="preserve"> </w:t>
      </w:r>
      <w:proofErr w:type="spellStart"/>
      <w:r w:rsidRPr="00B73F94">
        <w:rPr>
          <w:color w:val="000000"/>
          <w:lang w:val="ru-RU"/>
        </w:rPr>
        <w:t>режимі</w:t>
      </w:r>
      <w:proofErr w:type="spellEnd"/>
      <w:r w:rsidRPr="00B73F94">
        <w:rPr>
          <w:color w:val="000000"/>
          <w:lang w:val="ru-RU"/>
        </w:rPr>
        <w:t xml:space="preserve"> з </w:t>
      </w:r>
      <w:proofErr w:type="spellStart"/>
      <w:r w:rsidRPr="00B73F94">
        <w:rPr>
          <w:color w:val="000000"/>
          <w:lang w:val="ru-RU"/>
        </w:rPr>
        <w:t>дзеркалом</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при </w:t>
      </w:r>
      <w:proofErr w:type="spellStart"/>
      <w:r w:rsidRPr="00B73F94">
        <w:rPr>
          <w:color w:val="000000"/>
          <w:lang w:val="ru-RU"/>
        </w:rPr>
        <w:t>цьому</w:t>
      </w:r>
      <w:proofErr w:type="spellEnd"/>
      <w:r w:rsidRPr="00B73F94">
        <w:rPr>
          <w:color w:val="000000"/>
          <w:lang w:val="ru-RU"/>
        </w:rPr>
        <w:t xml:space="preserve"> весь </w:t>
      </w:r>
      <w:proofErr w:type="spellStart"/>
      <w:r w:rsidRPr="00B73F94">
        <w:rPr>
          <w:color w:val="000000"/>
          <w:lang w:val="ru-RU"/>
        </w:rPr>
        <w:t>функціонал</w:t>
      </w:r>
      <w:proofErr w:type="spellEnd"/>
      <w:r w:rsidRPr="00B73F94">
        <w:rPr>
          <w:color w:val="000000"/>
          <w:lang w:val="ru-RU"/>
        </w:rPr>
        <w:t xml:space="preserve"> </w:t>
      </w:r>
      <w:proofErr w:type="spellStart"/>
      <w:r w:rsidRPr="00B73F94">
        <w:rPr>
          <w:color w:val="000000"/>
          <w:lang w:val="ru-RU"/>
        </w:rPr>
        <w:t>навчання</w:t>
      </w:r>
      <w:proofErr w:type="spellEnd"/>
      <w:r w:rsidRPr="00B73F94">
        <w:rPr>
          <w:color w:val="000000"/>
          <w:lang w:val="ru-RU"/>
        </w:rPr>
        <w:t xml:space="preserve"> </w:t>
      </w:r>
      <w:proofErr w:type="spellStart"/>
      <w:r w:rsidRPr="00B73F94">
        <w:rPr>
          <w:color w:val="000000"/>
          <w:lang w:val="ru-RU"/>
        </w:rPr>
        <w:t>журналювання</w:t>
      </w:r>
      <w:proofErr w:type="spellEnd"/>
      <w:r w:rsidRPr="00B73F94">
        <w:rPr>
          <w:color w:val="000000"/>
          <w:lang w:val="ru-RU"/>
        </w:rPr>
        <w:t xml:space="preserve"> і </w:t>
      </w:r>
      <w:proofErr w:type="spellStart"/>
      <w:r w:rsidRPr="00B73F94">
        <w:rPr>
          <w:color w:val="000000"/>
          <w:lang w:val="ru-RU"/>
        </w:rPr>
        <w:t>виявлення</w:t>
      </w:r>
      <w:proofErr w:type="spellEnd"/>
      <w:r w:rsidRPr="00B73F94">
        <w:rPr>
          <w:color w:val="000000"/>
          <w:lang w:val="ru-RU"/>
        </w:rPr>
        <w:t xml:space="preserve"> атак повинен </w:t>
      </w:r>
      <w:proofErr w:type="spellStart"/>
      <w:r w:rsidRPr="00B73F94">
        <w:rPr>
          <w:color w:val="000000"/>
          <w:lang w:val="ru-RU"/>
        </w:rPr>
        <w:t>працювати</w:t>
      </w:r>
      <w:proofErr w:type="spellEnd"/>
      <w:r w:rsidRPr="00B73F94">
        <w:rPr>
          <w:color w:val="000000"/>
          <w:lang w:val="ru-RU"/>
        </w:rPr>
        <w:t xml:space="preserve"> так само, як і в активному </w:t>
      </w:r>
      <w:proofErr w:type="spellStart"/>
      <w:r w:rsidRPr="00B73F94">
        <w:rPr>
          <w:color w:val="000000"/>
          <w:lang w:val="ru-RU"/>
        </w:rPr>
        <w:t>режимі</w:t>
      </w:r>
      <w:proofErr w:type="spellEnd"/>
      <w:r w:rsidRPr="00B73F94">
        <w:rPr>
          <w:color w:val="000000"/>
          <w:lang w:val="ru-RU"/>
        </w:rPr>
        <w:t xml:space="preserve">, за </w:t>
      </w:r>
      <w:proofErr w:type="spellStart"/>
      <w:r w:rsidRPr="00B73F94">
        <w:rPr>
          <w:color w:val="000000"/>
          <w:lang w:val="ru-RU"/>
        </w:rPr>
        <w:t>винятком</w:t>
      </w:r>
      <w:proofErr w:type="spellEnd"/>
      <w:r w:rsidRPr="00B73F94">
        <w:rPr>
          <w:color w:val="000000"/>
          <w:lang w:val="ru-RU"/>
        </w:rPr>
        <w:t xml:space="preserve"> </w:t>
      </w:r>
      <w:proofErr w:type="spellStart"/>
      <w:r w:rsidRPr="00B73F94">
        <w:rPr>
          <w:color w:val="000000"/>
          <w:lang w:val="ru-RU"/>
        </w:rPr>
        <w:t>можливості</w:t>
      </w:r>
      <w:proofErr w:type="spellEnd"/>
      <w:r w:rsidRPr="00B73F94">
        <w:rPr>
          <w:color w:val="000000"/>
          <w:lang w:val="ru-RU"/>
        </w:rPr>
        <w:t xml:space="preserve"> </w:t>
      </w:r>
      <w:proofErr w:type="spellStart"/>
      <w:r w:rsidRPr="00B73F94">
        <w:rPr>
          <w:color w:val="000000"/>
          <w:lang w:val="ru-RU"/>
        </w:rPr>
        <w:t>блокування</w:t>
      </w:r>
      <w:proofErr w:type="spellEnd"/>
      <w:r w:rsidRPr="00B73F94">
        <w:rPr>
          <w:color w:val="000000"/>
          <w:lang w:val="ru-RU"/>
        </w:rPr>
        <w:t>.</w:t>
      </w:r>
    </w:p>
    <w:p w14:paraId="3B2FCCA6" w14:textId="0860F9F6"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t xml:space="preserve">Система </w:t>
      </w:r>
      <w:proofErr w:type="spellStart"/>
      <w:r w:rsidRPr="00B73F94">
        <w:rPr>
          <w:color w:val="000000"/>
          <w:lang w:val="ru-RU"/>
        </w:rPr>
        <w:t>навчання</w:t>
      </w:r>
      <w:proofErr w:type="spellEnd"/>
      <w:r w:rsidRPr="00B73F94">
        <w:rPr>
          <w:color w:val="000000"/>
          <w:lang w:val="ru-RU"/>
        </w:rPr>
        <w:t xml:space="preserve"> повинна </w:t>
      </w:r>
      <w:proofErr w:type="spellStart"/>
      <w:r w:rsidRPr="00B73F94">
        <w:rPr>
          <w:color w:val="000000"/>
          <w:lang w:val="ru-RU"/>
        </w:rPr>
        <w:t>проходити</w:t>
      </w:r>
      <w:proofErr w:type="spellEnd"/>
      <w:r w:rsidRPr="00B73F94">
        <w:rPr>
          <w:color w:val="000000"/>
          <w:lang w:val="ru-RU"/>
        </w:rPr>
        <w:t xml:space="preserve"> </w:t>
      </w:r>
      <w:proofErr w:type="spellStart"/>
      <w:r w:rsidRPr="00B73F94">
        <w:rPr>
          <w:color w:val="000000"/>
          <w:lang w:val="ru-RU"/>
        </w:rPr>
        <w:t>навчання</w:t>
      </w:r>
      <w:proofErr w:type="spellEnd"/>
      <w:r w:rsidRPr="00B73F94">
        <w:rPr>
          <w:color w:val="000000"/>
          <w:lang w:val="ru-RU"/>
        </w:rPr>
        <w:t xml:space="preserve"> як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запитів</w:t>
      </w:r>
      <w:proofErr w:type="spellEnd"/>
      <w:r w:rsidRPr="00B73F94">
        <w:rPr>
          <w:color w:val="000000"/>
          <w:lang w:val="ru-RU"/>
        </w:rPr>
        <w:t xml:space="preserve">, так і </w:t>
      </w:r>
      <w:proofErr w:type="spellStart"/>
      <w:r w:rsidRPr="00B73F94">
        <w:rPr>
          <w:color w:val="000000"/>
          <w:lang w:val="ru-RU"/>
        </w:rPr>
        <w:t>відповідей</w:t>
      </w:r>
      <w:proofErr w:type="spellEnd"/>
      <w:r w:rsidRPr="00B73F94">
        <w:rPr>
          <w:color w:val="000000"/>
          <w:lang w:val="ru-RU"/>
        </w:rPr>
        <w:t>.</w:t>
      </w:r>
    </w:p>
    <w:p w14:paraId="33CAC210" w14:textId="0B61F55D"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Побудова</w:t>
      </w:r>
      <w:proofErr w:type="spellEnd"/>
      <w:r w:rsidRPr="00B73F94">
        <w:rPr>
          <w:color w:val="000000"/>
          <w:lang w:val="ru-RU"/>
        </w:rPr>
        <w:t xml:space="preserve"> </w:t>
      </w:r>
      <w:proofErr w:type="spellStart"/>
      <w:r w:rsidRPr="00B73F94">
        <w:rPr>
          <w:color w:val="000000"/>
          <w:lang w:val="ru-RU"/>
        </w:rPr>
        <w:t>політики</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результатів</w:t>
      </w:r>
      <w:proofErr w:type="spellEnd"/>
      <w:r w:rsidRPr="00B73F94">
        <w:rPr>
          <w:color w:val="000000"/>
          <w:lang w:val="ru-RU"/>
        </w:rPr>
        <w:t xml:space="preserve"> </w:t>
      </w:r>
      <w:proofErr w:type="spellStart"/>
      <w:r w:rsidRPr="00B73F94">
        <w:rPr>
          <w:color w:val="000000"/>
          <w:lang w:val="ru-RU"/>
        </w:rPr>
        <w:t>навчання</w:t>
      </w:r>
      <w:proofErr w:type="spellEnd"/>
      <w:r w:rsidRPr="00B73F94">
        <w:rPr>
          <w:color w:val="000000"/>
          <w:lang w:val="ru-RU"/>
        </w:rPr>
        <w:t xml:space="preserve"> повинна </w:t>
      </w:r>
      <w:proofErr w:type="spellStart"/>
      <w:r w:rsidRPr="00B73F94">
        <w:rPr>
          <w:color w:val="000000"/>
          <w:lang w:val="ru-RU"/>
        </w:rPr>
        <w:t>здійснюватися</w:t>
      </w:r>
      <w:proofErr w:type="spellEnd"/>
      <w:r w:rsidRPr="00B73F94">
        <w:rPr>
          <w:color w:val="000000"/>
          <w:lang w:val="ru-RU"/>
        </w:rPr>
        <w:t xml:space="preserve"> в автоматичному </w:t>
      </w:r>
      <w:proofErr w:type="spellStart"/>
      <w:r w:rsidRPr="00B73F94">
        <w:rPr>
          <w:color w:val="000000"/>
          <w:lang w:val="ru-RU"/>
        </w:rPr>
        <w:t>режимі</w:t>
      </w:r>
      <w:proofErr w:type="spellEnd"/>
      <w:r w:rsidRPr="00B73F94">
        <w:rPr>
          <w:color w:val="000000"/>
          <w:lang w:val="ru-RU"/>
        </w:rPr>
        <w:t xml:space="preserve"> – </w:t>
      </w:r>
      <w:proofErr w:type="spellStart"/>
      <w:r w:rsidRPr="00B73F94">
        <w:rPr>
          <w:color w:val="000000"/>
          <w:lang w:val="ru-RU"/>
        </w:rPr>
        <w:t>змінювати</w:t>
      </w:r>
      <w:proofErr w:type="spellEnd"/>
      <w:r w:rsidRPr="00B73F94">
        <w:rPr>
          <w:color w:val="000000"/>
          <w:lang w:val="ru-RU"/>
        </w:rPr>
        <w:t xml:space="preserve"> </w:t>
      </w:r>
      <w:proofErr w:type="spellStart"/>
      <w:r w:rsidRPr="00B73F94">
        <w:rPr>
          <w:color w:val="000000"/>
          <w:lang w:val="ru-RU"/>
        </w:rPr>
        <w:t>політику</w:t>
      </w:r>
      <w:proofErr w:type="spellEnd"/>
      <w:r w:rsidRPr="00B73F94">
        <w:rPr>
          <w:color w:val="000000"/>
          <w:lang w:val="ru-RU"/>
        </w:rPr>
        <w:t xml:space="preserve"> в </w:t>
      </w:r>
      <w:proofErr w:type="spellStart"/>
      <w:r w:rsidRPr="00B73F94">
        <w:rPr>
          <w:color w:val="000000"/>
          <w:lang w:val="ru-RU"/>
        </w:rPr>
        <w:t>режимі</w:t>
      </w:r>
      <w:proofErr w:type="spellEnd"/>
      <w:r w:rsidRPr="00B73F94">
        <w:rPr>
          <w:color w:val="000000"/>
          <w:lang w:val="ru-RU"/>
        </w:rPr>
        <w:t xml:space="preserve"> реального часу по </w:t>
      </w:r>
      <w:proofErr w:type="spellStart"/>
      <w:r w:rsidRPr="00B73F94">
        <w:rPr>
          <w:color w:val="000000"/>
          <w:lang w:val="ru-RU"/>
        </w:rPr>
        <w:t>готовності</w:t>
      </w:r>
      <w:proofErr w:type="spellEnd"/>
      <w:r w:rsidRPr="00B73F94">
        <w:rPr>
          <w:color w:val="000000"/>
          <w:lang w:val="ru-RU"/>
        </w:rPr>
        <w:t xml:space="preserve"> </w:t>
      </w:r>
      <w:proofErr w:type="spellStart"/>
      <w:r w:rsidRPr="00B73F94">
        <w:rPr>
          <w:color w:val="000000"/>
          <w:lang w:val="ru-RU"/>
        </w:rPr>
        <w:t>дослідження</w:t>
      </w:r>
      <w:proofErr w:type="spellEnd"/>
      <w:r w:rsidRPr="00B73F94">
        <w:rPr>
          <w:color w:val="000000"/>
          <w:lang w:val="ru-RU"/>
        </w:rPr>
        <w:t xml:space="preserve"> </w:t>
      </w:r>
      <w:proofErr w:type="spellStart"/>
      <w:r w:rsidRPr="00B73F94">
        <w:rPr>
          <w:color w:val="000000"/>
          <w:lang w:val="ru-RU"/>
        </w:rPr>
        <w:t>або</w:t>
      </w:r>
      <w:proofErr w:type="spellEnd"/>
      <w:r w:rsidRPr="00B73F94">
        <w:rPr>
          <w:color w:val="000000"/>
          <w:lang w:val="ru-RU"/>
        </w:rPr>
        <w:t xml:space="preserve"> за </w:t>
      </w:r>
      <w:proofErr w:type="spellStart"/>
      <w:r w:rsidRPr="00B73F94">
        <w:rPr>
          <w:color w:val="000000"/>
          <w:lang w:val="ru-RU"/>
        </w:rPr>
        <w:t>графіком</w:t>
      </w:r>
      <w:proofErr w:type="spellEnd"/>
      <w:r w:rsidRPr="00B73F94">
        <w:rPr>
          <w:color w:val="000000"/>
          <w:lang w:val="ru-RU"/>
        </w:rPr>
        <w:t xml:space="preserve"> і також у ручному </w:t>
      </w:r>
      <w:proofErr w:type="spellStart"/>
      <w:r w:rsidRPr="00B73F94">
        <w:rPr>
          <w:color w:val="000000"/>
          <w:lang w:val="ru-RU"/>
        </w:rPr>
        <w:t>режимі</w:t>
      </w:r>
      <w:proofErr w:type="spellEnd"/>
    </w:p>
    <w:p w14:paraId="0483BDC7" w14:textId="480E9D98"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Ієрархічне</w:t>
      </w:r>
      <w:proofErr w:type="spellEnd"/>
      <w:r w:rsidRPr="00B73F94">
        <w:rPr>
          <w:color w:val="000000"/>
          <w:lang w:val="ru-RU"/>
        </w:rPr>
        <w:t xml:space="preserve"> </w:t>
      </w:r>
      <w:proofErr w:type="spellStart"/>
      <w:r w:rsidRPr="00B73F94">
        <w:rPr>
          <w:color w:val="000000"/>
          <w:lang w:val="ru-RU"/>
        </w:rPr>
        <w:t>спадкування</w:t>
      </w:r>
      <w:proofErr w:type="spellEnd"/>
      <w:r w:rsidRPr="00B73F94">
        <w:rPr>
          <w:color w:val="000000"/>
          <w:lang w:val="ru-RU"/>
        </w:rPr>
        <w:t xml:space="preserve"> </w:t>
      </w:r>
      <w:proofErr w:type="spellStart"/>
      <w:r w:rsidRPr="00B73F94">
        <w:rPr>
          <w:color w:val="000000"/>
          <w:lang w:val="ru-RU"/>
        </w:rPr>
        <w:t>політик</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 xml:space="preserve"> </w:t>
      </w:r>
      <w:proofErr w:type="spellStart"/>
      <w:r w:rsidRPr="00B73F94">
        <w:rPr>
          <w:color w:val="000000"/>
          <w:lang w:val="ru-RU"/>
        </w:rPr>
        <w:t>має</w:t>
      </w:r>
      <w:proofErr w:type="spellEnd"/>
      <w:r w:rsidRPr="00B73F94">
        <w:rPr>
          <w:color w:val="000000"/>
          <w:lang w:val="ru-RU"/>
        </w:rPr>
        <w:t xml:space="preserve"> </w:t>
      </w:r>
      <w:proofErr w:type="spellStart"/>
      <w:r w:rsidRPr="00B73F94">
        <w:rPr>
          <w:color w:val="000000"/>
          <w:lang w:val="ru-RU"/>
        </w:rPr>
        <w:t>підтримуватися</w:t>
      </w:r>
      <w:proofErr w:type="spellEnd"/>
      <w:r w:rsidRPr="00B73F94">
        <w:rPr>
          <w:color w:val="000000"/>
          <w:lang w:val="ru-RU"/>
        </w:rPr>
        <w:t>.</w:t>
      </w:r>
    </w:p>
    <w:p w14:paraId="4A5E880D" w14:textId="73C09B85" w:rsidR="00032C7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t>Будь-</w:t>
      </w:r>
      <w:proofErr w:type="spellStart"/>
      <w:r w:rsidRPr="00B73F94">
        <w:rPr>
          <w:color w:val="000000"/>
          <w:lang w:val="ru-RU"/>
        </w:rPr>
        <w:t>які</w:t>
      </w:r>
      <w:proofErr w:type="spellEnd"/>
      <w:r w:rsidRPr="00B73F94">
        <w:rPr>
          <w:color w:val="000000"/>
          <w:lang w:val="ru-RU"/>
        </w:rPr>
        <w:t xml:space="preserve"> </w:t>
      </w:r>
      <w:proofErr w:type="spellStart"/>
      <w:r w:rsidRPr="00B73F94">
        <w:rPr>
          <w:color w:val="000000"/>
          <w:lang w:val="ru-RU"/>
        </w:rPr>
        <w:t>зміни</w:t>
      </w:r>
      <w:proofErr w:type="spellEnd"/>
      <w:r w:rsidRPr="00B73F94">
        <w:rPr>
          <w:color w:val="000000"/>
          <w:lang w:val="ru-RU"/>
        </w:rPr>
        <w:t xml:space="preserve"> в </w:t>
      </w:r>
      <w:proofErr w:type="spellStart"/>
      <w:r w:rsidRPr="00B73F94">
        <w:rPr>
          <w:color w:val="000000"/>
          <w:lang w:val="ru-RU"/>
        </w:rPr>
        <w:t>батьківській</w:t>
      </w:r>
      <w:proofErr w:type="spellEnd"/>
      <w:r w:rsidRPr="00B73F94">
        <w:rPr>
          <w:color w:val="000000"/>
          <w:lang w:val="ru-RU"/>
        </w:rPr>
        <w:t xml:space="preserve"> </w:t>
      </w:r>
      <w:proofErr w:type="spellStart"/>
      <w:r w:rsidRPr="00B73F94">
        <w:rPr>
          <w:color w:val="000000"/>
          <w:lang w:val="ru-RU"/>
        </w:rPr>
        <w:t>політиці</w:t>
      </w:r>
      <w:proofErr w:type="spellEnd"/>
      <w:r w:rsidRPr="00B73F94">
        <w:rPr>
          <w:color w:val="000000"/>
          <w:lang w:val="ru-RU"/>
        </w:rPr>
        <w:t xml:space="preserve"> </w:t>
      </w:r>
      <w:proofErr w:type="spellStart"/>
      <w:r w:rsidRPr="00B73F94">
        <w:rPr>
          <w:color w:val="000000"/>
          <w:lang w:val="ru-RU"/>
        </w:rPr>
        <w:t>повинні</w:t>
      </w:r>
      <w:proofErr w:type="spellEnd"/>
      <w:r w:rsidRPr="00B73F94">
        <w:rPr>
          <w:color w:val="000000"/>
          <w:lang w:val="ru-RU"/>
        </w:rPr>
        <w:t xml:space="preserve"> </w:t>
      </w:r>
      <w:proofErr w:type="spellStart"/>
      <w:r w:rsidRPr="00B73F94">
        <w:rPr>
          <w:color w:val="000000"/>
          <w:lang w:val="ru-RU"/>
        </w:rPr>
        <w:t>передаватися</w:t>
      </w:r>
      <w:proofErr w:type="spellEnd"/>
      <w:r w:rsidRPr="00B73F94">
        <w:rPr>
          <w:color w:val="000000"/>
          <w:lang w:val="ru-RU"/>
        </w:rPr>
        <w:t xml:space="preserve"> у </w:t>
      </w:r>
      <w:proofErr w:type="spellStart"/>
      <w:r w:rsidRPr="00B73F94">
        <w:rPr>
          <w:color w:val="000000"/>
          <w:lang w:val="ru-RU"/>
        </w:rPr>
        <w:t>спадок</w:t>
      </w:r>
      <w:proofErr w:type="spellEnd"/>
      <w:r w:rsidRPr="00B73F94">
        <w:rPr>
          <w:color w:val="000000"/>
          <w:lang w:val="ru-RU"/>
        </w:rPr>
        <w:t xml:space="preserve"> </w:t>
      </w:r>
      <w:proofErr w:type="gramStart"/>
      <w:r w:rsidRPr="00B73F94">
        <w:rPr>
          <w:color w:val="000000"/>
          <w:lang w:val="ru-RU"/>
        </w:rPr>
        <w:t>у правилах</w:t>
      </w:r>
      <w:proofErr w:type="gramEnd"/>
      <w:r w:rsidRPr="00B73F94">
        <w:rPr>
          <w:color w:val="000000"/>
          <w:lang w:val="ru-RU"/>
        </w:rPr>
        <w:t xml:space="preserve"> </w:t>
      </w:r>
      <w:proofErr w:type="spellStart"/>
      <w:r w:rsidRPr="00B73F94">
        <w:rPr>
          <w:color w:val="000000"/>
          <w:lang w:val="ru-RU"/>
        </w:rPr>
        <w:t>щодо</w:t>
      </w:r>
      <w:proofErr w:type="spellEnd"/>
      <w:r w:rsidRPr="00B73F94">
        <w:rPr>
          <w:color w:val="000000"/>
          <w:lang w:val="ru-RU"/>
        </w:rPr>
        <w:t xml:space="preserve"> </w:t>
      </w:r>
      <w:proofErr w:type="spellStart"/>
      <w:r w:rsidRPr="00B73F94">
        <w:rPr>
          <w:color w:val="000000"/>
          <w:lang w:val="ru-RU"/>
        </w:rPr>
        <w:t>дітей</w:t>
      </w:r>
      <w:proofErr w:type="spellEnd"/>
      <w:r w:rsidRPr="00B73F94">
        <w:rPr>
          <w:color w:val="000000"/>
          <w:lang w:val="ru-RU"/>
        </w:rPr>
        <w:t xml:space="preserve"> з </w:t>
      </w:r>
      <w:proofErr w:type="spellStart"/>
      <w:r w:rsidRPr="00B73F94">
        <w:rPr>
          <w:color w:val="000000"/>
          <w:lang w:val="ru-RU"/>
        </w:rPr>
        <w:t>можливістю</w:t>
      </w:r>
      <w:proofErr w:type="spellEnd"/>
      <w:r w:rsidRPr="00B73F94">
        <w:rPr>
          <w:color w:val="000000"/>
          <w:lang w:val="ru-RU"/>
        </w:rPr>
        <w:t xml:space="preserve"> </w:t>
      </w:r>
      <w:proofErr w:type="spellStart"/>
      <w:r w:rsidRPr="00B73F94">
        <w:rPr>
          <w:color w:val="000000"/>
          <w:lang w:val="ru-RU"/>
        </w:rPr>
        <w:t>налаштування</w:t>
      </w:r>
      <w:proofErr w:type="spellEnd"/>
      <w:r w:rsidRPr="00B73F94">
        <w:rPr>
          <w:color w:val="000000"/>
          <w:lang w:val="ru-RU"/>
        </w:rPr>
        <w:t xml:space="preserve"> </w:t>
      </w:r>
      <w:proofErr w:type="spellStart"/>
      <w:r w:rsidRPr="00B73F94">
        <w:rPr>
          <w:color w:val="000000"/>
          <w:lang w:val="ru-RU"/>
        </w:rPr>
        <w:t>успадкування</w:t>
      </w:r>
      <w:proofErr w:type="spellEnd"/>
      <w:r w:rsidRPr="00B73F94">
        <w:rPr>
          <w:color w:val="000000"/>
          <w:lang w:val="ru-RU"/>
        </w:rPr>
        <w:t xml:space="preserve"> </w:t>
      </w:r>
      <w:proofErr w:type="spellStart"/>
      <w:r w:rsidRPr="00B73F94">
        <w:rPr>
          <w:color w:val="000000"/>
          <w:lang w:val="ru-RU"/>
        </w:rPr>
        <w:t>тільки</w:t>
      </w:r>
      <w:proofErr w:type="spellEnd"/>
      <w:r w:rsidRPr="00B73F94">
        <w:rPr>
          <w:color w:val="000000"/>
          <w:lang w:val="ru-RU"/>
        </w:rPr>
        <w:t xml:space="preserve"> </w:t>
      </w:r>
      <w:proofErr w:type="spellStart"/>
      <w:r w:rsidRPr="00B73F94">
        <w:rPr>
          <w:color w:val="000000"/>
          <w:lang w:val="ru-RU"/>
        </w:rPr>
        <w:t>обраних</w:t>
      </w:r>
      <w:proofErr w:type="spellEnd"/>
      <w:r w:rsidRPr="00B73F94">
        <w:rPr>
          <w:color w:val="000000"/>
          <w:lang w:val="ru-RU"/>
        </w:rPr>
        <w:t xml:space="preserve"> </w:t>
      </w:r>
      <w:proofErr w:type="spellStart"/>
      <w:r w:rsidRPr="00B73F94">
        <w:rPr>
          <w:color w:val="000000"/>
          <w:lang w:val="ru-RU"/>
        </w:rPr>
        <w:t>елементів</w:t>
      </w:r>
      <w:proofErr w:type="spellEnd"/>
      <w:r w:rsidRPr="00B73F94">
        <w:rPr>
          <w:color w:val="000000"/>
          <w:lang w:val="ru-RU"/>
        </w:rPr>
        <w:t>.</w:t>
      </w:r>
    </w:p>
    <w:p w14:paraId="5C0E9FAF" w14:textId="7C547E8E" w:rsidR="00286F20" w:rsidRPr="00B73F94" w:rsidRDefault="00FA4022" w:rsidP="00FA4022">
      <w:pPr>
        <w:pStyle w:val="ListParagraph"/>
        <w:numPr>
          <w:ilvl w:val="0"/>
          <w:numId w:val="62"/>
        </w:numPr>
        <w:spacing w:before="240" w:after="240"/>
        <w:ind w:left="714" w:hanging="357"/>
        <w:contextualSpacing w:val="0"/>
        <w:jc w:val="both"/>
        <w:rPr>
          <w:b/>
          <w:bCs/>
          <w:color w:val="000000"/>
          <w:lang w:val="ru-RU"/>
        </w:rPr>
      </w:pPr>
      <w:proofErr w:type="spellStart"/>
      <w:r w:rsidRPr="00B73F94">
        <w:rPr>
          <w:b/>
          <w:bCs/>
          <w:color w:val="000000"/>
          <w:lang w:val="ru-RU"/>
        </w:rPr>
        <w:t>Вимоги</w:t>
      </w:r>
      <w:proofErr w:type="spellEnd"/>
      <w:r w:rsidRPr="00B73F94">
        <w:rPr>
          <w:b/>
          <w:bCs/>
          <w:color w:val="000000"/>
          <w:lang w:val="ru-RU"/>
        </w:rPr>
        <w:t xml:space="preserve"> до </w:t>
      </w:r>
      <w:proofErr w:type="spellStart"/>
      <w:r w:rsidRPr="00B73F94">
        <w:rPr>
          <w:b/>
          <w:bCs/>
          <w:color w:val="000000"/>
          <w:lang w:val="ru-RU"/>
        </w:rPr>
        <w:t>системи</w:t>
      </w:r>
      <w:proofErr w:type="spellEnd"/>
      <w:r w:rsidRPr="00B73F94">
        <w:rPr>
          <w:b/>
          <w:bCs/>
          <w:color w:val="000000"/>
          <w:lang w:val="ru-RU"/>
        </w:rPr>
        <w:t xml:space="preserve"> для </w:t>
      </w:r>
      <w:proofErr w:type="spellStart"/>
      <w:r w:rsidRPr="00B73F94">
        <w:rPr>
          <w:b/>
          <w:bCs/>
          <w:color w:val="000000"/>
          <w:lang w:val="ru-RU"/>
        </w:rPr>
        <w:t>надання</w:t>
      </w:r>
      <w:proofErr w:type="spellEnd"/>
      <w:r w:rsidRPr="00B73F94">
        <w:rPr>
          <w:b/>
          <w:bCs/>
          <w:color w:val="000000"/>
          <w:lang w:val="ru-RU"/>
        </w:rPr>
        <w:t xml:space="preserve"> та </w:t>
      </w:r>
      <w:proofErr w:type="spellStart"/>
      <w:r w:rsidRPr="00B73F94">
        <w:rPr>
          <w:b/>
          <w:bCs/>
          <w:color w:val="000000"/>
          <w:lang w:val="ru-RU"/>
        </w:rPr>
        <w:t>керування</w:t>
      </w:r>
      <w:proofErr w:type="spellEnd"/>
      <w:r w:rsidRPr="00B73F94">
        <w:rPr>
          <w:b/>
          <w:bCs/>
          <w:color w:val="000000"/>
          <w:lang w:val="ru-RU"/>
        </w:rPr>
        <w:t xml:space="preserve"> </w:t>
      </w:r>
      <w:proofErr w:type="spellStart"/>
      <w:r w:rsidRPr="00B73F94">
        <w:rPr>
          <w:b/>
          <w:bCs/>
          <w:color w:val="000000"/>
          <w:lang w:val="ru-RU"/>
        </w:rPr>
        <w:t>віддаленим</w:t>
      </w:r>
      <w:proofErr w:type="spellEnd"/>
      <w:r w:rsidRPr="00B73F94">
        <w:rPr>
          <w:b/>
          <w:bCs/>
          <w:color w:val="000000"/>
          <w:lang w:val="ru-RU"/>
        </w:rPr>
        <w:t xml:space="preserve"> доступом </w:t>
      </w:r>
      <w:proofErr w:type="spellStart"/>
      <w:r w:rsidRPr="00B73F94">
        <w:rPr>
          <w:b/>
          <w:bCs/>
          <w:color w:val="000000"/>
          <w:lang w:val="ru-RU"/>
        </w:rPr>
        <w:t>адміністраторів</w:t>
      </w:r>
      <w:proofErr w:type="spellEnd"/>
      <w:r w:rsidRPr="00B73F94">
        <w:rPr>
          <w:b/>
          <w:bCs/>
          <w:color w:val="000000"/>
          <w:lang w:val="ru-RU"/>
        </w:rPr>
        <w:t xml:space="preserve"> </w:t>
      </w:r>
      <w:proofErr w:type="spellStart"/>
      <w:r w:rsidRPr="00B73F94">
        <w:rPr>
          <w:b/>
          <w:bCs/>
          <w:color w:val="000000"/>
          <w:lang w:val="ru-RU"/>
        </w:rPr>
        <w:t>Підсистеми</w:t>
      </w:r>
      <w:proofErr w:type="spellEnd"/>
    </w:p>
    <w:p w14:paraId="79157124" w14:textId="4E67F1D0" w:rsidR="00286F20" w:rsidRPr="00B73F94" w:rsidRDefault="00FA4022" w:rsidP="00FA4022">
      <w:pPr>
        <w:pStyle w:val="ListParagraph"/>
        <w:numPr>
          <w:ilvl w:val="0"/>
          <w:numId w:val="87"/>
        </w:numPr>
        <w:spacing w:before="120" w:after="120"/>
        <w:ind w:hanging="720"/>
        <w:contextualSpacing w:val="0"/>
        <w:jc w:val="both"/>
        <w:rPr>
          <w:color w:val="000000"/>
        </w:rPr>
      </w:pPr>
      <w:proofErr w:type="spellStart"/>
      <w:r w:rsidRPr="00B73F94">
        <w:rPr>
          <w:color w:val="000000"/>
        </w:rPr>
        <w:t>Інтеграція</w:t>
      </w:r>
      <w:proofErr w:type="spellEnd"/>
      <w:r w:rsidRPr="00B73F94">
        <w:rPr>
          <w:color w:val="000000"/>
        </w:rPr>
        <w:t xml:space="preserve"> з </w:t>
      </w:r>
      <w:proofErr w:type="spellStart"/>
      <w:r w:rsidRPr="00B73F94">
        <w:rPr>
          <w:color w:val="000000"/>
        </w:rPr>
        <w:t>сервісами</w:t>
      </w:r>
      <w:proofErr w:type="spellEnd"/>
      <w:r w:rsidRPr="00B73F94">
        <w:rPr>
          <w:color w:val="000000"/>
        </w:rPr>
        <w:t xml:space="preserve"> ААА (Authentication, Authorization and Accounting)</w:t>
      </w:r>
    </w:p>
    <w:p w14:paraId="78D8F44F" w14:textId="1ECC0349" w:rsidR="00FA4022" w:rsidRPr="00B73F94" w:rsidRDefault="00FA4022" w:rsidP="00FA4022">
      <w:pPr>
        <w:pStyle w:val="ListParagraph"/>
        <w:numPr>
          <w:ilvl w:val="0"/>
          <w:numId w:val="88"/>
        </w:numPr>
        <w:spacing w:before="120" w:after="120"/>
        <w:contextualSpacing w:val="0"/>
        <w:jc w:val="both"/>
        <w:rPr>
          <w:bCs/>
        </w:rPr>
      </w:pPr>
      <w:proofErr w:type="spellStart"/>
      <w:r w:rsidRPr="00B73F94">
        <w:rPr>
          <w:bCs/>
        </w:rPr>
        <w:t>Повинна</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інтеграція</w:t>
      </w:r>
      <w:proofErr w:type="spellEnd"/>
      <w:r w:rsidRPr="00B73F94">
        <w:rPr>
          <w:bCs/>
        </w:rPr>
        <w:t xml:space="preserve"> з Microsoft AD.</w:t>
      </w:r>
    </w:p>
    <w:p w14:paraId="3621706A" w14:textId="13A6CBA2" w:rsidR="00FA4022" w:rsidRPr="00B73F94" w:rsidRDefault="00FA4022" w:rsidP="00FA4022">
      <w:pPr>
        <w:pStyle w:val="ListParagraph"/>
        <w:numPr>
          <w:ilvl w:val="0"/>
          <w:numId w:val="88"/>
        </w:numPr>
        <w:spacing w:before="120" w:after="120"/>
        <w:contextualSpacing w:val="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інтеграція</w:t>
      </w:r>
      <w:proofErr w:type="spellEnd"/>
      <w:r w:rsidRPr="00B73F94">
        <w:rPr>
          <w:bCs/>
          <w:lang w:val="ru-RU"/>
        </w:rPr>
        <w:t xml:space="preserve"> по </w:t>
      </w:r>
      <w:r w:rsidRPr="00B73F94">
        <w:rPr>
          <w:bCs/>
        </w:rPr>
        <w:t>LDAP</w:t>
      </w:r>
      <w:r w:rsidRPr="00B73F94">
        <w:rPr>
          <w:bCs/>
          <w:lang w:val="ru-RU"/>
        </w:rPr>
        <w:t>.</w:t>
      </w:r>
    </w:p>
    <w:p w14:paraId="3BE253C5" w14:textId="00DEBD9A" w:rsidR="00FA4022" w:rsidRPr="00B73F94" w:rsidRDefault="00FA4022" w:rsidP="00FA4022">
      <w:pPr>
        <w:pStyle w:val="ListParagraph"/>
        <w:numPr>
          <w:ilvl w:val="0"/>
          <w:numId w:val="88"/>
        </w:numPr>
        <w:spacing w:before="120" w:after="120"/>
        <w:contextualSpacing w:val="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інтеграція</w:t>
      </w:r>
      <w:proofErr w:type="spellEnd"/>
      <w:r w:rsidRPr="00B73F94">
        <w:rPr>
          <w:bCs/>
          <w:lang w:val="ru-RU"/>
        </w:rPr>
        <w:t xml:space="preserve"> з </w:t>
      </w:r>
      <w:r w:rsidRPr="00B73F94">
        <w:rPr>
          <w:bCs/>
        </w:rPr>
        <w:t>PKI</w:t>
      </w:r>
      <w:r w:rsidRPr="00B73F94">
        <w:rPr>
          <w:bCs/>
          <w:lang w:val="ru-RU"/>
        </w:rPr>
        <w:t xml:space="preserve"> для </w:t>
      </w:r>
      <w:proofErr w:type="spellStart"/>
      <w:r w:rsidRPr="00B73F94">
        <w:rPr>
          <w:bCs/>
          <w:lang w:val="ru-RU"/>
        </w:rPr>
        <w:t>аутентифікації</w:t>
      </w:r>
      <w:proofErr w:type="spellEnd"/>
      <w:r w:rsidRPr="00B73F94">
        <w:rPr>
          <w:bCs/>
          <w:lang w:val="ru-RU"/>
        </w:rPr>
        <w:t xml:space="preserve"> з </w:t>
      </w:r>
      <w:proofErr w:type="spellStart"/>
      <w:r w:rsidRPr="00B73F94">
        <w:rPr>
          <w:bCs/>
          <w:lang w:val="ru-RU"/>
        </w:rPr>
        <w:t>використанням</w:t>
      </w:r>
      <w:proofErr w:type="spellEnd"/>
      <w:r w:rsidRPr="00B73F94">
        <w:rPr>
          <w:bCs/>
          <w:lang w:val="ru-RU"/>
        </w:rPr>
        <w:t xml:space="preserve"> </w:t>
      </w:r>
      <w:proofErr w:type="spellStart"/>
      <w:r w:rsidRPr="00B73F94">
        <w:rPr>
          <w:bCs/>
          <w:lang w:val="ru-RU"/>
        </w:rPr>
        <w:t>сертифікату</w:t>
      </w:r>
      <w:proofErr w:type="spellEnd"/>
      <w:r w:rsidRPr="00B73F94">
        <w:rPr>
          <w:bCs/>
          <w:lang w:val="ru-RU"/>
        </w:rPr>
        <w:t>.</w:t>
      </w:r>
    </w:p>
    <w:p w14:paraId="74B48E6B" w14:textId="7C1C75D0" w:rsidR="00FA4022" w:rsidRPr="00B73F94" w:rsidRDefault="00FA4022" w:rsidP="00FA4022">
      <w:pPr>
        <w:pStyle w:val="ListParagraph"/>
        <w:numPr>
          <w:ilvl w:val="0"/>
          <w:numId w:val="88"/>
        </w:numPr>
        <w:spacing w:before="120" w:after="120"/>
        <w:contextualSpacing w:val="0"/>
        <w:jc w:val="both"/>
        <w:rPr>
          <w:bCs/>
        </w:rPr>
      </w:pPr>
      <w:proofErr w:type="spellStart"/>
      <w:r w:rsidRPr="00B73F94">
        <w:rPr>
          <w:bCs/>
        </w:rPr>
        <w:t>Підтримка</w:t>
      </w:r>
      <w:proofErr w:type="spellEnd"/>
      <w:r w:rsidRPr="00B73F94">
        <w:rPr>
          <w:bCs/>
        </w:rPr>
        <w:t xml:space="preserve"> CRLDP.</w:t>
      </w:r>
    </w:p>
    <w:p w14:paraId="4DC8A79D" w14:textId="6AE0A798" w:rsidR="00FA4022" w:rsidRPr="00B73F94" w:rsidRDefault="00FA4022" w:rsidP="00FA4022">
      <w:pPr>
        <w:pStyle w:val="ListParagraph"/>
        <w:numPr>
          <w:ilvl w:val="0"/>
          <w:numId w:val="88"/>
        </w:numPr>
        <w:spacing w:before="120" w:after="120"/>
        <w:contextualSpacing w:val="0"/>
        <w:jc w:val="both"/>
        <w:rPr>
          <w:bCs/>
        </w:rPr>
      </w:pPr>
      <w:proofErr w:type="spellStart"/>
      <w:r w:rsidRPr="00B73F94">
        <w:rPr>
          <w:bCs/>
        </w:rPr>
        <w:t>Повинна</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інтеграція</w:t>
      </w:r>
      <w:proofErr w:type="spellEnd"/>
      <w:r w:rsidRPr="00B73F94">
        <w:rPr>
          <w:bCs/>
        </w:rPr>
        <w:t xml:space="preserve"> з RADIUS.</w:t>
      </w:r>
    </w:p>
    <w:p w14:paraId="25D31EE8" w14:textId="478A6156" w:rsidR="00FA4022" w:rsidRPr="00B73F94" w:rsidRDefault="00FA4022" w:rsidP="00FA4022">
      <w:pPr>
        <w:pStyle w:val="ListParagraph"/>
        <w:numPr>
          <w:ilvl w:val="0"/>
          <w:numId w:val="88"/>
        </w:numPr>
        <w:spacing w:before="120" w:after="120"/>
        <w:contextualSpacing w:val="0"/>
        <w:jc w:val="both"/>
        <w:rPr>
          <w:bCs/>
        </w:rPr>
      </w:pPr>
      <w:proofErr w:type="spellStart"/>
      <w:r w:rsidRPr="00B73F94">
        <w:rPr>
          <w:bCs/>
        </w:rPr>
        <w:t>Повинна</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інтеграція</w:t>
      </w:r>
      <w:proofErr w:type="spellEnd"/>
      <w:r w:rsidRPr="00B73F94">
        <w:rPr>
          <w:bCs/>
        </w:rPr>
        <w:t xml:space="preserve"> з TACACS.</w:t>
      </w:r>
    </w:p>
    <w:p w14:paraId="2F558133" w14:textId="22C50878" w:rsidR="00FA4022" w:rsidRPr="00B73F94" w:rsidRDefault="00FA4022" w:rsidP="00FA4022">
      <w:pPr>
        <w:pStyle w:val="ListParagraph"/>
        <w:numPr>
          <w:ilvl w:val="0"/>
          <w:numId w:val="88"/>
        </w:numPr>
        <w:spacing w:before="120" w:after="120"/>
        <w:contextualSpacing w:val="0"/>
        <w:jc w:val="both"/>
        <w:rPr>
          <w:bCs/>
        </w:rPr>
      </w:pPr>
      <w:proofErr w:type="spellStart"/>
      <w:r w:rsidRPr="00B73F94">
        <w:rPr>
          <w:bCs/>
        </w:rPr>
        <w:t>Повинна</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інтеграція</w:t>
      </w:r>
      <w:proofErr w:type="spellEnd"/>
      <w:r w:rsidRPr="00B73F94">
        <w:rPr>
          <w:bCs/>
        </w:rPr>
        <w:t xml:space="preserve"> з RSA SecurID.</w:t>
      </w:r>
    </w:p>
    <w:p w14:paraId="7E4A4FF9" w14:textId="7BE2B078" w:rsidR="00FA4022" w:rsidRPr="00B73F94" w:rsidRDefault="00FA4022" w:rsidP="00FA4022">
      <w:pPr>
        <w:pStyle w:val="ListParagraph"/>
        <w:numPr>
          <w:ilvl w:val="0"/>
          <w:numId w:val="88"/>
        </w:numPr>
        <w:spacing w:before="120" w:after="120"/>
        <w:contextualSpacing w:val="0"/>
        <w:jc w:val="both"/>
        <w:rPr>
          <w:bCs/>
        </w:rPr>
      </w:pPr>
      <w:proofErr w:type="spellStart"/>
      <w:r w:rsidRPr="00B73F94">
        <w:rPr>
          <w:bCs/>
        </w:rPr>
        <w:t>Повинна</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інтеграція</w:t>
      </w:r>
      <w:proofErr w:type="spellEnd"/>
      <w:r w:rsidRPr="00B73F94">
        <w:rPr>
          <w:bCs/>
        </w:rPr>
        <w:t xml:space="preserve"> з IF - MAP server.</w:t>
      </w:r>
    </w:p>
    <w:p w14:paraId="03EB0A7B" w14:textId="7BF1AD03" w:rsidR="00FA4022" w:rsidRPr="00B73F94" w:rsidRDefault="00FA4022" w:rsidP="00FA4022">
      <w:pPr>
        <w:pStyle w:val="ListParagraph"/>
        <w:numPr>
          <w:ilvl w:val="0"/>
          <w:numId w:val="88"/>
        </w:numPr>
        <w:spacing w:before="120" w:after="120"/>
        <w:contextualSpacing w:val="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інтеграція</w:t>
      </w:r>
      <w:proofErr w:type="spellEnd"/>
      <w:r w:rsidRPr="00B73F94">
        <w:rPr>
          <w:bCs/>
          <w:lang w:val="ru-RU"/>
        </w:rPr>
        <w:t xml:space="preserve"> з </w:t>
      </w:r>
      <w:r w:rsidRPr="00B73F94">
        <w:rPr>
          <w:bCs/>
        </w:rPr>
        <w:t>HSM</w:t>
      </w:r>
      <w:r w:rsidRPr="00B73F94">
        <w:rPr>
          <w:bCs/>
          <w:lang w:val="ru-RU"/>
        </w:rPr>
        <w:t xml:space="preserve"> системами.</w:t>
      </w:r>
    </w:p>
    <w:p w14:paraId="6AFDD072" w14:textId="3F9D7E60" w:rsidR="00FA4022" w:rsidRPr="00B73F94" w:rsidRDefault="00FA4022" w:rsidP="00FA4022">
      <w:pPr>
        <w:pStyle w:val="ListParagraph"/>
        <w:numPr>
          <w:ilvl w:val="0"/>
          <w:numId w:val="88"/>
        </w:numPr>
        <w:spacing w:before="120" w:after="120"/>
        <w:contextualSpacing w:val="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інтеграція</w:t>
      </w:r>
      <w:proofErr w:type="spellEnd"/>
      <w:r w:rsidRPr="00B73F94">
        <w:rPr>
          <w:bCs/>
          <w:lang w:val="ru-RU"/>
        </w:rPr>
        <w:t xml:space="preserve"> з </w:t>
      </w:r>
      <w:r w:rsidRPr="00B73F94">
        <w:rPr>
          <w:bCs/>
        </w:rPr>
        <w:t>Oracle</w:t>
      </w:r>
      <w:r w:rsidRPr="00B73F94">
        <w:rPr>
          <w:bCs/>
          <w:lang w:val="ru-RU"/>
        </w:rPr>
        <w:t xml:space="preserve"> </w:t>
      </w:r>
      <w:r w:rsidRPr="00B73F94">
        <w:rPr>
          <w:bCs/>
        </w:rPr>
        <w:t>Access</w:t>
      </w:r>
      <w:r w:rsidRPr="00B73F94">
        <w:rPr>
          <w:bCs/>
          <w:lang w:val="ru-RU"/>
        </w:rPr>
        <w:t xml:space="preserve"> </w:t>
      </w:r>
      <w:r w:rsidRPr="00B73F94">
        <w:rPr>
          <w:bCs/>
        </w:rPr>
        <w:t>Manager</w:t>
      </w:r>
      <w:r w:rsidRPr="00B73F94">
        <w:rPr>
          <w:bCs/>
          <w:lang w:val="ru-RU"/>
        </w:rPr>
        <w:t>.</w:t>
      </w:r>
    </w:p>
    <w:p w14:paraId="2632955C" w14:textId="1805F229" w:rsidR="00FA4022" w:rsidRPr="00B73F94" w:rsidRDefault="00FA4022" w:rsidP="00FA4022">
      <w:pPr>
        <w:pStyle w:val="ListParagraph"/>
        <w:numPr>
          <w:ilvl w:val="0"/>
          <w:numId w:val="88"/>
        </w:numPr>
        <w:spacing w:before="120" w:after="120"/>
        <w:contextualSpacing w:val="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інтеграція</w:t>
      </w:r>
      <w:proofErr w:type="spellEnd"/>
      <w:r w:rsidRPr="00B73F94">
        <w:rPr>
          <w:bCs/>
          <w:lang w:val="ru-RU"/>
        </w:rPr>
        <w:t xml:space="preserve"> з </w:t>
      </w:r>
      <w:r w:rsidRPr="00B73F94">
        <w:rPr>
          <w:bCs/>
        </w:rPr>
        <w:t>OAuth</w:t>
      </w:r>
      <w:r w:rsidRPr="00B73F94">
        <w:rPr>
          <w:bCs/>
          <w:lang w:val="ru-RU"/>
        </w:rPr>
        <w:t>.</w:t>
      </w:r>
    </w:p>
    <w:p w14:paraId="7D98AC48" w14:textId="3727C033" w:rsidR="00FA4022" w:rsidRPr="00B73F94" w:rsidRDefault="00FA4022" w:rsidP="00FA4022">
      <w:pPr>
        <w:pStyle w:val="ListParagraph"/>
        <w:numPr>
          <w:ilvl w:val="0"/>
          <w:numId w:val="88"/>
        </w:numPr>
        <w:spacing w:before="120" w:after="120"/>
        <w:contextualSpacing w:val="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інтеграція</w:t>
      </w:r>
      <w:proofErr w:type="spellEnd"/>
      <w:r w:rsidRPr="00B73F94">
        <w:rPr>
          <w:bCs/>
          <w:lang w:val="ru-RU"/>
        </w:rPr>
        <w:t xml:space="preserve"> з </w:t>
      </w:r>
      <w:r w:rsidRPr="00B73F94">
        <w:rPr>
          <w:bCs/>
        </w:rPr>
        <w:t>SAML</w:t>
      </w:r>
      <w:r w:rsidRPr="00B73F94">
        <w:rPr>
          <w:bCs/>
          <w:lang w:val="ru-RU"/>
        </w:rPr>
        <w:t xml:space="preserve"> 2.0</w:t>
      </w:r>
    </w:p>
    <w:p w14:paraId="65163965" w14:textId="0B052BF0" w:rsidR="00FA4022" w:rsidRPr="00B73F94" w:rsidRDefault="00FA4022" w:rsidP="00FA4022">
      <w:pPr>
        <w:pStyle w:val="ListParagraph"/>
        <w:numPr>
          <w:ilvl w:val="0"/>
          <w:numId w:val="88"/>
        </w:numPr>
        <w:spacing w:before="120" w:after="120"/>
        <w:contextualSpacing w:val="0"/>
        <w:jc w:val="both"/>
        <w:rPr>
          <w:bCs/>
        </w:rPr>
      </w:pPr>
      <w:proofErr w:type="spellStart"/>
      <w:r w:rsidRPr="00B73F94">
        <w:rPr>
          <w:bCs/>
        </w:rPr>
        <w:t>Підтримка</w:t>
      </w:r>
      <w:proofErr w:type="spellEnd"/>
      <w:r w:rsidRPr="00B73F94">
        <w:rPr>
          <w:bCs/>
        </w:rPr>
        <w:t xml:space="preserve"> </w:t>
      </w:r>
      <w:proofErr w:type="spellStart"/>
      <w:r w:rsidRPr="00B73F94">
        <w:rPr>
          <w:bCs/>
        </w:rPr>
        <w:t>багатофакторної</w:t>
      </w:r>
      <w:proofErr w:type="spellEnd"/>
      <w:r w:rsidRPr="00B73F94">
        <w:rPr>
          <w:bCs/>
        </w:rPr>
        <w:t xml:space="preserve"> </w:t>
      </w:r>
      <w:proofErr w:type="spellStart"/>
      <w:r w:rsidRPr="00B73F94">
        <w:rPr>
          <w:bCs/>
        </w:rPr>
        <w:t>аутентифікації</w:t>
      </w:r>
      <w:proofErr w:type="spellEnd"/>
      <w:r w:rsidRPr="00B73F94">
        <w:rPr>
          <w:bCs/>
        </w:rPr>
        <w:t>.</w:t>
      </w:r>
    </w:p>
    <w:p w14:paraId="61C4BD5E" w14:textId="60734DA2" w:rsidR="00286F20" w:rsidRPr="00B73F94" w:rsidRDefault="00FA4022" w:rsidP="00FA4022">
      <w:pPr>
        <w:pStyle w:val="ListParagraph"/>
        <w:numPr>
          <w:ilvl w:val="0"/>
          <w:numId w:val="88"/>
        </w:numPr>
        <w:spacing w:before="120" w:after="120"/>
        <w:contextualSpacing w:val="0"/>
        <w:jc w:val="both"/>
        <w:rPr>
          <w:bCs/>
        </w:rPr>
      </w:pPr>
      <w:proofErr w:type="spellStart"/>
      <w:r w:rsidRPr="00B73F94">
        <w:rPr>
          <w:bCs/>
        </w:rPr>
        <w:t>Можливість</w:t>
      </w:r>
      <w:proofErr w:type="spellEnd"/>
      <w:r w:rsidRPr="00B73F94">
        <w:rPr>
          <w:bCs/>
        </w:rPr>
        <w:t xml:space="preserve"> </w:t>
      </w:r>
      <w:proofErr w:type="spellStart"/>
      <w:r w:rsidRPr="00B73F94">
        <w:rPr>
          <w:bCs/>
        </w:rPr>
        <w:t>генерації</w:t>
      </w:r>
      <w:proofErr w:type="spellEnd"/>
      <w:r w:rsidRPr="00B73F94">
        <w:rPr>
          <w:bCs/>
        </w:rPr>
        <w:t xml:space="preserve"> і </w:t>
      </w:r>
      <w:proofErr w:type="spellStart"/>
      <w:r w:rsidRPr="00B73F94">
        <w:rPr>
          <w:bCs/>
        </w:rPr>
        <w:t>верифікації</w:t>
      </w:r>
      <w:proofErr w:type="spellEnd"/>
      <w:r w:rsidRPr="00B73F94">
        <w:rPr>
          <w:bCs/>
        </w:rPr>
        <w:t xml:space="preserve"> OTP (one time password)</w:t>
      </w:r>
    </w:p>
    <w:p w14:paraId="79ECCE47" w14:textId="562D20B1" w:rsidR="00286F20" w:rsidRPr="00B73F94" w:rsidRDefault="00FA4022" w:rsidP="00FA4022">
      <w:pPr>
        <w:pStyle w:val="ListParagraph"/>
        <w:numPr>
          <w:ilvl w:val="0"/>
          <w:numId w:val="87"/>
        </w:numPr>
        <w:spacing w:before="120" w:after="120"/>
        <w:ind w:hanging="720"/>
        <w:contextualSpacing w:val="0"/>
        <w:jc w:val="both"/>
        <w:rPr>
          <w:iCs/>
        </w:rPr>
      </w:pPr>
      <w:proofErr w:type="spellStart"/>
      <w:r w:rsidRPr="00B73F94">
        <w:rPr>
          <w:iCs/>
          <w:color w:val="000000"/>
        </w:rPr>
        <w:t>Правила</w:t>
      </w:r>
      <w:proofErr w:type="spellEnd"/>
      <w:r w:rsidRPr="00B73F94">
        <w:rPr>
          <w:iCs/>
          <w:color w:val="000000"/>
        </w:rPr>
        <w:t xml:space="preserve"> </w:t>
      </w:r>
      <w:proofErr w:type="spellStart"/>
      <w:r w:rsidRPr="00B73F94">
        <w:rPr>
          <w:iCs/>
          <w:color w:val="000000"/>
        </w:rPr>
        <w:t>керування</w:t>
      </w:r>
      <w:proofErr w:type="spellEnd"/>
      <w:r w:rsidRPr="00B73F94">
        <w:rPr>
          <w:iCs/>
          <w:color w:val="000000"/>
        </w:rPr>
        <w:t xml:space="preserve"> </w:t>
      </w:r>
      <w:proofErr w:type="spellStart"/>
      <w:r w:rsidRPr="00B73F94">
        <w:rPr>
          <w:iCs/>
          <w:color w:val="000000"/>
        </w:rPr>
        <w:t>доступом</w:t>
      </w:r>
      <w:proofErr w:type="spellEnd"/>
    </w:p>
    <w:p w14:paraId="339AB902" w14:textId="1582FE71" w:rsidR="00286F20" w:rsidRPr="00B73F94" w:rsidRDefault="00FA4022" w:rsidP="00FA4022">
      <w:pPr>
        <w:pStyle w:val="ListParagraph"/>
        <w:numPr>
          <w:ilvl w:val="0"/>
          <w:numId w:val="89"/>
        </w:numPr>
        <w:spacing w:before="120" w:after="120"/>
        <w:contextualSpacing w:val="0"/>
        <w:jc w:val="both"/>
        <w:rPr>
          <w:b/>
          <w:lang w:val="ru-RU"/>
        </w:rPr>
      </w:pPr>
      <w:r w:rsidRPr="00B73F94">
        <w:rPr>
          <w:color w:val="000000"/>
          <w:lang w:val="ru-RU"/>
        </w:rPr>
        <w:lastRenderedPageBreak/>
        <w:t xml:space="preserve">Повинна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w:t>
      </w:r>
      <w:proofErr w:type="spellStart"/>
      <w:r w:rsidRPr="00B73F94">
        <w:rPr>
          <w:color w:val="000000"/>
          <w:lang w:val="ru-RU"/>
        </w:rPr>
        <w:t>політик</w:t>
      </w:r>
      <w:proofErr w:type="spellEnd"/>
      <w:r w:rsidRPr="00B73F94">
        <w:rPr>
          <w:color w:val="000000"/>
          <w:lang w:val="ru-RU"/>
        </w:rPr>
        <w:t xml:space="preserve"> доступу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облікового</w:t>
      </w:r>
      <w:proofErr w:type="spellEnd"/>
      <w:r w:rsidRPr="00B73F94">
        <w:rPr>
          <w:color w:val="000000"/>
          <w:lang w:val="ru-RU"/>
        </w:rPr>
        <w:t xml:space="preserve"> </w:t>
      </w:r>
      <w:proofErr w:type="spellStart"/>
      <w:r w:rsidRPr="00B73F94">
        <w:rPr>
          <w:color w:val="000000"/>
          <w:lang w:val="ru-RU"/>
        </w:rPr>
        <w:t>запису</w:t>
      </w:r>
      <w:proofErr w:type="spellEnd"/>
      <w:r w:rsidRPr="00B73F94">
        <w:rPr>
          <w:color w:val="000000"/>
          <w:lang w:val="ru-RU"/>
        </w:rPr>
        <w:t xml:space="preserve"> </w:t>
      </w:r>
      <w:proofErr w:type="spellStart"/>
      <w:r w:rsidRPr="00B73F94">
        <w:rPr>
          <w:color w:val="000000"/>
          <w:lang w:val="ru-RU"/>
        </w:rPr>
        <w:t>користувача</w:t>
      </w:r>
      <w:proofErr w:type="spellEnd"/>
      <w:r w:rsidRPr="00B73F94">
        <w:rPr>
          <w:color w:val="000000"/>
          <w:lang w:val="ru-RU"/>
        </w:rPr>
        <w:t>.</w:t>
      </w:r>
    </w:p>
    <w:p w14:paraId="3C365223" w14:textId="13DAD432" w:rsidR="00FA4022" w:rsidRPr="00B73F94" w:rsidRDefault="00FA4022" w:rsidP="00FA4022">
      <w:pPr>
        <w:pStyle w:val="ListParagraph"/>
        <w:numPr>
          <w:ilvl w:val="0"/>
          <w:numId w:val="89"/>
        </w:numPr>
        <w:spacing w:before="120" w:after="120"/>
        <w:contextualSpacing w:val="0"/>
        <w:jc w:val="both"/>
        <w:rPr>
          <w:color w:val="000000"/>
          <w:lang w:val="ru-RU"/>
        </w:rPr>
      </w:pPr>
      <w:r w:rsidRPr="00B73F94">
        <w:rPr>
          <w:color w:val="000000"/>
          <w:lang w:val="ru-RU"/>
        </w:rPr>
        <w:t xml:space="preserve">Повинна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w:t>
      </w:r>
      <w:proofErr w:type="spellStart"/>
      <w:r w:rsidRPr="00B73F94">
        <w:rPr>
          <w:color w:val="000000"/>
          <w:lang w:val="ru-RU"/>
        </w:rPr>
        <w:t>політик</w:t>
      </w:r>
      <w:proofErr w:type="spellEnd"/>
      <w:r w:rsidRPr="00B73F94">
        <w:rPr>
          <w:color w:val="000000"/>
          <w:lang w:val="ru-RU"/>
        </w:rPr>
        <w:t xml:space="preserve"> доступу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груп</w:t>
      </w:r>
      <w:proofErr w:type="spellEnd"/>
      <w:r w:rsidRPr="00B73F94">
        <w:rPr>
          <w:color w:val="000000"/>
          <w:lang w:val="ru-RU"/>
        </w:rPr>
        <w:t xml:space="preserve"> </w:t>
      </w:r>
      <w:proofErr w:type="spellStart"/>
      <w:r w:rsidRPr="00B73F94">
        <w:rPr>
          <w:color w:val="000000"/>
          <w:lang w:val="ru-RU"/>
        </w:rPr>
        <w:t>користувачів</w:t>
      </w:r>
      <w:proofErr w:type="spellEnd"/>
      <w:r w:rsidRPr="00B73F94">
        <w:rPr>
          <w:color w:val="000000"/>
          <w:lang w:val="ru-RU"/>
        </w:rPr>
        <w:t>.</w:t>
      </w:r>
    </w:p>
    <w:p w14:paraId="0AF9D838" w14:textId="4D0B381D" w:rsidR="00FA4022" w:rsidRPr="00B73F94" w:rsidRDefault="00FA4022" w:rsidP="00FA4022">
      <w:pPr>
        <w:pStyle w:val="ListParagraph"/>
        <w:numPr>
          <w:ilvl w:val="0"/>
          <w:numId w:val="89"/>
        </w:numPr>
        <w:spacing w:before="120" w:after="120"/>
        <w:contextualSpacing w:val="0"/>
        <w:jc w:val="both"/>
        <w:rPr>
          <w:color w:val="000000"/>
          <w:lang w:val="ru-RU"/>
        </w:rPr>
      </w:pPr>
      <w:r w:rsidRPr="00B73F94">
        <w:rPr>
          <w:color w:val="000000"/>
          <w:lang w:val="ru-RU"/>
        </w:rPr>
        <w:t xml:space="preserve">Повинна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w:t>
      </w:r>
      <w:proofErr w:type="spellStart"/>
      <w:r w:rsidRPr="00B73F94">
        <w:rPr>
          <w:color w:val="000000"/>
          <w:lang w:val="ru-RU"/>
        </w:rPr>
        <w:t>різних</w:t>
      </w:r>
      <w:proofErr w:type="spellEnd"/>
      <w:r w:rsidRPr="00B73F94">
        <w:rPr>
          <w:color w:val="000000"/>
          <w:lang w:val="ru-RU"/>
        </w:rPr>
        <w:t xml:space="preserve"> </w:t>
      </w:r>
      <w:proofErr w:type="spellStart"/>
      <w:r w:rsidRPr="00B73F94">
        <w:rPr>
          <w:color w:val="000000"/>
          <w:lang w:val="ru-RU"/>
        </w:rPr>
        <w:t>сценаріїв</w:t>
      </w:r>
      <w:proofErr w:type="spellEnd"/>
      <w:r w:rsidRPr="00B73F94">
        <w:rPr>
          <w:color w:val="000000"/>
          <w:lang w:val="ru-RU"/>
        </w:rPr>
        <w:t xml:space="preserve"> доступу </w:t>
      </w:r>
      <w:proofErr w:type="spellStart"/>
      <w:r w:rsidRPr="00B73F94">
        <w:rPr>
          <w:color w:val="000000"/>
          <w:lang w:val="ru-RU"/>
        </w:rPr>
        <w:t>користувача</w:t>
      </w:r>
      <w:proofErr w:type="spellEnd"/>
      <w:r w:rsidRPr="00B73F94">
        <w:rPr>
          <w:color w:val="000000"/>
          <w:lang w:val="ru-RU"/>
        </w:rPr>
        <w:t xml:space="preserve"> </w:t>
      </w:r>
      <w:proofErr w:type="gramStart"/>
      <w:r w:rsidRPr="00B73F94">
        <w:rPr>
          <w:color w:val="000000"/>
          <w:lang w:val="ru-RU"/>
        </w:rPr>
        <w:t>у рамках</w:t>
      </w:r>
      <w:proofErr w:type="gramEnd"/>
      <w:r w:rsidRPr="00B73F94">
        <w:rPr>
          <w:color w:val="000000"/>
          <w:lang w:val="ru-RU"/>
        </w:rPr>
        <w:t xml:space="preserve"> </w:t>
      </w:r>
      <w:proofErr w:type="spellStart"/>
      <w:r w:rsidRPr="00B73F94">
        <w:rPr>
          <w:color w:val="000000"/>
          <w:lang w:val="ru-RU"/>
        </w:rPr>
        <w:t>однієї</w:t>
      </w:r>
      <w:proofErr w:type="spellEnd"/>
      <w:r w:rsidRPr="00B73F94">
        <w:rPr>
          <w:color w:val="000000"/>
          <w:lang w:val="ru-RU"/>
        </w:rPr>
        <w:t xml:space="preserve"> </w:t>
      </w:r>
      <w:proofErr w:type="spellStart"/>
      <w:r w:rsidRPr="00B73F94">
        <w:rPr>
          <w:color w:val="000000"/>
          <w:lang w:val="ru-RU"/>
        </w:rPr>
        <w:t>політики</w:t>
      </w:r>
      <w:proofErr w:type="spellEnd"/>
      <w:r w:rsidRPr="00B73F94">
        <w:rPr>
          <w:color w:val="000000"/>
          <w:lang w:val="ru-RU"/>
        </w:rPr>
        <w:t>.</w:t>
      </w:r>
    </w:p>
    <w:p w14:paraId="2DE8851B" w14:textId="427481FB" w:rsidR="00FA4022" w:rsidRPr="00B73F94" w:rsidRDefault="00FA4022" w:rsidP="00FA4022">
      <w:pPr>
        <w:pStyle w:val="ListParagraph"/>
        <w:numPr>
          <w:ilvl w:val="0"/>
          <w:numId w:val="89"/>
        </w:numPr>
        <w:spacing w:before="120" w:after="120"/>
        <w:contextualSpacing w:val="0"/>
        <w:jc w:val="both"/>
        <w:rPr>
          <w:color w:val="000000"/>
          <w:lang w:val="ru-RU"/>
        </w:rPr>
      </w:pPr>
      <w:r w:rsidRPr="00B73F94">
        <w:rPr>
          <w:color w:val="000000"/>
          <w:lang w:val="ru-RU"/>
        </w:rPr>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функціонал</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і </w:t>
      </w:r>
      <w:proofErr w:type="spellStart"/>
      <w:r w:rsidRPr="00B73F94">
        <w:rPr>
          <w:color w:val="000000"/>
          <w:lang w:val="ru-RU"/>
        </w:rPr>
        <w:t>керування</w:t>
      </w:r>
      <w:proofErr w:type="spellEnd"/>
      <w:r w:rsidRPr="00B73F94">
        <w:rPr>
          <w:color w:val="000000"/>
          <w:lang w:val="ru-RU"/>
        </w:rPr>
        <w:t xml:space="preserve"> </w:t>
      </w:r>
      <w:proofErr w:type="spellStart"/>
      <w:r w:rsidRPr="00B73F94">
        <w:rPr>
          <w:color w:val="000000"/>
          <w:lang w:val="ru-RU"/>
        </w:rPr>
        <w:t>динамічної</w:t>
      </w:r>
      <w:proofErr w:type="spellEnd"/>
      <w:r w:rsidRPr="00B73F94">
        <w:rPr>
          <w:color w:val="000000"/>
          <w:lang w:val="ru-RU"/>
        </w:rPr>
        <w:t xml:space="preserve"> </w:t>
      </w:r>
      <w:r w:rsidRPr="00B73F94">
        <w:rPr>
          <w:color w:val="000000"/>
        </w:rPr>
        <w:t>web</w:t>
      </w:r>
      <w:r w:rsidRPr="00B73F94">
        <w:rPr>
          <w:color w:val="000000"/>
          <w:lang w:val="ru-RU"/>
        </w:rPr>
        <w:t xml:space="preserve">- </w:t>
      </w:r>
      <w:proofErr w:type="spellStart"/>
      <w:r w:rsidRPr="00B73F94">
        <w:rPr>
          <w:color w:val="000000"/>
          <w:lang w:val="ru-RU"/>
        </w:rPr>
        <w:t>сторінки</w:t>
      </w:r>
      <w:proofErr w:type="spellEnd"/>
      <w:r w:rsidRPr="00B73F94">
        <w:rPr>
          <w:color w:val="000000"/>
          <w:lang w:val="ru-RU"/>
        </w:rPr>
        <w:t xml:space="preserve"> для </w:t>
      </w:r>
      <w:proofErr w:type="spellStart"/>
      <w:r w:rsidRPr="00B73F94">
        <w:rPr>
          <w:color w:val="000000"/>
          <w:lang w:val="ru-RU"/>
        </w:rPr>
        <w:t>користувача</w:t>
      </w:r>
      <w:proofErr w:type="spellEnd"/>
      <w:r w:rsidRPr="00B73F94">
        <w:rPr>
          <w:color w:val="000000"/>
          <w:lang w:val="ru-RU"/>
        </w:rPr>
        <w:t>.</w:t>
      </w:r>
    </w:p>
    <w:p w14:paraId="4C472F74" w14:textId="0AAB6509" w:rsidR="00FA4022" w:rsidRPr="00B73F94" w:rsidRDefault="00FA4022" w:rsidP="00FA4022">
      <w:pPr>
        <w:pStyle w:val="ListParagraph"/>
        <w:numPr>
          <w:ilvl w:val="0"/>
          <w:numId w:val="89"/>
        </w:numPr>
        <w:spacing w:before="120" w:after="120"/>
        <w:contextualSpacing w:val="0"/>
        <w:jc w:val="both"/>
        <w:rPr>
          <w:color w:val="000000"/>
          <w:lang w:val="ru-RU"/>
        </w:rPr>
      </w:pPr>
      <w:proofErr w:type="spellStart"/>
      <w:r w:rsidRPr="00B73F94">
        <w:rPr>
          <w:color w:val="000000"/>
          <w:lang w:val="ru-RU"/>
        </w:rPr>
        <w:t>Наявність</w:t>
      </w:r>
      <w:proofErr w:type="spellEnd"/>
      <w:r w:rsidRPr="00B73F94">
        <w:rPr>
          <w:color w:val="000000"/>
          <w:lang w:val="ru-RU"/>
        </w:rPr>
        <w:t xml:space="preserve"> </w:t>
      </w:r>
      <w:r w:rsidRPr="00B73F94">
        <w:rPr>
          <w:color w:val="000000"/>
        </w:rPr>
        <w:t>web</w:t>
      </w:r>
      <w:r w:rsidRPr="00B73F94">
        <w:rPr>
          <w:color w:val="000000"/>
          <w:lang w:val="ru-RU"/>
        </w:rPr>
        <w:t>-</w:t>
      </w:r>
      <w:proofErr w:type="spellStart"/>
      <w:r w:rsidRPr="00B73F94">
        <w:rPr>
          <w:color w:val="000000"/>
          <w:lang w:val="ru-RU"/>
        </w:rPr>
        <w:t>сторінок</w:t>
      </w:r>
      <w:proofErr w:type="spellEnd"/>
      <w:r w:rsidRPr="00B73F94">
        <w:rPr>
          <w:color w:val="000000"/>
          <w:lang w:val="ru-RU"/>
        </w:rPr>
        <w:t xml:space="preserve">, </w:t>
      </w:r>
      <w:proofErr w:type="spellStart"/>
      <w:r w:rsidRPr="00B73F94">
        <w:rPr>
          <w:color w:val="000000"/>
          <w:lang w:val="ru-RU"/>
        </w:rPr>
        <w:t>що</w:t>
      </w:r>
      <w:proofErr w:type="spellEnd"/>
      <w:r w:rsidRPr="00B73F94">
        <w:rPr>
          <w:color w:val="000000"/>
          <w:lang w:val="ru-RU"/>
        </w:rPr>
        <w:t xml:space="preserve"> </w:t>
      </w:r>
      <w:proofErr w:type="spellStart"/>
      <w:r w:rsidRPr="00B73F94">
        <w:rPr>
          <w:color w:val="000000"/>
          <w:lang w:val="ru-RU"/>
        </w:rPr>
        <w:t>конфігуруються</w:t>
      </w:r>
      <w:proofErr w:type="spellEnd"/>
      <w:r w:rsidRPr="00B73F94">
        <w:rPr>
          <w:color w:val="000000"/>
          <w:lang w:val="ru-RU"/>
        </w:rPr>
        <w:t xml:space="preserve">, для </w:t>
      </w:r>
      <w:proofErr w:type="spellStart"/>
      <w:r w:rsidRPr="00B73F94">
        <w:rPr>
          <w:color w:val="000000"/>
          <w:lang w:val="ru-RU"/>
        </w:rPr>
        <w:t>аутентифікації</w:t>
      </w:r>
      <w:proofErr w:type="spellEnd"/>
      <w:r w:rsidRPr="00B73F94">
        <w:rPr>
          <w:color w:val="000000"/>
          <w:lang w:val="ru-RU"/>
        </w:rPr>
        <w:t xml:space="preserve"> </w:t>
      </w:r>
      <w:proofErr w:type="spellStart"/>
      <w:r w:rsidRPr="00B73F94">
        <w:rPr>
          <w:color w:val="000000"/>
          <w:lang w:val="ru-RU"/>
        </w:rPr>
        <w:t>користувачів</w:t>
      </w:r>
      <w:proofErr w:type="spellEnd"/>
      <w:r w:rsidRPr="00B73F94">
        <w:rPr>
          <w:color w:val="000000"/>
          <w:lang w:val="ru-RU"/>
        </w:rPr>
        <w:t>.</w:t>
      </w:r>
    </w:p>
    <w:p w14:paraId="61F45C64" w14:textId="6C4FBE7E" w:rsidR="00FA4022" w:rsidRPr="00B73F94" w:rsidRDefault="00FA4022" w:rsidP="00FA4022">
      <w:pPr>
        <w:pStyle w:val="ListParagraph"/>
        <w:numPr>
          <w:ilvl w:val="0"/>
          <w:numId w:val="89"/>
        </w:numPr>
        <w:spacing w:before="120" w:after="120"/>
        <w:contextualSpacing w:val="0"/>
        <w:jc w:val="both"/>
        <w:rPr>
          <w:color w:val="000000"/>
          <w:lang w:val="ru-RU"/>
        </w:rPr>
      </w:pPr>
      <w:proofErr w:type="spellStart"/>
      <w:r w:rsidRPr="00B73F94">
        <w:rPr>
          <w:color w:val="000000"/>
          <w:lang w:val="ru-RU"/>
        </w:rPr>
        <w:t>Наявність</w:t>
      </w:r>
      <w:proofErr w:type="spellEnd"/>
      <w:r w:rsidRPr="00B73F94">
        <w:rPr>
          <w:color w:val="000000"/>
          <w:lang w:val="ru-RU"/>
        </w:rPr>
        <w:t xml:space="preserve"> </w:t>
      </w:r>
      <w:proofErr w:type="spellStart"/>
      <w:r w:rsidRPr="00B73F94">
        <w:rPr>
          <w:color w:val="000000"/>
          <w:lang w:val="ru-RU"/>
        </w:rPr>
        <w:t>інтерактивного</w:t>
      </w:r>
      <w:proofErr w:type="spellEnd"/>
      <w:r w:rsidRPr="00B73F94">
        <w:rPr>
          <w:color w:val="000000"/>
          <w:lang w:val="ru-RU"/>
        </w:rPr>
        <w:t xml:space="preserve"> модуля для </w:t>
      </w:r>
      <w:proofErr w:type="spellStart"/>
      <w:r w:rsidRPr="00B73F94">
        <w:rPr>
          <w:color w:val="000000"/>
          <w:lang w:val="ru-RU"/>
        </w:rPr>
        <w:t>покрокового</w:t>
      </w:r>
      <w:proofErr w:type="spellEnd"/>
      <w:r w:rsidRPr="00B73F94">
        <w:rPr>
          <w:color w:val="000000"/>
          <w:lang w:val="ru-RU"/>
        </w:rPr>
        <w:t xml:space="preserve"> </w:t>
      </w:r>
      <w:proofErr w:type="spellStart"/>
      <w:r w:rsidRPr="00B73F94">
        <w:rPr>
          <w:color w:val="000000"/>
          <w:lang w:val="ru-RU"/>
        </w:rPr>
        <w:t>налаштування</w:t>
      </w:r>
      <w:proofErr w:type="spellEnd"/>
      <w:r w:rsidRPr="00B73F94">
        <w:rPr>
          <w:color w:val="000000"/>
          <w:lang w:val="ru-RU"/>
        </w:rPr>
        <w:t xml:space="preserve"> правил доступу </w:t>
      </w:r>
      <w:proofErr w:type="spellStart"/>
      <w:r w:rsidRPr="00B73F94">
        <w:rPr>
          <w:color w:val="000000"/>
          <w:lang w:val="ru-RU"/>
        </w:rPr>
        <w:t>користувачів</w:t>
      </w:r>
      <w:proofErr w:type="spellEnd"/>
      <w:r w:rsidRPr="00B73F94">
        <w:rPr>
          <w:color w:val="000000"/>
          <w:lang w:val="ru-RU"/>
        </w:rPr>
        <w:t>.</w:t>
      </w:r>
    </w:p>
    <w:p w14:paraId="76894DB4" w14:textId="4A4BD8C4" w:rsidR="00FA4022" w:rsidRPr="00B73F94" w:rsidRDefault="00FA4022" w:rsidP="00FA4022">
      <w:pPr>
        <w:pStyle w:val="ListParagraph"/>
        <w:numPr>
          <w:ilvl w:val="0"/>
          <w:numId w:val="89"/>
        </w:numPr>
        <w:spacing w:before="120" w:after="120"/>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побудови</w:t>
      </w:r>
      <w:proofErr w:type="spellEnd"/>
      <w:r w:rsidRPr="00B73F94">
        <w:rPr>
          <w:color w:val="000000"/>
          <w:lang w:val="ru-RU"/>
        </w:rPr>
        <w:t xml:space="preserve"> </w:t>
      </w:r>
      <w:proofErr w:type="spellStart"/>
      <w:r w:rsidRPr="00B73F94">
        <w:rPr>
          <w:color w:val="000000"/>
          <w:lang w:val="ru-RU"/>
        </w:rPr>
        <w:t>політик</w:t>
      </w:r>
      <w:proofErr w:type="spellEnd"/>
      <w:r w:rsidRPr="00B73F94">
        <w:rPr>
          <w:color w:val="000000"/>
          <w:lang w:val="ru-RU"/>
        </w:rPr>
        <w:t xml:space="preserve"> для </w:t>
      </w:r>
      <w:proofErr w:type="spellStart"/>
      <w:r w:rsidRPr="00B73F94">
        <w:rPr>
          <w:color w:val="000000"/>
          <w:lang w:val="ru-RU"/>
        </w:rPr>
        <w:t>кожної</w:t>
      </w:r>
      <w:proofErr w:type="spellEnd"/>
      <w:r w:rsidRPr="00B73F94">
        <w:rPr>
          <w:color w:val="000000"/>
          <w:lang w:val="ru-RU"/>
        </w:rPr>
        <w:t xml:space="preserve"> </w:t>
      </w:r>
      <w:proofErr w:type="spellStart"/>
      <w:r w:rsidRPr="00B73F94">
        <w:rPr>
          <w:color w:val="000000"/>
          <w:lang w:val="ru-RU"/>
        </w:rPr>
        <w:t>сесії</w:t>
      </w:r>
      <w:proofErr w:type="spellEnd"/>
      <w:r w:rsidRPr="00B73F94">
        <w:rPr>
          <w:color w:val="000000"/>
          <w:lang w:val="ru-RU"/>
        </w:rPr>
        <w:t xml:space="preserve"> </w:t>
      </w:r>
      <w:proofErr w:type="spellStart"/>
      <w:r w:rsidRPr="00B73F94">
        <w:rPr>
          <w:color w:val="000000"/>
          <w:lang w:val="ru-RU"/>
        </w:rPr>
        <w:t>або</w:t>
      </w:r>
      <w:proofErr w:type="spellEnd"/>
      <w:r w:rsidRPr="00B73F94">
        <w:rPr>
          <w:color w:val="000000"/>
          <w:lang w:val="ru-RU"/>
        </w:rPr>
        <w:t xml:space="preserve"> кожного </w:t>
      </w:r>
      <w:proofErr w:type="spellStart"/>
      <w:r w:rsidRPr="00B73F94">
        <w:rPr>
          <w:color w:val="000000"/>
          <w:lang w:val="ru-RU"/>
        </w:rPr>
        <w:t>запиту</w:t>
      </w:r>
      <w:proofErr w:type="spellEnd"/>
      <w:r w:rsidRPr="00B73F94">
        <w:rPr>
          <w:color w:val="000000"/>
          <w:lang w:val="ru-RU"/>
        </w:rPr>
        <w:t>;</w:t>
      </w:r>
    </w:p>
    <w:p w14:paraId="0C76E961" w14:textId="5AC7ADBE" w:rsidR="00FA4022" w:rsidRPr="00B73F94" w:rsidRDefault="00FA4022" w:rsidP="00FA4022">
      <w:pPr>
        <w:pStyle w:val="ListParagraph"/>
        <w:numPr>
          <w:ilvl w:val="0"/>
          <w:numId w:val="89"/>
        </w:numPr>
        <w:spacing w:before="120" w:after="120"/>
        <w:contextualSpacing w:val="0"/>
        <w:jc w:val="both"/>
        <w:rPr>
          <w:color w:val="000000"/>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ідентифікації</w:t>
      </w:r>
      <w:proofErr w:type="spellEnd"/>
      <w:r w:rsidRPr="00B73F94">
        <w:rPr>
          <w:color w:val="000000"/>
          <w:lang w:val="ru-RU"/>
        </w:rPr>
        <w:t xml:space="preserve"> </w:t>
      </w:r>
      <w:proofErr w:type="spellStart"/>
      <w:r w:rsidRPr="00B73F94">
        <w:rPr>
          <w:color w:val="000000"/>
          <w:lang w:val="ru-RU"/>
        </w:rPr>
        <w:t>користувача</w:t>
      </w:r>
      <w:proofErr w:type="spellEnd"/>
      <w:r w:rsidRPr="00B73F94">
        <w:rPr>
          <w:color w:val="000000"/>
          <w:lang w:val="ru-RU"/>
        </w:rPr>
        <w:t xml:space="preserve"> за </w:t>
      </w:r>
      <w:proofErr w:type="spellStart"/>
      <w:r w:rsidRPr="00B73F94">
        <w:rPr>
          <w:color w:val="000000"/>
          <w:lang w:val="ru-RU"/>
        </w:rPr>
        <w:t>допомогою</w:t>
      </w:r>
      <w:proofErr w:type="spellEnd"/>
      <w:r w:rsidRPr="00B73F94">
        <w:rPr>
          <w:color w:val="000000"/>
          <w:lang w:val="ru-RU"/>
        </w:rPr>
        <w:t xml:space="preserve"> </w:t>
      </w:r>
      <w:proofErr w:type="spellStart"/>
      <w:r w:rsidRPr="00B73F94">
        <w:rPr>
          <w:color w:val="000000"/>
          <w:lang w:val="ru-RU"/>
        </w:rPr>
        <w:t>логіна</w:t>
      </w:r>
      <w:proofErr w:type="spellEnd"/>
      <w:r w:rsidRPr="00B73F94">
        <w:rPr>
          <w:color w:val="000000"/>
          <w:lang w:val="ru-RU"/>
        </w:rPr>
        <w:t xml:space="preserve">/пароля. </w:t>
      </w:r>
      <w:proofErr w:type="spellStart"/>
      <w:r w:rsidRPr="00B73F94">
        <w:rPr>
          <w:color w:val="000000"/>
        </w:rPr>
        <w:t>Має</w:t>
      </w:r>
      <w:proofErr w:type="spellEnd"/>
      <w:r w:rsidRPr="00B73F94">
        <w:rPr>
          <w:color w:val="000000"/>
        </w:rPr>
        <w:t xml:space="preserve"> </w:t>
      </w:r>
      <w:proofErr w:type="spellStart"/>
      <w:r w:rsidRPr="00B73F94">
        <w:rPr>
          <w:color w:val="000000"/>
        </w:rPr>
        <w:t>бути</w:t>
      </w:r>
      <w:proofErr w:type="spellEnd"/>
      <w:r w:rsidRPr="00B73F94">
        <w:rPr>
          <w:color w:val="000000"/>
        </w:rPr>
        <w:t xml:space="preserve"> </w:t>
      </w:r>
      <w:proofErr w:type="spellStart"/>
      <w:r w:rsidRPr="00B73F94">
        <w:rPr>
          <w:color w:val="000000"/>
        </w:rPr>
        <w:t>передбачене</w:t>
      </w:r>
      <w:proofErr w:type="spellEnd"/>
      <w:r w:rsidRPr="00B73F94">
        <w:rPr>
          <w:color w:val="000000"/>
        </w:rPr>
        <w:t xml:space="preserve"> </w:t>
      </w:r>
      <w:proofErr w:type="spellStart"/>
      <w:r w:rsidRPr="00B73F94">
        <w:rPr>
          <w:color w:val="000000"/>
        </w:rPr>
        <w:t>введення</w:t>
      </w:r>
      <w:proofErr w:type="spellEnd"/>
      <w:r w:rsidRPr="00B73F94">
        <w:rPr>
          <w:color w:val="000000"/>
        </w:rPr>
        <w:t xml:space="preserve"> з </w:t>
      </w:r>
      <w:proofErr w:type="spellStart"/>
      <w:r w:rsidRPr="00B73F94">
        <w:rPr>
          <w:color w:val="000000"/>
        </w:rPr>
        <w:t>віртуальної</w:t>
      </w:r>
      <w:proofErr w:type="spellEnd"/>
      <w:r w:rsidRPr="00B73F94">
        <w:rPr>
          <w:color w:val="000000"/>
        </w:rPr>
        <w:t xml:space="preserve"> </w:t>
      </w:r>
      <w:proofErr w:type="spellStart"/>
      <w:r w:rsidRPr="00B73F94">
        <w:rPr>
          <w:color w:val="000000"/>
        </w:rPr>
        <w:t>клавіатури</w:t>
      </w:r>
      <w:proofErr w:type="spellEnd"/>
      <w:r w:rsidRPr="00B73F94">
        <w:rPr>
          <w:color w:val="000000"/>
        </w:rPr>
        <w:t>.</w:t>
      </w:r>
    </w:p>
    <w:p w14:paraId="2433EE2D" w14:textId="646E7A52" w:rsidR="00286F20" w:rsidRPr="00B73F94" w:rsidRDefault="00FA4022" w:rsidP="00FA4022">
      <w:pPr>
        <w:pStyle w:val="ListParagraph"/>
        <w:numPr>
          <w:ilvl w:val="0"/>
          <w:numId w:val="89"/>
        </w:numPr>
        <w:spacing w:before="120" w:after="120"/>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керувати</w:t>
      </w:r>
      <w:proofErr w:type="spellEnd"/>
      <w:r w:rsidRPr="00B73F94">
        <w:rPr>
          <w:color w:val="000000"/>
          <w:lang w:val="ru-RU"/>
        </w:rPr>
        <w:t xml:space="preserve"> правилами доступу </w:t>
      </w:r>
      <w:proofErr w:type="spellStart"/>
      <w:r w:rsidRPr="00B73F94">
        <w:rPr>
          <w:color w:val="000000"/>
          <w:lang w:val="ru-RU"/>
        </w:rPr>
        <w:t>користувачів</w:t>
      </w:r>
      <w:proofErr w:type="spellEnd"/>
      <w:r w:rsidRPr="00B73F94">
        <w:rPr>
          <w:color w:val="000000"/>
          <w:lang w:val="ru-RU"/>
        </w:rPr>
        <w:t xml:space="preserve"> </w:t>
      </w:r>
      <w:proofErr w:type="spellStart"/>
      <w:r w:rsidRPr="00B73F94">
        <w:rPr>
          <w:color w:val="000000"/>
          <w:lang w:val="ru-RU"/>
        </w:rPr>
        <w:t>відповідно</w:t>
      </w:r>
      <w:proofErr w:type="spellEnd"/>
      <w:r w:rsidRPr="00B73F94">
        <w:rPr>
          <w:color w:val="000000"/>
          <w:lang w:val="ru-RU"/>
        </w:rPr>
        <w:t xml:space="preserve"> до </w:t>
      </w:r>
      <w:proofErr w:type="spellStart"/>
      <w:r w:rsidRPr="00B73F94">
        <w:rPr>
          <w:color w:val="000000"/>
          <w:lang w:val="ru-RU"/>
        </w:rPr>
        <w:t>цих</w:t>
      </w:r>
      <w:proofErr w:type="spellEnd"/>
      <w:r w:rsidRPr="00B73F94">
        <w:rPr>
          <w:color w:val="000000"/>
          <w:lang w:val="ru-RU"/>
        </w:rPr>
        <w:t xml:space="preserve"> </w:t>
      </w:r>
      <w:proofErr w:type="spellStart"/>
      <w:r w:rsidRPr="00B73F94">
        <w:rPr>
          <w:color w:val="000000"/>
          <w:lang w:val="ru-RU"/>
        </w:rPr>
        <w:t>критеріїв</w:t>
      </w:r>
      <w:proofErr w:type="spellEnd"/>
      <w:r w:rsidRPr="00B73F94">
        <w:rPr>
          <w:color w:val="000000"/>
          <w:lang w:val="ru-RU"/>
        </w:rPr>
        <w:t>:</w:t>
      </w:r>
    </w:p>
    <w:p w14:paraId="3C5C227A"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t xml:space="preserve">ОС </w:t>
      </w:r>
      <w:proofErr w:type="spellStart"/>
      <w:r w:rsidRPr="00B73F94">
        <w:rPr>
          <w:color w:val="000000"/>
          <w:lang w:val="ru-RU"/>
        </w:rPr>
        <w:t>користувача</w:t>
      </w:r>
      <w:proofErr w:type="spellEnd"/>
      <w:r w:rsidRPr="00B73F94">
        <w:rPr>
          <w:color w:val="000000"/>
          <w:lang w:val="ru-RU"/>
        </w:rPr>
        <w:t>.</w:t>
      </w:r>
    </w:p>
    <w:p w14:paraId="35A3751E"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t xml:space="preserve">Тип пристрою </w:t>
      </w:r>
      <w:proofErr w:type="spellStart"/>
      <w:r w:rsidRPr="00B73F94">
        <w:rPr>
          <w:color w:val="000000"/>
          <w:lang w:val="ru-RU"/>
        </w:rPr>
        <w:t>користувача</w:t>
      </w:r>
      <w:proofErr w:type="spellEnd"/>
      <w:r w:rsidRPr="00B73F94">
        <w:rPr>
          <w:color w:val="000000"/>
          <w:lang w:val="ru-RU"/>
        </w:rPr>
        <w:t>.</w:t>
      </w:r>
    </w:p>
    <w:p w14:paraId="5AD0CEB9"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t xml:space="preserve">Дата час на </w:t>
      </w:r>
      <w:proofErr w:type="spellStart"/>
      <w:r w:rsidRPr="00B73F94">
        <w:rPr>
          <w:color w:val="000000"/>
          <w:lang w:val="ru-RU"/>
        </w:rPr>
        <w:t>пристрої</w:t>
      </w:r>
      <w:proofErr w:type="spellEnd"/>
      <w:r w:rsidRPr="00B73F94">
        <w:rPr>
          <w:color w:val="000000"/>
          <w:lang w:val="ru-RU"/>
        </w:rPr>
        <w:t xml:space="preserve"> </w:t>
      </w:r>
      <w:proofErr w:type="spellStart"/>
      <w:r w:rsidRPr="00B73F94">
        <w:rPr>
          <w:color w:val="000000"/>
          <w:lang w:val="ru-RU"/>
        </w:rPr>
        <w:t>користувача</w:t>
      </w:r>
      <w:proofErr w:type="spellEnd"/>
      <w:r w:rsidRPr="00B73F94">
        <w:rPr>
          <w:color w:val="000000"/>
          <w:lang w:val="ru-RU"/>
        </w:rPr>
        <w:t>.</w:t>
      </w:r>
    </w:p>
    <w:p w14:paraId="17976C58"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r w:rsidRPr="00B73F94">
        <w:rPr>
          <w:color w:val="000000"/>
        </w:rPr>
        <w:t>IP</w:t>
      </w:r>
      <w:r w:rsidRPr="00B73F94">
        <w:rPr>
          <w:color w:val="000000"/>
          <w:lang w:val="ru-RU"/>
        </w:rPr>
        <w:t xml:space="preserve"> </w:t>
      </w:r>
      <w:proofErr w:type="spellStart"/>
      <w:r w:rsidRPr="00B73F94">
        <w:rPr>
          <w:color w:val="000000"/>
          <w:lang w:val="ru-RU"/>
        </w:rPr>
        <w:t>геолокація</w:t>
      </w:r>
      <w:proofErr w:type="spellEnd"/>
      <w:r w:rsidRPr="00B73F94">
        <w:rPr>
          <w:color w:val="000000"/>
          <w:lang w:val="ru-RU"/>
        </w:rPr>
        <w:t>.</w:t>
      </w:r>
    </w:p>
    <w:p w14:paraId="27243D58"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Зламаний</w:t>
      </w:r>
      <w:proofErr w:type="spellEnd"/>
      <w:r w:rsidRPr="00B73F94">
        <w:rPr>
          <w:color w:val="000000"/>
          <w:lang w:val="ru-RU"/>
        </w:rPr>
        <w:t xml:space="preserve"> </w:t>
      </w:r>
      <w:proofErr w:type="spellStart"/>
      <w:r w:rsidRPr="00B73F94">
        <w:rPr>
          <w:color w:val="000000"/>
          <w:lang w:val="ru-RU"/>
        </w:rPr>
        <w:t>пристрій</w:t>
      </w:r>
      <w:proofErr w:type="spellEnd"/>
      <w:r w:rsidRPr="00B73F94">
        <w:rPr>
          <w:color w:val="000000"/>
          <w:lang w:val="ru-RU"/>
        </w:rPr>
        <w:t xml:space="preserve"> (</w:t>
      </w:r>
      <w:r w:rsidRPr="00B73F94">
        <w:rPr>
          <w:color w:val="000000"/>
        </w:rPr>
        <w:t>Jailbreak</w:t>
      </w:r>
      <w:r w:rsidRPr="00B73F94">
        <w:rPr>
          <w:color w:val="000000"/>
          <w:lang w:val="ru-RU"/>
        </w:rPr>
        <w:t xml:space="preserve"> </w:t>
      </w:r>
      <w:r w:rsidRPr="00B73F94">
        <w:rPr>
          <w:color w:val="000000"/>
        </w:rPr>
        <w:t>or</w:t>
      </w:r>
      <w:r w:rsidRPr="00B73F94">
        <w:rPr>
          <w:color w:val="000000"/>
          <w:lang w:val="ru-RU"/>
        </w:rPr>
        <w:t xml:space="preserve"> </w:t>
      </w:r>
      <w:r w:rsidRPr="00B73F94">
        <w:rPr>
          <w:color w:val="000000"/>
        </w:rPr>
        <w:t>Root</w:t>
      </w:r>
      <w:r w:rsidRPr="00B73F94">
        <w:rPr>
          <w:color w:val="000000"/>
          <w:lang w:val="ru-RU"/>
        </w:rPr>
        <w:t>).</w:t>
      </w:r>
    </w:p>
    <w:p w14:paraId="3452167C"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Підконтрольний</w:t>
      </w:r>
      <w:proofErr w:type="spellEnd"/>
      <w:r w:rsidRPr="00B73F94">
        <w:rPr>
          <w:color w:val="000000"/>
          <w:lang w:val="ru-RU"/>
        </w:rPr>
        <w:t xml:space="preserve"> </w:t>
      </w:r>
      <w:proofErr w:type="spellStart"/>
      <w:r w:rsidRPr="00B73F94">
        <w:rPr>
          <w:color w:val="000000"/>
          <w:lang w:val="ru-RU"/>
        </w:rPr>
        <w:t>або</w:t>
      </w:r>
      <w:proofErr w:type="spellEnd"/>
      <w:r w:rsidRPr="00B73F94">
        <w:rPr>
          <w:color w:val="000000"/>
          <w:lang w:val="ru-RU"/>
        </w:rPr>
        <w:t xml:space="preserve"> </w:t>
      </w:r>
      <w:proofErr w:type="spellStart"/>
      <w:r w:rsidRPr="00B73F94">
        <w:rPr>
          <w:color w:val="000000"/>
          <w:lang w:val="ru-RU"/>
        </w:rPr>
        <w:t>непідконтрольний</w:t>
      </w:r>
      <w:proofErr w:type="spellEnd"/>
      <w:r w:rsidRPr="00B73F94">
        <w:rPr>
          <w:color w:val="000000"/>
          <w:lang w:val="ru-RU"/>
        </w:rPr>
        <w:t xml:space="preserve"> </w:t>
      </w:r>
      <w:proofErr w:type="spellStart"/>
      <w:r w:rsidRPr="00B73F94">
        <w:rPr>
          <w:color w:val="000000"/>
          <w:lang w:val="ru-RU"/>
        </w:rPr>
        <w:t>пристрій</w:t>
      </w:r>
      <w:proofErr w:type="spellEnd"/>
      <w:r w:rsidRPr="00B73F94">
        <w:rPr>
          <w:color w:val="000000"/>
          <w:lang w:val="ru-RU"/>
        </w:rPr>
        <w:t>.</w:t>
      </w:r>
    </w:p>
    <w:p w14:paraId="4C3571C1"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proofErr w:type="spellStart"/>
      <w:r w:rsidRPr="00B73F94">
        <w:rPr>
          <w:color w:val="000000"/>
          <w:lang w:val="ru-RU"/>
        </w:rPr>
        <w:t>наявності</w:t>
      </w:r>
      <w:proofErr w:type="spellEnd"/>
      <w:r w:rsidRPr="00B73F94">
        <w:rPr>
          <w:color w:val="000000"/>
          <w:lang w:val="ru-RU"/>
        </w:rPr>
        <w:t xml:space="preserve"> </w:t>
      </w:r>
      <w:proofErr w:type="spellStart"/>
      <w:r w:rsidRPr="00B73F94">
        <w:rPr>
          <w:color w:val="000000"/>
          <w:lang w:val="ru-RU"/>
        </w:rPr>
        <w:t>антивіруса</w:t>
      </w:r>
      <w:proofErr w:type="spellEnd"/>
      <w:r w:rsidRPr="00B73F94">
        <w:rPr>
          <w:color w:val="000000"/>
          <w:lang w:val="ru-RU"/>
        </w:rPr>
        <w:t xml:space="preserve"> і </w:t>
      </w:r>
      <w:proofErr w:type="spellStart"/>
      <w:r w:rsidRPr="00B73F94">
        <w:rPr>
          <w:color w:val="000000"/>
          <w:lang w:val="ru-RU"/>
        </w:rPr>
        <w:t>актуальності</w:t>
      </w:r>
      <w:proofErr w:type="spellEnd"/>
      <w:r w:rsidRPr="00B73F94">
        <w:rPr>
          <w:color w:val="000000"/>
          <w:lang w:val="ru-RU"/>
        </w:rPr>
        <w:t xml:space="preserve"> </w:t>
      </w:r>
      <w:proofErr w:type="spellStart"/>
      <w:r w:rsidRPr="00B73F94">
        <w:rPr>
          <w:color w:val="000000"/>
          <w:lang w:val="ru-RU"/>
        </w:rPr>
        <w:t>його</w:t>
      </w:r>
      <w:proofErr w:type="spellEnd"/>
      <w:r w:rsidRPr="00B73F94">
        <w:rPr>
          <w:color w:val="000000"/>
          <w:lang w:val="ru-RU"/>
        </w:rPr>
        <w:t xml:space="preserve"> </w:t>
      </w:r>
      <w:proofErr w:type="spellStart"/>
      <w:r w:rsidRPr="00B73F94">
        <w:rPr>
          <w:color w:val="000000"/>
          <w:lang w:val="ru-RU"/>
        </w:rPr>
        <w:t>версії</w:t>
      </w:r>
      <w:proofErr w:type="spellEnd"/>
      <w:r w:rsidRPr="00B73F94">
        <w:rPr>
          <w:color w:val="000000"/>
          <w:lang w:val="ru-RU"/>
        </w:rPr>
        <w:t xml:space="preserve"> та </w:t>
      </w:r>
      <w:proofErr w:type="spellStart"/>
      <w:r w:rsidRPr="00B73F94">
        <w:rPr>
          <w:color w:val="000000"/>
          <w:lang w:val="ru-RU"/>
        </w:rPr>
        <w:t>версії</w:t>
      </w:r>
      <w:proofErr w:type="spellEnd"/>
      <w:r w:rsidRPr="00B73F94">
        <w:rPr>
          <w:color w:val="000000"/>
          <w:lang w:val="ru-RU"/>
        </w:rPr>
        <w:t xml:space="preserve"> </w:t>
      </w:r>
      <w:proofErr w:type="spellStart"/>
      <w:r w:rsidRPr="00B73F94">
        <w:rPr>
          <w:color w:val="000000"/>
          <w:lang w:val="ru-RU"/>
        </w:rPr>
        <w:t>його</w:t>
      </w:r>
      <w:proofErr w:type="spellEnd"/>
      <w:r w:rsidRPr="00B73F94">
        <w:rPr>
          <w:color w:val="000000"/>
          <w:lang w:val="ru-RU"/>
        </w:rPr>
        <w:t xml:space="preserve"> </w:t>
      </w:r>
      <w:proofErr w:type="spellStart"/>
      <w:r w:rsidRPr="00B73F94">
        <w:rPr>
          <w:color w:val="000000"/>
          <w:lang w:val="ru-RU"/>
        </w:rPr>
        <w:t>антивірусної</w:t>
      </w:r>
      <w:proofErr w:type="spellEnd"/>
      <w:r w:rsidRPr="00B73F94">
        <w:rPr>
          <w:color w:val="000000"/>
          <w:lang w:val="ru-RU"/>
        </w:rPr>
        <w:t xml:space="preserve"> </w:t>
      </w:r>
      <w:proofErr w:type="spellStart"/>
      <w:r w:rsidRPr="00B73F94">
        <w:rPr>
          <w:color w:val="000000"/>
          <w:lang w:val="ru-RU"/>
        </w:rPr>
        <w:t>бази</w:t>
      </w:r>
      <w:proofErr w:type="spellEnd"/>
      <w:r w:rsidRPr="00B73F94">
        <w:rPr>
          <w:color w:val="000000"/>
          <w:lang w:val="ru-RU"/>
        </w:rPr>
        <w:t>.</w:t>
      </w:r>
    </w:p>
    <w:p w14:paraId="3959E9BB"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r w:rsidRPr="00B73F94">
        <w:rPr>
          <w:color w:val="000000"/>
        </w:rPr>
        <w:t>firewall</w:t>
      </w:r>
      <w:r w:rsidRPr="00B73F94">
        <w:rPr>
          <w:color w:val="000000"/>
          <w:lang w:val="ru-RU"/>
        </w:rPr>
        <w:t>.</w:t>
      </w:r>
    </w:p>
    <w:p w14:paraId="496884FF"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proofErr w:type="spellStart"/>
      <w:r w:rsidRPr="00B73F94">
        <w:rPr>
          <w:color w:val="000000"/>
          <w:lang w:val="ru-RU"/>
        </w:rPr>
        <w:t>шифрування</w:t>
      </w:r>
      <w:proofErr w:type="spellEnd"/>
      <w:r w:rsidRPr="00B73F94">
        <w:rPr>
          <w:color w:val="000000"/>
          <w:lang w:val="ru-RU"/>
        </w:rPr>
        <w:t xml:space="preserve"> </w:t>
      </w:r>
      <w:proofErr w:type="spellStart"/>
      <w:r w:rsidRPr="00B73F94">
        <w:rPr>
          <w:color w:val="000000"/>
          <w:lang w:val="ru-RU"/>
        </w:rPr>
        <w:t>жорсткого</w:t>
      </w:r>
      <w:proofErr w:type="spellEnd"/>
      <w:r w:rsidRPr="00B73F94">
        <w:rPr>
          <w:color w:val="000000"/>
          <w:lang w:val="ru-RU"/>
        </w:rPr>
        <w:t xml:space="preserve"> диска.</w:t>
      </w:r>
    </w:p>
    <w:p w14:paraId="49C31137"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proofErr w:type="spellStart"/>
      <w:r w:rsidRPr="00B73F94">
        <w:rPr>
          <w:color w:val="000000"/>
          <w:lang w:val="ru-RU"/>
        </w:rPr>
        <w:t>наявності</w:t>
      </w:r>
      <w:proofErr w:type="spellEnd"/>
      <w:r w:rsidRPr="00B73F94">
        <w:rPr>
          <w:color w:val="000000"/>
          <w:lang w:val="ru-RU"/>
        </w:rPr>
        <w:t xml:space="preserve"> файлу на платформах </w:t>
      </w:r>
      <w:r w:rsidRPr="00B73F94">
        <w:rPr>
          <w:color w:val="000000"/>
        </w:rPr>
        <w:t>Mac</w:t>
      </w:r>
      <w:r w:rsidRPr="00B73F94">
        <w:rPr>
          <w:color w:val="000000"/>
          <w:lang w:val="ru-RU"/>
        </w:rPr>
        <w:t xml:space="preserve">, </w:t>
      </w:r>
      <w:r w:rsidRPr="00B73F94">
        <w:rPr>
          <w:color w:val="000000"/>
        </w:rPr>
        <w:t>Linux</w:t>
      </w:r>
      <w:r w:rsidRPr="00B73F94">
        <w:rPr>
          <w:color w:val="000000"/>
          <w:lang w:val="ru-RU"/>
        </w:rPr>
        <w:t xml:space="preserve"> і </w:t>
      </w:r>
      <w:r w:rsidRPr="00B73F94">
        <w:rPr>
          <w:color w:val="000000"/>
        </w:rPr>
        <w:t>Windows</w:t>
      </w:r>
      <w:r w:rsidRPr="00B73F94">
        <w:rPr>
          <w:color w:val="000000"/>
          <w:lang w:val="ru-RU"/>
        </w:rPr>
        <w:t>.</w:t>
      </w:r>
    </w:p>
    <w:p w14:paraId="5B783801"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proofErr w:type="spellStart"/>
      <w:r w:rsidRPr="00B73F94">
        <w:rPr>
          <w:color w:val="000000"/>
          <w:lang w:val="ru-RU"/>
        </w:rPr>
        <w:t>запущеного</w:t>
      </w:r>
      <w:proofErr w:type="spellEnd"/>
      <w:r w:rsidRPr="00B73F94">
        <w:rPr>
          <w:color w:val="000000"/>
          <w:lang w:val="ru-RU"/>
        </w:rPr>
        <w:t xml:space="preserve"> </w:t>
      </w:r>
      <w:proofErr w:type="spellStart"/>
      <w:r w:rsidRPr="00B73F94">
        <w:rPr>
          <w:color w:val="000000"/>
          <w:lang w:val="ru-RU"/>
        </w:rPr>
        <w:t>процесу</w:t>
      </w:r>
      <w:proofErr w:type="spellEnd"/>
      <w:r w:rsidRPr="00B73F94">
        <w:rPr>
          <w:color w:val="000000"/>
          <w:lang w:val="ru-RU"/>
        </w:rPr>
        <w:t xml:space="preserve"> в ОС </w:t>
      </w:r>
      <w:r w:rsidRPr="00B73F94">
        <w:rPr>
          <w:color w:val="000000"/>
        </w:rPr>
        <w:t>Apple</w:t>
      </w:r>
      <w:r w:rsidRPr="00B73F94">
        <w:rPr>
          <w:color w:val="000000"/>
          <w:lang w:val="ru-RU"/>
        </w:rPr>
        <w:t xml:space="preserve">, </w:t>
      </w:r>
      <w:r w:rsidRPr="00B73F94">
        <w:rPr>
          <w:color w:val="000000"/>
        </w:rPr>
        <w:t>Linux</w:t>
      </w:r>
      <w:r w:rsidRPr="00B73F94">
        <w:rPr>
          <w:color w:val="000000"/>
          <w:lang w:val="ru-RU"/>
        </w:rPr>
        <w:t>.</w:t>
      </w:r>
    </w:p>
    <w:p w14:paraId="2E097414"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proofErr w:type="spellStart"/>
      <w:r w:rsidRPr="00B73F94">
        <w:rPr>
          <w:color w:val="000000"/>
          <w:lang w:val="ru-RU"/>
        </w:rPr>
        <w:t>сертифікату</w:t>
      </w:r>
      <w:proofErr w:type="spellEnd"/>
      <w:r w:rsidRPr="00B73F94">
        <w:rPr>
          <w:color w:val="000000"/>
          <w:lang w:val="ru-RU"/>
        </w:rPr>
        <w:t xml:space="preserve"> ПК.</w:t>
      </w:r>
    </w:p>
    <w:p w14:paraId="3BB6E474"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proofErr w:type="spellStart"/>
      <w:r w:rsidRPr="00B73F94">
        <w:rPr>
          <w:color w:val="000000"/>
          <w:lang w:val="ru-RU"/>
        </w:rPr>
        <w:t>версії</w:t>
      </w:r>
      <w:proofErr w:type="spellEnd"/>
      <w:r w:rsidRPr="00B73F94">
        <w:rPr>
          <w:color w:val="000000"/>
          <w:lang w:val="ru-RU"/>
        </w:rPr>
        <w:t xml:space="preserve"> ОС.</w:t>
      </w:r>
    </w:p>
    <w:p w14:paraId="72671107"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r w:rsidRPr="00B73F94">
        <w:rPr>
          <w:color w:val="000000"/>
        </w:rPr>
        <w:t>shared</w:t>
      </w:r>
      <w:r w:rsidRPr="00B73F94">
        <w:rPr>
          <w:color w:val="000000"/>
          <w:lang w:val="ru-RU"/>
        </w:rPr>
        <w:t xml:space="preserve"> </w:t>
      </w:r>
      <w:r w:rsidRPr="00B73F94">
        <w:rPr>
          <w:color w:val="000000"/>
        </w:rPr>
        <w:t>folder</w:t>
      </w:r>
      <w:r w:rsidRPr="00B73F94">
        <w:rPr>
          <w:color w:val="000000"/>
          <w:lang w:val="ru-RU"/>
        </w:rPr>
        <w:t xml:space="preserve"> в ОС </w:t>
      </w:r>
      <w:proofErr w:type="spellStart"/>
      <w:r w:rsidRPr="00B73F94">
        <w:rPr>
          <w:color w:val="000000"/>
          <w:lang w:val="ru-RU"/>
        </w:rPr>
        <w:t>користувача</w:t>
      </w:r>
      <w:proofErr w:type="spellEnd"/>
      <w:r w:rsidRPr="00B73F94">
        <w:rPr>
          <w:color w:val="000000"/>
          <w:lang w:val="ru-RU"/>
        </w:rPr>
        <w:t>.</w:t>
      </w:r>
    </w:p>
    <w:p w14:paraId="7705200B"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стану агента в ОС.</w:t>
      </w:r>
    </w:p>
    <w:p w14:paraId="7FA42FA0" w14:textId="1AAB326C" w:rsidR="00FA4022" w:rsidRPr="00B73F94" w:rsidRDefault="00FA4022" w:rsidP="00FA4022">
      <w:pPr>
        <w:pStyle w:val="ListParagraph"/>
        <w:spacing w:before="120" w:after="120"/>
        <w:ind w:left="1287"/>
        <w:contextualSpacing w:val="0"/>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proofErr w:type="spellStart"/>
      <w:r w:rsidRPr="00B73F94">
        <w:rPr>
          <w:color w:val="000000"/>
          <w:lang w:val="ru-RU"/>
        </w:rPr>
        <w:t>параметрів</w:t>
      </w:r>
      <w:proofErr w:type="spellEnd"/>
      <w:r w:rsidRPr="00B73F94">
        <w:rPr>
          <w:color w:val="000000"/>
          <w:lang w:val="ru-RU"/>
        </w:rPr>
        <w:t xml:space="preserve"> в </w:t>
      </w:r>
      <w:proofErr w:type="spellStart"/>
      <w:r w:rsidRPr="00B73F94">
        <w:rPr>
          <w:color w:val="000000"/>
          <w:lang w:val="ru-RU"/>
        </w:rPr>
        <w:t>реєстрі</w:t>
      </w:r>
      <w:proofErr w:type="spellEnd"/>
      <w:r w:rsidRPr="00B73F94">
        <w:rPr>
          <w:color w:val="000000"/>
          <w:lang w:val="ru-RU"/>
        </w:rPr>
        <w:t xml:space="preserve"> </w:t>
      </w:r>
      <w:r w:rsidRPr="00B73F94">
        <w:rPr>
          <w:color w:val="000000"/>
        </w:rPr>
        <w:t>Windows</w:t>
      </w:r>
      <w:r w:rsidRPr="00B73F94">
        <w:rPr>
          <w:color w:val="000000"/>
          <w:lang w:val="ru-RU"/>
        </w:rPr>
        <w:t>.</w:t>
      </w:r>
    </w:p>
    <w:p w14:paraId="73D2E62D" w14:textId="5F94FEA7" w:rsidR="00FA4022" w:rsidRPr="00B73F94" w:rsidRDefault="00FA4022" w:rsidP="00FA4022">
      <w:pPr>
        <w:pStyle w:val="ListParagraph"/>
        <w:numPr>
          <w:ilvl w:val="0"/>
          <w:numId w:val="87"/>
        </w:numPr>
        <w:spacing w:before="120" w:after="120"/>
        <w:ind w:hanging="720"/>
        <w:contextualSpacing w:val="0"/>
        <w:jc w:val="both"/>
        <w:rPr>
          <w:iCs/>
          <w:color w:val="000000"/>
        </w:rPr>
      </w:pPr>
      <w:proofErr w:type="spellStart"/>
      <w:r w:rsidRPr="00B73F94">
        <w:rPr>
          <w:iCs/>
          <w:color w:val="000000"/>
        </w:rPr>
        <w:t>Керування</w:t>
      </w:r>
      <w:proofErr w:type="spellEnd"/>
      <w:r w:rsidRPr="00B73F94">
        <w:rPr>
          <w:iCs/>
          <w:color w:val="000000"/>
        </w:rPr>
        <w:t xml:space="preserve"> </w:t>
      </w:r>
      <w:proofErr w:type="spellStart"/>
      <w:r w:rsidRPr="00B73F94">
        <w:rPr>
          <w:iCs/>
          <w:color w:val="000000"/>
        </w:rPr>
        <w:t>доступом</w:t>
      </w:r>
      <w:proofErr w:type="spellEnd"/>
      <w:r w:rsidRPr="00B73F94">
        <w:rPr>
          <w:iCs/>
          <w:color w:val="000000"/>
        </w:rPr>
        <w:t xml:space="preserve"> </w:t>
      </w:r>
      <w:proofErr w:type="spellStart"/>
      <w:r w:rsidRPr="00B73F94">
        <w:rPr>
          <w:iCs/>
          <w:color w:val="000000"/>
        </w:rPr>
        <w:t>адміністраторів</w:t>
      </w:r>
      <w:proofErr w:type="spellEnd"/>
    </w:p>
    <w:p w14:paraId="1999A06E" w14:textId="0CCBFCF6" w:rsidR="00FA4022" w:rsidRPr="00B73F94" w:rsidRDefault="00FA4022" w:rsidP="00FA4022">
      <w:pPr>
        <w:pStyle w:val="ListParagraph"/>
        <w:numPr>
          <w:ilvl w:val="0"/>
          <w:numId w:val="90"/>
        </w:numPr>
        <w:spacing w:before="120" w:after="120"/>
        <w:contextualSpacing w:val="0"/>
        <w:jc w:val="both"/>
        <w:rPr>
          <w:b/>
        </w:rPr>
      </w:pPr>
      <w:r w:rsidRPr="00B73F94">
        <w:rPr>
          <w:color w:val="000000"/>
          <w:lang w:val="ru-RU"/>
        </w:rPr>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механізм</w:t>
      </w:r>
      <w:proofErr w:type="spellEnd"/>
      <w:r w:rsidRPr="00B73F94">
        <w:rPr>
          <w:color w:val="000000"/>
          <w:lang w:val="ru-RU"/>
        </w:rPr>
        <w:t xml:space="preserve"> доступу </w:t>
      </w:r>
      <w:proofErr w:type="spellStart"/>
      <w:r w:rsidRPr="00B73F94">
        <w:rPr>
          <w:color w:val="000000"/>
          <w:lang w:val="ru-RU"/>
        </w:rPr>
        <w:t>користувачів</w:t>
      </w:r>
      <w:proofErr w:type="spellEnd"/>
      <w:r w:rsidRPr="00B73F94">
        <w:rPr>
          <w:color w:val="000000"/>
          <w:lang w:val="ru-RU"/>
        </w:rPr>
        <w:t xml:space="preserve"> до </w:t>
      </w:r>
      <w:proofErr w:type="spellStart"/>
      <w:r w:rsidRPr="00B73F94">
        <w:rPr>
          <w:color w:val="000000"/>
          <w:lang w:val="ru-RU"/>
        </w:rPr>
        <w:t>ресурсів</w:t>
      </w:r>
      <w:proofErr w:type="spellEnd"/>
      <w:r w:rsidRPr="00B73F94">
        <w:rPr>
          <w:color w:val="000000"/>
          <w:lang w:val="ru-RU"/>
        </w:rPr>
        <w:t xml:space="preserve"> за </w:t>
      </w:r>
      <w:proofErr w:type="spellStart"/>
      <w:r w:rsidRPr="00B73F94">
        <w:rPr>
          <w:color w:val="000000"/>
          <w:lang w:val="ru-RU"/>
        </w:rPr>
        <w:t>допомогою</w:t>
      </w:r>
      <w:proofErr w:type="spellEnd"/>
      <w:r w:rsidRPr="00B73F94">
        <w:rPr>
          <w:color w:val="000000"/>
          <w:lang w:val="ru-RU"/>
        </w:rPr>
        <w:t xml:space="preserve"> </w:t>
      </w:r>
      <w:r w:rsidRPr="00B73F94">
        <w:rPr>
          <w:color w:val="000000"/>
        </w:rPr>
        <w:t>SSL VPN.</w:t>
      </w:r>
    </w:p>
    <w:p w14:paraId="08F4612F" w14:textId="792FCCBE" w:rsidR="00FA4022" w:rsidRPr="00B73F94" w:rsidRDefault="00FA4022" w:rsidP="00FA4022">
      <w:pPr>
        <w:pStyle w:val="ListParagraph"/>
        <w:numPr>
          <w:ilvl w:val="0"/>
          <w:numId w:val="90"/>
        </w:numPr>
        <w:spacing w:before="120" w:after="120"/>
        <w:contextualSpacing w:val="0"/>
        <w:jc w:val="both"/>
        <w:rPr>
          <w:color w:val="000000"/>
        </w:rPr>
      </w:pPr>
      <w:proofErr w:type="spellStart"/>
      <w:r w:rsidRPr="00B73F94">
        <w:rPr>
          <w:color w:val="000000"/>
        </w:rPr>
        <w:t>Повинен</w:t>
      </w:r>
      <w:proofErr w:type="spellEnd"/>
      <w:r w:rsidRPr="00B73F94">
        <w:rPr>
          <w:color w:val="000000"/>
        </w:rPr>
        <w:t xml:space="preserve"> </w:t>
      </w:r>
      <w:proofErr w:type="spellStart"/>
      <w:r w:rsidRPr="00B73F94">
        <w:rPr>
          <w:color w:val="000000"/>
        </w:rPr>
        <w:t>забезпечуватися</w:t>
      </w:r>
      <w:proofErr w:type="spellEnd"/>
      <w:r w:rsidRPr="00B73F94">
        <w:rPr>
          <w:color w:val="000000"/>
        </w:rPr>
        <w:t xml:space="preserve"> </w:t>
      </w:r>
      <w:proofErr w:type="spellStart"/>
      <w:r w:rsidRPr="00B73F94">
        <w:rPr>
          <w:color w:val="000000"/>
        </w:rPr>
        <w:t>механізм</w:t>
      </w:r>
      <w:proofErr w:type="spellEnd"/>
      <w:r w:rsidRPr="00B73F94">
        <w:rPr>
          <w:color w:val="000000"/>
        </w:rPr>
        <w:t xml:space="preserve"> "Always connected".</w:t>
      </w:r>
    </w:p>
    <w:p w14:paraId="22411088" w14:textId="10637865" w:rsidR="00FA4022" w:rsidRPr="00B73F94" w:rsidRDefault="00FA4022" w:rsidP="00FA4022">
      <w:pPr>
        <w:pStyle w:val="ListParagraph"/>
        <w:numPr>
          <w:ilvl w:val="0"/>
          <w:numId w:val="90"/>
        </w:numPr>
        <w:spacing w:before="120" w:after="120"/>
        <w:contextualSpacing w:val="0"/>
        <w:jc w:val="both"/>
        <w:rPr>
          <w:color w:val="000000"/>
          <w:lang w:val="ru-RU"/>
        </w:rPr>
      </w:pPr>
      <w:r w:rsidRPr="00B73F94">
        <w:rPr>
          <w:color w:val="000000"/>
          <w:lang w:val="ru-RU"/>
        </w:rPr>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механізм</w:t>
      </w:r>
      <w:proofErr w:type="spellEnd"/>
      <w:r w:rsidRPr="00B73F94">
        <w:rPr>
          <w:color w:val="000000"/>
          <w:lang w:val="ru-RU"/>
        </w:rPr>
        <w:t xml:space="preserve"> </w:t>
      </w:r>
      <w:proofErr w:type="spellStart"/>
      <w:r w:rsidRPr="00B73F94">
        <w:rPr>
          <w:color w:val="000000"/>
          <w:lang w:val="ru-RU"/>
        </w:rPr>
        <w:t>перевірки</w:t>
      </w:r>
      <w:proofErr w:type="spellEnd"/>
      <w:r w:rsidRPr="00B73F94">
        <w:rPr>
          <w:color w:val="000000"/>
          <w:lang w:val="ru-RU"/>
        </w:rPr>
        <w:t xml:space="preserve"> </w:t>
      </w:r>
      <w:proofErr w:type="spellStart"/>
      <w:r w:rsidRPr="00B73F94">
        <w:rPr>
          <w:color w:val="000000"/>
          <w:lang w:val="ru-RU"/>
        </w:rPr>
        <w:t>мобільних</w:t>
      </w:r>
      <w:proofErr w:type="spellEnd"/>
      <w:r w:rsidRPr="00B73F94">
        <w:rPr>
          <w:color w:val="000000"/>
          <w:lang w:val="ru-RU"/>
        </w:rPr>
        <w:t xml:space="preserve"> </w:t>
      </w:r>
      <w:proofErr w:type="spellStart"/>
      <w:r w:rsidRPr="00B73F94">
        <w:rPr>
          <w:color w:val="000000"/>
          <w:lang w:val="ru-RU"/>
        </w:rPr>
        <w:t>пристроїв</w:t>
      </w:r>
      <w:proofErr w:type="spellEnd"/>
      <w:r w:rsidRPr="00B73F94">
        <w:rPr>
          <w:color w:val="000000"/>
          <w:lang w:val="ru-RU"/>
        </w:rPr>
        <w:t xml:space="preserve"> на </w:t>
      </w:r>
      <w:proofErr w:type="spellStart"/>
      <w:r w:rsidRPr="00B73F94">
        <w:rPr>
          <w:color w:val="000000"/>
          <w:lang w:val="ru-RU"/>
        </w:rPr>
        <w:t>відповідність</w:t>
      </w:r>
      <w:proofErr w:type="spellEnd"/>
      <w:r w:rsidRPr="00B73F94">
        <w:rPr>
          <w:color w:val="000000"/>
          <w:lang w:val="ru-RU"/>
        </w:rPr>
        <w:t xml:space="preserve"> </w:t>
      </w:r>
      <w:proofErr w:type="spellStart"/>
      <w:r w:rsidRPr="00B73F94">
        <w:rPr>
          <w:color w:val="000000"/>
          <w:lang w:val="ru-RU"/>
        </w:rPr>
        <w:t>внутрішнім</w:t>
      </w:r>
      <w:proofErr w:type="spellEnd"/>
      <w:r w:rsidRPr="00B73F94">
        <w:rPr>
          <w:color w:val="000000"/>
          <w:lang w:val="ru-RU"/>
        </w:rPr>
        <w:t xml:space="preserve"> стандартам </w:t>
      </w:r>
      <w:proofErr w:type="spellStart"/>
      <w:r w:rsidR="00515392" w:rsidRPr="00B73F94">
        <w:rPr>
          <w:lang w:val="ru-RU"/>
        </w:rPr>
        <w:t>Покуп</w:t>
      </w:r>
      <w:proofErr w:type="spellEnd"/>
      <w:r w:rsidR="00515392" w:rsidRPr="00B73F94">
        <w:rPr>
          <w:lang w:val="uk-UA"/>
        </w:rPr>
        <w:t>ця</w:t>
      </w:r>
      <w:r w:rsidRPr="00B73F94">
        <w:rPr>
          <w:color w:val="000000"/>
          <w:lang w:val="ru-RU"/>
        </w:rPr>
        <w:t>.</w:t>
      </w:r>
    </w:p>
    <w:p w14:paraId="3523FDAF" w14:textId="43D8540F" w:rsidR="00FA4022" w:rsidRPr="00B73F94" w:rsidRDefault="00FA4022" w:rsidP="00FA4022">
      <w:pPr>
        <w:pStyle w:val="ListParagraph"/>
        <w:numPr>
          <w:ilvl w:val="0"/>
          <w:numId w:val="90"/>
        </w:numPr>
        <w:spacing w:before="120" w:after="120"/>
        <w:contextualSpacing w:val="0"/>
        <w:jc w:val="both"/>
        <w:rPr>
          <w:color w:val="000000"/>
        </w:rPr>
      </w:pPr>
      <w:proofErr w:type="spellStart"/>
      <w:r w:rsidRPr="00B73F94">
        <w:rPr>
          <w:color w:val="000000"/>
        </w:rPr>
        <w:t>Наявність</w:t>
      </w:r>
      <w:proofErr w:type="spellEnd"/>
      <w:r w:rsidRPr="00B73F94">
        <w:rPr>
          <w:color w:val="000000"/>
        </w:rPr>
        <w:t xml:space="preserve"> </w:t>
      </w:r>
      <w:proofErr w:type="spellStart"/>
      <w:r w:rsidRPr="00B73F94">
        <w:rPr>
          <w:color w:val="000000"/>
        </w:rPr>
        <w:t>тонкого</w:t>
      </w:r>
      <w:proofErr w:type="spellEnd"/>
      <w:r w:rsidRPr="00B73F94">
        <w:rPr>
          <w:color w:val="000000"/>
        </w:rPr>
        <w:t xml:space="preserve"> </w:t>
      </w:r>
      <w:proofErr w:type="spellStart"/>
      <w:r w:rsidRPr="00B73F94">
        <w:rPr>
          <w:color w:val="000000"/>
        </w:rPr>
        <w:t>програмного</w:t>
      </w:r>
      <w:proofErr w:type="spellEnd"/>
      <w:r w:rsidRPr="00B73F94">
        <w:rPr>
          <w:color w:val="000000"/>
        </w:rPr>
        <w:t xml:space="preserve"> </w:t>
      </w:r>
      <w:proofErr w:type="spellStart"/>
      <w:r w:rsidRPr="00B73F94">
        <w:rPr>
          <w:color w:val="000000"/>
        </w:rPr>
        <w:t>клієнта</w:t>
      </w:r>
      <w:proofErr w:type="spellEnd"/>
      <w:r w:rsidRPr="00B73F94">
        <w:rPr>
          <w:color w:val="000000"/>
        </w:rPr>
        <w:t>.</w:t>
      </w:r>
    </w:p>
    <w:p w14:paraId="40C7F8F8" w14:textId="5D1D94D2" w:rsidR="00FA4022" w:rsidRPr="00B73F94" w:rsidRDefault="00FA4022" w:rsidP="00FA4022">
      <w:pPr>
        <w:pStyle w:val="ListParagraph"/>
        <w:numPr>
          <w:ilvl w:val="0"/>
          <w:numId w:val="90"/>
        </w:numPr>
        <w:spacing w:before="120" w:after="120"/>
        <w:contextualSpacing w:val="0"/>
        <w:jc w:val="both"/>
        <w:rPr>
          <w:color w:val="000000"/>
        </w:rPr>
      </w:pPr>
      <w:proofErr w:type="spellStart"/>
      <w:r w:rsidRPr="00B73F94">
        <w:rPr>
          <w:color w:val="000000"/>
        </w:rPr>
        <w:t>Повинна</w:t>
      </w:r>
      <w:proofErr w:type="spellEnd"/>
      <w:r w:rsidRPr="00B73F94">
        <w:rPr>
          <w:color w:val="000000"/>
        </w:rPr>
        <w:t xml:space="preserve"> </w:t>
      </w:r>
      <w:proofErr w:type="spellStart"/>
      <w:r w:rsidRPr="00B73F94">
        <w:rPr>
          <w:color w:val="000000"/>
        </w:rPr>
        <w:t>забезпечуватися</w:t>
      </w:r>
      <w:proofErr w:type="spellEnd"/>
      <w:r w:rsidRPr="00B73F94">
        <w:rPr>
          <w:color w:val="000000"/>
        </w:rPr>
        <w:t xml:space="preserve"> </w:t>
      </w:r>
      <w:proofErr w:type="spellStart"/>
      <w:r w:rsidRPr="00B73F94">
        <w:rPr>
          <w:color w:val="000000"/>
        </w:rPr>
        <w:t>підтримка</w:t>
      </w:r>
      <w:proofErr w:type="spellEnd"/>
      <w:r w:rsidRPr="00B73F94">
        <w:rPr>
          <w:color w:val="000000"/>
        </w:rPr>
        <w:t xml:space="preserve"> </w:t>
      </w:r>
      <w:proofErr w:type="spellStart"/>
      <w:r w:rsidRPr="00B73F94">
        <w:rPr>
          <w:color w:val="000000"/>
        </w:rPr>
        <w:t>мобільних</w:t>
      </w:r>
      <w:proofErr w:type="spellEnd"/>
      <w:r w:rsidRPr="00B73F94">
        <w:rPr>
          <w:color w:val="000000"/>
        </w:rPr>
        <w:t xml:space="preserve"> </w:t>
      </w:r>
      <w:proofErr w:type="spellStart"/>
      <w:r w:rsidRPr="00B73F94">
        <w:rPr>
          <w:color w:val="000000"/>
        </w:rPr>
        <w:t>пристроїв</w:t>
      </w:r>
      <w:proofErr w:type="spellEnd"/>
      <w:r w:rsidRPr="00B73F94">
        <w:rPr>
          <w:color w:val="000000"/>
        </w:rPr>
        <w:t xml:space="preserve"> </w:t>
      </w:r>
      <w:proofErr w:type="spellStart"/>
      <w:r w:rsidRPr="00B73F94">
        <w:rPr>
          <w:color w:val="000000"/>
        </w:rPr>
        <w:t>на</w:t>
      </w:r>
      <w:proofErr w:type="spellEnd"/>
      <w:r w:rsidRPr="00B73F94">
        <w:rPr>
          <w:color w:val="000000"/>
        </w:rPr>
        <w:t xml:space="preserve"> </w:t>
      </w:r>
      <w:proofErr w:type="spellStart"/>
      <w:r w:rsidRPr="00B73F94">
        <w:rPr>
          <w:color w:val="000000"/>
        </w:rPr>
        <w:t>базі</w:t>
      </w:r>
      <w:proofErr w:type="spellEnd"/>
      <w:r w:rsidRPr="00B73F94">
        <w:rPr>
          <w:color w:val="000000"/>
        </w:rPr>
        <w:t xml:space="preserve"> iOS, Windows і Android.</w:t>
      </w:r>
    </w:p>
    <w:p w14:paraId="52A70621" w14:textId="52E3202B" w:rsidR="00FA4022" w:rsidRPr="00B73F94" w:rsidRDefault="00FA4022" w:rsidP="00FA4022">
      <w:pPr>
        <w:pStyle w:val="ListParagraph"/>
        <w:numPr>
          <w:ilvl w:val="0"/>
          <w:numId w:val="90"/>
        </w:numPr>
        <w:spacing w:before="120" w:after="120"/>
        <w:contextualSpacing w:val="0"/>
        <w:jc w:val="both"/>
        <w:rPr>
          <w:color w:val="000000"/>
          <w:lang w:val="ru-RU"/>
        </w:rPr>
      </w:pPr>
      <w:r w:rsidRPr="00B73F94">
        <w:rPr>
          <w:color w:val="000000"/>
          <w:lang w:val="ru-RU"/>
        </w:rPr>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механізм</w:t>
      </w:r>
      <w:proofErr w:type="spellEnd"/>
      <w:r w:rsidRPr="00B73F94">
        <w:rPr>
          <w:color w:val="000000"/>
          <w:lang w:val="ru-RU"/>
        </w:rPr>
        <w:t xml:space="preserve"> доступу </w:t>
      </w:r>
      <w:proofErr w:type="spellStart"/>
      <w:r w:rsidRPr="00B73F94">
        <w:rPr>
          <w:color w:val="000000"/>
          <w:lang w:val="ru-RU"/>
        </w:rPr>
        <w:t>користувачів</w:t>
      </w:r>
      <w:proofErr w:type="spellEnd"/>
      <w:r w:rsidRPr="00B73F94">
        <w:rPr>
          <w:color w:val="000000"/>
          <w:lang w:val="ru-RU"/>
        </w:rPr>
        <w:t xml:space="preserve"> до </w:t>
      </w:r>
      <w:r w:rsidRPr="00B73F94">
        <w:rPr>
          <w:color w:val="000000"/>
        </w:rPr>
        <w:t>web</w:t>
      </w:r>
      <w:r w:rsidRPr="00B73F94">
        <w:rPr>
          <w:color w:val="000000"/>
          <w:lang w:val="ru-RU"/>
        </w:rPr>
        <w:t>-</w:t>
      </w:r>
      <w:proofErr w:type="spellStart"/>
      <w:r w:rsidRPr="00B73F94">
        <w:rPr>
          <w:color w:val="000000"/>
          <w:lang w:val="ru-RU"/>
        </w:rPr>
        <w:t>ресурсів</w:t>
      </w:r>
      <w:proofErr w:type="spellEnd"/>
      <w:r w:rsidRPr="00B73F94">
        <w:rPr>
          <w:color w:val="000000"/>
          <w:lang w:val="ru-RU"/>
        </w:rPr>
        <w:t>.</w:t>
      </w:r>
    </w:p>
    <w:p w14:paraId="6CA2F721" w14:textId="6E55F054" w:rsidR="00FA4022" w:rsidRPr="00B73F94" w:rsidRDefault="00FA4022" w:rsidP="00FA4022">
      <w:pPr>
        <w:pStyle w:val="ListParagraph"/>
        <w:numPr>
          <w:ilvl w:val="0"/>
          <w:numId w:val="90"/>
        </w:numPr>
        <w:spacing w:before="120" w:after="120"/>
        <w:contextualSpacing w:val="0"/>
        <w:jc w:val="both"/>
        <w:rPr>
          <w:color w:val="000000"/>
          <w:lang w:val="ru-RU"/>
        </w:rPr>
      </w:pPr>
      <w:r w:rsidRPr="00B73F94">
        <w:rPr>
          <w:color w:val="000000"/>
          <w:lang w:val="ru-RU"/>
        </w:rPr>
        <w:lastRenderedPageBreak/>
        <w:t xml:space="preserve">Повинен </w:t>
      </w:r>
      <w:proofErr w:type="spellStart"/>
      <w:r w:rsidRPr="00B73F94">
        <w:rPr>
          <w:color w:val="000000"/>
          <w:lang w:val="ru-RU"/>
        </w:rPr>
        <w:t>забезпечуватися</w:t>
      </w:r>
      <w:proofErr w:type="spellEnd"/>
      <w:r w:rsidRPr="00B73F94">
        <w:rPr>
          <w:color w:val="000000"/>
          <w:lang w:val="ru-RU"/>
        </w:rPr>
        <w:t xml:space="preserve"> доступу </w:t>
      </w:r>
      <w:proofErr w:type="spellStart"/>
      <w:r w:rsidRPr="00B73F94">
        <w:rPr>
          <w:color w:val="000000"/>
          <w:lang w:val="ru-RU"/>
        </w:rPr>
        <w:t>користувачів</w:t>
      </w:r>
      <w:proofErr w:type="spellEnd"/>
      <w:r w:rsidRPr="00B73F94">
        <w:rPr>
          <w:color w:val="000000"/>
          <w:lang w:val="ru-RU"/>
        </w:rPr>
        <w:t xml:space="preserve"> за </w:t>
      </w:r>
      <w:proofErr w:type="spellStart"/>
      <w:r w:rsidRPr="00B73F94">
        <w:rPr>
          <w:color w:val="000000"/>
          <w:lang w:val="ru-RU"/>
        </w:rPr>
        <w:t>допомогою</w:t>
      </w:r>
      <w:proofErr w:type="spellEnd"/>
      <w:r w:rsidRPr="00B73F94">
        <w:rPr>
          <w:color w:val="000000"/>
          <w:lang w:val="ru-RU"/>
        </w:rPr>
        <w:t xml:space="preserve"> </w:t>
      </w:r>
      <w:proofErr w:type="spellStart"/>
      <w:r w:rsidRPr="00B73F94">
        <w:rPr>
          <w:color w:val="000000"/>
          <w:lang w:val="ru-RU"/>
        </w:rPr>
        <w:t>механізму</w:t>
      </w:r>
      <w:proofErr w:type="spellEnd"/>
      <w:r w:rsidRPr="00B73F94">
        <w:rPr>
          <w:color w:val="000000"/>
          <w:lang w:val="ru-RU"/>
        </w:rPr>
        <w:t xml:space="preserve"> </w:t>
      </w:r>
      <w:proofErr w:type="spellStart"/>
      <w:r w:rsidRPr="00B73F94">
        <w:rPr>
          <w:color w:val="000000"/>
          <w:lang w:val="ru-RU"/>
        </w:rPr>
        <w:t>тунелювання</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до конкретного ресурсу.</w:t>
      </w:r>
    </w:p>
    <w:p w14:paraId="42EF9058" w14:textId="71F1B721" w:rsidR="00FA4022" w:rsidRPr="00B73F94" w:rsidRDefault="00FA4022" w:rsidP="00FA4022">
      <w:pPr>
        <w:pStyle w:val="ListParagraph"/>
        <w:numPr>
          <w:ilvl w:val="0"/>
          <w:numId w:val="90"/>
        </w:numPr>
        <w:spacing w:before="120" w:after="120"/>
        <w:contextualSpacing w:val="0"/>
        <w:jc w:val="both"/>
        <w:rPr>
          <w:color w:val="000000"/>
          <w:lang w:val="ru-RU"/>
        </w:rPr>
      </w:pPr>
      <w:r w:rsidRPr="00B73F94">
        <w:rPr>
          <w:color w:val="000000"/>
          <w:lang w:val="ru-RU"/>
        </w:rPr>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механізм</w:t>
      </w:r>
      <w:proofErr w:type="spellEnd"/>
      <w:r w:rsidRPr="00B73F94">
        <w:rPr>
          <w:color w:val="000000"/>
          <w:lang w:val="ru-RU"/>
        </w:rPr>
        <w:t xml:space="preserve"> </w:t>
      </w:r>
      <w:proofErr w:type="spellStart"/>
      <w:r w:rsidRPr="00B73F94">
        <w:rPr>
          <w:color w:val="000000"/>
          <w:lang w:val="ru-RU"/>
        </w:rPr>
        <w:t>зміни</w:t>
      </w:r>
      <w:proofErr w:type="spellEnd"/>
      <w:r w:rsidRPr="00B73F94">
        <w:rPr>
          <w:color w:val="000000"/>
          <w:lang w:val="ru-RU"/>
        </w:rPr>
        <w:t xml:space="preserve"> </w:t>
      </w:r>
      <w:r w:rsidRPr="00B73F94">
        <w:rPr>
          <w:color w:val="000000"/>
        </w:rPr>
        <w:t>Java</w:t>
      </w:r>
      <w:r w:rsidRPr="00B73F94">
        <w:rPr>
          <w:color w:val="000000"/>
          <w:lang w:val="ru-RU"/>
        </w:rPr>
        <w:t xml:space="preserve"> </w:t>
      </w:r>
      <w:proofErr w:type="spellStart"/>
      <w:r w:rsidRPr="00B73F94">
        <w:rPr>
          <w:color w:val="000000"/>
          <w:lang w:val="ru-RU"/>
        </w:rPr>
        <w:t>аплетів</w:t>
      </w:r>
      <w:proofErr w:type="spellEnd"/>
      <w:r w:rsidRPr="00B73F94">
        <w:rPr>
          <w:color w:val="000000"/>
          <w:lang w:val="ru-RU"/>
        </w:rPr>
        <w:t xml:space="preserve">, </w:t>
      </w:r>
      <w:proofErr w:type="spellStart"/>
      <w:r w:rsidRPr="00B73F94">
        <w:rPr>
          <w:color w:val="000000"/>
          <w:lang w:val="ru-RU"/>
        </w:rPr>
        <w:t>т.з</w:t>
      </w:r>
      <w:proofErr w:type="spellEnd"/>
      <w:r w:rsidRPr="00B73F94">
        <w:rPr>
          <w:color w:val="000000"/>
          <w:lang w:val="ru-RU"/>
        </w:rPr>
        <w:t>. "</w:t>
      </w:r>
      <w:r w:rsidRPr="00B73F94">
        <w:rPr>
          <w:color w:val="000000"/>
        </w:rPr>
        <w:t>Java</w:t>
      </w:r>
      <w:r w:rsidRPr="00B73F94">
        <w:rPr>
          <w:color w:val="000000"/>
          <w:lang w:val="ru-RU"/>
        </w:rPr>
        <w:t xml:space="preserve"> </w:t>
      </w:r>
      <w:r w:rsidRPr="00B73F94">
        <w:rPr>
          <w:color w:val="000000"/>
        </w:rPr>
        <w:t>patching</w:t>
      </w:r>
      <w:r w:rsidRPr="00B73F94">
        <w:rPr>
          <w:color w:val="000000"/>
          <w:lang w:val="ru-RU"/>
        </w:rPr>
        <w:t>”.</w:t>
      </w:r>
    </w:p>
    <w:p w14:paraId="2F33C491" w14:textId="610B6D7D" w:rsidR="00FA4022" w:rsidRPr="00B73F94" w:rsidRDefault="00FA4022" w:rsidP="00FA4022">
      <w:pPr>
        <w:pStyle w:val="ListParagraph"/>
        <w:numPr>
          <w:ilvl w:val="0"/>
          <w:numId w:val="90"/>
        </w:numPr>
        <w:spacing w:before="120" w:after="120"/>
        <w:contextualSpacing w:val="0"/>
        <w:jc w:val="both"/>
        <w:rPr>
          <w:color w:val="000000"/>
        </w:rPr>
      </w:pPr>
      <w:proofErr w:type="spellStart"/>
      <w:r w:rsidRPr="00B73F94">
        <w:rPr>
          <w:color w:val="000000"/>
        </w:rPr>
        <w:t>Можливість</w:t>
      </w:r>
      <w:proofErr w:type="spellEnd"/>
      <w:r w:rsidRPr="00B73F94">
        <w:rPr>
          <w:color w:val="000000"/>
        </w:rPr>
        <w:t xml:space="preserve"> </w:t>
      </w:r>
      <w:proofErr w:type="spellStart"/>
      <w:r w:rsidRPr="00B73F94">
        <w:rPr>
          <w:color w:val="000000"/>
        </w:rPr>
        <w:t>виведення</w:t>
      </w:r>
      <w:proofErr w:type="spellEnd"/>
      <w:r w:rsidRPr="00B73F94">
        <w:rPr>
          <w:color w:val="000000"/>
        </w:rPr>
        <w:t xml:space="preserve"> </w:t>
      </w:r>
      <w:proofErr w:type="spellStart"/>
      <w:r w:rsidRPr="00B73F94">
        <w:rPr>
          <w:color w:val="000000"/>
        </w:rPr>
        <w:t>користувачеві</w:t>
      </w:r>
      <w:proofErr w:type="spellEnd"/>
      <w:r w:rsidRPr="00B73F94">
        <w:rPr>
          <w:color w:val="000000"/>
        </w:rPr>
        <w:t>:</w:t>
      </w:r>
    </w:p>
    <w:p w14:paraId="5D27F9F9" w14:textId="77777777" w:rsidR="00FA4022" w:rsidRPr="00B73F94" w:rsidRDefault="00FA4022" w:rsidP="00FA4022">
      <w:pPr>
        <w:spacing w:before="120" w:after="120"/>
        <w:ind w:firstLine="993"/>
        <w:jc w:val="both"/>
        <w:rPr>
          <w:bCs/>
        </w:rPr>
      </w:pPr>
      <w:r w:rsidRPr="00B73F94">
        <w:rPr>
          <w:bCs/>
        </w:rPr>
        <w:t>•</w:t>
      </w:r>
      <w:r w:rsidRPr="00B73F94">
        <w:rPr>
          <w:bCs/>
        </w:rPr>
        <w:tab/>
        <w:t>Вікна вибору з декількох опцій.</w:t>
      </w:r>
    </w:p>
    <w:p w14:paraId="61AD9D59" w14:textId="77777777" w:rsidR="00FA4022" w:rsidRPr="00B73F94" w:rsidRDefault="00FA4022" w:rsidP="00FA4022">
      <w:pPr>
        <w:spacing w:before="120" w:after="120"/>
        <w:ind w:firstLine="993"/>
        <w:jc w:val="both"/>
        <w:rPr>
          <w:bCs/>
        </w:rPr>
      </w:pPr>
      <w:r w:rsidRPr="00B73F94">
        <w:rPr>
          <w:bCs/>
        </w:rPr>
        <w:t>•</w:t>
      </w:r>
      <w:r w:rsidRPr="00B73F94">
        <w:rPr>
          <w:bCs/>
        </w:rPr>
        <w:tab/>
        <w:t>Виведення повідомлення.</w:t>
      </w:r>
    </w:p>
    <w:p w14:paraId="5C7A3BA4" w14:textId="77777777" w:rsidR="00FA4022" w:rsidRPr="00B73F94" w:rsidRDefault="00FA4022" w:rsidP="00FA4022">
      <w:pPr>
        <w:spacing w:before="120" w:after="120"/>
        <w:ind w:firstLine="993"/>
        <w:jc w:val="both"/>
        <w:rPr>
          <w:bCs/>
        </w:rPr>
      </w:pPr>
      <w:r w:rsidRPr="00B73F94">
        <w:rPr>
          <w:bCs/>
        </w:rPr>
        <w:t>•</w:t>
      </w:r>
      <w:r w:rsidRPr="00B73F94">
        <w:rPr>
          <w:bCs/>
        </w:rPr>
        <w:tab/>
        <w:t xml:space="preserve">Відправка індивідуального </w:t>
      </w:r>
      <w:proofErr w:type="spellStart"/>
      <w:r w:rsidRPr="00B73F94">
        <w:rPr>
          <w:bCs/>
        </w:rPr>
        <w:t>логу</w:t>
      </w:r>
      <w:proofErr w:type="spellEnd"/>
      <w:r w:rsidRPr="00B73F94">
        <w:rPr>
          <w:bCs/>
        </w:rPr>
        <w:t xml:space="preserve"> повідомлення.</w:t>
      </w:r>
    </w:p>
    <w:p w14:paraId="584EFA63" w14:textId="3C39EF69" w:rsidR="00FA4022" w:rsidRPr="00B73F94" w:rsidRDefault="00FA4022" w:rsidP="00FA4022">
      <w:pPr>
        <w:pStyle w:val="ListParagraph"/>
        <w:numPr>
          <w:ilvl w:val="0"/>
          <w:numId w:val="90"/>
        </w:numPr>
        <w:spacing w:before="120" w:after="120"/>
        <w:contextualSpacing w:val="0"/>
        <w:jc w:val="both"/>
        <w:rPr>
          <w:color w:val="000000"/>
          <w:lang w:val="ru-RU"/>
        </w:rPr>
      </w:pPr>
      <w:r w:rsidRPr="00B73F94">
        <w:rPr>
          <w:color w:val="000000"/>
          <w:lang w:val="ru-RU"/>
        </w:rPr>
        <w:t xml:space="preserve">Повинна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призначити</w:t>
      </w:r>
      <w:proofErr w:type="spellEnd"/>
      <w:r w:rsidRPr="00B73F94">
        <w:rPr>
          <w:color w:val="000000"/>
          <w:lang w:val="ru-RU"/>
        </w:rPr>
        <w:t xml:space="preserve"> </w:t>
      </w:r>
      <w:proofErr w:type="spellStart"/>
      <w:r w:rsidRPr="00B73F94">
        <w:rPr>
          <w:color w:val="000000"/>
          <w:lang w:val="ru-RU"/>
        </w:rPr>
        <w:t>користувачеві</w:t>
      </w:r>
      <w:proofErr w:type="spellEnd"/>
      <w:r w:rsidRPr="00B73F94">
        <w:rPr>
          <w:color w:val="000000"/>
          <w:lang w:val="ru-RU"/>
        </w:rPr>
        <w:t>:</w:t>
      </w:r>
    </w:p>
    <w:p w14:paraId="68E892CF" w14:textId="77777777" w:rsidR="00FA4022" w:rsidRPr="00B73F94" w:rsidRDefault="00FA4022" w:rsidP="00FA4022">
      <w:pPr>
        <w:spacing w:before="120" w:after="120"/>
        <w:ind w:firstLine="993"/>
        <w:jc w:val="both"/>
        <w:rPr>
          <w:bCs/>
        </w:rPr>
      </w:pPr>
      <w:r w:rsidRPr="00B73F94">
        <w:rPr>
          <w:bCs/>
        </w:rPr>
        <w:t>•</w:t>
      </w:r>
      <w:r w:rsidRPr="00B73F94">
        <w:rPr>
          <w:bCs/>
        </w:rPr>
        <w:tab/>
        <w:t>Призначення ACL.</w:t>
      </w:r>
    </w:p>
    <w:p w14:paraId="3D551027" w14:textId="77777777" w:rsidR="00FA4022" w:rsidRPr="00B73F94" w:rsidRDefault="00FA4022" w:rsidP="00FA4022">
      <w:pPr>
        <w:spacing w:before="120" w:after="120"/>
        <w:ind w:firstLine="993"/>
        <w:jc w:val="both"/>
        <w:rPr>
          <w:bCs/>
        </w:rPr>
      </w:pPr>
      <w:r w:rsidRPr="00B73F94">
        <w:rPr>
          <w:bCs/>
        </w:rPr>
        <w:t>•</w:t>
      </w:r>
      <w:r w:rsidRPr="00B73F94">
        <w:rPr>
          <w:bCs/>
        </w:rPr>
        <w:tab/>
        <w:t>Призначення набору ресурсів.</w:t>
      </w:r>
    </w:p>
    <w:p w14:paraId="035972CD" w14:textId="77777777" w:rsidR="00FA4022" w:rsidRPr="00B73F94" w:rsidRDefault="00FA4022" w:rsidP="00FA4022">
      <w:pPr>
        <w:spacing w:before="120" w:after="120"/>
        <w:ind w:firstLine="993"/>
        <w:jc w:val="both"/>
        <w:rPr>
          <w:bCs/>
        </w:rPr>
      </w:pPr>
      <w:r w:rsidRPr="00B73F94">
        <w:rPr>
          <w:bCs/>
        </w:rPr>
        <w:t>•</w:t>
      </w:r>
      <w:r w:rsidRPr="00B73F94">
        <w:rPr>
          <w:bCs/>
        </w:rPr>
        <w:tab/>
        <w:t>Призначення пулу.</w:t>
      </w:r>
    </w:p>
    <w:p w14:paraId="1995D2A7" w14:textId="77777777" w:rsidR="00FA4022" w:rsidRPr="00B73F94" w:rsidRDefault="00FA4022" w:rsidP="00FA4022">
      <w:pPr>
        <w:spacing w:before="120" w:after="120"/>
        <w:ind w:firstLine="993"/>
        <w:jc w:val="both"/>
        <w:rPr>
          <w:bCs/>
        </w:rPr>
      </w:pPr>
      <w:r w:rsidRPr="00B73F94">
        <w:rPr>
          <w:bCs/>
        </w:rPr>
        <w:t>•</w:t>
      </w:r>
      <w:r w:rsidRPr="00B73F94">
        <w:rPr>
          <w:bCs/>
        </w:rPr>
        <w:tab/>
        <w:t>Призначення VFR і правил SNAT.</w:t>
      </w:r>
    </w:p>
    <w:p w14:paraId="23BF22A4" w14:textId="77777777" w:rsidR="00FA4022" w:rsidRPr="00B73F94" w:rsidRDefault="00FA4022" w:rsidP="00FA4022">
      <w:pPr>
        <w:spacing w:before="120" w:after="120"/>
        <w:ind w:firstLine="993"/>
        <w:jc w:val="both"/>
        <w:rPr>
          <w:bCs/>
        </w:rPr>
      </w:pPr>
      <w:r w:rsidRPr="00B73F94">
        <w:rPr>
          <w:bCs/>
        </w:rPr>
        <w:t>•</w:t>
      </w:r>
      <w:r w:rsidRPr="00B73F94">
        <w:rPr>
          <w:bCs/>
        </w:rPr>
        <w:tab/>
        <w:t>Призначення правил SSO.</w:t>
      </w:r>
    </w:p>
    <w:p w14:paraId="1A2F9694" w14:textId="76A0BC79" w:rsidR="00FA4022" w:rsidRPr="00B73F94" w:rsidRDefault="00FA4022" w:rsidP="00FA4022">
      <w:pPr>
        <w:spacing w:before="120" w:after="120"/>
        <w:ind w:firstLine="993"/>
        <w:jc w:val="both"/>
        <w:rPr>
          <w:bCs/>
        </w:rPr>
      </w:pPr>
      <w:r w:rsidRPr="00B73F94">
        <w:rPr>
          <w:bCs/>
        </w:rPr>
        <w:t>•</w:t>
      </w:r>
      <w:r w:rsidRPr="00B73F94">
        <w:rPr>
          <w:bCs/>
        </w:rPr>
        <w:tab/>
        <w:t>Індивідуальний скрипт обробки трафіку.</w:t>
      </w:r>
    </w:p>
    <w:p w14:paraId="2224390B" w14:textId="01176502" w:rsidR="00FA4022" w:rsidRPr="00B73F94" w:rsidRDefault="00FA4022" w:rsidP="00FA4022">
      <w:pPr>
        <w:pStyle w:val="ListParagraph"/>
        <w:numPr>
          <w:ilvl w:val="0"/>
          <w:numId w:val="62"/>
        </w:numPr>
        <w:spacing w:before="240" w:after="240"/>
        <w:ind w:left="714" w:hanging="357"/>
        <w:contextualSpacing w:val="0"/>
        <w:jc w:val="both"/>
        <w:rPr>
          <w:b/>
          <w:bCs/>
          <w:color w:val="000000"/>
          <w:lang w:val="ru-RU"/>
        </w:rPr>
      </w:pPr>
      <w:proofErr w:type="spellStart"/>
      <w:r w:rsidRPr="00B73F94">
        <w:rPr>
          <w:b/>
          <w:bCs/>
          <w:color w:val="000000"/>
          <w:lang w:val="ru-RU"/>
        </w:rPr>
        <w:t>Вимоги</w:t>
      </w:r>
      <w:proofErr w:type="spellEnd"/>
      <w:r w:rsidRPr="00B73F94">
        <w:rPr>
          <w:b/>
          <w:bCs/>
          <w:color w:val="000000"/>
          <w:lang w:val="ru-RU"/>
        </w:rPr>
        <w:t xml:space="preserve"> до </w:t>
      </w:r>
      <w:proofErr w:type="spellStart"/>
      <w:r w:rsidRPr="00B73F94">
        <w:rPr>
          <w:b/>
          <w:bCs/>
          <w:color w:val="000000"/>
          <w:lang w:val="ru-RU"/>
        </w:rPr>
        <w:t>системи</w:t>
      </w:r>
      <w:proofErr w:type="spellEnd"/>
      <w:r w:rsidRPr="00B73F94">
        <w:rPr>
          <w:b/>
          <w:bCs/>
          <w:color w:val="000000"/>
          <w:lang w:val="ru-RU"/>
        </w:rPr>
        <w:t xml:space="preserve"> </w:t>
      </w:r>
      <w:proofErr w:type="spellStart"/>
      <w:r w:rsidRPr="00B73F94">
        <w:rPr>
          <w:b/>
          <w:bCs/>
          <w:color w:val="000000"/>
          <w:lang w:val="ru-RU"/>
        </w:rPr>
        <w:t>захисту</w:t>
      </w:r>
      <w:proofErr w:type="spellEnd"/>
      <w:r w:rsidRPr="00B73F94">
        <w:rPr>
          <w:b/>
          <w:bCs/>
          <w:color w:val="000000"/>
          <w:lang w:val="ru-RU"/>
        </w:rPr>
        <w:t xml:space="preserve"> </w:t>
      </w:r>
      <w:proofErr w:type="spellStart"/>
      <w:r w:rsidRPr="00B73F94">
        <w:rPr>
          <w:b/>
          <w:bCs/>
          <w:color w:val="000000"/>
          <w:lang w:val="ru-RU"/>
        </w:rPr>
        <w:t>інфраструктури</w:t>
      </w:r>
      <w:proofErr w:type="spellEnd"/>
      <w:r w:rsidRPr="00B73F94">
        <w:rPr>
          <w:b/>
          <w:bCs/>
          <w:color w:val="000000"/>
          <w:lang w:val="ru-RU"/>
        </w:rPr>
        <w:t xml:space="preserve"> та </w:t>
      </w:r>
      <w:proofErr w:type="spellStart"/>
      <w:r w:rsidRPr="00B73F94">
        <w:rPr>
          <w:b/>
          <w:bCs/>
          <w:color w:val="000000"/>
          <w:lang w:val="ru-RU"/>
        </w:rPr>
        <w:t>додатків</w:t>
      </w:r>
      <w:proofErr w:type="spellEnd"/>
    </w:p>
    <w:p w14:paraId="28A8B4BD" w14:textId="77F06DB1" w:rsidR="00FA4022" w:rsidRPr="00B73F94" w:rsidRDefault="00513A96" w:rsidP="00513A96">
      <w:pPr>
        <w:pStyle w:val="ListParagraph"/>
        <w:numPr>
          <w:ilvl w:val="0"/>
          <w:numId w:val="91"/>
        </w:numPr>
        <w:spacing w:before="120" w:after="120"/>
        <w:ind w:hanging="720"/>
        <w:contextualSpacing w:val="0"/>
        <w:jc w:val="both"/>
        <w:rPr>
          <w:iCs/>
          <w:color w:val="000000"/>
        </w:rPr>
      </w:pPr>
      <w:r w:rsidRPr="00B73F94">
        <w:rPr>
          <w:iCs/>
          <w:color w:val="000000"/>
        </w:rPr>
        <w:t>Stateful Inspection Firewall</w:t>
      </w:r>
    </w:p>
    <w:p w14:paraId="55842EE5" w14:textId="2F649DE2" w:rsidR="00FA4022" w:rsidRPr="00B73F94" w:rsidRDefault="00513A96" w:rsidP="00513A96">
      <w:pPr>
        <w:pStyle w:val="ListParagraph"/>
        <w:numPr>
          <w:ilvl w:val="0"/>
          <w:numId w:val="92"/>
        </w:numPr>
        <w:spacing w:before="120" w:after="120"/>
        <w:contextualSpacing w:val="0"/>
        <w:jc w:val="both"/>
        <w:rPr>
          <w:iCs/>
          <w:color w:val="000000"/>
        </w:rPr>
      </w:pPr>
      <w:proofErr w:type="spellStart"/>
      <w:r w:rsidRPr="00B73F94">
        <w:rPr>
          <w:iCs/>
          <w:color w:val="000000"/>
        </w:rPr>
        <w:t>Керування</w:t>
      </w:r>
      <w:proofErr w:type="spellEnd"/>
      <w:r w:rsidRPr="00B73F94">
        <w:rPr>
          <w:iCs/>
          <w:color w:val="000000"/>
        </w:rPr>
        <w:t xml:space="preserve"> </w:t>
      </w:r>
      <w:proofErr w:type="spellStart"/>
      <w:r w:rsidRPr="00B73F94">
        <w:rPr>
          <w:iCs/>
          <w:color w:val="000000"/>
        </w:rPr>
        <w:t>правилами</w:t>
      </w:r>
      <w:proofErr w:type="spellEnd"/>
      <w:r w:rsidRPr="00B73F94">
        <w:rPr>
          <w:iCs/>
          <w:color w:val="000000"/>
        </w:rPr>
        <w:t xml:space="preserve"> </w:t>
      </w:r>
      <w:proofErr w:type="spellStart"/>
      <w:r w:rsidRPr="00B73F94">
        <w:rPr>
          <w:iCs/>
          <w:color w:val="000000"/>
        </w:rPr>
        <w:t>фільтрації</w:t>
      </w:r>
      <w:proofErr w:type="spellEnd"/>
      <w:r w:rsidRPr="00B73F94">
        <w:rPr>
          <w:iCs/>
          <w:color w:val="000000"/>
        </w:rPr>
        <w:t xml:space="preserve"> </w:t>
      </w:r>
      <w:proofErr w:type="spellStart"/>
      <w:r w:rsidRPr="00B73F94">
        <w:rPr>
          <w:iCs/>
          <w:color w:val="000000"/>
        </w:rPr>
        <w:t>трафіку</w:t>
      </w:r>
      <w:proofErr w:type="spellEnd"/>
      <w:r w:rsidRPr="00B73F94">
        <w:rPr>
          <w:iCs/>
          <w:color w:val="000000"/>
        </w:rPr>
        <w:t>:</w:t>
      </w:r>
    </w:p>
    <w:p w14:paraId="534C5D81" w14:textId="12B826C4" w:rsidR="00513A96" w:rsidRPr="00B73F94" w:rsidRDefault="00513A96" w:rsidP="00513A96">
      <w:pPr>
        <w:pStyle w:val="ListParagraph"/>
        <w:numPr>
          <w:ilvl w:val="0"/>
          <w:numId w:val="93"/>
        </w:numPr>
        <w:spacing w:before="120" w:after="120"/>
        <w:contextualSpacing w:val="0"/>
        <w:jc w:val="both"/>
        <w:rPr>
          <w:iCs/>
          <w:color w:val="000000"/>
          <w:lang w:val="ru-RU"/>
        </w:rPr>
      </w:pPr>
      <w:r w:rsidRPr="00B73F94">
        <w:rPr>
          <w:iCs/>
          <w:color w:val="000000"/>
          <w:lang w:val="ru-RU"/>
        </w:rPr>
        <w:t xml:space="preserve">Правила </w:t>
      </w:r>
      <w:proofErr w:type="spellStart"/>
      <w:r w:rsidRPr="00B73F94">
        <w:rPr>
          <w:iCs/>
          <w:color w:val="000000"/>
          <w:lang w:val="ru-RU"/>
        </w:rPr>
        <w:t>повинні</w:t>
      </w:r>
      <w:proofErr w:type="spellEnd"/>
      <w:r w:rsidRPr="00B73F94">
        <w:rPr>
          <w:iCs/>
          <w:color w:val="000000"/>
          <w:lang w:val="ru-RU"/>
        </w:rPr>
        <w:t xml:space="preserve"> </w:t>
      </w:r>
      <w:proofErr w:type="spellStart"/>
      <w:r w:rsidRPr="00B73F94">
        <w:rPr>
          <w:iCs/>
          <w:color w:val="000000"/>
          <w:lang w:val="ru-RU"/>
        </w:rPr>
        <w:t>управлятися</w:t>
      </w:r>
      <w:proofErr w:type="spellEnd"/>
      <w:r w:rsidRPr="00B73F94">
        <w:rPr>
          <w:iCs/>
          <w:color w:val="000000"/>
          <w:lang w:val="ru-RU"/>
        </w:rPr>
        <w:t xml:space="preserve"> як </w:t>
      </w:r>
      <w:proofErr w:type="spellStart"/>
      <w:r w:rsidRPr="00B73F94">
        <w:rPr>
          <w:iCs/>
          <w:color w:val="000000"/>
          <w:lang w:val="ru-RU"/>
        </w:rPr>
        <w:t>глобальним</w:t>
      </w:r>
      <w:proofErr w:type="spellEnd"/>
      <w:r w:rsidRPr="00B73F94">
        <w:rPr>
          <w:iCs/>
          <w:color w:val="000000"/>
          <w:lang w:val="ru-RU"/>
        </w:rPr>
        <w:t xml:space="preserve"> правилом (для </w:t>
      </w:r>
      <w:proofErr w:type="spellStart"/>
      <w:r w:rsidRPr="00B73F94">
        <w:rPr>
          <w:iCs/>
          <w:color w:val="000000"/>
          <w:lang w:val="ru-RU"/>
        </w:rPr>
        <w:t>всього</w:t>
      </w:r>
      <w:proofErr w:type="spellEnd"/>
      <w:r w:rsidRPr="00B73F94">
        <w:rPr>
          <w:iCs/>
          <w:color w:val="000000"/>
          <w:lang w:val="ru-RU"/>
        </w:rPr>
        <w:t xml:space="preserve"> </w:t>
      </w:r>
      <w:proofErr w:type="spellStart"/>
      <w:r w:rsidRPr="00B73F94">
        <w:rPr>
          <w:iCs/>
          <w:color w:val="000000"/>
          <w:lang w:val="ru-RU"/>
        </w:rPr>
        <w:t>трафіку</w:t>
      </w:r>
      <w:proofErr w:type="spellEnd"/>
      <w:r w:rsidRPr="00B73F94">
        <w:rPr>
          <w:iCs/>
          <w:color w:val="000000"/>
          <w:lang w:val="ru-RU"/>
        </w:rPr>
        <w:t xml:space="preserve">), так і на </w:t>
      </w:r>
      <w:proofErr w:type="spellStart"/>
      <w:r w:rsidRPr="00B73F94">
        <w:rPr>
          <w:iCs/>
          <w:color w:val="000000"/>
          <w:lang w:val="ru-RU"/>
        </w:rPr>
        <w:t>рівні</w:t>
      </w:r>
      <w:proofErr w:type="spellEnd"/>
      <w:r w:rsidRPr="00B73F94">
        <w:rPr>
          <w:iCs/>
          <w:color w:val="000000"/>
          <w:lang w:val="ru-RU"/>
        </w:rPr>
        <w:t xml:space="preserve"> правил, </w:t>
      </w:r>
      <w:proofErr w:type="spellStart"/>
      <w:r w:rsidRPr="00B73F94">
        <w:rPr>
          <w:iCs/>
          <w:color w:val="000000"/>
          <w:lang w:val="ru-RU"/>
        </w:rPr>
        <w:t>що</w:t>
      </w:r>
      <w:proofErr w:type="spellEnd"/>
      <w:r w:rsidRPr="00B73F94">
        <w:rPr>
          <w:iCs/>
          <w:color w:val="000000"/>
          <w:lang w:val="ru-RU"/>
        </w:rPr>
        <w:t xml:space="preserve"> </w:t>
      </w:r>
      <w:proofErr w:type="spellStart"/>
      <w:r w:rsidRPr="00B73F94">
        <w:rPr>
          <w:iCs/>
          <w:color w:val="000000"/>
          <w:lang w:val="ru-RU"/>
        </w:rPr>
        <w:t>стосуються</w:t>
      </w:r>
      <w:proofErr w:type="spellEnd"/>
      <w:r w:rsidRPr="00B73F94">
        <w:rPr>
          <w:iCs/>
          <w:color w:val="000000"/>
          <w:lang w:val="ru-RU"/>
        </w:rPr>
        <w:t xml:space="preserve"> </w:t>
      </w:r>
      <w:proofErr w:type="spellStart"/>
      <w:r w:rsidRPr="00B73F94">
        <w:rPr>
          <w:iCs/>
          <w:color w:val="000000"/>
          <w:lang w:val="ru-RU"/>
        </w:rPr>
        <w:t>конкретних</w:t>
      </w:r>
      <w:proofErr w:type="spellEnd"/>
      <w:r w:rsidRPr="00B73F94">
        <w:rPr>
          <w:iCs/>
          <w:color w:val="000000"/>
          <w:lang w:val="ru-RU"/>
        </w:rPr>
        <w:t xml:space="preserve"> </w:t>
      </w:r>
      <w:proofErr w:type="spellStart"/>
      <w:r w:rsidRPr="00B73F94">
        <w:rPr>
          <w:iCs/>
          <w:color w:val="000000"/>
          <w:lang w:val="ru-RU"/>
        </w:rPr>
        <w:t>додатків</w:t>
      </w:r>
      <w:proofErr w:type="spellEnd"/>
      <w:r w:rsidRPr="00B73F94">
        <w:rPr>
          <w:iCs/>
          <w:color w:val="000000"/>
          <w:lang w:val="ru-RU"/>
        </w:rPr>
        <w:t>.</w:t>
      </w:r>
    </w:p>
    <w:p w14:paraId="33ABF382" w14:textId="3DB3D7FD" w:rsidR="00513A96" w:rsidRPr="00B73F94" w:rsidRDefault="00513A96" w:rsidP="00513A96">
      <w:pPr>
        <w:pStyle w:val="ListParagraph"/>
        <w:numPr>
          <w:ilvl w:val="0"/>
          <w:numId w:val="93"/>
        </w:numPr>
        <w:spacing w:before="120" w:after="120"/>
        <w:contextualSpacing w:val="0"/>
        <w:jc w:val="both"/>
        <w:rPr>
          <w:iCs/>
          <w:color w:val="000000"/>
          <w:lang w:val="ru-RU"/>
        </w:rPr>
      </w:pPr>
      <w:proofErr w:type="spellStart"/>
      <w:r w:rsidRPr="00B73F94">
        <w:rPr>
          <w:iCs/>
          <w:color w:val="000000"/>
          <w:lang w:val="ru-RU"/>
        </w:rPr>
        <w:t>Перенаправлення</w:t>
      </w:r>
      <w:proofErr w:type="spellEnd"/>
      <w:r w:rsidRPr="00B73F94">
        <w:rPr>
          <w:iCs/>
          <w:color w:val="000000"/>
          <w:lang w:val="ru-RU"/>
        </w:rPr>
        <w:t xml:space="preserve"> </w:t>
      </w:r>
      <w:proofErr w:type="spellStart"/>
      <w:r w:rsidRPr="00B73F94">
        <w:rPr>
          <w:iCs/>
          <w:color w:val="000000"/>
          <w:lang w:val="ru-RU"/>
        </w:rPr>
        <w:t>трафіку</w:t>
      </w:r>
      <w:proofErr w:type="spellEnd"/>
      <w:r w:rsidRPr="00B73F94">
        <w:rPr>
          <w:iCs/>
          <w:color w:val="000000"/>
          <w:lang w:val="ru-RU"/>
        </w:rPr>
        <w:t xml:space="preserve"> повинно </w:t>
      </w:r>
      <w:proofErr w:type="spellStart"/>
      <w:r w:rsidRPr="00B73F94">
        <w:rPr>
          <w:iCs/>
          <w:color w:val="000000"/>
          <w:lang w:val="ru-RU"/>
        </w:rPr>
        <w:t>здійснюватися</w:t>
      </w:r>
      <w:proofErr w:type="spellEnd"/>
      <w:r w:rsidRPr="00B73F94">
        <w:rPr>
          <w:iCs/>
          <w:color w:val="000000"/>
          <w:lang w:val="ru-RU"/>
        </w:rPr>
        <w:t xml:space="preserve"> </w:t>
      </w:r>
      <w:proofErr w:type="spellStart"/>
      <w:r w:rsidRPr="00B73F94">
        <w:rPr>
          <w:iCs/>
          <w:color w:val="000000"/>
          <w:lang w:val="ru-RU"/>
        </w:rPr>
        <w:t>тільки</w:t>
      </w:r>
      <w:proofErr w:type="spellEnd"/>
      <w:r w:rsidRPr="00B73F94">
        <w:rPr>
          <w:iCs/>
          <w:color w:val="000000"/>
          <w:lang w:val="ru-RU"/>
        </w:rPr>
        <w:t xml:space="preserve"> за </w:t>
      </w:r>
      <w:proofErr w:type="spellStart"/>
      <w:r w:rsidRPr="00B73F94">
        <w:rPr>
          <w:iCs/>
          <w:color w:val="000000"/>
          <w:lang w:val="ru-RU"/>
        </w:rPr>
        <w:t>певним</w:t>
      </w:r>
      <w:proofErr w:type="spellEnd"/>
      <w:r w:rsidRPr="00B73F94">
        <w:rPr>
          <w:iCs/>
          <w:color w:val="000000"/>
          <w:lang w:val="ru-RU"/>
        </w:rPr>
        <w:t xml:space="preserve"> </w:t>
      </w:r>
      <w:proofErr w:type="spellStart"/>
      <w:r w:rsidRPr="00B73F94">
        <w:rPr>
          <w:iCs/>
          <w:color w:val="000000"/>
          <w:lang w:val="ru-RU"/>
        </w:rPr>
        <w:t>переліком</w:t>
      </w:r>
      <w:proofErr w:type="spellEnd"/>
      <w:r w:rsidRPr="00B73F94">
        <w:rPr>
          <w:iCs/>
          <w:color w:val="000000"/>
          <w:lang w:val="ru-RU"/>
        </w:rPr>
        <w:t xml:space="preserve"> </w:t>
      </w:r>
      <w:proofErr w:type="spellStart"/>
      <w:r w:rsidRPr="00B73F94">
        <w:rPr>
          <w:iCs/>
          <w:color w:val="000000"/>
          <w:lang w:val="ru-RU"/>
        </w:rPr>
        <w:t>дозволених</w:t>
      </w:r>
      <w:proofErr w:type="spellEnd"/>
      <w:r w:rsidRPr="00B73F94">
        <w:rPr>
          <w:iCs/>
          <w:color w:val="000000"/>
          <w:lang w:val="ru-RU"/>
        </w:rPr>
        <w:t xml:space="preserve"> </w:t>
      </w:r>
      <w:proofErr w:type="spellStart"/>
      <w:r w:rsidRPr="00B73F94">
        <w:rPr>
          <w:iCs/>
          <w:color w:val="000000"/>
          <w:lang w:val="ru-RU"/>
        </w:rPr>
        <w:t>протоколів</w:t>
      </w:r>
      <w:proofErr w:type="spellEnd"/>
      <w:r w:rsidRPr="00B73F94">
        <w:rPr>
          <w:iCs/>
          <w:color w:val="000000"/>
          <w:lang w:val="ru-RU"/>
        </w:rPr>
        <w:t>.</w:t>
      </w:r>
    </w:p>
    <w:p w14:paraId="66A98D4D" w14:textId="3771D3E3" w:rsidR="00513A96" w:rsidRPr="00B73F94" w:rsidRDefault="00513A96" w:rsidP="00513A96">
      <w:pPr>
        <w:pStyle w:val="ListParagraph"/>
        <w:numPr>
          <w:ilvl w:val="0"/>
          <w:numId w:val="93"/>
        </w:numPr>
        <w:spacing w:before="120" w:after="120"/>
        <w:contextualSpacing w:val="0"/>
        <w:jc w:val="both"/>
        <w:rPr>
          <w:iCs/>
          <w:color w:val="000000"/>
          <w:lang w:val="ru-RU"/>
        </w:rPr>
      </w:pPr>
      <w:r w:rsidRPr="00B73F94">
        <w:rPr>
          <w:iCs/>
          <w:color w:val="000000"/>
          <w:lang w:val="ru-RU"/>
        </w:rPr>
        <w:t xml:space="preserve">Повинна </w:t>
      </w:r>
      <w:proofErr w:type="spellStart"/>
      <w:r w:rsidRPr="00B73F94">
        <w:rPr>
          <w:iCs/>
          <w:color w:val="000000"/>
          <w:lang w:val="ru-RU"/>
        </w:rPr>
        <w:t>забезпечуватись</w:t>
      </w:r>
      <w:proofErr w:type="spellEnd"/>
      <w:r w:rsidRPr="00B73F94">
        <w:rPr>
          <w:iCs/>
          <w:color w:val="000000"/>
          <w:lang w:val="ru-RU"/>
        </w:rPr>
        <w:t xml:space="preserve"> </w:t>
      </w:r>
      <w:proofErr w:type="spellStart"/>
      <w:r w:rsidRPr="00B73F94">
        <w:rPr>
          <w:iCs/>
          <w:color w:val="000000"/>
          <w:lang w:val="ru-RU"/>
        </w:rPr>
        <w:t>можливість</w:t>
      </w:r>
      <w:proofErr w:type="spellEnd"/>
      <w:r w:rsidRPr="00B73F94">
        <w:rPr>
          <w:iCs/>
          <w:color w:val="000000"/>
          <w:lang w:val="ru-RU"/>
        </w:rPr>
        <w:t xml:space="preserve"> </w:t>
      </w:r>
      <w:proofErr w:type="spellStart"/>
      <w:r w:rsidRPr="00B73F94">
        <w:rPr>
          <w:iCs/>
          <w:color w:val="000000"/>
          <w:lang w:val="ru-RU"/>
        </w:rPr>
        <w:t>застосування</w:t>
      </w:r>
      <w:proofErr w:type="spellEnd"/>
      <w:r w:rsidRPr="00B73F94">
        <w:rPr>
          <w:iCs/>
          <w:color w:val="000000"/>
          <w:lang w:val="ru-RU"/>
        </w:rPr>
        <w:t xml:space="preserve"> </w:t>
      </w:r>
      <w:proofErr w:type="spellStart"/>
      <w:r w:rsidRPr="00B73F94">
        <w:rPr>
          <w:iCs/>
          <w:color w:val="000000"/>
          <w:lang w:val="ru-RU"/>
        </w:rPr>
        <w:t>дати</w:t>
      </w:r>
      <w:proofErr w:type="spellEnd"/>
      <w:r w:rsidRPr="00B73F94">
        <w:rPr>
          <w:iCs/>
          <w:color w:val="000000"/>
          <w:lang w:val="ru-RU"/>
        </w:rPr>
        <w:t xml:space="preserve"> </w:t>
      </w:r>
      <w:proofErr w:type="spellStart"/>
      <w:r w:rsidRPr="00B73F94">
        <w:rPr>
          <w:iCs/>
          <w:color w:val="000000"/>
          <w:lang w:val="ru-RU"/>
        </w:rPr>
        <w:t>закінчення</w:t>
      </w:r>
      <w:proofErr w:type="spellEnd"/>
      <w:r w:rsidRPr="00B73F94">
        <w:rPr>
          <w:iCs/>
          <w:color w:val="000000"/>
          <w:lang w:val="ru-RU"/>
        </w:rPr>
        <w:t xml:space="preserve"> </w:t>
      </w:r>
      <w:proofErr w:type="spellStart"/>
      <w:r w:rsidRPr="00B73F94">
        <w:rPr>
          <w:iCs/>
          <w:color w:val="000000"/>
          <w:lang w:val="ru-RU"/>
        </w:rPr>
        <w:t>терміну</w:t>
      </w:r>
      <w:proofErr w:type="spellEnd"/>
      <w:r w:rsidRPr="00B73F94">
        <w:rPr>
          <w:iCs/>
          <w:color w:val="000000"/>
          <w:lang w:val="ru-RU"/>
        </w:rPr>
        <w:t xml:space="preserve"> </w:t>
      </w:r>
      <w:proofErr w:type="spellStart"/>
      <w:r w:rsidRPr="00B73F94">
        <w:rPr>
          <w:iCs/>
          <w:color w:val="000000"/>
          <w:lang w:val="ru-RU"/>
        </w:rPr>
        <w:t>дії</w:t>
      </w:r>
      <w:proofErr w:type="spellEnd"/>
      <w:r w:rsidRPr="00B73F94">
        <w:rPr>
          <w:iCs/>
          <w:color w:val="000000"/>
          <w:lang w:val="ru-RU"/>
        </w:rPr>
        <w:t xml:space="preserve"> правила.</w:t>
      </w:r>
    </w:p>
    <w:p w14:paraId="08D4FBA2" w14:textId="24DA702D" w:rsidR="00FA4022" w:rsidRPr="00B73F94" w:rsidRDefault="00513A96" w:rsidP="00513A96">
      <w:pPr>
        <w:pStyle w:val="ListParagraph"/>
        <w:numPr>
          <w:ilvl w:val="0"/>
          <w:numId w:val="93"/>
        </w:numPr>
        <w:spacing w:before="120" w:after="120"/>
        <w:contextualSpacing w:val="0"/>
        <w:jc w:val="both"/>
        <w:rPr>
          <w:iCs/>
          <w:color w:val="000000"/>
          <w:lang w:val="ru-RU"/>
        </w:rPr>
      </w:pPr>
      <w:r w:rsidRPr="00B73F94">
        <w:rPr>
          <w:iCs/>
          <w:color w:val="000000"/>
          <w:lang w:val="ru-RU"/>
        </w:rPr>
        <w:t xml:space="preserve">Повинна </w:t>
      </w:r>
      <w:proofErr w:type="spellStart"/>
      <w:r w:rsidRPr="00B73F94">
        <w:rPr>
          <w:iCs/>
          <w:color w:val="000000"/>
          <w:lang w:val="ru-RU"/>
        </w:rPr>
        <w:t>забезпечуватись</w:t>
      </w:r>
      <w:proofErr w:type="spellEnd"/>
      <w:r w:rsidRPr="00B73F94">
        <w:rPr>
          <w:iCs/>
          <w:color w:val="000000"/>
          <w:lang w:val="ru-RU"/>
        </w:rPr>
        <w:t xml:space="preserve"> </w:t>
      </w:r>
      <w:proofErr w:type="spellStart"/>
      <w:r w:rsidRPr="00B73F94">
        <w:rPr>
          <w:iCs/>
          <w:color w:val="000000"/>
          <w:lang w:val="ru-RU"/>
        </w:rPr>
        <w:t>можливість</w:t>
      </w:r>
      <w:proofErr w:type="spellEnd"/>
      <w:r w:rsidRPr="00B73F94">
        <w:rPr>
          <w:iCs/>
          <w:color w:val="000000"/>
          <w:lang w:val="ru-RU"/>
        </w:rPr>
        <w:t xml:space="preserve"> </w:t>
      </w:r>
      <w:proofErr w:type="spellStart"/>
      <w:r w:rsidRPr="00B73F94">
        <w:rPr>
          <w:iCs/>
          <w:color w:val="000000"/>
          <w:lang w:val="ru-RU"/>
        </w:rPr>
        <w:t>застосування</w:t>
      </w:r>
      <w:proofErr w:type="spellEnd"/>
      <w:r w:rsidRPr="00B73F94">
        <w:rPr>
          <w:iCs/>
          <w:color w:val="000000"/>
          <w:lang w:val="ru-RU"/>
        </w:rPr>
        <w:t xml:space="preserve"> </w:t>
      </w:r>
      <w:proofErr w:type="spellStart"/>
      <w:r w:rsidRPr="00B73F94">
        <w:rPr>
          <w:iCs/>
          <w:color w:val="000000"/>
          <w:lang w:val="ru-RU"/>
        </w:rPr>
        <w:t>розкладу</w:t>
      </w:r>
      <w:proofErr w:type="spellEnd"/>
      <w:r w:rsidRPr="00B73F94">
        <w:rPr>
          <w:iCs/>
          <w:color w:val="000000"/>
          <w:lang w:val="ru-RU"/>
        </w:rPr>
        <w:t xml:space="preserve"> </w:t>
      </w:r>
      <w:proofErr w:type="spellStart"/>
      <w:r w:rsidRPr="00B73F94">
        <w:rPr>
          <w:iCs/>
          <w:color w:val="000000"/>
          <w:lang w:val="ru-RU"/>
        </w:rPr>
        <w:t>терміну</w:t>
      </w:r>
      <w:proofErr w:type="spellEnd"/>
      <w:r w:rsidRPr="00B73F94">
        <w:rPr>
          <w:iCs/>
          <w:color w:val="000000"/>
          <w:lang w:val="ru-RU"/>
        </w:rPr>
        <w:t xml:space="preserve"> </w:t>
      </w:r>
      <w:proofErr w:type="spellStart"/>
      <w:r w:rsidRPr="00B73F94">
        <w:rPr>
          <w:iCs/>
          <w:color w:val="000000"/>
          <w:lang w:val="ru-RU"/>
        </w:rPr>
        <w:t>дії</w:t>
      </w:r>
      <w:proofErr w:type="spellEnd"/>
      <w:r w:rsidRPr="00B73F94">
        <w:rPr>
          <w:iCs/>
          <w:color w:val="000000"/>
          <w:lang w:val="ru-RU"/>
        </w:rPr>
        <w:t xml:space="preserve"> правила.</w:t>
      </w:r>
    </w:p>
    <w:p w14:paraId="0DBCDED8" w14:textId="30F6A59E" w:rsidR="00513A96" w:rsidRPr="00B73F94" w:rsidRDefault="00513A96" w:rsidP="00513A96">
      <w:pPr>
        <w:pStyle w:val="ListParagraph"/>
        <w:numPr>
          <w:ilvl w:val="0"/>
          <w:numId w:val="92"/>
        </w:numPr>
        <w:spacing w:before="120" w:after="120"/>
        <w:contextualSpacing w:val="0"/>
        <w:jc w:val="both"/>
        <w:rPr>
          <w:iCs/>
          <w:color w:val="000000"/>
          <w:lang w:val="ru-RU"/>
        </w:rPr>
      </w:pPr>
      <w:proofErr w:type="spellStart"/>
      <w:r w:rsidRPr="00B73F94">
        <w:rPr>
          <w:iCs/>
          <w:color w:val="000000"/>
          <w:lang w:val="ru-RU"/>
        </w:rPr>
        <w:t>Наявність</w:t>
      </w:r>
      <w:proofErr w:type="spellEnd"/>
      <w:r w:rsidRPr="00B73F94">
        <w:rPr>
          <w:iCs/>
          <w:color w:val="000000"/>
          <w:lang w:val="ru-RU"/>
        </w:rPr>
        <w:t xml:space="preserve"> </w:t>
      </w:r>
      <w:proofErr w:type="spellStart"/>
      <w:r w:rsidRPr="00B73F94">
        <w:rPr>
          <w:iCs/>
          <w:color w:val="000000"/>
          <w:lang w:val="ru-RU"/>
        </w:rPr>
        <w:t>функція</w:t>
      </w:r>
      <w:proofErr w:type="spellEnd"/>
      <w:r w:rsidRPr="00B73F94">
        <w:rPr>
          <w:iCs/>
          <w:color w:val="000000"/>
          <w:lang w:val="ru-RU"/>
        </w:rPr>
        <w:t xml:space="preserve"> </w:t>
      </w:r>
      <w:proofErr w:type="spellStart"/>
      <w:r w:rsidRPr="00B73F94">
        <w:rPr>
          <w:iCs/>
          <w:color w:val="000000"/>
          <w:lang w:val="ru-RU"/>
        </w:rPr>
        <w:t>репутаційної</w:t>
      </w:r>
      <w:proofErr w:type="spellEnd"/>
      <w:r w:rsidRPr="00B73F94">
        <w:rPr>
          <w:iCs/>
          <w:color w:val="000000"/>
          <w:lang w:val="ru-RU"/>
        </w:rPr>
        <w:t xml:space="preserve"> </w:t>
      </w:r>
      <w:proofErr w:type="spellStart"/>
      <w:r w:rsidRPr="00B73F94">
        <w:rPr>
          <w:iCs/>
          <w:color w:val="000000"/>
          <w:lang w:val="ru-RU"/>
        </w:rPr>
        <w:t>бази</w:t>
      </w:r>
      <w:proofErr w:type="spellEnd"/>
      <w:r w:rsidRPr="00B73F94">
        <w:rPr>
          <w:iCs/>
          <w:color w:val="000000"/>
          <w:lang w:val="ru-RU"/>
        </w:rPr>
        <w:t xml:space="preserve"> </w:t>
      </w:r>
      <w:proofErr w:type="spellStart"/>
      <w:r w:rsidRPr="00B73F94">
        <w:rPr>
          <w:iCs/>
          <w:color w:val="000000"/>
          <w:lang w:val="ru-RU"/>
        </w:rPr>
        <w:t>даних</w:t>
      </w:r>
      <w:proofErr w:type="spellEnd"/>
      <w:r w:rsidRPr="00B73F94">
        <w:rPr>
          <w:iCs/>
          <w:color w:val="000000"/>
          <w:lang w:val="ru-RU"/>
        </w:rPr>
        <w:t xml:space="preserve"> </w:t>
      </w:r>
      <w:r w:rsidRPr="00B73F94">
        <w:rPr>
          <w:iCs/>
          <w:color w:val="000000"/>
        </w:rPr>
        <w:t>IP</w:t>
      </w:r>
      <w:r w:rsidRPr="00B73F94">
        <w:rPr>
          <w:iCs/>
          <w:color w:val="000000"/>
          <w:lang w:val="ru-RU"/>
        </w:rPr>
        <w:t>-</w:t>
      </w:r>
      <w:proofErr w:type="gramStart"/>
      <w:r w:rsidRPr="00B73F94">
        <w:rPr>
          <w:iCs/>
          <w:color w:val="000000"/>
          <w:lang w:val="ru-RU"/>
        </w:rPr>
        <w:t>адрес :</w:t>
      </w:r>
      <w:proofErr w:type="gramEnd"/>
    </w:p>
    <w:p w14:paraId="3E338758" w14:textId="788C65CA" w:rsidR="00513A96" w:rsidRPr="00B73F94" w:rsidRDefault="00513A96" w:rsidP="00513A96">
      <w:pPr>
        <w:pStyle w:val="ListParagraph"/>
        <w:numPr>
          <w:ilvl w:val="0"/>
          <w:numId w:val="94"/>
        </w:numPr>
        <w:spacing w:before="120" w:after="120"/>
        <w:contextualSpacing w:val="0"/>
        <w:jc w:val="both"/>
        <w:rPr>
          <w:iCs/>
          <w:color w:val="000000"/>
          <w:lang w:val="ru-RU"/>
        </w:rPr>
      </w:pPr>
      <w:proofErr w:type="spellStart"/>
      <w:r w:rsidRPr="00B73F94">
        <w:rPr>
          <w:iCs/>
          <w:color w:val="000000"/>
          <w:lang w:val="ru-RU"/>
        </w:rPr>
        <w:t>Має</w:t>
      </w:r>
      <w:proofErr w:type="spellEnd"/>
      <w:r w:rsidRPr="00B73F94">
        <w:rPr>
          <w:iCs/>
          <w:color w:val="000000"/>
          <w:lang w:val="ru-RU"/>
        </w:rPr>
        <w:t xml:space="preserve"> </w:t>
      </w:r>
      <w:proofErr w:type="spellStart"/>
      <w:r w:rsidRPr="00B73F94">
        <w:rPr>
          <w:iCs/>
          <w:color w:val="000000"/>
          <w:lang w:val="ru-RU"/>
        </w:rPr>
        <w:t>забезпечуватись</w:t>
      </w:r>
      <w:proofErr w:type="spellEnd"/>
      <w:r w:rsidRPr="00B73F94">
        <w:rPr>
          <w:iCs/>
          <w:color w:val="000000"/>
          <w:lang w:val="ru-RU"/>
        </w:rPr>
        <w:t xml:space="preserve"> </w:t>
      </w:r>
      <w:proofErr w:type="spellStart"/>
      <w:r w:rsidRPr="00B73F94">
        <w:rPr>
          <w:iCs/>
          <w:color w:val="000000"/>
          <w:lang w:val="ru-RU"/>
        </w:rPr>
        <w:t>механізм</w:t>
      </w:r>
      <w:proofErr w:type="spellEnd"/>
      <w:r w:rsidRPr="00B73F94">
        <w:rPr>
          <w:iCs/>
          <w:color w:val="000000"/>
          <w:lang w:val="ru-RU"/>
        </w:rPr>
        <w:t xml:space="preserve"> </w:t>
      </w:r>
      <w:proofErr w:type="spellStart"/>
      <w:r w:rsidRPr="00B73F94">
        <w:rPr>
          <w:iCs/>
          <w:color w:val="000000"/>
          <w:lang w:val="ru-RU"/>
        </w:rPr>
        <w:t>управління</w:t>
      </w:r>
      <w:proofErr w:type="spellEnd"/>
      <w:r w:rsidRPr="00B73F94">
        <w:rPr>
          <w:iCs/>
          <w:color w:val="000000"/>
          <w:lang w:val="ru-RU"/>
        </w:rPr>
        <w:t xml:space="preserve"> </w:t>
      </w:r>
      <w:proofErr w:type="spellStart"/>
      <w:r w:rsidRPr="00B73F94">
        <w:rPr>
          <w:iCs/>
          <w:color w:val="000000"/>
          <w:lang w:val="ru-RU"/>
        </w:rPr>
        <w:t>репутаційною</w:t>
      </w:r>
      <w:proofErr w:type="spellEnd"/>
      <w:r w:rsidRPr="00B73F94">
        <w:rPr>
          <w:iCs/>
          <w:color w:val="000000"/>
          <w:lang w:val="ru-RU"/>
        </w:rPr>
        <w:t xml:space="preserve"> базою </w:t>
      </w:r>
      <w:proofErr w:type="spellStart"/>
      <w:r w:rsidRPr="00B73F94">
        <w:rPr>
          <w:iCs/>
          <w:color w:val="000000"/>
          <w:lang w:val="ru-RU"/>
        </w:rPr>
        <w:t>даних</w:t>
      </w:r>
      <w:proofErr w:type="spellEnd"/>
      <w:r w:rsidRPr="00B73F94">
        <w:rPr>
          <w:iCs/>
          <w:color w:val="000000"/>
          <w:lang w:val="ru-RU"/>
        </w:rPr>
        <w:t xml:space="preserve"> </w:t>
      </w:r>
      <w:r w:rsidRPr="00B73F94">
        <w:rPr>
          <w:iCs/>
          <w:color w:val="000000"/>
        </w:rPr>
        <w:t>IP</w:t>
      </w:r>
      <w:r w:rsidRPr="00B73F94">
        <w:rPr>
          <w:iCs/>
          <w:color w:val="000000"/>
          <w:lang w:val="ru-RU"/>
        </w:rPr>
        <w:t xml:space="preserve"> адрес.</w:t>
      </w:r>
    </w:p>
    <w:p w14:paraId="59DC109C" w14:textId="3D29DBC3" w:rsidR="00513A96" w:rsidRPr="00B73F94" w:rsidRDefault="00513A96" w:rsidP="00513A96">
      <w:pPr>
        <w:pStyle w:val="ListParagraph"/>
        <w:numPr>
          <w:ilvl w:val="0"/>
          <w:numId w:val="94"/>
        </w:numPr>
        <w:spacing w:before="120" w:after="120"/>
        <w:contextualSpacing w:val="0"/>
        <w:jc w:val="both"/>
        <w:rPr>
          <w:iCs/>
          <w:color w:val="000000"/>
          <w:lang w:val="ru-RU"/>
        </w:rPr>
      </w:pPr>
      <w:proofErr w:type="spellStart"/>
      <w:r w:rsidRPr="00B73F94">
        <w:rPr>
          <w:iCs/>
          <w:color w:val="000000"/>
          <w:lang w:val="ru-RU"/>
        </w:rPr>
        <w:t>Має</w:t>
      </w:r>
      <w:proofErr w:type="spellEnd"/>
      <w:r w:rsidRPr="00B73F94">
        <w:rPr>
          <w:iCs/>
          <w:color w:val="000000"/>
          <w:lang w:val="ru-RU"/>
        </w:rPr>
        <w:t xml:space="preserve"> </w:t>
      </w:r>
      <w:proofErr w:type="spellStart"/>
      <w:r w:rsidRPr="00B73F94">
        <w:rPr>
          <w:iCs/>
          <w:color w:val="000000"/>
          <w:lang w:val="ru-RU"/>
        </w:rPr>
        <w:t>забезпечуватися</w:t>
      </w:r>
      <w:proofErr w:type="spellEnd"/>
      <w:r w:rsidRPr="00B73F94">
        <w:rPr>
          <w:iCs/>
          <w:color w:val="000000"/>
          <w:lang w:val="ru-RU"/>
        </w:rPr>
        <w:t xml:space="preserve"> </w:t>
      </w:r>
      <w:proofErr w:type="spellStart"/>
      <w:r w:rsidRPr="00B73F94">
        <w:rPr>
          <w:iCs/>
          <w:color w:val="000000"/>
          <w:lang w:val="ru-RU"/>
        </w:rPr>
        <w:t>механізм</w:t>
      </w:r>
      <w:proofErr w:type="spellEnd"/>
      <w:r w:rsidRPr="00B73F94">
        <w:rPr>
          <w:iCs/>
          <w:color w:val="000000"/>
          <w:lang w:val="ru-RU"/>
        </w:rPr>
        <w:t xml:space="preserve"> </w:t>
      </w:r>
      <w:proofErr w:type="spellStart"/>
      <w:r w:rsidRPr="00B73F94">
        <w:rPr>
          <w:iCs/>
          <w:color w:val="000000"/>
          <w:lang w:val="ru-RU"/>
        </w:rPr>
        <w:t>створення</w:t>
      </w:r>
      <w:proofErr w:type="spellEnd"/>
      <w:r w:rsidRPr="00B73F94">
        <w:rPr>
          <w:iCs/>
          <w:color w:val="000000"/>
          <w:lang w:val="ru-RU"/>
        </w:rPr>
        <w:t xml:space="preserve"> як «</w:t>
      </w:r>
      <w:proofErr w:type="spellStart"/>
      <w:r w:rsidRPr="00B73F94">
        <w:rPr>
          <w:iCs/>
          <w:color w:val="000000"/>
          <w:lang w:val="ru-RU"/>
        </w:rPr>
        <w:t>чорних</w:t>
      </w:r>
      <w:proofErr w:type="spellEnd"/>
      <w:r w:rsidRPr="00B73F94">
        <w:rPr>
          <w:iCs/>
          <w:color w:val="000000"/>
          <w:lang w:val="ru-RU"/>
        </w:rPr>
        <w:t>», так і «</w:t>
      </w:r>
      <w:proofErr w:type="spellStart"/>
      <w:r w:rsidRPr="00B73F94">
        <w:rPr>
          <w:iCs/>
          <w:color w:val="000000"/>
          <w:lang w:val="ru-RU"/>
        </w:rPr>
        <w:t>білих</w:t>
      </w:r>
      <w:proofErr w:type="spellEnd"/>
      <w:r w:rsidRPr="00B73F94">
        <w:rPr>
          <w:iCs/>
          <w:color w:val="000000"/>
          <w:lang w:val="ru-RU"/>
        </w:rPr>
        <w:t xml:space="preserve">» </w:t>
      </w:r>
      <w:proofErr w:type="spellStart"/>
      <w:r w:rsidRPr="00B73F94">
        <w:rPr>
          <w:iCs/>
          <w:color w:val="000000"/>
          <w:lang w:val="ru-RU"/>
        </w:rPr>
        <w:t>списків</w:t>
      </w:r>
      <w:proofErr w:type="spellEnd"/>
      <w:r w:rsidRPr="00B73F94">
        <w:rPr>
          <w:iCs/>
          <w:color w:val="000000"/>
          <w:lang w:val="ru-RU"/>
        </w:rPr>
        <w:t xml:space="preserve"> </w:t>
      </w:r>
      <w:r w:rsidRPr="00B73F94">
        <w:rPr>
          <w:iCs/>
          <w:color w:val="000000"/>
        </w:rPr>
        <w:t>IP</w:t>
      </w:r>
      <w:r w:rsidRPr="00B73F94">
        <w:rPr>
          <w:iCs/>
          <w:color w:val="000000"/>
          <w:lang w:val="ru-RU"/>
        </w:rPr>
        <w:t xml:space="preserve"> адрес.</w:t>
      </w:r>
    </w:p>
    <w:p w14:paraId="6A76221C" w14:textId="09E0A415" w:rsidR="00513A96" w:rsidRPr="00B73F94" w:rsidRDefault="00513A96" w:rsidP="00513A96">
      <w:pPr>
        <w:pStyle w:val="ListParagraph"/>
        <w:numPr>
          <w:ilvl w:val="0"/>
          <w:numId w:val="94"/>
        </w:numPr>
        <w:spacing w:before="120" w:after="120"/>
        <w:contextualSpacing w:val="0"/>
        <w:jc w:val="both"/>
        <w:rPr>
          <w:iCs/>
          <w:color w:val="000000"/>
          <w:lang w:val="ru-RU"/>
        </w:rPr>
      </w:pPr>
      <w:proofErr w:type="spellStart"/>
      <w:r w:rsidRPr="00B73F94">
        <w:rPr>
          <w:iCs/>
          <w:color w:val="000000"/>
          <w:lang w:val="ru-RU"/>
        </w:rPr>
        <w:t>Має</w:t>
      </w:r>
      <w:proofErr w:type="spellEnd"/>
      <w:r w:rsidRPr="00B73F94">
        <w:rPr>
          <w:iCs/>
          <w:color w:val="000000"/>
          <w:lang w:val="ru-RU"/>
        </w:rPr>
        <w:t xml:space="preserve"> </w:t>
      </w:r>
      <w:proofErr w:type="spellStart"/>
      <w:r w:rsidRPr="00B73F94">
        <w:rPr>
          <w:iCs/>
          <w:color w:val="000000"/>
          <w:lang w:val="ru-RU"/>
        </w:rPr>
        <w:t>забезпечуватися</w:t>
      </w:r>
      <w:proofErr w:type="spellEnd"/>
      <w:r w:rsidRPr="00B73F94">
        <w:rPr>
          <w:iCs/>
          <w:color w:val="000000"/>
          <w:lang w:val="ru-RU"/>
        </w:rPr>
        <w:t xml:space="preserve"> </w:t>
      </w:r>
      <w:proofErr w:type="spellStart"/>
      <w:r w:rsidRPr="00B73F94">
        <w:rPr>
          <w:iCs/>
          <w:color w:val="000000"/>
          <w:lang w:val="ru-RU"/>
        </w:rPr>
        <w:t>механізм</w:t>
      </w:r>
      <w:proofErr w:type="spellEnd"/>
      <w:r w:rsidRPr="00B73F94">
        <w:rPr>
          <w:iCs/>
          <w:color w:val="000000"/>
          <w:lang w:val="ru-RU"/>
        </w:rPr>
        <w:t xml:space="preserve"> </w:t>
      </w:r>
      <w:proofErr w:type="spellStart"/>
      <w:r w:rsidRPr="00B73F94">
        <w:rPr>
          <w:iCs/>
          <w:color w:val="000000"/>
          <w:lang w:val="ru-RU"/>
        </w:rPr>
        <w:t>категоризації</w:t>
      </w:r>
      <w:proofErr w:type="spellEnd"/>
      <w:r w:rsidRPr="00B73F94">
        <w:rPr>
          <w:iCs/>
          <w:color w:val="000000"/>
          <w:lang w:val="ru-RU"/>
        </w:rPr>
        <w:t xml:space="preserve"> «</w:t>
      </w:r>
      <w:proofErr w:type="spellStart"/>
      <w:r w:rsidRPr="00B73F94">
        <w:rPr>
          <w:iCs/>
          <w:color w:val="000000"/>
          <w:lang w:val="ru-RU"/>
        </w:rPr>
        <w:t>чорних</w:t>
      </w:r>
      <w:proofErr w:type="spellEnd"/>
      <w:r w:rsidRPr="00B73F94">
        <w:rPr>
          <w:iCs/>
          <w:color w:val="000000"/>
          <w:lang w:val="ru-RU"/>
        </w:rPr>
        <w:t xml:space="preserve">» </w:t>
      </w:r>
      <w:proofErr w:type="spellStart"/>
      <w:r w:rsidRPr="00B73F94">
        <w:rPr>
          <w:iCs/>
          <w:color w:val="000000"/>
          <w:lang w:val="ru-RU"/>
        </w:rPr>
        <w:t>списків</w:t>
      </w:r>
      <w:proofErr w:type="spellEnd"/>
      <w:r w:rsidRPr="00B73F94">
        <w:rPr>
          <w:iCs/>
          <w:color w:val="000000"/>
          <w:lang w:val="ru-RU"/>
        </w:rPr>
        <w:t xml:space="preserve"> </w:t>
      </w:r>
      <w:r w:rsidRPr="00B73F94">
        <w:rPr>
          <w:iCs/>
          <w:color w:val="000000"/>
        </w:rPr>
        <w:t>IP</w:t>
      </w:r>
      <w:r w:rsidRPr="00B73F94">
        <w:rPr>
          <w:iCs/>
          <w:color w:val="000000"/>
          <w:lang w:val="ru-RU"/>
        </w:rPr>
        <w:t xml:space="preserve"> адрес.</w:t>
      </w:r>
    </w:p>
    <w:p w14:paraId="0893D614" w14:textId="0A035DBF" w:rsidR="00513A96" w:rsidRPr="00B73F94" w:rsidRDefault="00513A96" w:rsidP="00513A96">
      <w:pPr>
        <w:pStyle w:val="ListParagraph"/>
        <w:numPr>
          <w:ilvl w:val="0"/>
          <w:numId w:val="94"/>
        </w:numPr>
        <w:spacing w:before="120" w:after="120"/>
        <w:contextualSpacing w:val="0"/>
        <w:jc w:val="both"/>
        <w:rPr>
          <w:iCs/>
          <w:color w:val="000000"/>
          <w:lang w:val="ru-RU"/>
        </w:rPr>
      </w:pPr>
      <w:r w:rsidRPr="00B73F94">
        <w:rPr>
          <w:iCs/>
          <w:color w:val="000000"/>
          <w:lang w:val="ru-RU"/>
        </w:rPr>
        <w:t xml:space="preserve">Повинен </w:t>
      </w:r>
      <w:proofErr w:type="spellStart"/>
      <w:r w:rsidRPr="00B73F94">
        <w:rPr>
          <w:iCs/>
          <w:color w:val="000000"/>
          <w:lang w:val="ru-RU"/>
        </w:rPr>
        <w:t>забезпечуватись</w:t>
      </w:r>
      <w:proofErr w:type="spellEnd"/>
      <w:r w:rsidRPr="00B73F94">
        <w:rPr>
          <w:iCs/>
          <w:color w:val="000000"/>
          <w:lang w:val="ru-RU"/>
        </w:rPr>
        <w:t xml:space="preserve"> </w:t>
      </w:r>
      <w:proofErr w:type="spellStart"/>
      <w:r w:rsidRPr="00B73F94">
        <w:rPr>
          <w:iCs/>
          <w:color w:val="000000"/>
          <w:lang w:val="ru-RU"/>
        </w:rPr>
        <w:t>механізм</w:t>
      </w:r>
      <w:proofErr w:type="spellEnd"/>
      <w:r w:rsidRPr="00B73F94">
        <w:rPr>
          <w:iCs/>
          <w:color w:val="000000"/>
          <w:lang w:val="ru-RU"/>
        </w:rPr>
        <w:t xml:space="preserve"> </w:t>
      </w:r>
      <w:proofErr w:type="spellStart"/>
      <w:r w:rsidRPr="00B73F94">
        <w:rPr>
          <w:iCs/>
          <w:color w:val="000000"/>
          <w:lang w:val="ru-RU"/>
        </w:rPr>
        <w:t>конфігурування</w:t>
      </w:r>
      <w:proofErr w:type="spellEnd"/>
      <w:r w:rsidRPr="00B73F94">
        <w:rPr>
          <w:iCs/>
          <w:color w:val="000000"/>
          <w:lang w:val="ru-RU"/>
        </w:rPr>
        <w:t xml:space="preserve"> </w:t>
      </w:r>
      <w:proofErr w:type="spellStart"/>
      <w:r w:rsidRPr="00B73F94">
        <w:rPr>
          <w:iCs/>
          <w:color w:val="000000"/>
          <w:lang w:val="ru-RU"/>
        </w:rPr>
        <w:t>різних</w:t>
      </w:r>
      <w:proofErr w:type="spellEnd"/>
      <w:r w:rsidRPr="00B73F94">
        <w:rPr>
          <w:iCs/>
          <w:color w:val="000000"/>
          <w:lang w:val="ru-RU"/>
        </w:rPr>
        <w:t xml:space="preserve"> правил </w:t>
      </w:r>
      <w:proofErr w:type="spellStart"/>
      <w:r w:rsidRPr="00B73F94">
        <w:rPr>
          <w:iCs/>
          <w:color w:val="000000"/>
          <w:lang w:val="ru-RU"/>
        </w:rPr>
        <w:t>обробки</w:t>
      </w:r>
      <w:proofErr w:type="spellEnd"/>
      <w:r w:rsidRPr="00B73F94">
        <w:rPr>
          <w:iCs/>
          <w:color w:val="000000"/>
          <w:lang w:val="ru-RU"/>
        </w:rPr>
        <w:t xml:space="preserve"> </w:t>
      </w:r>
      <w:proofErr w:type="spellStart"/>
      <w:r w:rsidRPr="00B73F94">
        <w:rPr>
          <w:iCs/>
          <w:color w:val="000000"/>
          <w:lang w:val="ru-RU"/>
        </w:rPr>
        <w:t>трафіку</w:t>
      </w:r>
      <w:proofErr w:type="spellEnd"/>
      <w:r w:rsidRPr="00B73F94">
        <w:rPr>
          <w:iCs/>
          <w:color w:val="000000"/>
          <w:lang w:val="ru-RU"/>
        </w:rPr>
        <w:t xml:space="preserve"> для </w:t>
      </w:r>
      <w:proofErr w:type="spellStart"/>
      <w:r w:rsidRPr="00B73F94">
        <w:rPr>
          <w:iCs/>
          <w:color w:val="000000"/>
          <w:lang w:val="ru-RU"/>
        </w:rPr>
        <w:t>різних</w:t>
      </w:r>
      <w:proofErr w:type="spellEnd"/>
      <w:r w:rsidRPr="00B73F94">
        <w:rPr>
          <w:iCs/>
          <w:color w:val="000000"/>
          <w:lang w:val="ru-RU"/>
        </w:rPr>
        <w:t xml:space="preserve"> </w:t>
      </w:r>
      <w:proofErr w:type="spellStart"/>
      <w:r w:rsidRPr="00B73F94">
        <w:rPr>
          <w:iCs/>
          <w:color w:val="000000"/>
          <w:lang w:val="ru-RU"/>
        </w:rPr>
        <w:t>категорій</w:t>
      </w:r>
      <w:proofErr w:type="spellEnd"/>
      <w:r w:rsidRPr="00B73F94">
        <w:rPr>
          <w:iCs/>
          <w:color w:val="000000"/>
          <w:lang w:val="ru-RU"/>
        </w:rPr>
        <w:t xml:space="preserve"> «</w:t>
      </w:r>
      <w:proofErr w:type="spellStart"/>
      <w:r w:rsidRPr="00B73F94">
        <w:rPr>
          <w:iCs/>
          <w:color w:val="000000"/>
          <w:lang w:val="ru-RU"/>
        </w:rPr>
        <w:t>чорного</w:t>
      </w:r>
      <w:proofErr w:type="spellEnd"/>
      <w:r w:rsidRPr="00B73F94">
        <w:rPr>
          <w:iCs/>
          <w:color w:val="000000"/>
          <w:lang w:val="ru-RU"/>
        </w:rPr>
        <w:t xml:space="preserve">» списку </w:t>
      </w:r>
      <w:r w:rsidRPr="00B73F94">
        <w:rPr>
          <w:iCs/>
          <w:color w:val="000000"/>
        </w:rPr>
        <w:t>IP</w:t>
      </w:r>
      <w:r w:rsidRPr="00B73F94">
        <w:rPr>
          <w:iCs/>
          <w:color w:val="000000"/>
          <w:lang w:val="ru-RU"/>
        </w:rPr>
        <w:t>-адрес.</w:t>
      </w:r>
    </w:p>
    <w:p w14:paraId="7F917807" w14:textId="33F4E57B" w:rsidR="00513A96" w:rsidRPr="00B73F94" w:rsidRDefault="00513A96" w:rsidP="00513A96">
      <w:pPr>
        <w:pStyle w:val="ListParagraph"/>
        <w:numPr>
          <w:ilvl w:val="0"/>
          <w:numId w:val="92"/>
        </w:numPr>
        <w:spacing w:before="120" w:after="120"/>
        <w:contextualSpacing w:val="0"/>
        <w:jc w:val="both"/>
        <w:rPr>
          <w:iCs/>
          <w:color w:val="000000"/>
          <w:lang w:val="ru-RU"/>
        </w:rPr>
      </w:pPr>
      <w:proofErr w:type="spellStart"/>
      <w:r w:rsidRPr="00B73F94">
        <w:rPr>
          <w:iCs/>
          <w:color w:val="000000"/>
          <w:lang w:val="ru-RU"/>
        </w:rPr>
        <w:t>Моніторинг</w:t>
      </w:r>
      <w:proofErr w:type="spellEnd"/>
      <w:r w:rsidRPr="00B73F94">
        <w:rPr>
          <w:iCs/>
          <w:color w:val="000000"/>
          <w:lang w:val="ru-RU"/>
        </w:rPr>
        <w:t xml:space="preserve"> </w:t>
      </w:r>
      <w:proofErr w:type="spellStart"/>
      <w:r w:rsidRPr="00B73F94">
        <w:rPr>
          <w:iCs/>
          <w:color w:val="000000"/>
          <w:lang w:val="ru-RU"/>
        </w:rPr>
        <w:t>спрацьовування</w:t>
      </w:r>
      <w:proofErr w:type="spellEnd"/>
      <w:r w:rsidRPr="00B73F94">
        <w:rPr>
          <w:iCs/>
          <w:color w:val="000000"/>
          <w:lang w:val="ru-RU"/>
        </w:rPr>
        <w:t xml:space="preserve"> правил </w:t>
      </w:r>
      <w:proofErr w:type="spellStart"/>
      <w:r w:rsidRPr="00B73F94">
        <w:rPr>
          <w:iCs/>
          <w:color w:val="000000"/>
          <w:lang w:val="ru-RU"/>
        </w:rPr>
        <w:t>фільтрації</w:t>
      </w:r>
      <w:proofErr w:type="spellEnd"/>
      <w:r w:rsidRPr="00B73F94">
        <w:rPr>
          <w:iCs/>
          <w:color w:val="000000"/>
          <w:lang w:val="ru-RU"/>
        </w:rPr>
        <w:t xml:space="preserve"> </w:t>
      </w:r>
      <w:proofErr w:type="spellStart"/>
      <w:r w:rsidRPr="00B73F94">
        <w:rPr>
          <w:iCs/>
          <w:color w:val="000000"/>
          <w:lang w:val="ru-RU"/>
        </w:rPr>
        <w:t>трафіку</w:t>
      </w:r>
      <w:proofErr w:type="spellEnd"/>
      <w:r w:rsidRPr="00B73F94">
        <w:rPr>
          <w:iCs/>
          <w:color w:val="000000"/>
          <w:lang w:val="ru-RU"/>
        </w:rPr>
        <w:t>:</w:t>
      </w:r>
    </w:p>
    <w:p w14:paraId="45175C4E" w14:textId="1C364715" w:rsidR="00513A96" w:rsidRPr="00B73F94" w:rsidRDefault="00513A96" w:rsidP="00513A96">
      <w:pPr>
        <w:pStyle w:val="ListParagraph"/>
        <w:numPr>
          <w:ilvl w:val="0"/>
          <w:numId w:val="95"/>
        </w:numPr>
        <w:spacing w:before="120" w:after="120"/>
        <w:contextualSpacing w:val="0"/>
        <w:jc w:val="both"/>
        <w:rPr>
          <w:iCs/>
          <w:color w:val="000000"/>
          <w:lang w:val="ru-RU"/>
        </w:rPr>
      </w:pPr>
      <w:r w:rsidRPr="00B73F94">
        <w:rPr>
          <w:iCs/>
          <w:color w:val="000000"/>
          <w:lang w:val="ru-RU"/>
        </w:rPr>
        <w:t xml:space="preserve">Повинен </w:t>
      </w:r>
      <w:proofErr w:type="spellStart"/>
      <w:r w:rsidRPr="00B73F94">
        <w:rPr>
          <w:iCs/>
          <w:color w:val="000000"/>
          <w:lang w:val="ru-RU"/>
        </w:rPr>
        <w:t>забезпечуватись</w:t>
      </w:r>
      <w:proofErr w:type="spellEnd"/>
      <w:r w:rsidRPr="00B73F94">
        <w:rPr>
          <w:iCs/>
          <w:color w:val="000000"/>
          <w:lang w:val="ru-RU"/>
        </w:rPr>
        <w:t xml:space="preserve"> </w:t>
      </w:r>
      <w:proofErr w:type="spellStart"/>
      <w:r w:rsidRPr="00B73F94">
        <w:rPr>
          <w:iCs/>
          <w:color w:val="000000"/>
          <w:lang w:val="ru-RU"/>
        </w:rPr>
        <w:t>механізм</w:t>
      </w:r>
      <w:proofErr w:type="spellEnd"/>
      <w:r w:rsidRPr="00B73F94">
        <w:rPr>
          <w:iCs/>
          <w:color w:val="000000"/>
          <w:lang w:val="ru-RU"/>
        </w:rPr>
        <w:t xml:space="preserve"> </w:t>
      </w:r>
      <w:proofErr w:type="spellStart"/>
      <w:r w:rsidRPr="00B73F94">
        <w:rPr>
          <w:iCs/>
          <w:color w:val="000000"/>
          <w:lang w:val="ru-RU"/>
        </w:rPr>
        <w:t>підрахунку</w:t>
      </w:r>
      <w:proofErr w:type="spellEnd"/>
      <w:r w:rsidRPr="00B73F94">
        <w:rPr>
          <w:iCs/>
          <w:color w:val="000000"/>
          <w:lang w:val="ru-RU"/>
        </w:rPr>
        <w:t xml:space="preserve"> </w:t>
      </w:r>
      <w:proofErr w:type="spellStart"/>
      <w:r w:rsidRPr="00B73F94">
        <w:rPr>
          <w:iCs/>
          <w:color w:val="000000"/>
          <w:lang w:val="ru-RU"/>
        </w:rPr>
        <w:t>кількості</w:t>
      </w:r>
      <w:proofErr w:type="spellEnd"/>
      <w:r w:rsidRPr="00B73F94">
        <w:rPr>
          <w:iCs/>
          <w:color w:val="000000"/>
          <w:lang w:val="ru-RU"/>
        </w:rPr>
        <w:t xml:space="preserve"> </w:t>
      </w:r>
      <w:proofErr w:type="spellStart"/>
      <w:r w:rsidRPr="00B73F94">
        <w:rPr>
          <w:iCs/>
          <w:color w:val="000000"/>
          <w:lang w:val="ru-RU"/>
        </w:rPr>
        <w:t>спрацювань</w:t>
      </w:r>
      <w:proofErr w:type="spellEnd"/>
      <w:r w:rsidRPr="00B73F94">
        <w:rPr>
          <w:iCs/>
          <w:color w:val="000000"/>
          <w:lang w:val="ru-RU"/>
        </w:rPr>
        <w:t xml:space="preserve"> правил.</w:t>
      </w:r>
    </w:p>
    <w:p w14:paraId="2C3CF0C8" w14:textId="6951A3E1" w:rsidR="00513A96" w:rsidRPr="00B73F94" w:rsidRDefault="00513A96" w:rsidP="00513A96">
      <w:pPr>
        <w:pStyle w:val="ListParagraph"/>
        <w:numPr>
          <w:ilvl w:val="0"/>
          <w:numId w:val="95"/>
        </w:numPr>
        <w:spacing w:before="120" w:after="120"/>
        <w:contextualSpacing w:val="0"/>
        <w:jc w:val="both"/>
        <w:rPr>
          <w:iCs/>
          <w:color w:val="000000"/>
        </w:rPr>
      </w:pPr>
      <w:proofErr w:type="spellStart"/>
      <w:r w:rsidRPr="00B73F94">
        <w:rPr>
          <w:iCs/>
          <w:color w:val="000000"/>
        </w:rPr>
        <w:t>Повинен</w:t>
      </w:r>
      <w:proofErr w:type="spellEnd"/>
      <w:r w:rsidRPr="00B73F94">
        <w:rPr>
          <w:iCs/>
          <w:color w:val="000000"/>
        </w:rPr>
        <w:t xml:space="preserve"> </w:t>
      </w:r>
      <w:proofErr w:type="spellStart"/>
      <w:r w:rsidRPr="00B73F94">
        <w:rPr>
          <w:iCs/>
          <w:color w:val="000000"/>
        </w:rPr>
        <w:t>забезпечуватися</w:t>
      </w:r>
      <w:proofErr w:type="spellEnd"/>
      <w:r w:rsidRPr="00B73F94">
        <w:rPr>
          <w:iCs/>
          <w:color w:val="000000"/>
        </w:rPr>
        <w:t xml:space="preserve"> </w:t>
      </w:r>
      <w:proofErr w:type="spellStart"/>
      <w:r w:rsidRPr="00B73F94">
        <w:rPr>
          <w:iCs/>
          <w:color w:val="000000"/>
        </w:rPr>
        <w:t>налаштований</w:t>
      </w:r>
      <w:proofErr w:type="spellEnd"/>
      <w:r w:rsidRPr="00B73F94">
        <w:rPr>
          <w:iCs/>
          <w:color w:val="000000"/>
        </w:rPr>
        <w:t xml:space="preserve"> </w:t>
      </w:r>
      <w:proofErr w:type="spellStart"/>
      <w:r w:rsidRPr="00B73F94">
        <w:rPr>
          <w:iCs/>
          <w:color w:val="000000"/>
        </w:rPr>
        <w:t>механізм</w:t>
      </w:r>
      <w:proofErr w:type="spellEnd"/>
      <w:r w:rsidRPr="00B73F94">
        <w:rPr>
          <w:iCs/>
          <w:color w:val="000000"/>
        </w:rPr>
        <w:t xml:space="preserve"> </w:t>
      </w:r>
      <w:proofErr w:type="spellStart"/>
      <w:r w:rsidRPr="00B73F94">
        <w:rPr>
          <w:iCs/>
          <w:color w:val="000000"/>
        </w:rPr>
        <w:t>журналювання</w:t>
      </w:r>
      <w:proofErr w:type="spellEnd"/>
      <w:r w:rsidRPr="00B73F94">
        <w:rPr>
          <w:iCs/>
          <w:color w:val="000000"/>
        </w:rPr>
        <w:t xml:space="preserve"> </w:t>
      </w:r>
      <w:proofErr w:type="spellStart"/>
      <w:r w:rsidRPr="00B73F94">
        <w:rPr>
          <w:iCs/>
          <w:color w:val="000000"/>
        </w:rPr>
        <w:t>спрацьовувань</w:t>
      </w:r>
      <w:proofErr w:type="spellEnd"/>
      <w:r w:rsidRPr="00B73F94">
        <w:rPr>
          <w:iCs/>
          <w:color w:val="000000"/>
        </w:rPr>
        <w:t xml:space="preserve">, </w:t>
      </w:r>
      <w:proofErr w:type="spellStart"/>
      <w:r w:rsidRPr="00B73F94">
        <w:rPr>
          <w:iCs/>
          <w:color w:val="000000"/>
        </w:rPr>
        <w:t>що</w:t>
      </w:r>
      <w:proofErr w:type="spellEnd"/>
      <w:r w:rsidRPr="00B73F94">
        <w:rPr>
          <w:iCs/>
          <w:color w:val="000000"/>
        </w:rPr>
        <w:t xml:space="preserve"> </w:t>
      </w:r>
      <w:proofErr w:type="spellStart"/>
      <w:r w:rsidRPr="00B73F94">
        <w:rPr>
          <w:iCs/>
          <w:color w:val="000000"/>
        </w:rPr>
        <w:t>включає</w:t>
      </w:r>
      <w:proofErr w:type="spellEnd"/>
      <w:r w:rsidRPr="00B73F94">
        <w:rPr>
          <w:iCs/>
          <w:color w:val="000000"/>
        </w:rPr>
        <w:t xml:space="preserve"> </w:t>
      </w:r>
      <w:proofErr w:type="spellStart"/>
      <w:r w:rsidRPr="00B73F94">
        <w:rPr>
          <w:iCs/>
          <w:color w:val="000000"/>
        </w:rPr>
        <w:t>наступні</w:t>
      </w:r>
      <w:proofErr w:type="spellEnd"/>
      <w:r w:rsidRPr="00B73F94">
        <w:rPr>
          <w:iCs/>
          <w:color w:val="000000"/>
        </w:rPr>
        <w:t xml:space="preserve"> </w:t>
      </w:r>
      <w:proofErr w:type="spellStart"/>
      <w:r w:rsidRPr="00B73F94">
        <w:rPr>
          <w:iCs/>
          <w:color w:val="000000"/>
        </w:rPr>
        <w:t>параметри</w:t>
      </w:r>
      <w:proofErr w:type="spellEnd"/>
      <w:r w:rsidRPr="00B73F94">
        <w:rPr>
          <w:iCs/>
          <w:color w:val="000000"/>
        </w:rPr>
        <w:t xml:space="preserve">: Policy Name, Rule Name, Action, Date and Time, Destination FQDN, Destination Geolocation, Destination IP, </w:t>
      </w:r>
      <w:r w:rsidRPr="00B73F94">
        <w:rPr>
          <w:iCs/>
          <w:color w:val="000000"/>
        </w:rPr>
        <w:lastRenderedPageBreak/>
        <w:t xml:space="preserve">Destination Port, Drop Reason, Protocol, Source FQDN, Source User, Source </w:t>
      </w:r>
      <w:proofErr w:type="gramStart"/>
      <w:r w:rsidRPr="00B73F94">
        <w:rPr>
          <w:iCs/>
          <w:color w:val="000000"/>
        </w:rPr>
        <w:t>Geolocation ,</w:t>
      </w:r>
      <w:proofErr w:type="gramEnd"/>
      <w:r w:rsidRPr="00B73F94">
        <w:rPr>
          <w:iCs/>
          <w:color w:val="000000"/>
        </w:rPr>
        <w:t xml:space="preserve"> Source IP, Source Port, NAT Information, VLAN.</w:t>
      </w:r>
    </w:p>
    <w:p w14:paraId="1A3A37F7" w14:textId="7C08D1DD" w:rsidR="00513A96" w:rsidRPr="00B73F94" w:rsidRDefault="00513A96" w:rsidP="00513A96">
      <w:pPr>
        <w:pStyle w:val="ListParagraph"/>
        <w:numPr>
          <w:ilvl w:val="0"/>
          <w:numId w:val="95"/>
        </w:numPr>
        <w:spacing w:before="120" w:after="120"/>
        <w:contextualSpacing w:val="0"/>
        <w:jc w:val="both"/>
        <w:rPr>
          <w:iCs/>
          <w:color w:val="000000"/>
        </w:rPr>
      </w:pPr>
      <w:proofErr w:type="spellStart"/>
      <w:r w:rsidRPr="00B73F94">
        <w:rPr>
          <w:iCs/>
          <w:color w:val="000000"/>
        </w:rPr>
        <w:t>Повинен</w:t>
      </w:r>
      <w:proofErr w:type="spellEnd"/>
      <w:r w:rsidRPr="00B73F94">
        <w:rPr>
          <w:iCs/>
          <w:color w:val="000000"/>
        </w:rPr>
        <w:t xml:space="preserve"> </w:t>
      </w:r>
      <w:proofErr w:type="spellStart"/>
      <w:r w:rsidRPr="00B73F94">
        <w:rPr>
          <w:iCs/>
          <w:color w:val="000000"/>
        </w:rPr>
        <w:t>забезпечуватися</w:t>
      </w:r>
      <w:proofErr w:type="spellEnd"/>
      <w:r w:rsidRPr="00B73F94">
        <w:rPr>
          <w:iCs/>
          <w:color w:val="000000"/>
        </w:rPr>
        <w:t xml:space="preserve"> </w:t>
      </w:r>
      <w:proofErr w:type="spellStart"/>
      <w:r w:rsidRPr="00B73F94">
        <w:rPr>
          <w:iCs/>
          <w:color w:val="000000"/>
        </w:rPr>
        <w:t>налаштований</w:t>
      </w:r>
      <w:proofErr w:type="spellEnd"/>
      <w:r w:rsidRPr="00B73F94">
        <w:rPr>
          <w:iCs/>
          <w:color w:val="000000"/>
        </w:rPr>
        <w:t xml:space="preserve"> </w:t>
      </w:r>
      <w:proofErr w:type="spellStart"/>
      <w:r w:rsidRPr="00B73F94">
        <w:rPr>
          <w:iCs/>
          <w:color w:val="000000"/>
        </w:rPr>
        <w:t>механізм</w:t>
      </w:r>
      <w:proofErr w:type="spellEnd"/>
      <w:r w:rsidRPr="00B73F94">
        <w:rPr>
          <w:iCs/>
          <w:color w:val="000000"/>
        </w:rPr>
        <w:t xml:space="preserve"> </w:t>
      </w:r>
      <w:proofErr w:type="spellStart"/>
      <w:r w:rsidRPr="00B73F94">
        <w:rPr>
          <w:iCs/>
          <w:color w:val="000000"/>
        </w:rPr>
        <w:t>журналювання</w:t>
      </w:r>
      <w:proofErr w:type="spellEnd"/>
      <w:r w:rsidRPr="00B73F94">
        <w:rPr>
          <w:iCs/>
          <w:color w:val="000000"/>
        </w:rPr>
        <w:t xml:space="preserve"> </w:t>
      </w:r>
      <w:proofErr w:type="spellStart"/>
      <w:r w:rsidRPr="00B73F94">
        <w:rPr>
          <w:iCs/>
          <w:color w:val="000000"/>
        </w:rPr>
        <w:t>спрацьовувань</w:t>
      </w:r>
      <w:proofErr w:type="spellEnd"/>
      <w:r w:rsidRPr="00B73F94">
        <w:rPr>
          <w:iCs/>
          <w:color w:val="000000"/>
        </w:rPr>
        <w:t xml:space="preserve">, </w:t>
      </w:r>
      <w:proofErr w:type="spellStart"/>
      <w:r w:rsidRPr="00B73F94">
        <w:rPr>
          <w:iCs/>
          <w:color w:val="000000"/>
        </w:rPr>
        <w:t>що</w:t>
      </w:r>
      <w:proofErr w:type="spellEnd"/>
      <w:r w:rsidRPr="00B73F94">
        <w:rPr>
          <w:iCs/>
          <w:color w:val="000000"/>
        </w:rPr>
        <w:t xml:space="preserve"> </w:t>
      </w:r>
      <w:proofErr w:type="spellStart"/>
      <w:r w:rsidRPr="00B73F94">
        <w:rPr>
          <w:iCs/>
          <w:color w:val="000000"/>
        </w:rPr>
        <w:t>включає</w:t>
      </w:r>
      <w:proofErr w:type="spellEnd"/>
      <w:r w:rsidRPr="00B73F94">
        <w:rPr>
          <w:iCs/>
          <w:color w:val="000000"/>
        </w:rPr>
        <w:t xml:space="preserve"> </w:t>
      </w:r>
      <w:proofErr w:type="spellStart"/>
      <w:r w:rsidRPr="00B73F94">
        <w:rPr>
          <w:iCs/>
          <w:color w:val="000000"/>
        </w:rPr>
        <w:t>наступні</w:t>
      </w:r>
      <w:proofErr w:type="spellEnd"/>
      <w:r w:rsidRPr="00B73F94">
        <w:rPr>
          <w:iCs/>
          <w:color w:val="000000"/>
        </w:rPr>
        <w:t xml:space="preserve"> </w:t>
      </w:r>
      <w:proofErr w:type="spellStart"/>
      <w:r w:rsidRPr="00B73F94">
        <w:rPr>
          <w:iCs/>
          <w:color w:val="000000"/>
        </w:rPr>
        <w:t>події</w:t>
      </w:r>
      <w:proofErr w:type="spellEnd"/>
      <w:r w:rsidRPr="00B73F94">
        <w:rPr>
          <w:iCs/>
          <w:color w:val="000000"/>
        </w:rPr>
        <w:t>: Rule Match Accept/Drop/Reject, IP Errors, TCP Errors, TCP Events, Translations.</w:t>
      </w:r>
    </w:p>
    <w:p w14:paraId="783411B5" w14:textId="0C0A8C23" w:rsidR="00513A96" w:rsidRPr="00B73F94" w:rsidRDefault="00513A96" w:rsidP="00513A96">
      <w:pPr>
        <w:pStyle w:val="ListParagraph"/>
        <w:numPr>
          <w:ilvl w:val="0"/>
          <w:numId w:val="92"/>
        </w:numPr>
        <w:spacing w:before="120" w:after="120"/>
        <w:contextualSpacing w:val="0"/>
        <w:jc w:val="both"/>
        <w:rPr>
          <w:iCs/>
          <w:color w:val="000000"/>
        </w:rPr>
      </w:pPr>
      <w:proofErr w:type="spellStart"/>
      <w:r w:rsidRPr="00B73F94">
        <w:rPr>
          <w:iCs/>
          <w:color w:val="000000"/>
        </w:rPr>
        <w:t>Наявність</w:t>
      </w:r>
      <w:proofErr w:type="spellEnd"/>
      <w:r w:rsidRPr="00B73F94">
        <w:rPr>
          <w:iCs/>
          <w:color w:val="000000"/>
        </w:rPr>
        <w:t xml:space="preserve"> </w:t>
      </w:r>
      <w:proofErr w:type="spellStart"/>
      <w:r w:rsidRPr="00B73F94">
        <w:rPr>
          <w:iCs/>
          <w:color w:val="000000"/>
        </w:rPr>
        <w:t>перевірки</w:t>
      </w:r>
      <w:proofErr w:type="spellEnd"/>
      <w:r w:rsidRPr="00B73F94">
        <w:rPr>
          <w:iCs/>
          <w:color w:val="000000"/>
        </w:rPr>
        <w:t xml:space="preserve"> HTTP, SIP, DNS</w:t>
      </w:r>
    </w:p>
    <w:p w14:paraId="6D968721" w14:textId="25A2EE93" w:rsidR="00513A96" w:rsidRPr="00B73F94" w:rsidRDefault="00513A96" w:rsidP="00513A96">
      <w:pPr>
        <w:pStyle w:val="ListParagraph"/>
        <w:numPr>
          <w:ilvl w:val="0"/>
          <w:numId w:val="92"/>
        </w:numPr>
        <w:spacing w:before="120" w:after="120"/>
        <w:contextualSpacing w:val="0"/>
        <w:jc w:val="both"/>
        <w:rPr>
          <w:iCs/>
          <w:color w:val="000000"/>
        </w:rPr>
      </w:pPr>
      <w:r w:rsidRPr="00B73F94">
        <w:rPr>
          <w:iCs/>
          <w:color w:val="000000"/>
        </w:rPr>
        <w:t>SSH-</w:t>
      </w:r>
      <w:proofErr w:type="spellStart"/>
      <w:r w:rsidRPr="00B73F94">
        <w:rPr>
          <w:iCs/>
          <w:color w:val="000000"/>
        </w:rPr>
        <w:t>проксі</w:t>
      </w:r>
      <w:proofErr w:type="spellEnd"/>
    </w:p>
    <w:p w14:paraId="008B3C13" w14:textId="382BD983" w:rsidR="00513A96" w:rsidRPr="00B73F94" w:rsidRDefault="00513A96" w:rsidP="00513A96">
      <w:pPr>
        <w:pStyle w:val="ListParagraph"/>
        <w:numPr>
          <w:ilvl w:val="0"/>
          <w:numId w:val="91"/>
        </w:numPr>
        <w:spacing w:before="120" w:after="120"/>
        <w:ind w:hanging="720"/>
        <w:contextualSpacing w:val="0"/>
        <w:jc w:val="both"/>
        <w:rPr>
          <w:iCs/>
          <w:color w:val="000000"/>
          <w:lang w:val="ru-RU"/>
        </w:rPr>
      </w:pPr>
      <w:proofErr w:type="spellStart"/>
      <w:r w:rsidRPr="00B73F94">
        <w:rPr>
          <w:iCs/>
          <w:color w:val="000000"/>
          <w:lang w:val="ru-RU"/>
        </w:rPr>
        <w:t>Захист</w:t>
      </w:r>
      <w:proofErr w:type="spellEnd"/>
      <w:r w:rsidRPr="00B73F94">
        <w:rPr>
          <w:iCs/>
          <w:color w:val="000000"/>
          <w:lang w:val="ru-RU"/>
        </w:rPr>
        <w:t xml:space="preserve"> </w:t>
      </w:r>
      <w:proofErr w:type="spellStart"/>
      <w:r w:rsidRPr="00B73F94">
        <w:rPr>
          <w:iCs/>
          <w:color w:val="000000"/>
          <w:lang w:val="ru-RU"/>
        </w:rPr>
        <w:t>від</w:t>
      </w:r>
      <w:proofErr w:type="spellEnd"/>
      <w:r w:rsidRPr="00B73F94">
        <w:rPr>
          <w:iCs/>
          <w:color w:val="000000"/>
          <w:lang w:val="ru-RU"/>
        </w:rPr>
        <w:t xml:space="preserve"> </w:t>
      </w:r>
      <w:r w:rsidRPr="00B73F94">
        <w:rPr>
          <w:iCs/>
          <w:color w:val="000000"/>
        </w:rPr>
        <w:t>DoS</w:t>
      </w:r>
      <w:r w:rsidRPr="00B73F94">
        <w:rPr>
          <w:iCs/>
          <w:color w:val="000000"/>
          <w:lang w:val="ru-RU"/>
        </w:rPr>
        <w:t>/</w:t>
      </w:r>
      <w:r w:rsidRPr="00B73F94">
        <w:rPr>
          <w:iCs/>
          <w:color w:val="000000"/>
        </w:rPr>
        <w:t>DDoS</w:t>
      </w:r>
      <w:r w:rsidRPr="00B73F94">
        <w:rPr>
          <w:iCs/>
          <w:color w:val="000000"/>
          <w:lang w:val="ru-RU"/>
        </w:rPr>
        <w:t xml:space="preserve"> атак </w:t>
      </w:r>
      <w:proofErr w:type="spellStart"/>
      <w:r w:rsidRPr="00B73F94">
        <w:rPr>
          <w:iCs/>
          <w:color w:val="000000"/>
          <w:lang w:val="ru-RU"/>
        </w:rPr>
        <w:t>мережевого</w:t>
      </w:r>
      <w:proofErr w:type="spellEnd"/>
      <w:r w:rsidRPr="00B73F94">
        <w:rPr>
          <w:iCs/>
          <w:color w:val="000000"/>
          <w:lang w:val="ru-RU"/>
        </w:rPr>
        <w:t xml:space="preserve"> </w:t>
      </w:r>
      <w:proofErr w:type="spellStart"/>
      <w:r w:rsidRPr="00B73F94">
        <w:rPr>
          <w:iCs/>
          <w:color w:val="000000"/>
          <w:lang w:val="ru-RU"/>
        </w:rPr>
        <w:t>рівня</w:t>
      </w:r>
      <w:proofErr w:type="spellEnd"/>
    </w:p>
    <w:p w14:paraId="1B17E9C9" w14:textId="19DCD120" w:rsidR="00513A96" w:rsidRPr="00B73F94" w:rsidRDefault="00513A96" w:rsidP="00513A96">
      <w:pPr>
        <w:pStyle w:val="ListParagraph"/>
        <w:numPr>
          <w:ilvl w:val="0"/>
          <w:numId w:val="96"/>
        </w:numPr>
        <w:spacing w:before="120" w:after="120"/>
        <w:contextualSpacing w:val="0"/>
        <w:jc w:val="both"/>
        <w:rPr>
          <w:iCs/>
          <w:color w:val="000000"/>
          <w:lang w:val="ru-RU"/>
        </w:rPr>
      </w:pPr>
      <w:r w:rsidRPr="00B73F94">
        <w:rPr>
          <w:iCs/>
          <w:color w:val="000000"/>
          <w:lang w:val="ru-RU"/>
        </w:rPr>
        <w:t xml:space="preserve">Повинен </w:t>
      </w:r>
      <w:proofErr w:type="spellStart"/>
      <w:r w:rsidRPr="00B73F94">
        <w:rPr>
          <w:iCs/>
          <w:color w:val="000000"/>
          <w:lang w:val="ru-RU"/>
        </w:rPr>
        <w:t>забезпечити</w:t>
      </w:r>
      <w:proofErr w:type="spellEnd"/>
      <w:r w:rsidRPr="00B73F94">
        <w:rPr>
          <w:iCs/>
          <w:color w:val="000000"/>
          <w:lang w:val="ru-RU"/>
        </w:rPr>
        <w:t xml:space="preserve"> </w:t>
      </w:r>
      <w:proofErr w:type="spellStart"/>
      <w:r w:rsidRPr="00B73F94">
        <w:rPr>
          <w:iCs/>
          <w:color w:val="000000"/>
          <w:lang w:val="ru-RU"/>
        </w:rPr>
        <w:t>очищення</w:t>
      </w:r>
      <w:proofErr w:type="spellEnd"/>
      <w:r w:rsidRPr="00B73F94">
        <w:rPr>
          <w:iCs/>
          <w:color w:val="000000"/>
          <w:lang w:val="ru-RU"/>
        </w:rPr>
        <w:t xml:space="preserve"> </w:t>
      </w:r>
      <w:proofErr w:type="spellStart"/>
      <w:r w:rsidRPr="00B73F94">
        <w:rPr>
          <w:iCs/>
          <w:color w:val="000000"/>
          <w:lang w:val="ru-RU"/>
        </w:rPr>
        <w:t>трафіку</w:t>
      </w:r>
      <w:proofErr w:type="spellEnd"/>
      <w:r w:rsidRPr="00B73F94">
        <w:rPr>
          <w:iCs/>
          <w:color w:val="000000"/>
          <w:lang w:val="ru-RU"/>
        </w:rPr>
        <w:t xml:space="preserve">, </w:t>
      </w:r>
      <w:proofErr w:type="spellStart"/>
      <w:r w:rsidRPr="00B73F94">
        <w:rPr>
          <w:iCs/>
          <w:color w:val="000000"/>
          <w:lang w:val="ru-RU"/>
        </w:rPr>
        <w:t>спрямоване</w:t>
      </w:r>
      <w:proofErr w:type="spellEnd"/>
      <w:r w:rsidRPr="00B73F94">
        <w:rPr>
          <w:iCs/>
          <w:color w:val="000000"/>
          <w:lang w:val="ru-RU"/>
        </w:rPr>
        <w:t xml:space="preserve"> на </w:t>
      </w:r>
      <w:proofErr w:type="spellStart"/>
      <w:r w:rsidRPr="00B73F94">
        <w:rPr>
          <w:iCs/>
          <w:color w:val="000000"/>
          <w:lang w:val="ru-RU"/>
        </w:rPr>
        <w:t>зниження</w:t>
      </w:r>
      <w:proofErr w:type="spellEnd"/>
      <w:r w:rsidRPr="00B73F94">
        <w:rPr>
          <w:iCs/>
          <w:color w:val="000000"/>
          <w:lang w:val="ru-RU"/>
        </w:rPr>
        <w:t xml:space="preserve"> </w:t>
      </w:r>
      <w:proofErr w:type="spellStart"/>
      <w:r w:rsidRPr="00B73F94">
        <w:rPr>
          <w:iCs/>
          <w:color w:val="000000"/>
          <w:lang w:val="ru-RU"/>
        </w:rPr>
        <w:t>навантаження</w:t>
      </w:r>
      <w:proofErr w:type="spellEnd"/>
      <w:r w:rsidRPr="00B73F94">
        <w:rPr>
          <w:iCs/>
          <w:color w:val="000000"/>
          <w:lang w:val="ru-RU"/>
        </w:rPr>
        <w:t xml:space="preserve"> на </w:t>
      </w:r>
      <w:proofErr w:type="spellStart"/>
      <w:r w:rsidRPr="00B73F94">
        <w:rPr>
          <w:iCs/>
          <w:color w:val="000000"/>
          <w:lang w:val="ru-RU"/>
        </w:rPr>
        <w:t>атакований</w:t>
      </w:r>
      <w:proofErr w:type="spellEnd"/>
      <w:r w:rsidRPr="00B73F94">
        <w:rPr>
          <w:iCs/>
          <w:color w:val="000000"/>
          <w:lang w:val="ru-RU"/>
        </w:rPr>
        <w:t xml:space="preserve"> ресурс шляхом </w:t>
      </w:r>
      <w:proofErr w:type="spellStart"/>
      <w:r w:rsidRPr="00B73F94">
        <w:rPr>
          <w:iCs/>
          <w:color w:val="000000"/>
          <w:lang w:val="ru-RU"/>
        </w:rPr>
        <w:t>виявлення</w:t>
      </w:r>
      <w:proofErr w:type="spellEnd"/>
      <w:r w:rsidRPr="00B73F94">
        <w:rPr>
          <w:iCs/>
          <w:color w:val="000000"/>
          <w:lang w:val="ru-RU"/>
        </w:rPr>
        <w:t xml:space="preserve"> і </w:t>
      </w:r>
      <w:proofErr w:type="spellStart"/>
      <w:r w:rsidRPr="00B73F94">
        <w:rPr>
          <w:iCs/>
          <w:color w:val="000000"/>
          <w:lang w:val="ru-RU"/>
        </w:rPr>
        <w:t>блокування</w:t>
      </w:r>
      <w:proofErr w:type="spellEnd"/>
      <w:r w:rsidRPr="00B73F94">
        <w:rPr>
          <w:iCs/>
          <w:color w:val="000000"/>
          <w:lang w:val="ru-RU"/>
        </w:rPr>
        <w:t xml:space="preserve"> </w:t>
      </w:r>
      <w:proofErr w:type="spellStart"/>
      <w:r w:rsidRPr="00B73F94">
        <w:rPr>
          <w:iCs/>
          <w:color w:val="000000"/>
          <w:lang w:val="ru-RU"/>
        </w:rPr>
        <w:t>паразитичного</w:t>
      </w:r>
      <w:proofErr w:type="spellEnd"/>
      <w:r w:rsidRPr="00B73F94">
        <w:rPr>
          <w:iCs/>
          <w:color w:val="000000"/>
          <w:lang w:val="ru-RU"/>
        </w:rPr>
        <w:t xml:space="preserve"> </w:t>
      </w:r>
      <w:proofErr w:type="spellStart"/>
      <w:r w:rsidRPr="00B73F94">
        <w:rPr>
          <w:iCs/>
          <w:color w:val="000000"/>
          <w:lang w:val="ru-RU"/>
        </w:rPr>
        <w:t>трафіку</w:t>
      </w:r>
      <w:proofErr w:type="spellEnd"/>
      <w:r w:rsidRPr="00B73F94">
        <w:rPr>
          <w:iCs/>
          <w:color w:val="000000"/>
          <w:lang w:val="ru-RU"/>
        </w:rPr>
        <w:t>.</w:t>
      </w:r>
    </w:p>
    <w:p w14:paraId="7F707B3D" w14:textId="474F7338" w:rsidR="00513A96" w:rsidRPr="00B73F94" w:rsidRDefault="00513A96" w:rsidP="00513A96">
      <w:pPr>
        <w:pStyle w:val="ListParagraph"/>
        <w:numPr>
          <w:ilvl w:val="0"/>
          <w:numId w:val="96"/>
        </w:numPr>
        <w:spacing w:before="120" w:after="120"/>
        <w:contextualSpacing w:val="0"/>
        <w:jc w:val="both"/>
        <w:rPr>
          <w:iCs/>
          <w:color w:val="000000"/>
          <w:lang w:val="ru-RU"/>
        </w:rPr>
      </w:pPr>
      <w:r w:rsidRPr="00B73F94">
        <w:rPr>
          <w:iCs/>
          <w:color w:val="000000"/>
          <w:lang w:val="ru-RU"/>
        </w:rPr>
        <w:t xml:space="preserve">Повинен </w:t>
      </w:r>
      <w:proofErr w:type="spellStart"/>
      <w:r w:rsidRPr="00B73F94">
        <w:rPr>
          <w:iCs/>
          <w:color w:val="000000"/>
          <w:lang w:val="ru-RU"/>
        </w:rPr>
        <w:t>забезпечити</w:t>
      </w:r>
      <w:proofErr w:type="spellEnd"/>
      <w:r w:rsidRPr="00B73F94">
        <w:rPr>
          <w:iCs/>
          <w:color w:val="000000"/>
          <w:lang w:val="ru-RU"/>
        </w:rPr>
        <w:t xml:space="preserve"> </w:t>
      </w:r>
      <w:proofErr w:type="spellStart"/>
      <w:r w:rsidRPr="00B73F94">
        <w:rPr>
          <w:iCs/>
          <w:color w:val="000000"/>
          <w:lang w:val="ru-RU"/>
        </w:rPr>
        <w:t>очищення</w:t>
      </w:r>
      <w:proofErr w:type="spellEnd"/>
      <w:r w:rsidRPr="00B73F94">
        <w:rPr>
          <w:iCs/>
          <w:color w:val="000000"/>
          <w:lang w:val="ru-RU"/>
        </w:rPr>
        <w:t xml:space="preserve"> </w:t>
      </w:r>
      <w:proofErr w:type="spellStart"/>
      <w:r w:rsidRPr="00B73F94">
        <w:rPr>
          <w:iCs/>
          <w:color w:val="000000"/>
          <w:lang w:val="ru-RU"/>
        </w:rPr>
        <w:t>трафіку</w:t>
      </w:r>
      <w:proofErr w:type="spellEnd"/>
      <w:r w:rsidRPr="00B73F94">
        <w:rPr>
          <w:iCs/>
          <w:color w:val="000000"/>
          <w:lang w:val="ru-RU"/>
        </w:rPr>
        <w:t xml:space="preserve"> (атаки, </w:t>
      </w:r>
      <w:proofErr w:type="spellStart"/>
      <w:r w:rsidRPr="00B73F94">
        <w:rPr>
          <w:iCs/>
          <w:color w:val="000000"/>
          <w:lang w:val="ru-RU"/>
        </w:rPr>
        <w:t>засновані</w:t>
      </w:r>
      <w:proofErr w:type="spellEnd"/>
      <w:r w:rsidRPr="00B73F94">
        <w:rPr>
          <w:iCs/>
          <w:color w:val="000000"/>
          <w:lang w:val="ru-RU"/>
        </w:rPr>
        <w:t xml:space="preserve"> на </w:t>
      </w:r>
      <w:proofErr w:type="spellStart"/>
      <w:r w:rsidRPr="00B73F94">
        <w:rPr>
          <w:iCs/>
          <w:color w:val="000000"/>
          <w:lang w:val="ru-RU"/>
        </w:rPr>
        <w:t>використанні</w:t>
      </w:r>
      <w:proofErr w:type="spellEnd"/>
      <w:r w:rsidRPr="00B73F94">
        <w:rPr>
          <w:iCs/>
          <w:color w:val="000000"/>
          <w:lang w:val="ru-RU"/>
        </w:rPr>
        <w:t xml:space="preserve"> </w:t>
      </w:r>
      <w:proofErr w:type="spellStart"/>
      <w:r w:rsidRPr="00B73F94">
        <w:rPr>
          <w:iCs/>
          <w:color w:val="000000"/>
          <w:lang w:val="ru-RU"/>
        </w:rPr>
        <w:t>протоколів</w:t>
      </w:r>
      <w:proofErr w:type="spellEnd"/>
      <w:r w:rsidRPr="00B73F94">
        <w:rPr>
          <w:iCs/>
          <w:color w:val="000000"/>
          <w:lang w:val="ru-RU"/>
        </w:rPr>
        <w:t xml:space="preserve"> </w:t>
      </w:r>
      <w:r w:rsidRPr="00B73F94">
        <w:rPr>
          <w:iCs/>
          <w:color w:val="000000"/>
        </w:rPr>
        <w:t>UDP</w:t>
      </w:r>
      <w:r w:rsidRPr="00B73F94">
        <w:rPr>
          <w:iCs/>
          <w:color w:val="000000"/>
          <w:lang w:val="ru-RU"/>
        </w:rPr>
        <w:t xml:space="preserve"> і </w:t>
      </w:r>
      <w:r w:rsidRPr="00B73F94">
        <w:rPr>
          <w:iCs/>
          <w:color w:val="000000"/>
        </w:rPr>
        <w:t>ICMP</w:t>
      </w:r>
      <w:r w:rsidRPr="00B73F94">
        <w:rPr>
          <w:iCs/>
          <w:color w:val="000000"/>
          <w:lang w:val="ru-RU"/>
        </w:rPr>
        <w:t>).</w:t>
      </w:r>
    </w:p>
    <w:p w14:paraId="4F291CE5" w14:textId="4E0406D5" w:rsidR="00513A96" w:rsidRPr="00B73F94" w:rsidRDefault="00513A96" w:rsidP="00513A96">
      <w:pPr>
        <w:pStyle w:val="ListParagraph"/>
        <w:numPr>
          <w:ilvl w:val="0"/>
          <w:numId w:val="96"/>
        </w:numPr>
        <w:spacing w:before="120" w:after="120"/>
        <w:contextualSpacing w:val="0"/>
        <w:jc w:val="both"/>
        <w:rPr>
          <w:iCs/>
          <w:color w:val="000000"/>
          <w:lang w:val="ru-RU"/>
        </w:rPr>
      </w:pPr>
      <w:r w:rsidRPr="00B73F94">
        <w:rPr>
          <w:iCs/>
          <w:color w:val="000000"/>
          <w:lang w:val="ru-RU"/>
        </w:rPr>
        <w:t xml:space="preserve">Повинна </w:t>
      </w:r>
      <w:proofErr w:type="spellStart"/>
      <w:r w:rsidRPr="00B73F94">
        <w:rPr>
          <w:iCs/>
          <w:color w:val="000000"/>
          <w:lang w:val="ru-RU"/>
        </w:rPr>
        <w:t>забезпечуватись</w:t>
      </w:r>
      <w:proofErr w:type="spellEnd"/>
      <w:r w:rsidRPr="00B73F94">
        <w:rPr>
          <w:iCs/>
          <w:color w:val="000000"/>
          <w:lang w:val="ru-RU"/>
        </w:rPr>
        <w:t xml:space="preserve"> </w:t>
      </w:r>
      <w:proofErr w:type="spellStart"/>
      <w:r w:rsidRPr="00B73F94">
        <w:rPr>
          <w:iCs/>
          <w:color w:val="000000"/>
          <w:lang w:val="ru-RU"/>
        </w:rPr>
        <w:t>реалізація</w:t>
      </w:r>
      <w:proofErr w:type="spellEnd"/>
      <w:r w:rsidRPr="00B73F94">
        <w:rPr>
          <w:iCs/>
          <w:color w:val="000000"/>
          <w:lang w:val="ru-RU"/>
        </w:rPr>
        <w:t xml:space="preserve"> набору </w:t>
      </w:r>
      <w:proofErr w:type="spellStart"/>
      <w:r w:rsidRPr="00B73F94">
        <w:rPr>
          <w:iCs/>
          <w:color w:val="000000"/>
          <w:lang w:val="ru-RU"/>
        </w:rPr>
        <w:t>механізмів</w:t>
      </w:r>
      <w:proofErr w:type="spellEnd"/>
      <w:r w:rsidRPr="00B73F94">
        <w:rPr>
          <w:iCs/>
          <w:color w:val="000000"/>
          <w:lang w:val="ru-RU"/>
        </w:rPr>
        <w:t xml:space="preserve"> </w:t>
      </w:r>
      <w:proofErr w:type="spellStart"/>
      <w:r w:rsidRPr="00B73F94">
        <w:rPr>
          <w:iCs/>
          <w:color w:val="000000"/>
          <w:lang w:val="ru-RU"/>
        </w:rPr>
        <w:t>виявлення</w:t>
      </w:r>
      <w:proofErr w:type="spellEnd"/>
      <w:r w:rsidRPr="00B73F94">
        <w:rPr>
          <w:iCs/>
          <w:color w:val="000000"/>
          <w:lang w:val="ru-RU"/>
        </w:rPr>
        <w:t xml:space="preserve"> </w:t>
      </w:r>
      <w:proofErr w:type="spellStart"/>
      <w:r w:rsidRPr="00B73F94">
        <w:rPr>
          <w:iCs/>
          <w:color w:val="000000"/>
          <w:lang w:val="ru-RU"/>
        </w:rPr>
        <w:t>паразитичного</w:t>
      </w:r>
      <w:proofErr w:type="spellEnd"/>
      <w:r w:rsidRPr="00B73F94">
        <w:rPr>
          <w:iCs/>
          <w:color w:val="000000"/>
          <w:lang w:val="ru-RU"/>
        </w:rPr>
        <w:t xml:space="preserve"> </w:t>
      </w:r>
      <w:proofErr w:type="spellStart"/>
      <w:r w:rsidRPr="00B73F94">
        <w:rPr>
          <w:iCs/>
          <w:color w:val="000000"/>
          <w:lang w:val="ru-RU"/>
        </w:rPr>
        <w:t>трафіку</w:t>
      </w:r>
      <w:proofErr w:type="spellEnd"/>
      <w:r w:rsidRPr="00B73F94">
        <w:rPr>
          <w:iCs/>
          <w:color w:val="000000"/>
          <w:lang w:val="ru-RU"/>
        </w:rPr>
        <w:t xml:space="preserve">, </w:t>
      </w:r>
      <w:proofErr w:type="spellStart"/>
      <w:r w:rsidRPr="00B73F94">
        <w:rPr>
          <w:iCs/>
          <w:color w:val="000000"/>
          <w:lang w:val="ru-RU"/>
        </w:rPr>
        <w:t>забезпечуючи</w:t>
      </w:r>
      <w:proofErr w:type="spellEnd"/>
      <w:r w:rsidRPr="00B73F94">
        <w:rPr>
          <w:iCs/>
          <w:color w:val="000000"/>
          <w:lang w:val="ru-RU"/>
        </w:rPr>
        <w:t xml:space="preserve"> при </w:t>
      </w:r>
      <w:proofErr w:type="spellStart"/>
      <w:r w:rsidRPr="00B73F94">
        <w:rPr>
          <w:iCs/>
          <w:color w:val="000000"/>
          <w:lang w:val="ru-RU"/>
        </w:rPr>
        <w:t>цьому</w:t>
      </w:r>
      <w:proofErr w:type="spellEnd"/>
      <w:r w:rsidRPr="00B73F94">
        <w:rPr>
          <w:iCs/>
          <w:color w:val="000000"/>
          <w:lang w:val="ru-RU"/>
        </w:rPr>
        <w:t xml:space="preserve"> </w:t>
      </w:r>
      <w:proofErr w:type="spellStart"/>
      <w:r w:rsidRPr="00B73F94">
        <w:rPr>
          <w:iCs/>
          <w:color w:val="000000"/>
          <w:lang w:val="ru-RU"/>
        </w:rPr>
        <w:t>використання</w:t>
      </w:r>
      <w:proofErr w:type="spellEnd"/>
      <w:r w:rsidRPr="00B73F94">
        <w:rPr>
          <w:iCs/>
          <w:color w:val="000000"/>
          <w:lang w:val="ru-RU"/>
        </w:rPr>
        <w:t xml:space="preserve"> </w:t>
      </w:r>
      <w:proofErr w:type="spellStart"/>
      <w:r w:rsidRPr="00B73F94">
        <w:rPr>
          <w:iCs/>
          <w:color w:val="000000"/>
          <w:lang w:val="ru-RU"/>
        </w:rPr>
        <w:t>наступних</w:t>
      </w:r>
      <w:proofErr w:type="spellEnd"/>
      <w:r w:rsidRPr="00B73F94">
        <w:rPr>
          <w:iCs/>
          <w:color w:val="000000"/>
          <w:lang w:val="ru-RU"/>
        </w:rPr>
        <w:t xml:space="preserve"> </w:t>
      </w:r>
      <w:proofErr w:type="spellStart"/>
      <w:r w:rsidRPr="00B73F94">
        <w:rPr>
          <w:iCs/>
          <w:color w:val="000000"/>
          <w:lang w:val="ru-RU"/>
        </w:rPr>
        <w:t>фільтруючих</w:t>
      </w:r>
      <w:proofErr w:type="spellEnd"/>
      <w:r w:rsidRPr="00B73F94">
        <w:rPr>
          <w:iCs/>
          <w:color w:val="000000"/>
          <w:lang w:val="ru-RU"/>
        </w:rPr>
        <w:t xml:space="preserve"> </w:t>
      </w:r>
      <w:proofErr w:type="spellStart"/>
      <w:r w:rsidRPr="00B73F94">
        <w:rPr>
          <w:iCs/>
          <w:color w:val="000000"/>
          <w:lang w:val="ru-RU"/>
        </w:rPr>
        <w:t>механізмів</w:t>
      </w:r>
      <w:proofErr w:type="spellEnd"/>
      <w:r w:rsidRPr="00B73F94">
        <w:rPr>
          <w:iCs/>
          <w:color w:val="000000"/>
          <w:lang w:val="ru-RU"/>
        </w:rPr>
        <w:t>.</w:t>
      </w:r>
    </w:p>
    <w:p w14:paraId="6B9A52F8" w14:textId="7D1A30CC" w:rsidR="003E25C7" w:rsidRPr="00B73F94" w:rsidRDefault="003E25C7" w:rsidP="003E25C7">
      <w:pPr>
        <w:pStyle w:val="ListParagraph"/>
        <w:numPr>
          <w:ilvl w:val="0"/>
          <w:numId w:val="62"/>
        </w:numPr>
        <w:spacing w:before="240" w:after="240"/>
        <w:ind w:left="714" w:hanging="357"/>
        <w:contextualSpacing w:val="0"/>
        <w:jc w:val="both"/>
        <w:rPr>
          <w:b/>
          <w:bCs/>
          <w:color w:val="000000"/>
          <w:lang w:val="ru-RU"/>
        </w:rPr>
      </w:pPr>
      <w:proofErr w:type="spellStart"/>
      <w:r w:rsidRPr="00B73F94">
        <w:rPr>
          <w:b/>
          <w:bCs/>
          <w:color w:val="000000"/>
          <w:lang w:val="ru-RU"/>
        </w:rPr>
        <w:t>Вимоги</w:t>
      </w:r>
      <w:proofErr w:type="spellEnd"/>
      <w:r w:rsidRPr="00B73F94">
        <w:rPr>
          <w:b/>
          <w:bCs/>
          <w:color w:val="000000"/>
          <w:lang w:val="ru-RU"/>
        </w:rPr>
        <w:t xml:space="preserve"> до </w:t>
      </w:r>
      <w:proofErr w:type="spellStart"/>
      <w:r w:rsidRPr="00B73F94">
        <w:rPr>
          <w:b/>
          <w:bCs/>
          <w:color w:val="000000"/>
          <w:lang w:val="ru-RU"/>
        </w:rPr>
        <w:t>підтримки</w:t>
      </w:r>
      <w:proofErr w:type="spellEnd"/>
    </w:p>
    <w:p w14:paraId="667576F7" w14:textId="1F114A93" w:rsidR="003E25C7" w:rsidRPr="00B73F94" w:rsidRDefault="00D13CAA" w:rsidP="00D13CAA">
      <w:pPr>
        <w:spacing w:before="240"/>
        <w:jc w:val="both"/>
      </w:pPr>
      <w:r w:rsidRPr="00B73F94">
        <w:t>Виробник забезпечує підтримку на протязі 36 місяців в режимі 24/7.</w:t>
      </w:r>
    </w:p>
    <w:p w14:paraId="113BD151" w14:textId="77777777" w:rsidR="00D13CAA" w:rsidRPr="00B73F94" w:rsidRDefault="00D13CAA" w:rsidP="00B73F94">
      <w:pPr>
        <w:spacing w:before="240"/>
        <w:jc w:val="both"/>
      </w:pPr>
    </w:p>
    <w:p w14:paraId="244DA2ED" w14:textId="3EB294B0" w:rsidR="00B07B6F" w:rsidRPr="00B73F94" w:rsidRDefault="00B07B6F" w:rsidP="00B07B6F">
      <w:pPr>
        <w:pStyle w:val="Heading2"/>
        <w:numPr>
          <w:ilvl w:val="1"/>
          <w:numId w:val="33"/>
        </w:numPr>
        <w:suppressAutoHyphens w:val="0"/>
        <w:spacing w:before="120" w:line="259" w:lineRule="auto"/>
        <w:jc w:val="both"/>
        <w:rPr>
          <w:b w:val="0"/>
          <w:color w:val="auto"/>
          <w:lang w:val="uk-UA"/>
        </w:rPr>
      </w:pPr>
      <w:bookmarkStart w:id="15" w:name="_Toc480969093"/>
      <w:bookmarkStart w:id="16" w:name="_Toc481162924"/>
      <w:bookmarkStart w:id="17" w:name="_Toc481758375"/>
      <w:bookmarkStart w:id="18" w:name="_Toc485995932"/>
      <w:bookmarkStart w:id="19" w:name="_Toc486262198"/>
      <w:bookmarkStart w:id="20" w:name="_Toc486525493"/>
      <w:r w:rsidRPr="00B73F94">
        <w:rPr>
          <w:rFonts w:ascii="Times New Roman" w:hAnsi="Times New Roman"/>
          <w:color w:val="auto"/>
          <w:sz w:val="24"/>
          <w:szCs w:val="24"/>
          <w:lang w:val="uk-UA"/>
        </w:rPr>
        <w:t>Вимоги до складу та змісту робіт</w:t>
      </w:r>
      <w:bookmarkEnd w:id="15"/>
      <w:bookmarkEnd w:id="16"/>
      <w:bookmarkEnd w:id="17"/>
      <w:bookmarkEnd w:id="18"/>
      <w:bookmarkEnd w:id="19"/>
      <w:bookmarkEnd w:id="20"/>
    </w:p>
    <w:p w14:paraId="6D0AC7E9" w14:textId="51AC9E41" w:rsidR="00C46FCC" w:rsidRPr="00B73F94" w:rsidRDefault="00C46FCC" w:rsidP="00C46FCC">
      <w:pPr>
        <w:spacing w:before="240"/>
        <w:jc w:val="both"/>
      </w:pPr>
      <w:r w:rsidRPr="00B73F94">
        <w:t xml:space="preserve">Постачальник має надати наступні послуги з метою встановлення,  налаштування та інтеграції </w:t>
      </w:r>
      <w:r w:rsidR="00D13CAA" w:rsidRPr="00B73F94">
        <w:t xml:space="preserve">комплектів </w:t>
      </w:r>
      <w:r w:rsidRPr="00B73F94">
        <w:t>програмно</w:t>
      </w:r>
      <w:r w:rsidR="00D13CAA" w:rsidRPr="00B73F94">
        <w:t>ї продукції</w:t>
      </w:r>
      <w:r w:rsidRPr="00B73F94">
        <w:t xml:space="preserve"> для</w:t>
      </w:r>
      <w:r w:rsidR="00D13CAA" w:rsidRPr="00B73F94">
        <w:t xml:space="preserve"> забезпечення функціонування </w:t>
      </w:r>
      <w:r w:rsidRPr="00B73F94">
        <w:t xml:space="preserve">галузевого центру </w:t>
      </w:r>
      <w:proofErr w:type="spellStart"/>
      <w:r w:rsidRPr="00B73F94">
        <w:t>кіберзахисту</w:t>
      </w:r>
      <w:proofErr w:type="spellEnd"/>
      <w:r w:rsidRPr="00B73F94">
        <w:t xml:space="preserve"> </w:t>
      </w:r>
      <w:r w:rsidR="00D13CAA" w:rsidRPr="00B73F94">
        <w:t xml:space="preserve">сфери охорони здоров’я </w:t>
      </w:r>
      <w:r w:rsidRPr="00B73F94">
        <w:t>(далі - ГЦК), яке описане вище:</w:t>
      </w:r>
    </w:p>
    <w:p w14:paraId="24539057" w14:textId="577BB0FA" w:rsidR="00C46FCC" w:rsidRPr="00B73F94" w:rsidRDefault="00C46FCC" w:rsidP="00C46FCC">
      <w:pPr>
        <w:pStyle w:val="ListParagraph"/>
        <w:numPr>
          <w:ilvl w:val="0"/>
          <w:numId w:val="158"/>
        </w:numPr>
        <w:ind w:left="567"/>
        <w:jc w:val="both"/>
        <w:rPr>
          <w:lang w:val="uk-UA"/>
        </w:rPr>
      </w:pPr>
      <w:r w:rsidRPr="00B73F94">
        <w:rPr>
          <w:lang w:val="uk-UA"/>
        </w:rPr>
        <w:t>Постачання програмно</w:t>
      </w:r>
      <w:r w:rsidR="00D13CAA" w:rsidRPr="00B73F94">
        <w:rPr>
          <w:lang w:val="uk-UA"/>
        </w:rPr>
        <w:t>ї</w:t>
      </w:r>
      <w:r w:rsidRPr="00B73F94">
        <w:rPr>
          <w:lang w:val="uk-UA"/>
        </w:rPr>
        <w:t xml:space="preserve"> </w:t>
      </w:r>
      <w:r w:rsidR="00D13CAA" w:rsidRPr="00B73F94">
        <w:rPr>
          <w:lang w:val="uk-UA"/>
        </w:rPr>
        <w:t>продукції для</w:t>
      </w:r>
      <w:r w:rsidR="00D13CAA" w:rsidRPr="00B73F94">
        <w:rPr>
          <w:lang w:val="ru-RU"/>
        </w:rPr>
        <w:t xml:space="preserve"> </w:t>
      </w:r>
      <w:proofErr w:type="spellStart"/>
      <w:r w:rsidR="00D13CAA" w:rsidRPr="00B73F94">
        <w:rPr>
          <w:lang w:val="ru-RU"/>
        </w:rPr>
        <w:t>забезпечення</w:t>
      </w:r>
      <w:proofErr w:type="spellEnd"/>
      <w:r w:rsidR="00D13CAA" w:rsidRPr="00B73F94">
        <w:rPr>
          <w:lang w:val="ru-RU"/>
        </w:rPr>
        <w:t xml:space="preserve"> </w:t>
      </w:r>
      <w:proofErr w:type="spellStart"/>
      <w:r w:rsidR="00D13CAA" w:rsidRPr="00B73F94">
        <w:rPr>
          <w:lang w:val="ru-RU"/>
        </w:rPr>
        <w:t>функціонування</w:t>
      </w:r>
      <w:proofErr w:type="spellEnd"/>
      <w:r w:rsidR="00D13CAA" w:rsidRPr="00B73F94">
        <w:rPr>
          <w:lang w:val="uk-UA"/>
        </w:rPr>
        <w:t xml:space="preserve"> </w:t>
      </w:r>
      <w:r w:rsidRPr="00B73F94">
        <w:rPr>
          <w:lang w:val="uk-UA"/>
        </w:rPr>
        <w:t xml:space="preserve">ГЦК; </w:t>
      </w:r>
    </w:p>
    <w:p w14:paraId="34D51300" w14:textId="3F415890" w:rsidR="00C46FCC" w:rsidRPr="00B73F94" w:rsidRDefault="00C46FCC" w:rsidP="00C46FCC">
      <w:pPr>
        <w:pStyle w:val="ListParagraph"/>
        <w:numPr>
          <w:ilvl w:val="0"/>
          <w:numId w:val="158"/>
        </w:numPr>
        <w:ind w:left="567"/>
        <w:jc w:val="both"/>
        <w:rPr>
          <w:lang w:val="uk-UA"/>
        </w:rPr>
      </w:pPr>
      <w:r w:rsidRPr="00B73F94">
        <w:rPr>
          <w:lang w:val="uk-UA"/>
        </w:rPr>
        <w:t>Встановлення,  налаштування, та</w:t>
      </w:r>
      <w:r w:rsidRPr="00B73F94">
        <w:rPr>
          <w:b/>
          <w:lang w:val="uk-UA"/>
        </w:rPr>
        <w:t xml:space="preserve"> </w:t>
      </w:r>
      <w:r w:rsidRPr="00B73F94">
        <w:rPr>
          <w:lang w:val="uk-UA"/>
        </w:rPr>
        <w:t xml:space="preserve">інтеграцію поставлених в рамках Договору комплектів відповідно до Технічних Вимог провести в такій послідовності: </w:t>
      </w:r>
    </w:p>
    <w:p w14:paraId="6D46C615" w14:textId="77777777" w:rsidR="00C46FCC" w:rsidRPr="00B73F94" w:rsidRDefault="00C46FCC" w:rsidP="00C46FCC">
      <w:pPr>
        <w:pStyle w:val="ListParagraph"/>
        <w:numPr>
          <w:ilvl w:val="0"/>
          <w:numId w:val="157"/>
        </w:numPr>
        <w:ind w:left="993"/>
        <w:jc w:val="both"/>
        <w:rPr>
          <w:lang w:val="uk-UA"/>
        </w:rPr>
      </w:pPr>
      <w:bookmarkStart w:id="21" w:name="_Hlk127538015"/>
      <w:r w:rsidRPr="00B73F94">
        <w:rPr>
          <w:lang w:val="uk-UA"/>
        </w:rPr>
        <w:t>Налаштування операційних систем та/або систем керування віртуалізацією (</w:t>
      </w:r>
      <w:proofErr w:type="spellStart"/>
      <w:r w:rsidRPr="00B73F94">
        <w:rPr>
          <w:lang w:val="uk-UA"/>
        </w:rPr>
        <w:t>гіпервізори</w:t>
      </w:r>
      <w:proofErr w:type="spellEnd"/>
      <w:r w:rsidRPr="00B73F94">
        <w:rPr>
          <w:lang w:val="uk-UA"/>
        </w:rPr>
        <w:t>)</w:t>
      </w:r>
      <w:r w:rsidRPr="00B73F94">
        <w:t>;</w:t>
      </w:r>
    </w:p>
    <w:p w14:paraId="4F2A00B9" w14:textId="48EF5BD0" w:rsidR="00C46FCC" w:rsidRPr="00B73F94" w:rsidRDefault="00C46FCC" w:rsidP="00C46FCC">
      <w:pPr>
        <w:pStyle w:val="ListParagraph"/>
        <w:numPr>
          <w:ilvl w:val="0"/>
          <w:numId w:val="157"/>
        </w:numPr>
        <w:ind w:left="993"/>
        <w:jc w:val="both"/>
        <w:rPr>
          <w:lang w:val="uk-UA"/>
        </w:rPr>
      </w:pPr>
      <w:r w:rsidRPr="00B73F94">
        <w:rPr>
          <w:lang w:val="uk-UA"/>
        </w:rPr>
        <w:t xml:space="preserve">Розгортання </w:t>
      </w:r>
      <w:r w:rsidR="00D13CAA" w:rsidRPr="00B73F94">
        <w:rPr>
          <w:lang w:val="uk-UA"/>
        </w:rPr>
        <w:t>під</w:t>
      </w:r>
      <w:r w:rsidRPr="00B73F94">
        <w:rPr>
          <w:lang w:val="uk-UA"/>
        </w:rPr>
        <w:t xml:space="preserve">системи </w:t>
      </w:r>
      <w:r w:rsidRPr="00B73F94">
        <w:t>SIEM</w:t>
      </w:r>
      <w:r w:rsidRPr="00B73F94">
        <w:rPr>
          <w:lang w:val="uk-UA"/>
        </w:rPr>
        <w:t xml:space="preserve"> (</w:t>
      </w:r>
      <w:r w:rsidRPr="00B73F94">
        <w:rPr>
          <w:shd w:val="clear" w:color="auto" w:fill="FFFFFF"/>
        </w:rPr>
        <w:t>Security</w:t>
      </w:r>
      <w:r w:rsidRPr="00B73F94">
        <w:rPr>
          <w:shd w:val="clear" w:color="auto" w:fill="FFFFFF"/>
          <w:lang w:val="uk-UA"/>
        </w:rPr>
        <w:t xml:space="preserve"> </w:t>
      </w:r>
      <w:r w:rsidRPr="00B73F94">
        <w:rPr>
          <w:shd w:val="clear" w:color="auto" w:fill="FFFFFF"/>
        </w:rPr>
        <w:t>information</w:t>
      </w:r>
      <w:r w:rsidRPr="00B73F94">
        <w:rPr>
          <w:shd w:val="clear" w:color="auto" w:fill="FFFFFF"/>
          <w:lang w:val="uk-UA"/>
        </w:rPr>
        <w:t xml:space="preserve"> </w:t>
      </w:r>
      <w:r w:rsidRPr="00B73F94">
        <w:rPr>
          <w:shd w:val="clear" w:color="auto" w:fill="FFFFFF"/>
        </w:rPr>
        <w:t>and</w:t>
      </w:r>
      <w:r w:rsidRPr="00B73F94">
        <w:rPr>
          <w:shd w:val="clear" w:color="auto" w:fill="FFFFFF"/>
          <w:lang w:val="uk-UA"/>
        </w:rPr>
        <w:t xml:space="preserve"> </w:t>
      </w:r>
      <w:r w:rsidRPr="00B73F94">
        <w:rPr>
          <w:shd w:val="clear" w:color="auto" w:fill="FFFFFF"/>
        </w:rPr>
        <w:t>event</w:t>
      </w:r>
      <w:r w:rsidRPr="00B73F94">
        <w:rPr>
          <w:shd w:val="clear" w:color="auto" w:fill="FFFFFF"/>
          <w:lang w:val="uk-UA"/>
        </w:rPr>
        <w:t xml:space="preserve"> </w:t>
      </w:r>
      <w:r w:rsidRPr="00B73F94">
        <w:rPr>
          <w:shd w:val="clear" w:color="auto" w:fill="FFFFFF"/>
        </w:rPr>
        <w:t>management</w:t>
      </w:r>
      <w:r w:rsidRPr="00B73F94">
        <w:rPr>
          <w:shd w:val="clear" w:color="auto" w:fill="FFFFFF"/>
          <w:lang w:val="uk-UA"/>
        </w:rPr>
        <w:t xml:space="preserve">) + </w:t>
      </w:r>
      <w:r w:rsidRPr="00B73F94">
        <w:rPr>
          <w:shd w:val="clear" w:color="auto" w:fill="FFFFFF"/>
        </w:rPr>
        <w:t>SOAR</w:t>
      </w:r>
      <w:r w:rsidRPr="00B73F94">
        <w:rPr>
          <w:shd w:val="clear" w:color="auto" w:fill="FFFFFF"/>
          <w:lang w:val="uk-UA"/>
        </w:rPr>
        <w:t xml:space="preserve"> (</w:t>
      </w:r>
      <w:r w:rsidRPr="00B73F94">
        <w:rPr>
          <w:shd w:val="clear" w:color="auto" w:fill="FFFFFF"/>
        </w:rPr>
        <w:t>Security</w:t>
      </w:r>
      <w:r w:rsidRPr="00B73F94">
        <w:rPr>
          <w:shd w:val="clear" w:color="auto" w:fill="FFFFFF"/>
          <w:lang w:val="uk-UA"/>
        </w:rPr>
        <w:t xml:space="preserve"> </w:t>
      </w:r>
      <w:r w:rsidRPr="00B73F94">
        <w:rPr>
          <w:shd w:val="clear" w:color="auto" w:fill="FFFFFF"/>
        </w:rPr>
        <w:t>Orchestration</w:t>
      </w:r>
      <w:r w:rsidRPr="00B73F94">
        <w:rPr>
          <w:shd w:val="clear" w:color="auto" w:fill="FFFFFF"/>
          <w:lang w:val="uk-UA"/>
        </w:rPr>
        <w:t xml:space="preserve">, </w:t>
      </w:r>
      <w:r w:rsidRPr="00B73F94">
        <w:rPr>
          <w:shd w:val="clear" w:color="auto" w:fill="FFFFFF"/>
        </w:rPr>
        <w:t>and</w:t>
      </w:r>
      <w:r w:rsidRPr="00B73F94">
        <w:rPr>
          <w:shd w:val="clear" w:color="auto" w:fill="FFFFFF"/>
          <w:lang w:val="uk-UA"/>
        </w:rPr>
        <w:t xml:space="preserve"> </w:t>
      </w:r>
      <w:r w:rsidRPr="00B73F94">
        <w:rPr>
          <w:shd w:val="clear" w:color="auto" w:fill="FFFFFF"/>
        </w:rPr>
        <w:t>Automated</w:t>
      </w:r>
      <w:r w:rsidRPr="00B73F94">
        <w:rPr>
          <w:shd w:val="clear" w:color="auto" w:fill="FFFFFF"/>
          <w:lang w:val="uk-UA"/>
        </w:rPr>
        <w:t xml:space="preserve"> </w:t>
      </w:r>
      <w:r w:rsidRPr="00B73F94">
        <w:rPr>
          <w:shd w:val="clear" w:color="auto" w:fill="FFFFFF"/>
        </w:rPr>
        <w:t>Response</w:t>
      </w:r>
      <w:r w:rsidRPr="00B73F94">
        <w:rPr>
          <w:shd w:val="clear" w:color="auto" w:fill="FFFFFF"/>
          <w:lang w:val="uk-UA"/>
        </w:rPr>
        <w:t>) для управління подіями інформаційної безпеки так як базової системи для збору подій;</w:t>
      </w:r>
    </w:p>
    <w:p w14:paraId="196AA508" w14:textId="21A209B0" w:rsidR="00C46FCC" w:rsidRPr="00B73F94" w:rsidRDefault="00C46FCC" w:rsidP="00C46FCC">
      <w:pPr>
        <w:pStyle w:val="ListParagraph"/>
        <w:numPr>
          <w:ilvl w:val="0"/>
          <w:numId w:val="157"/>
        </w:numPr>
        <w:ind w:left="993"/>
        <w:jc w:val="both"/>
        <w:rPr>
          <w:lang w:val="uk-UA"/>
        </w:rPr>
      </w:pPr>
      <w:r w:rsidRPr="00B73F94">
        <w:rPr>
          <w:lang w:val="uk-UA"/>
        </w:rPr>
        <w:t xml:space="preserve">Розгортання </w:t>
      </w:r>
      <w:r w:rsidR="00D13CAA" w:rsidRPr="00B73F94">
        <w:rPr>
          <w:lang w:val="uk-UA"/>
        </w:rPr>
        <w:t xml:space="preserve">підсистеми </w:t>
      </w:r>
      <w:r w:rsidRPr="00B73F94">
        <w:t>NGFW</w:t>
      </w:r>
      <w:r w:rsidRPr="00B73F94">
        <w:rPr>
          <w:lang w:val="uk-UA"/>
        </w:rPr>
        <w:t xml:space="preserve"> </w:t>
      </w:r>
      <w:r w:rsidRPr="00B73F94">
        <w:rPr>
          <w:shd w:val="clear" w:color="auto" w:fill="FFFFFF"/>
          <w:lang w:val="uk-UA"/>
        </w:rPr>
        <w:t>(</w:t>
      </w:r>
      <w:r w:rsidRPr="00B73F94">
        <w:rPr>
          <w:shd w:val="clear" w:color="auto" w:fill="FFFFFF"/>
        </w:rPr>
        <w:t>Next</w:t>
      </w:r>
      <w:r w:rsidRPr="00B73F94">
        <w:rPr>
          <w:shd w:val="clear" w:color="auto" w:fill="FFFFFF"/>
          <w:lang w:val="uk-UA"/>
        </w:rPr>
        <w:t>-</w:t>
      </w:r>
      <w:r w:rsidRPr="00B73F94">
        <w:rPr>
          <w:shd w:val="clear" w:color="auto" w:fill="FFFFFF"/>
        </w:rPr>
        <w:t>Generation</w:t>
      </w:r>
      <w:r w:rsidRPr="00B73F94">
        <w:rPr>
          <w:shd w:val="clear" w:color="auto" w:fill="FFFFFF"/>
          <w:lang w:val="uk-UA"/>
        </w:rPr>
        <w:t xml:space="preserve"> </w:t>
      </w:r>
      <w:r w:rsidRPr="00B73F94">
        <w:rPr>
          <w:shd w:val="clear" w:color="auto" w:fill="FFFFFF"/>
        </w:rPr>
        <w:t>Firewall</w:t>
      </w:r>
      <w:r w:rsidRPr="00B73F94">
        <w:rPr>
          <w:shd w:val="clear" w:color="auto" w:fill="FFFFFF"/>
          <w:lang w:val="uk-UA"/>
        </w:rPr>
        <w:t>) для захисту мережі</w:t>
      </w:r>
      <w:r w:rsidRPr="00B73F94">
        <w:rPr>
          <w:lang w:val="uk-UA"/>
        </w:rPr>
        <w:t>;</w:t>
      </w:r>
    </w:p>
    <w:p w14:paraId="2B49E5FF" w14:textId="605A7795" w:rsidR="00C46FCC" w:rsidRPr="00B73F94" w:rsidRDefault="00C46FCC" w:rsidP="00C46FCC">
      <w:pPr>
        <w:pStyle w:val="ListParagraph"/>
        <w:numPr>
          <w:ilvl w:val="0"/>
          <w:numId w:val="157"/>
        </w:numPr>
        <w:ind w:left="993"/>
        <w:jc w:val="both"/>
        <w:rPr>
          <w:lang w:val="uk-UA"/>
        </w:rPr>
      </w:pPr>
      <w:r w:rsidRPr="00B73F94">
        <w:rPr>
          <w:lang w:val="uk-UA"/>
        </w:rPr>
        <w:t xml:space="preserve">Розгортання </w:t>
      </w:r>
      <w:proofErr w:type="spellStart"/>
      <w:r w:rsidR="00D13CAA" w:rsidRPr="00B73F94">
        <w:rPr>
          <w:lang w:val="uk-UA"/>
        </w:rPr>
        <w:t>під</w:t>
      </w:r>
      <w:r w:rsidRPr="00B73F94">
        <w:rPr>
          <w:lang w:val="uk-UA"/>
        </w:rPr>
        <w:t>истеми</w:t>
      </w:r>
      <w:proofErr w:type="spellEnd"/>
      <w:r w:rsidRPr="00B73F94">
        <w:rPr>
          <w:lang w:val="uk-UA"/>
        </w:rPr>
        <w:t xml:space="preserve"> </w:t>
      </w:r>
      <w:r w:rsidRPr="00B73F94">
        <w:t>PAM</w:t>
      </w:r>
      <w:r w:rsidRPr="00B73F94">
        <w:rPr>
          <w:lang w:val="uk-UA"/>
        </w:rPr>
        <w:t xml:space="preserve"> (</w:t>
      </w:r>
      <w:r w:rsidRPr="00B73F94">
        <w:rPr>
          <w:shd w:val="clear" w:color="auto" w:fill="FFFFFF"/>
        </w:rPr>
        <w:t>Privileged</w:t>
      </w:r>
      <w:r w:rsidRPr="00B73F94">
        <w:rPr>
          <w:shd w:val="clear" w:color="auto" w:fill="FFFFFF"/>
          <w:lang w:val="uk-UA"/>
        </w:rPr>
        <w:t xml:space="preserve"> </w:t>
      </w:r>
      <w:r w:rsidRPr="00B73F94">
        <w:rPr>
          <w:shd w:val="clear" w:color="auto" w:fill="FFFFFF"/>
        </w:rPr>
        <w:t>Access</w:t>
      </w:r>
      <w:r w:rsidRPr="00B73F94">
        <w:rPr>
          <w:shd w:val="clear" w:color="auto" w:fill="FFFFFF"/>
          <w:lang w:val="uk-UA"/>
        </w:rPr>
        <w:t xml:space="preserve"> </w:t>
      </w:r>
      <w:r w:rsidRPr="00B73F94">
        <w:rPr>
          <w:shd w:val="clear" w:color="auto" w:fill="FFFFFF"/>
        </w:rPr>
        <w:t>Management</w:t>
      </w:r>
      <w:r w:rsidRPr="00B73F94">
        <w:rPr>
          <w:shd w:val="clear" w:color="auto" w:fill="FFFFFF"/>
          <w:lang w:val="uk-UA"/>
        </w:rPr>
        <w:t xml:space="preserve">) для делегування </w:t>
      </w:r>
      <w:proofErr w:type="spellStart"/>
      <w:r w:rsidRPr="00B73F94">
        <w:rPr>
          <w:shd w:val="clear" w:color="auto" w:fill="FFFFFF"/>
          <w:lang w:val="uk-UA"/>
        </w:rPr>
        <w:t>доступів</w:t>
      </w:r>
      <w:proofErr w:type="spellEnd"/>
      <w:r w:rsidRPr="00B73F94">
        <w:rPr>
          <w:shd w:val="clear" w:color="auto" w:fill="FFFFFF"/>
          <w:lang w:val="uk-UA"/>
        </w:rPr>
        <w:t xml:space="preserve"> до інформаційних систем</w:t>
      </w:r>
      <w:r w:rsidRPr="00B73F94">
        <w:rPr>
          <w:lang w:val="uk-UA"/>
        </w:rPr>
        <w:t>;</w:t>
      </w:r>
    </w:p>
    <w:p w14:paraId="4D09230E" w14:textId="6B8C4C9D" w:rsidR="00C46FCC" w:rsidRPr="00B73F94" w:rsidRDefault="00C46FCC" w:rsidP="00C46FCC">
      <w:pPr>
        <w:pStyle w:val="ListParagraph"/>
        <w:numPr>
          <w:ilvl w:val="0"/>
          <w:numId w:val="157"/>
        </w:numPr>
        <w:ind w:left="993"/>
        <w:jc w:val="both"/>
        <w:rPr>
          <w:lang w:val="uk-UA"/>
        </w:rPr>
      </w:pPr>
      <w:r w:rsidRPr="00B73F94">
        <w:rPr>
          <w:lang w:val="uk-UA"/>
        </w:rPr>
        <w:t xml:space="preserve">Розгортання </w:t>
      </w:r>
      <w:r w:rsidR="00D13CAA" w:rsidRPr="00B73F94">
        <w:rPr>
          <w:lang w:val="uk-UA"/>
        </w:rPr>
        <w:t>під</w:t>
      </w:r>
      <w:r w:rsidRPr="00B73F94">
        <w:rPr>
          <w:lang w:val="uk-UA"/>
        </w:rPr>
        <w:t xml:space="preserve">системи </w:t>
      </w:r>
      <w:r w:rsidRPr="00B73F94">
        <w:t>WAF</w:t>
      </w:r>
      <w:r w:rsidRPr="00B73F94">
        <w:rPr>
          <w:lang w:val="uk-UA"/>
        </w:rPr>
        <w:t xml:space="preserve"> </w:t>
      </w:r>
      <w:r w:rsidRPr="00B73F94">
        <w:rPr>
          <w:shd w:val="clear" w:color="auto" w:fill="FFFFFF"/>
          <w:lang w:val="uk-UA"/>
        </w:rPr>
        <w:t>(</w:t>
      </w:r>
      <w:r w:rsidRPr="00B73F94">
        <w:rPr>
          <w:shd w:val="clear" w:color="auto" w:fill="FFFFFF"/>
        </w:rPr>
        <w:t>Web</w:t>
      </w:r>
      <w:r w:rsidRPr="00B73F94">
        <w:rPr>
          <w:shd w:val="clear" w:color="auto" w:fill="FFFFFF"/>
          <w:lang w:val="uk-UA"/>
        </w:rPr>
        <w:t xml:space="preserve"> </w:t>
      </w:r>
      <w:r w:rsidRPr="00B73F94">
        <w:rPr>
          <w:shd w:val="clear" w:color="auto" w:fill="FFFFFF"/>
        </w:rPr>
        <w:t>Application</w:t>
      </w:r>
      <w:r w:rsidRPr="00B73F94">
        <w:rPr>
          <w:shd w:val="clear" w:color="auto" w:fill="FFFFFF"/>
          <w:lang w:val="uk-UA"/>
        </w:rPr>
        <w:t xml:space="preserve"> </w:t>
      </w:r>
      <w:r w:rsidRPr="00B73F94">
        <w:rPr>
          <w:shd w:val="clear" w:color="auto" w:fill="FFFFFF"/>
        </w:rPr>
        <w:t>Firewall</w:t>
      </w:r>
      <w:r w:rsidRPr="00B73F94">
        <w:rPr>
          <w:shd w:val="clear" w:color="auto" w:fill="FFFFFF"/>
          <w:lang w:val="uk-UA"/>
        </w:rPr>
        <w:t xml:space="preserve">) для захисту веб-додатків та </w:t>
      </w:r>
      <w:proofErr w:type="spellStart"/>
      <w:r w:rsidRPr="00B73F94">
        <w:rPr>
          <w:shd w:val="clear" w:color="auto" w:fill="FFFFFF"/>
          <w:lang w:val="uk-UA"/>
        </w:rPr>
        <w:t>вебресурсів</w:t>
      </w:r>
      <w:proofErr w:type="spellEnd"/>
      <w:r w:rsidRPr="00B73F94">
        <w:rPr>
          <w:lang w:val="uk-UA"/>
        </w:rPr>
        <w:t>;</w:t>
      </w:r>
    </w:p>
    <w:bookmarkEnd w:id="21"/>
    <w:p w14:paraId="7292AB7F" w14:textId="77777777" w:rsidR="00C46FCC" w:rsidRPr="00B73F94" w:rsidRDefault="00C46FCC" w:rsidP="00C46FCC">
      <w:pPr>
        <w:pStyle w:val="ListParagraph"/>
        <w:numPr>
          <w:ilvl w:val="0"/>
          <w:numId w:val="157"/>
        </w:numPr>
        <w:ind w:left="993"/>
        <w:jc w:val="both"/>
        <w:rPr>
          <w:lang w:val="uk-UA"/>
        </w:rPr>
      </w:pPr>
      <w:r w:rsidRPr="00B73F94">
        <w:rPr>
          <w:lang w:val="uk-UA"/>
        </w:rPr>
        <w:t>Розгортання систем управління базами даних ГЦК;</w:t>
      </w:r>
    </w:p>
    <w:p w14:paraId="7FCA180D" w14:textId="149FB8AE" w:rsidR="00C46FCC" w:rsidRPr="00B73F94" w:rsidRDefault="00C46FCC" w:rsidP="00C46FCC">
      <w:pPr>
        <w:pStyle w:val="ListParagraph"/>
        <w:numPr>
          <w:ilvl w:val="0"/>
          <w:numId w:val="157"/>
        </w:numPr>
        <w:ind w:left="993"/>
        <w:jc w:val="both"/>
        <w:rPr>
          <w:lang w:val="uk-UA"/>
        </w:rPr>
      </w:pPr>
      <w:r w:rsidRPr="00B73F94">
        <w:rPr>
          <w:lang w:val="uk-UA"/>
        </w:rPr>
        <w:t>Об’єднання всіх компонентів в єдиний програмний комплекс ГЦК;</w:t>
      </w:r>
    </w:p>
    <w:p w14:paraId="0709A0BD" w14:textId="71B71F80" w:rsidR="00C46FCC" w:rsidRPr="00B73F94" w:rsidRDefault="00C46FCC" w:rsidP="00C46FCC">
      <w:pPr>
        <w:pStyle w:val="ListParagraph"/>
        <w:numPr>
          <w:ilvl w:val="0"/>
          <w:numId w:val="157"/>
        </w:numPr>
        <w:ind w:left="993"/>
        <w:jc w:val="both"/>
        <w:rPr>
          <w:lang w:val="uk-UA"/>
        </w:rPr>
      </w:pPr>
      <w:r w:rsidRPr="00B73F94">
        <w:rPr>
          <w:lang w:val="uk-UA"/>
        </w:rPr>
        <w:t>Розгортання у разі потреби додаткового програмного забезпечення (включаючи бази даних, тощо), зазначеного Постачальником;</w:t>
      </w:r>
    </w:p>
    <w:p w14:paraId="120A58B3" w14:textId="77777777" w:rsidR="00C46FCC" w:rsidRPr="00B73F94" w:rsidRDefault="00C46FCC" w:rsidP="00C46FCC">
      <w:pPr>
        <w:numPr>
          <w:ilvl w:val="0"/>
          <w:numId w:val="158"/>
        </w:numPr>
        <w:suppressAutoHyphens w:val="0"/>
        <w:ind w:left="567"/>
        <w:jc w:val="both"/>
      </w:pPr>
      <w:r w:rsidRPr="00B73F94">
        <w:t>Розробка технічної документації.</w:t>
      </w:r>
    </w:p>
    <w:p w14:paraId="55CECA02" w14:textId="5A095108" w:rsidR="00B07B6F" w:rsidRPr="00B73F94" w:rsidRDefault="00D13CAA" w:rsidP="00C46FCC">
      <w:pPr>
        <w:numPr>
          <w:ilvl w:val="0"/>
          <w:numId w:val="158"/>
        </w:numPr>
        <w:suppressAutoHyphens w:val="0"/>
        <w:ind w:left="567"/>
        <w:jc w:val="both"/>
        <w:rPr>
          <w:b/>
          <w:color w:val="FF0000"/>
        </w:rPr>
      </w:pPr>
      <w:r w:rsidRPr="00B73F94">
        <w:t>Розробка п</w:t>
      </w:r>
      <w:r w:rsidR="00C46FCC" w:rsidRPr="00B73F94">
        <w:t xml:space="preserve">орядок приймання комплексу та </w:t>
      </w:r>
      <w:r w:rsidRPr="00B73F94">
        <w:t xml:space="preserve">проведення </w:t>
      </w:r>
      <w:r w:rsidR="00C46FCC" w:rsidRPr="00B73F94">
        <w:t>приймальн</w:t>
      </w:r>
      <w:r w:rsidRPr="00B73F94">
        <w:t>их</w:t>
      </w:r>
      <w:r w:rsidR="00C46FCC" w:rsidRPr="00B73F94">
        <w:t xml:space="preserve"> </w:t>
      </w:r>
      <w:proofErr w:type="spellStart"/>
      <w:r w:rsidR="00C46FCC" w:rsidRPr="00B73F94">
        <w:t>випробуванн</w:t>
      </w:r>
      <w:r w:rsidRPr="00B73F94">
        <w:t>ь</w:t>
      </w:r>
      <w:proofErr w:type="spellEnd"/>
      <w:r w:rsidR="00C46FCC" w:rsidRPr="00B73F94">
        <w:rPr>
          <w:lang w:eastAsia="x-none"/>
        </w:rPr>
        <w:t>.</w:t>
      </w:r>
    </w:p>
    <w:p w14:paraId="374E222A" w14:textId="77777777" w:rsidR="00554FE3" w:rsidRPr="00B73F94" w:rsidRDefault="00554FE3" w:rsidP="00554FE3">
      <w:pPr>
        <w:numPr>
          <w:ilvl w:val="0"/>
          <w:numId w:val="158"/>
        </w:numPr>
        <w:suppressAutoHyphens w:val="0"/>
        <w:ind w:left="567"/>
        <w:jc w:val="both"/>
      </w:pPr>
      <w:r w:rsidRPr="00B73F94">
        <w:t xml:space="preserve">Навчання персоналу </w:t>
      </w:r>
      <w:r w:rsidRPr="00B73F94">
        <w:rPr>
          <w:lang w:eastAsia="x-none"/>
        </w:rPr>
        <w:t>Покупця</w:t>
      </w:r>
      <w:r w:rsidRPr="00B73F94">
        <w:t>.</w:t>
      </w:r>
    </w:p>
    <w:p w14:paraId="69DAC865" w14:textId="77777777" w:rsidR="00554FE3" w:rsidRPr="00B73F94" w:rsidRDefault="00554FE3" w:rsidP="00B73F94">
      <w:pPr>
        <w:suppressAutoHyphens w:val="0"/>
        <w:ind w:left="207"/>
        <w:jc w:val="both"/>
        <w:rPr>
          <w:b/>
          <w:color w:val="FF0000"/>
        </w:rPr>
      </w:pPr>
    </w:p>
    <w:p w14:paraId="0DF481BA" w14:textId="77777777" w:rsidR="00C46FCC" w:rsidRPr="00B73F94" w:rsidRDefault="00C46FCC" w:rsidP="00C46FCC">
      <w:pPr>
        <w:suppressAutoHyphens w:val="0"/>
        <w:ind w:left="567"/>
        <w:jc w:val="both"/>
        <w:rPr>
          <w:b/>
          <w:color w:val="FF0000"/>
        </w:rPr>
      </w:pPr>
    </w:p>
    <w:p w14:paraId="3BCD7596" w14:textId="2363D7B3" w:rsidR="00F40970" w:rsidRPr="00B73F94" w:rsidRDefault="00F40970" w:rsidP="00B07B6F">
      <w:pPr>
        <w:pStyle w:val="Heading2"/>
        <w:numPr>
          <w:ilvl w:val="1"/>
          <w:numId w:val="33"/>
        </w:numPr>
        <w:suppressAutoHyphens w:val="0"/>
        <w:spacing w:before="120" w:line="259" w:lineRule="auto"/>
        <w:jc w:val="both"/>
        <w:rPr>
          <w:rFonts w:ascii="Times New Roman" w:hAnsi="Times New Roman"/>
          <w:color w:val="auto"/>
          <w:sz w:val="24"/>
          <w:szCs w:val="24"/>
          <w:lang w:val="uk-UA"/>
        </w:rPr>
      </w:pPr>
      <w:bookmarkStart w:id="22" w:name="_Toc480969095"/>
      <w:bookmarkStart w:id="23" w:name="_Toc481162926"/>
      <w:bookmarkStart w:id="24" w:name="_Toc481758377"/>
      <w:bookmarkStart w:id="25" w:name="_Toc485995934"/>
      <w:bookmarkStart w:id="26" w:name="_Toc486262200"/>
      <w:bookmarkStart w:id="27" w:name="_Toc486525495"/>
      <w:r w:rsidRPr="00B73F94">
        <w:rPr>
          <w:rFonts w:ascii="Times New Roman" w:hAnsi="Times New Roman"/>
          <w:color w:val="auto"/>
          <w:sz w:val="24"/>
          <w:szCs w:val="24"/>
          <w:lang w:val="uk-UA"/>
        </w:rPr>
        <w:lastRenderedPageBreak/>
        <w:t>Вимоги до встановлення,  налаштування, та інтеграції</w:t>
      </w:r>
    </w:p>
    <w:p w14:paraId="4F2BA5F3" w14:textId="77777777" w:rsidR="00F40970" w:rsidRPr="00B73F94" w:rsidRDefault="00F40970" w:rsidP="00F40970">
      <w:pPr>
        <w:jc w:val="both"/>
      </w:pPr>
      <w:r w:rsidRPr="00B73F94">
        <w:t>Перед виконанням встановлення,  налаштування, та</w:t>
      </w:r>
      <w:r w:rsidRPr="00B73F94">
        <w:rPr>
          <w:b/>
        </w:rPr>
        <w:t xml:space="preserve"> </w:t>
      </w:r>
      <w:r w:rsidRPr="00B73F94">
        <w:t>інтеграції Покупцем буде виконано наступні роботи та надано Постачальнику:</w:t>
      </w:r>
    </w:p>
    <w:p w14:paraId="588A4CA5" w14:textId="77777777" w:rsidR="00F40970" w:rsidRPr="00B73F94" w:rsidRDefault="00F40970" w:rsidP="00F40970">
      <w:pPr>
        <w:jc w:val="both"/>
      </w:pPr>
    </w:p>
    <w:p w14:paraId="4CAB28F6" w14:textId="77777777" w:rsidR="00F40970" w:rsidRPr="00B73F94" w:rsidRDefault="00F40970" w:rsidP="00F40970">
      <w:pPr>
        <w:pStyle w:val="ListParagraph"/>
        <w:numPr>
          <w:ilvl w:val="0"/>
          <w:numId w:val="125"/>
        </w:numPr>
        <w:jc w:val="both"/>
        <w:rPr>
          <w:lang w:val="uk-UA"/>
        </w:rPr>
      </w:pPr>
      <w:r w:rsidRPr="00B73F94">
        <w:rPr>
          <w:lang w:val="uk-UA"/>
        </w:rPr>
        <w:t>необхідні налаштування з боку інформаційних систем, які необхідні для реалізації інтеграції з ними;</w:t>
      </w:r>
    </w:p>
    <w:p w14:paraId="5D4F4918" w14:textId="77777777" w:rsidR="00F40970" w:rsidRPr="00B73F94" w:rsidRDefault="00F40970" w:rsidP="00F40970">
      <w:pPr>
        <w:pStyle w:val="ListParagraph"/>
        <w:numPr>
          <w:ilvl w:val="0"/>
          <w:numId w:val="125"/>
        </w:numPr>
        <w:jc w:val="both"/>
        <w:rPr>
          <w:lang w:val="uk-UA"/>
        </w:rPr>
      </w:pPr>
      <w:r w:rsidRPr="00B73F94">
        <w:rPr>
          <w:lang w:val="uk-UA"/>
        </w:rPr>
        <w:t>надані канали зв'язку та усі необхідні дозволи для підключення інженерів Постачальника до інформаційної системи Покупця;</w:t>
      </w:r>
    </w:p>
    <w:p w14:paraId="45B414DB" w14:textId="77777777" w:rsidR="00F40970" w:rsidRPr="00B73F94" w:rsidRDefault="00F40970" w:rsidP="00F40970">
      <w:pPr>
        <w:pStyle w:val="ListParagraph"/>
        <w:numPr>
          <w:ilvl w:val="0"/>
          <w:numId w:val="125"/>
        </w:numPr>
        <w:jc w:val="both"/>
        <w:rPr>
          <w:lang w:val="uk-UA"/>
        </w:rPr>
      </w:pPr>
      <w:r w:rsidRPr="00B73F94">
        <w:rPr>
          <w:lang w:val="uk-UA"/>
        </w:rPr>
        <w:t>підготовлені робочі місця аналітиків-операторів ГЦК;</w:t>
      </w:r>
    </w:p>
    <w:p w14:paraId="2890E80E" w14:textId="77777777" w:rsidR="00F40970" w:rsidRPr="00B73F94" w:rsidRDefault="00F40970" w:rsidP="00F40970">
      <w:pPr>
        <w:pStyle w:val="ListParagraph"/>
        <w:numPr>
          <w:ilvl w:val="0"/>
          <w:numId w:val="125"/>
        </w:numPr>
        <w:jc w:val="both"/>
        <w:rPr>
          <w:lang w:val="uk-UA"/>
        </w:rPr>
      </w:pPr>
      <w:r w:rsidRPr="00B73F94">
        <w:rPr>
          <w:lang w:val="uk-UA"/>
        </w:rPr>
        <w:t>підготовлений перелік операторів-аналітиків та інших відповідальних осіб з боку Покупця;</w:t>
      </w:r>
    </w:p>
    <w:p w14:paraId="5A233A66" w14:textId="77777777" w:rsidR="00F40970" w:rsidRPr="00B73F94" w:rsidRDefault="00F40970" w:rsidP="00F40970">
      <w:pPr>
        <w:pStyle w:val="ListParagraph"/>
        <w:numPr>
          <w:ilvl w:val="0"/>
          <w:numId w:val="125"/>
        </w:numPr>
        <w:jc w:val="both"/>
        <w:rPr>
          <w:lang w:val="uk-UA"/>
        </w:rPr>
      </w:pPr>
      <w:r w:rsidRPr="00B73F94">
        <w:rPr>
          <w:lang w:val="uk-UA"/>
        </w:rPr>
        <w:t>виділені усі необхідні апаратні ресурси для розгортання елементів комплексу ГЦК (згідно вимог вказаних у технічній документації)</w:t>
      </w:r>
    </w:p>
    <w:p w14:paraId="148448AE" w14:textId="77777777" w:rsidR="00F40970" w:rsidRPr="00B73F94" w:rsidRDefault="00F40970" w:rsidP="00F40970">
      <w:pPr>
        <w:jc w:val="both"/>
      </w:pPr>
    </w:p>
    <w:p w14:paraId="31E4E4B9" w14:textId="27238212" w:rsidR="00F40970" w:rsidRPr="00B73F94" w:rsidRDefault="00F40970" w:rsidP="00F40970">
      <w:pPr>
        <w:jc w:val="both"/>
      </w:pPr>
      <w:r w:rsidRPr="00B73F94">
        <w:t>Постачальник має виконати встановлення,  налаштування, та інтеграцію поставлених в рамках Договору комплектів програмно</w:t>
      </w:r>
      <w:r w:rsidR="00D13CAA" w:rsidRPr="00B73F94">
        <w:t>ї продукції</w:t>
      </w:r>
      <w:r w:rsidRPr="00B73F94">
        <w:t xml:space="preserve">, а також </w:t>
      </w:r>
      <w:r w:rsidR="00D13CAA" w:rsidRPr="00B73F94">
        <w:t xml:space="preserve">провести </w:t>
      </w:r>
      <w:r w:rsidRPr="00B73F94">
        <w:t>приймальні випробування усіх функціональних систем ГЦК з тим, щоб було забезпечено їх функціонування в єдиному програмному комплексі у відповідності до вимог, зазначених у Технічних вимогах, включаючи:</w:t>
      </w:r>
    </w:p>
    <w:p w14:paraId="352758D0" w14:textId="77777777" w:rsidR="00F40970" w:rsidRPr="00B73F94" w:rsidRDefault="00F40970" w:rsidP="00F40970">
      <w:pPr>
        <w:jc w:val="both"/>
      </w:pPr>
    </w:p>
    <w:p w14:paraId="4186E19A" w14:textId="77777777" w:rsidR="00F40970" w:rsidRPr="00B73F94" w:rsidRDefault="00F40970" w:rsidP="00F40970">
      <w:pPr>
        <w:pStyle w:val="ListParagraph"/>
        <w:numPr>
          <w:ilvl w:val="0"/>
          <w:numId w:val="157"/>
        </w:numPr>
        <w:ind w:left="709"/>
        <w:jc w:val="both"/>
        <w:rPr>
          <w:lang w:val="uk-UA"/>
        </w:rPr>
      </w:pPr>
      <w:r w:rsidRPr="00B73F94">
        <w:rPr>
          <w:lang w:val="uk-UA"/>
        </w:rPr>
        <w:t>Операційні системи та/або системи керування віртуалізацією (</w:t>
      </w:r>
      <w:proofErr w:type="spellStart"/>
      <w:r w:rsidRPr="00B73F94">
        <w:rPr>
          <w:lang w:val="uk-UA"/>
        </w:rPr>
        <w:t>гіпервізори</w:t>
      </w:r>
      <w:proofErr w:type="spellEnd"/>
      <w:r w:rsidRPr="00B73F94">
        <w:rPr>
          <w:lang w:val="uk-UA"/>
        </w:rPr>
        <w:t>)</w:t>
      </w:r>
      <w:r w:rsidRPr="00B73F94">
        <w:t>;</w:t>
      </w:r>
      <w:r w:rsidRPr="00B73F94">
        <w:rPr>
          <w:lang w:val="uk-UA"/>
        </w:rPr>
        <w:t xml:space="preserve"> </w:t>
      </w:r>
    </w:p>
    <w:p w14:paraId="6E89BA11" w14:textId="77777777" w:rsidR="00F40970" w:rsidRPr="00B73F94" w:rsidRDefault="00F40970" w:rsidP="00F40970">
      <w:pPr>
        <w:pStyle w:val="ListParagraph"/>
        <w:numPr>
          <w:ilvl w:val="0"/>
          <w:numId w:val="157"/>
        </w:numPr>
        <w:ind w:left="709"/>
        <w:jc w:val="both"/>
        <w:rPr>
          <w:lang w:val="uk-UA"/>
        </w:rPr>
      </w:pPr>
      <w:r w:rsidRPr="00B73F94">
        <w:rPr>
          <w:lang w:val="uk-UA"/>
        </w:rPr>
        <w:t xml:space="preserve">Програмне забезпечення системи </w:t>
      </w:r>
      <w:r w:rsidRPr="00B73F94">
        <w:t>WAF</w:t>
      </w:r>
      <w:r w:rsidRPr="00B73F94">
        <w:rPr>
          <w:lang w:val="uk-UA"/>
        </w:rPr>
        <w:t xml:space="preserve"> </w:t>
      </w:r>
      <w:r w:rsidRPr="00B73F94">
        <w:rPr>
          <w:shd w:val="clear" w:color="auto" w:fill="FFFFFF"/>
          <w:lang w:val="uk-UA"/>
        </w:rPr>
        <w:t>(</w:t>
      </w:r>
      <w:r w:rsidRPr="00B73F94">
        <w:rPr>
          <w:shd w:val="clear" w:color="auto" w:fill="FFFFFF"/>
        </w:rPr>
        <w:t>Web</w:t>
      </w:r>
      <w:r w:rsidRPr="00B73F94">
        <w:rPr>
          <w:shd w:val="clear" w:color="auto" w:fill="FFFFFF"/>
          <w:lang w:val="uk-UA"/>
        </w:rPr>
        <w:t xml:space="preserve"> </w:t>
      </w:r>
      <w:r w:rsidRPr="00B73F94">
        <w:rPr>
          <w:shd w:val="clear" w:color="auto" w:fill="FFFFFF"/>
        </w:rPr>
        <w:t>Application</w:t>
      </w:r>
      <w:r w:rsidRPr="00B73F94">
        <w:rPr>
          <w:shd w:val="clear" w:color="auto" w:fill="FFFFFF"/>
          <w:lang w:val="uk-UA"/>
        </w:rPr>
        <w:t xml:space="preserve"> </w:t>
      </w:r>
      <w:r w:rsidRPr="00B73F94">
        <w:rPr>
          <w:shd w:val="clear" w:color="auto" w:fill="FFFFFF"/>
        </w:rPr>
        <w:t>Firewall</w:t>
      </w:r>
      <w:r w:rsidRPr="00B73F94">
        <w:rPr>
          <w:shd w:val="clear" w:color="auto" w:fill="FFFFFF"/>
          <w:lang w:val="uk-UA"/>
        </w:rPr>
        <w:t>)</w:t>
      </w:r>
      <w:r w:rsidRPr="00B73F94">
        <w:rPr>
          <w:lang w:val="uk-UA"/>
        </w:rPr>
        <w:t>;</w:t>
      </w:r>
    </w:p>
    <w:p w14:paraId="34B4184F" w14:textId="77777777" w:rsidR="00F40970" w:rsidRPr="00B73F94" w:rsidRDefault="00F40970" w:rsidP="00F40970">
      <w:pPr>
        <w:pStyle w:val="ListParagraph"/>
        <w:numPr>
          <w:ilvl w:val="0"/>
          <w:numId w:val="157"/>
        </w:numPr>
        <w:ind w:left="709"/>
        <w:jc w:val="both"/>
        <w:rPr>
          <w:lang w:val="uk-UA"/>
        </w:rPr>
      </w:pPr>
      <w:r w:rsidRPr="00B73F94">
        <w:rPr>
          <w:lang w:val="uk-UA"/>
        </w:rPr>
        <w:t xml:space="preserve">Програмне забезпечення системи </w:t>
      </w:r>
      <w:r w:rsidRPr="00B73F94">
        <w:t>PAM</w:t>
      </w:r>
      <w:r w:rsidRPr="00B73F94">
        <w:rPr>
          <w:lang w:val="uk-UA"/>
        </w:rPr>
        <w:t xml:space="preserve"> (</w:t>
      </w:r>
      <w:r w:rsidRPr="00B73F94">
        <w:rPr>
          <w:shd w:val="clear" w:color="auto" w:fill="FFFFFF"/>
        </w:rPr>
        <w:t>Privileged</w:t>
      </w:r>
      <w:r w:rsidRPr="00B73F94">
        <w:rPr>
          <w:shd w:val="clear" w:color="auto" w:fill="FFFFFF"/>
          <w:lang w:val="uk-UA"/>
        </w:rPr>
        <w:t xml:space="preserve"> </w:t>
      </w:r>
      <w:r w:rsidRPr="00B73F94">
        <w:rPr>
          <w:shd w:val="clear" w:color="auto" w:fill="FFFFFF"/>
        </w:rPr>
        <w:t>Access</w:t>
      </w:r>
      <w:r w:rsidRPr="00B73F94">
        <w:rPr>
          <w:shd w:val="clear" w:color="auto" w:fill="FFFFFF"/>
          <w:lang w:val="uk-UA"/>
        </w:rPr>
        <w:t xml:space="preserve"> </w:t>
      </w:r>
      <w:r w:rsidRPr="00B73F94">
        <w:rPr>
          <w:shd w:val="clear" w:color="auto" w:fill="FFFFFF"/>
        </w:rPr>
        <w:t>Management</w:t>
      </w:r>
      <w:r w:rsidRPr="00B73F94">
        <w:rPr>
          <w:shd w:val="clear" w:color="auto" w:fill="FFFFFF"/>
          <w:lang w:val="uk-UA"/>
        </w:rPr>
        <w:t>)</w:t>
      </w:r>
      <w:r w:rsidRPr="00B73F94">
        <w:rPr>
          <w:lang w:val="uk-UA"/>
        </w:rPr>
        <w:t>;</w:t>
      </w:r>
    </w:p>
    <w:p w14:paraId="7C156B88" w14:textId="77777777" w:rsidR="00F40970" w:rsidRPr="00B73F94" w:rsidRDefault="00F40970" w:rsidP="00F40970">
      <w:pPr>
        <w:pStyle w:val="ListParagraph"/>
        <w:numPr>
          <w:ilvl w:val="0"/>
          <w:numId w:val="157"/>
        </w:numPr>
        <w:ind w:left="709"/>
        <w:jc w:val="both"/>
        <w:rPr>
          <w:lang w:val="uk-UA"/>
        </w:rPr>
      </w:pPr>
      <w:r w:rsidRPr="00B73F94">
        <w:rPr>
          <w:lang w:val="uk-UA"/>
        </w:rPr>
        <w:t xml:space="preserve">Програмне забезпечення кластеру </w:t>
      </w:r>
      <w:r w:rsidRPr="00B73F94">
        <w:t>NGFW</w:t>
      </w:r>
      <w:r w:rsidRPr="00B73F94">
        <w:rPr>
          <w:lang w:val="uk-UA"/>
        </w:rPr>
        <w:t xml:space="preserve"> </w:t>
      </w:r>
      <w:r w:rsidRPr="00B73F94">
        <w:rPr>
          <w:shd w:val="clear" w:color="auto" w:fill="FFFFFF"/>
          <w:lang w:val="uk-UA"/>
        </w:rPr>
        <w:t>(</w:t>
      </w:r>
      <w:r w:rsidRPr="00B73F94">
        <w:rPr>
          <w:shd w:val="clear" w:color="auto" w:fill="FFFFFF"/>
        </w:rPr>
        <w:t>Next</w:t>
      </w:r>
      <w:r w:rsidRPr="00B73F94">
        <w:rPr>
          <w:shd w:val="clear" w:color="auto" w:fill="FFFFFF"/>
          <w:lang w:val="uk-UA"/>
        </w:rPr>
        <w:t>-</w:t>
      </w:r>
      <w:r w:rsidRPr="00B73F94">
        <w:rPr>
          <w:shd w:val="clear" w:color="auto" w:fill="FFFFFF"/>
        </w:rPr>
        <w:t>Generation</w:t>
      </w:r>
      <w:r w:rsidRPr="00B73F94">
        <w:rPr>
          <w:shd w:val="clear" w:color="auto" w:fill="FFFFFF"/>
          <w:lang w:val="uk-UA"/>
        </w:rPr>
        <w:t xml:space="preserve"> </w:t>
      </w:r>
      <w:r w:rsidRPr="00B73F94">
        <w:rPr>
          <w:shd w:val="clear" w:color="auto" w:fill="FFFFFF"/>
        </w:rPr>
        <w:t>Firewall</w:t>
      </w:r>
      <w:r w:rsidRPr="00B73F94">
        <w:rPr>
          <w:shd w:val="clear" w:color="auto" w:fill="FFFFFF"/>
          <w:lang w:val="uk-UA"/>
        </w:rPr>
        <w:t>)</w:t>
      </w:r>
      <w:r w:rsidRPr="00B73F94">
        <w:rPr>
          <w:lang w:val="uk-UA"/>
        </w:rPr>
        <w:t>;</w:t>
      </w:r>
    </w:p>
    <w:p w14:paraId="5CCB42A1" w14:textId="77777777" w:rsidR="00F40970" w:rsidRPr="00B73F94" w:rsidRDefault="00F40970" w:rsidP="00F40970">
      <w:pPr>
        <w:pStyle w:val="ListParagraph"/>
        <w:numPr>
          <w:ilvl w:val="0"/>
          <w:numId w:val="157"/>
        </w:numPr>
        <w:ind w:left="709"/>
        <w:jc w:val="both"/>
        <w:rPr>
          <w:lang w:val="uk-UA"/>
        </w:rPr>
      </w:pPr>
      <w:r w:rsidRPr="00B73F94">
        <w:rPr>
          <w:lang w:val="uk-UA"/>
        </w:rPr>
        <w:t xml:space="preserve">Програмне забезпечення системи </w:t>
      </w:r>
      <w:r w:rsidRPr="00B73F94">
        <w:t>SIEM (</w:t>
      </w:r>
      <w:r w:rsidRPr="00B73F94">
        <w:rPr>
          <w:shd w:val="clear" w:color="auto" w:fill="FFFFFF"/>
        </w:rPr>
        <w:t>Security information and event management</w:t>
      </w:r>
      <w:r w:rsidRPr="00B73F94">
        <w:rPr>
          <w:shd w:val="clear" w:color="auto" w:fill="FFFFFF"/>
          <w:lang w:val="uk-UA"/>
        </w:rPr>
        <w:t xml:space="preserve">) + </w:t>
      </w:r>
      <w:r w:rsidRPr="00B73F94">
        <w:rPr>
          <w:shd w:val="clear" w:color="auto" w:fill="FFFFFF"/>
        </w:rPr>
        <w:t>SOAR (Security Orchestration, and Automated Response)</w:t>
      </w:r>
      <w:r w:rsidRPr="00B73F94">
        <w:t>;</w:t>
      </w:r>
    </w:p>
    <w:p w14:paraId="7CC80F00" w14:textId="77777777" w:rsidR="00F40970" w:rsidRPr="00B73F94" w:rsidRDefault="00F40970" w:rsidP="00F40970">
      <w:pPr>
        <w:pStyle w:val="ListParagraph"/>
        <w:numPr>
          <w:ilvl w:val="0"/>
          <w:numId w:val="157"/>
        </w:numPr>
        <w:ind w:left="709"/>
        <w:jc w:val="both"/>
        <w:rPr>
          <w:lang w:val="uk-UA"/>
        </w:rPr>
      </w:pPr>
      <w:r w:rsidRPr="00B73F94">
        <w:rPr>
          <w:lang w:val="uk-UA"/>
        </w:rPr>
        <w:t>Системи управління базами даних;</w:t>
      </w:r>
    </w:p>
    <w:p w14:paraId="21F45E26" w14:textId="7B4C6477" w:rsidR="00F40970" w:rsidRPr="00B73F94" w:rsidRDefault="00F40970" w:rsidP="00F40970">
      <w:pPr>
        <w:pStyle w:val="ListParagraph"/>
        <w:numPr>
          <w:ilvl w:val="0"/>
          <w:numId w:val="157"/>
        </w:numPr>
        <w:ind w:left="709"/>
        <w:jc w:val="both"/>
        <w:rPr>
          <w:lang w:val="uk-UA"/>
        </w:rPr>
      </w:pPr>
      <w:r w:rsidRPr="00B73F94">
        <w:rPr>
          <w:lang w:val="uk-UA"/>
        </w:rPr>
        <w:t>Додаткове програмне забезпечення (включаючи бази даних, тощо), Постачальника.</w:t>
      </w:r>
    </w:p>
    <w:bookmarkEnd w:id="22"/>
    <w:bookmarkEnd w:id="23"/>
    <w:bookmarkEnd w:id="24"/>
    <w:bookmarkEnd w:id="25"/>
    <w:bookmarkEnd w:id="26"/>
    <w:bookmarkEnd w:id="27"/>
    <w:p w14:paraId="5A631B37" w14:textId="77777777" w:rsidR="00F40970" w:rsidRPr="00B73F94" w:rsidRDefault="00F40970" w:rsidP="00F40970">
      <w:pPr>
        <w:jc w:val="both"/>
        <w:rPr>
          <w:b/>
          <w:color w:val="FF0000"/>
        </w:rPr>
      </w:pPr>
    </w:p>
    <w:p w14:paraId="261B845B" w14:textId="4C5D45E0" w:rsidR="00554FE3" w:rsidRPr="00B73F94" w:rsidRDefault="00554FE3" w:rsidP="00B07B6F">
      <w:pPr>
        <w:pStyle w:val="Heading2"/>
        <w:numPr>
          <w:ilvl w:val="1"/>
          <w:numId w:val="33"/>
        </w:numPr>
        <w:suppressAutoHyphens w:val="0"/>
        <w:spacing w:before="120" w:line="259" w:lineRule="auto"/>
        <w:jc w:val="both"/>
        <w:rPr>
          <w:rFonts w:ascii="Times New Roman" w:hAnsi="Times New Roman"/>
          <w:color w:val="auto"/>
          <w:sz w:val="24"/>
          <w:szCs w:val="24"/>
          <w:lang w:val="uk-UA"/>
        </w:rPr>
      </w:pPr>
      <w:bookmarkStart w:id="28" w:name="_Toc480969097"/>
      <w:bookmarkStart w:id="29" w:name="_Toc481162928"/>
      <w:bookmarkStart w:id="30" w:name="_Toc481758379"/>
      <w:bookmarkStart w:id="31" w:name="_Toc485995936"/>
      <w:bookmarkStart w:id="32" w:name="_Toc486262202"/>
      <w:bookmarkStart w:id="33" w:name="_Toc486525497"/>
      <w:r w:rsidRPr="00B73F94">
        <w:rPr>
          <w:rFonts w:ascii="Times New Roman" w:hAnsi="Times New Roman"/>
          <w:color w:val="auto"/>
          <w:sz w:val="24"/>
          <w:szCs w:val="24"/>
          <w:lang w:val="uk-UA"/>
        </w:rPr>
        <w:t>Вимоги до документування</w:t>
      </w:r>
    </w:p>
    <w:p w14:paraId="6E20BBD1" w14:textId="77777777" w:rsidR="00554FE3" w:rsidRPr="00B73F94" w:rsidRDefault="00554FE3" w:rsidP="00B73F94">
      <w:pPr>
        <w:jc w:val="both"/>
      </w:pPr>
      <w:r w:rsidRPr="00B73F94">
        <w:t xml:space="preserve">Постачальник має розробити та передати Покупцю наступну Технічну </w:t>
      </w:r>
      <w:proofErr w:type="spellStart"/>
      <w:r w:rsidRPr="00B73F94">
        <w:t>документаціюГЦК</w:t>
      </w:r>
      <w:proofErr w:type="spellEnd"/>
      <w:r w:rsidRPr="00B73F94">
        <w:t>:</w:t>
      </w:r>
    </w:p>
    <w:p w14:paraId="78D232AA" w14:textId="77777777" w:rsidR="00554FE3" w:rsidRPr="00B73F94" w:rsidRDefault="00554FE3" w:rsidP="00B73F94">
      <w:pPr>
        <w:jc w:val="both"/>
      </w:pPr>
    </w:p>
    <w:tbl>
      <w:tblPr>
        <w:tblW w:w="5006" w:type="pct"/>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0"/>
        <w:gridCol w:w="8789"/>
      </w:tblGrid>
      <w:tr w:rsidR="00554FE3" w:rsidRPr="00B73F94" w14:paraId="0F6485C4" w14:textId="77777777" w:rsidTr="004D34B4">
        <w:trPr>
          <w:cantSplit/>
          <w:trHeight w:val="81"/>
          <w:tblHeader/>
        </w:trPr>
        <w:tc>
          <w:tcPr>
            <w:tcW w:w="441" w:type="pct"/>
            <w:tcBorders>
              <w:top w:val="single" w:sz="4" w:space="0" w:color="auto"/>
              <w:left w:val="single" w:sz="4" w:space="0" w:color="auto"/>
              <w:bottom w:val="single" w:sz="4" w:space="0" w:color="auto"/>
              <w:right w:val="single" w:sz="4" w:space="0" w:color="auto"/>
            </w:tcBorders>
            <w:shd w:val="clear" w:color="auto" w:fill="D9D9D9"/>
            <w:vAlign w:val="center"/>
          </w:tcPr>
          <w:p w14:paraId="32EE99C5" w14:textId="77777777" w:rsidR="00554FE3" w:rsidRPr="00B73F94" w:rsidRDefault="00554FE3" w:rsidP="004D34B4">
            <w:pPr>
              <w:jc w:val="center"/>
              <w:rPr>
                <w:b/>
                <w:sz w:val="22"/>
                <w:szCs w:val="22"/>
              </w:rPr>
            </w:pPr>
            <w:r w:rsidRPr="00B73F94">
              <w:rPr>
                <w:b/>
                <w:sz w:val="22"/>
                <w:szCs w:val="22"/>
              </w:rPr>
              <w:t>№ з/п</w:t>
            </w:r>
          </w:p>
        </w:tc>
        <w:tc>
          <w:tcPr>
            <w:tcW w:w="4559" w:type="pct"/>
            <w:tcBorders>
              <w:top w:val="single" w:sz="4" w:space="0" w:color="auto"/>
              <w:left w:val="single" w:sz="4" w:space="0" w:color="auto"/>
              <w:bottom w:val="single" w:sz="4" w:space="0" w:color="auto"/>
              <w:right w:val="single" w:sz="4" w:space="0" w:color="auto"/>
            </w:tcBorders>
            <w:shd w:val="clear" w:color="auto" w:fill="D9D9D9"/>
            <w:vAlign w:val="bottom"/>
          </w:tcPr>
          <w:p w14:paraId="068DF7B5" w14:textId="77777777" w:rsidR="00554FE3" w:rsidRPr="00B73F94" w:rsidRDefault="00554FE3" w:rsidP="004D34B4">
            <w:pPr>
              <w:jc w:val="both"/>
              <w:rPr>
                <w:b/>
                <w:sz w:val="22"/>
                <w:szCs w:val="22"/>
                <w:lang w:eastAsia="uk-UA"/>
              </w:rPr>
            </w:pPr>
            <w:r w:rsidRPr="00B73F94">
              <w:rPr>
                <w:b/>
                <w:sz w:val="22"/>
                <w:szCs w:val="22"/>
                <w:lang w:eastAsia="uk-UA"/>
              </w:rPr>
              <w:t>Найменування</w:t>
            </w:r>
          </w:p>
        </w:tc>
      </w:tr>
      <w:tr w:rsidR="00554FE3" w:rsidRPr="00B73F94" w14:paraId="3C33B3D7" w14:textId="77777777" w:rsidTr="004D34B4">
        <w:trPr>
          <w:cantSplit/>
          <w:tblHeader/>
        </w:trPr>
        <w:tc>
          <w:tcPr>
            <w:tcW w:w="441" w:type="pct"/>
            <w:tcBorders>
              <w:top w:val="single" w:sz="4" w:space="0" w:color="auto"/>
              <w:left w:val="single" w:sz="4" w:space="0" w:color="auto"/>
              <w:bottom w:val="single" w:sz="4" w:space="0" w:color="auto"/>
              <w:right w:val="single" w:sz="4" w:space="0" w:color="auto"/>
            </w:tcBorders>
            <w:vAlign w:val="center"/>
          </w:tcPr>
          <w:p w14:paraId="1E6C6DB9" w14:textId="77777777" w:rsidR="00554FE3" w:rsidRPr="00B73F94" w:rsidRDefault="00554FE3" w:rsidP="004D34B4">
            <w:pPr>
              <w:ind w:left="35" w:hanging="35"/>
              <w:jc w:val="center"/>
            </w:pPr>
            <w:r w:rsidRPr="00B73F94">
              <w:t>1</w:t>
            </w:r>
          </w:p>
        </w:tc>
        <w:tc>
          <w:tcPr>
            <w:tcW w:w="4559" w:type="pct"/>
            <w:tcBorders>
              <w:top w:val="single" w:sz="4" w:space="0" w:color="auto"/>
              <w:left w:val="single" w:sz="4" w:space="0" w:color="auto"/>
              <w:bottom w:val="single" w:sz="4" w:space="0" w:color="auto"/>
              <w:right w:val="single" w:sz="4" w:space="0" w:color="auto"/>
            </w:tcBorders>
            <w:vAlign w:val="bottom"/>
          </w:tcPr>
          <w:p w14:paraId="40BA0A8E" w14:textId="77777777" w:rsidR="00554FE3" w:rsidRPr="00B73F94" w:rsidRDefault="00554FE3" w:rsidP="004D34B4">
            <w:pPr>
              <w:jc w:val="both"/>
              <w:rPr>
                <w:b/>
              </w:rPr>
            </w:pPr>
            <w:r w:rsidRPr="00B73F94">
              <w:rPr>
                <w:lang w:eastAsia="uk-UA"/>
              </w:rPr>
              <w:t>Архітектура комплексу рішень ГЦК</w:t>
            </w:r>
          </w:p>
        </w:tc>
      </w:tr>
      <w:tr w:rsidR="00554FE3" w:rsidRPr="00B73F94" w14:paraId="74B30A8D" w14:textId="77777777" w:rsidTr="004D34B4">
        <w:trPr>
          <w:cantSplit/>
          <w:tblHeader/>
        </w:trPr>
        <w:tc>
          <w:tcPr>
            <w:tcW w:w="441" w:type="pct"/>
            <w:tcBorders>
              <w:top w:val="single" w:sz="4" w:space="0" w:color="auto"/>
              <w:left w:val="single" w:sz="4" w:space="0" w:color="auto"/>
              <w:bottom w:val="single" w:sz="4" w:space="0" w:color="auto"/>
              <w:right w:val="single" w:sz="4" w:space="0" w:color="auto"/>
            </w:tcBorders>
            <w:vAlign w:val="center"/>
          </w:tcPr>
          <w:p w14:paraId="2687192C" w14:textId="77777777" w:rsidR="00554FE3" w:rsidRPr="00B73F94" w:rsidRDefault="00554FE3" w:rsidP="004D34B4">
            <w:pPr>
              <w:jc w:val="center"/>
            </w:pPr>
            <w:r w:rsidRPr="00B73F94">
              <w:t>2</w:t>
            </w:r>
          </w:p>
        </w:tc>
        <w:tc>
          <w:tcPr>
            <w:tcW w:w="4559" w:type="pct"/>
            <w:tcBorders>
              <w:top w:val="single" w:sz="4" w:space="0" w:color="auto"/>
              <w:left w:val="single" w:sz="4" w:space="0" w:color="auto"/>
              <w:bottom w:val="single" w:sz="4" w:space="0" w:color="auto"/>
              <w:right w:val="single" w:sz="4" w:space="0" w:color="auto"/>
            </w:tcBorders>
            <w:vAlign w:val="bottom"/>
          </w:tcPr>
          <w:p w14:paraId="27DD6D33" w14:textId="77777777" w:rsidR="00554FE3" w:rsidRPr="00B73F94" w:rsidRDefault="00554FE3" w:rsidP="004D34B4">
            <w:pPr>
              <w:jc w:val="both"/>
              <w:rPr>
                <w:b/>
              </w:rPr>
            </w:pPr>
            <w:r w:rsidRPr="00B73F94">
              <w:rPr>
                <w:lang w:eastAsia="uk-UA"/>
              </w:rPr>
              <w:t>Схеми мережевих зав’язків та інтеграції комплексу, опис інфраструктури</w:t>
            </w:r>
          </w:p>
        </w:tc>
      </w:tr>
      <w:tr w:rsidR="00554FE3" w:rsidRPr="00B73F94" w14:paraId="7E716DA1" w14:textId="77777777" w:rsidTr="004D34B4">
        <w:trPr>
          <w:cantSplit/>
          <w:tblHeader/>
        </w:trPr>
        <w:tc>
          <w:tcPr>
            <w:tcW w:w="441" w:type="pct"/>
            <w:tcBorders>
              <w:top w:val="single" w:sz="4" w:space="0" w:color="auto"/>
              <w:left w:val="single" w:sz="4" w:space="0" w:color="auto"/>
              <w:bottom w:val="single" w:sz="4" w:space="0" w:color="auto"/>
              <w:right w:val="single" w:sz="4" w:space="0" w:color="auto"/>
            </w:tcBorders>
            <w:vAlign w:val="center"/>
          </w:tcPr>
          <w:p w14:paraId="13A8B8F0" w14:textId="77777777" w:rsidR="00554FE3" w:rsidRPr="00B73F94" w:rsidRDefault="00554FE3" w:rsidP="004D34B4">
            <w:pPr>
              <w:jc w:val="center"/>
            </w:pPr>
            <w:r w:rsidRPr="00B73F94">
              <w:t>3</w:t>
            </w:r>
          </w:p>
        </w:tc>
        <w:tc>
          <w:tcPr>
            <w:tcW w:w="4559" w:type="pct"/>
            <w:tcBorders>
              <w:top w:val="single" w:sz="4" w:space="0" w:color="auto"/>
              <w:left w:val="single" w:sz="4" w:space="0" w:color="auto"/>
              <w:bottom w:val="single" w:sz="4" w:space="0" w:color="auto"/>
              <w:right w:val="single" w:sz="4" w:space="0" w:color="auto"/>
            </w:tcBorders>
            <w:vAlign w:val="bottom"/>
          </w:tcPr>
          <w:p w14:paraId="4ACB9073" w14:textId="77777777" w:rsidR="00554FE3" w:rsidRPr="00B73F94" w:rsidRDefault="00554FE3" w:rsidP="004D34B4">
            <w:pPr>
              <w:jc w:val="both"/>
            </w:pPr>
            <w:r w:rsidRPr="00B73F94">
              <w:rPr>
                <w:lang w:eastAsia="uk-UA"/>
              </w:rPr>
              <w:t>Технічне завдання для кожного із елементів комплексу</w:t>
            </w:r>
          </w:p>
        </w:tc>
      </w:tr>
      <w:tr w:rsidR="00554FE3" w:rsidRPr="00B73F94" w14:paraId="6FEA0D40" w14:textId="77777777" w:rsidTr="004D34B4">
        <w:trPr>
          <w:cantSplit/>
          <w:tblHeader/>
        </w:trPr>
        <w:tc>
          <w:tcPr>
            <w:tcW w:w="441" w:type="pct"/>
            <w:tcBorders>
              <w:top w:val="single" w:sz="4" w:space="0" w:color="auto"/>
              <w:left w:val="single" w:sz="4" w:space="0" w:color="auto"/>
              <w:bottom w:val="single" w:sz="4" w:space="0" w:color="auto"/>
              <w:right w:val="single" w:sz="4" w:space="0" w:color="auto"/>
            </w:tcBorders>
            <w:vAlign w:val="center"/>
          </w:tcPr>
          <w:p w14:paraId="6087C23B" w14:textId="77777777" w:rsidR="00554FE3" w:rsidRPr="00B73F94" w:rsidRDefault="00554FE3" w:rsidP="004D34B4">
            <w:pPr>
              <w:jc w:val="center"/>
            </w:pPr>
            <w:r w:rsidRPr="00B73F94">
              <w:t>4</w:t>
            </w:r>
          </w:p>
        </w:tc>
        <w:tc>
          <w:tcPr>
            <w:tcW w:w="4559" w:type="pct"/>
            <w:tcBorders>
              <w:top w:val="single" w:sz="4" w:space="0" w:color="auto"/>
              <w:left w:val="single" w:sz="4" w:space="0" w:color="auto"/>
              <w:bottom w:val="single" w:sz="4" w:space="0" w:color="auto"/>
              <w:right w:val="single" w:sz="4" w:space="0" w:color="auto"/>
            </w:tcBorders>
            <w:vAlign w:val="bottom"/>
          </w:tcPr>
          <w:p w14:paraId="53333E4E" w14:textId="77777777" w:rsidR="00554FE3" w:rsidRPr="00B73F94" w:rsidRDefault="00554FE3" w:rsidP="004D34B4">
            <w:pPr>
              <w:jc w:val="both"/>
            </w:pPr>
            <w:r w:rsidRPr="00B73F94">
              <w:rPr>
                <w:lang w:eastAsia="uk-UA"/>
              </w:rPr>
              <w:t>Керівництва операторів-аналітиків ГЦК</w:t>
            </w:r>
          </w:p>
        </w:tc>
      </w:tr>
      <w:tr w:rsidR="00554FE3" w:rsidRPr="00B73F94" w14:paraId="52DC5C71" w14:textId="77777777" w:rsidTr="004D34B4">
        <w:trPr>
          <w:cantSplit/>
          <w:tblHeader/>
        </w:trPr>
        <w:tc>
          <w:tcPr>
            <w:tcW w:w="441" w:type="pct"/>
            <w:tcBorders>
              <w:top w:val="single" w:sz="4" w:space="0" w:color="auto"/>
              <w:left w:val="single" w:sz="4" w:space="0" w:color="auto"/>
              <w:bottom w:val="single" w:sz="4" w:space="0" w:color="auto"/>
              <w:right w:val="single" w:sz="4" w:space="0" w:color="auto"/>
            </w:tcBorders>
            <w:vAlign w:val="center"/>
          </w:tcPr>
          <w:p w14:paraId="010B4511" w14:textId="77777777" w:rsidR="00554FE3" w:rsidRPr="00B73F94" w:rsidRDefault="00554FE3" w:rsidP="004D34B4">
            <w:pPr>
              <w:jc w:val="center"/>
            </w:pPr>
            <w:r w:rsidRPr="00B73F94">
              <w:t>5</w:t>
            </w:r>
          </w:p>
        </w:tc>
        <w:tc>
          <w:tcPr>
            <w:tcW w:w="4559" w:type="pct"/>
            <w:tcBorders>
              <w:top w:val="single" w:sz="4" w:space="0" w:color="auto"/>
              <w:left w:val="single" w:sz="4" w:space="0" w:color="auto"/>
              <w:bottom w:val="single" w:sz="4" w:space="0" w:color="auto"/>
              <w:right w:val="single" w:sz="4" w:space="0" w:color="auto"/>
            </w:tcBorders>
            <w:vAlign w:val="bottom"/>
          </w:tcPr>
          <w:p w14:paraId="2865578C" w14:textId="77777777" w:rsidR="00554FE3" w:rsidRPr="00B73F94" w:rsidRDefault="00554FE3" w:rsidP="004D34B4">
            <w:pPr>
              <w:jc w:val="both"/>
              <w:rPr>
                <w:b/>
              </w:rPr>
            </w:pPr>
            <w:r w:rsidRPr="00B73F94">
              <w:rPr>
                <w:lang w:eastAsia="uk-UA"/>
              </w:rPr>
              <w:t>Програми та методики приймальних випробувань ГЦК</w:t>
            </w:r>
          </w:p>
        </w:tc>
      </w:tr>
    </w:tbl>
    <w:p w14:paraId="31B8C0CC" w14:textId="77777777" w:rsidR="00554FE3" w:rsidRPr="00B73F94" w:rsidRDefault="00554FE3" w:rsidP="00B73F94"/>
    <w:p w14:paraId="31105916" w14:textId="645EDB9A" w:rsidR="00B07B6F" w:rsidRPr="00B73F94" w:rsidRDefault="00B07B6F" w:rsidP="00B07B6F">
      <w:pPr>
        <w:pStyle w:val="Heading2"/>
        <w:numPr>
          <w:ilvl w:val="1"/>
          <w:numId w:val="33"/>
        </w:numPr>
        <w:suppressAutoHyphens w:val="0"/>
        <w:spacing w:before="120" w:line="259" w:lineRule="auto"/>
        <w:jc w:val="both"/>
        <w:rPr>
          <w:rFonts w:ascii="Times New Roman" w:hAnsi="Times New Roman"/>
          <w:color w:val="auto"/>
          <w:sz w:val="24"/>
          <w:szCs w:val="24"/>
          <w:lang w:val="uk-UA"/>
        </w:rPr>
      </w:pPr>
      <w:r w:rsidRPr="00B73F94">
        <w:rPr>
          <w:rFonts w:ascii="Times New Roman" w:hAnsi="Times New Roman"/>
          <w:color w:val="auto"/>
          <w:sz w:val="24"/>
          <w:szCs w:val="24"/>
          <w:lang w:val="uk-UA"/>
        </w:rPr>
        <w:t>Порядок приймання Системи</w:t>
      </w:r>
      <w:bookmarkEnd w:id="28"/>
      <w:bookmarkEnd w:id="29"/>
      <w:bookmarkEnd w:id="30"/>
      <w:bookmarkEnd w:id="31"/>
      <w:bookmarkEnd w:id="32"/>
      <w:bookmarkEnd w:id="33"/>
    </w:p>
    <w:p w14:paraId="73CFE3EA" w14:textId="35EDCD63" w:rsidR="00F40970" w:rsidRPr="00B73F94" w:rsidRDefault="00F40970" w:rsidP="00F40970">
      <w:pPr>
        <w:jc w:val="both"/>
      </w:pPr>
      <w:r w:rsidRPr="00B73F94">
        <w:t xml:space="preserve">Постачальник має виконати приймальні випробування усіх поставлених, встановлених та налаштованих в рамках Договору </w:t>
      </w:r>
      <w:r w:rsidR="00D13CAA" w:rsidRPr="00B73F94">
        <w:t>комплектів програмної продукції</w:t>
      </w:r>
      <w:r w:rsidRPr="00B73F94">
        <w:t xml:space="preserve"> з тим, щоб було забезпечено їх функціонування у відповідності до вимог, зазначених у Технічних вимогах.</w:t>
      </w:r>
    </w:p>
    <w:p w14:paraId="096775C8" w14:textId="77777777" w:rsidR="00F40970" w:rsidRPr="00B73F94" w:rsidRDefault="00F40970" w:rsidP="00F40970">
      <w:pPr>
        <w:jc w:val="both"/>
        <w:rPr>
          <w:lang w:eastAsia="x-none"/>
        </w:rPr>
      </w:pPr>
    </w:p>
    <w:p w14:paraId="611E312D" w14:textId="7EED170B" w:rsidR="00F40970" w:rsidRPr="00B73F94" w:rsidRDefault="00F40970" w:rsidP="00F40970">
      <w:pPr>
        <w:ind w:left="392"/>
        <w:jc w:val="both"/>
        <w:rPr>
          <w:lang w:eastAsia="ru-RU"/>
        </w:rPr>
      </w:pPr>
      <w:r w:rsidRPr="00B73F94">
        <w:rPr>
          <w:lang w:eastAsia="ru-RU"/>
        </w:rPr>
        <w:t>4.</w:t>
      </w:r>
      <w:r w:rsidR="00554FE3" w:rsidRPr="00B73F94">
        <w:rPr>
          <w:lang w:eastAsia="ru-RU"/>
        </w:rPr>
        <w:t>9</w:t>
      </w:r>
      <w:r w:rsidRPr="00B73F94">
        <w:rPr>
          <w:lang w:eastAsia="ru-RU"/>
        </w:rPr>
        <w:t xml:space="preserve">.1. Приймання ГЦК та його складових систем проводиться шляхом проведення приймальних випробувань. Приймальні випробування здійснюються приймальною комісією, в яку входять уповноважені представники </w:t>
      </w:r>
      <w:r w:rsidRPr="00B73F94">
        <w:rPr>
          <w:lang w:eastAsia="x-none"/>
        </w:rPr>
        <w:t>Покупця</w:t>
      </w:r>
      <w:r w:rsidRPr="00B73F94">
        <w:rPr>
          <w:lang w:eastAsia="ru-RU"/>
        </w:rPr>
        <w:t>, Постачальника та інші особи відповідно до вимог договору на виконання робіт;</w:t>
      </w:r>
    </w:p>
    <w:p w14:paraId="5E517C0A" w14:textId="77777777" w:rsidR="00F40970" w:rsidRPr="00B73F94" w:rsidRDefault="00F40970" w:rsidP="00F40970">
      <w:pPr>
        <w:ind w:left="392"/>
        <w:jc w:val="both"/>
        <w:rPr>
          <w:lang w:eastAsia="ru-RU"/>
        </w:rPr>
      </w:pPr>
    </w:p>
    <w:p w14:paraId="77106CA9" w14:textId="75ABA49A" w:rsidR="00F40970" w:rsidRPr="00B73F94" w:rsidRDefault="00F40970" w:rsidP="00F40970">
      <w:pPr>
        <w:ind w:left="392"/>
        <w:jc w:val="both"/>
        <w:rPr>
          <w:lang w:eastAsia="ru-RU"/>
        </w:rPr>
      </w:pPr>
      <w:r w:rsidRPr="00B73F94">
        <w:rPr>
          <w:lang w:eastAsia="ru-RU"/>
        </w:rPr>
        <w:t>4.</w:t>
      </w:r>
      <w:r w:rsidR="00554FE3" w:rsidRPr="00B73F94">
        <w:rPr>
          <w:lang w:eastAsia="ru-RU"/>
        </w:rPr>
        <w:t>9</w:t>
      </w:r>
      <w:r w:rsidRPr="00B73F94">
        <w:rPr>
          <w:lang w:eastAsia="ru-RU"/>
        </w:rPr>
        <w:t xml:space="preserve">.2. Мета </w:t>
      </w:r>
      <w:r w:rsidR="00D13CAA" w:rsidRPr="00B73F94">
        <w:rPr>
          <w:lang w:eastAsia="ru-RU"/>
        </w:rPr>
        <w:t xml:space="preserve">приймальних випробувань </w:t>
      </w:r>
      <w:r w:rsidRPr="00B73F94">
        <w:rPr>
          <w:lang w:eastAsia="ru-RU"/>
        </w:rPr>
        <w:t xml:space="preserve">складається в підтвердженні працездатності компонентів </w:t>
      </w:r>
      <w:r w:rsidR="00D13CAA" w:rsidRPr="00B73F94">
        <w:rPr>
          <w:lang w:eastAsia="ru-RU"/>
        </w:rPr>
        <w:t>під</w:t>
      </w:r>
      <w:r w:rsidRPr="00B73F94">
        <w:rPr>
          <w:lang w:eastAsia="ru-RU"/>
        </w:rPr>
        <w:t>систем і відповідності їх вимогам Технічних вимог;</w:t>
      </w:r>
    </w:p>
    <w:p w14:paraId="4C259837" w14:textId="77777777" w:rsidR="00F40970" w:rsidRPr="00B73F94" w:rsidRDefault="00F40970" w:rsidP="00F40970">
      <w:pPr>
        <w:ind w:left="392"/>
        <w:jc w:val="both"/>
        <w:rPr>
          <w:lang w:eastAsia="ru-RU"/>
        </w:rPr>
      </w:pPr>
    </w:p>
    <w:p w14:paraId="594D4388" w14:textId="0F866318" w:rsidR="00F40970" w:rsidRPr="00B73F94" w:rsidRDefault="00F40970" w:rsidP="00F40970">
      <w:pPr>
        <w:ind w:left="392"/>
        <w:jc w:val="both"/>
        <w:rPr>
          <w:lang w:eastAsia="ru-RU"/>
        </w:rPr>
      </w:pPr>
      <w:r w:rsidRPr="00B73F94">
        <w:rPr>
          <w:lang w:eastAsia="ru-RU"/>
        </w:rPr>
        <w:t>4.</w:t>
      </w:r>
      <w:r w:rsidR="00554FE3" w:rsidRPr="00B73F94">
        <w:rPr>
          <w:lang w:eastAsia="ru-RU"/>
        </w:rPr>
        <w:t>9</w:t>
      </w:r>
      <w:r w:rsidRPr="00B73F94">
        <w:rPr>
          <w:lang w:eastAsia="ru-RU"/>
        </w:rPr>
        <w:t xml:space="preserve">.3. Види, склад, обсяг і методи випробувань визначаються програмою приймальних випробувань. Програми приймальних випробувань розробляється Постачальником і узгоджується Покупцем не пізніше, ніж за </w:t>
      </w:r>
      <w:r w:rsidR="00D13CAA" w:rsidRPr="00B73F94">
        <w:rPr>
          <w:lang w:eastAsia="ru-RU"/>
        </w:rPr>
        <w:t>5</w:t>
      </w:r>
      <w:r w:rsidRPr="00B73F94">
        <w:rPr>
          <w:lang w:eastAsia="ru-RU"/>
        </w:rPr>
        <w:t xml:space="preserve"> д</w:t>
      </w:r>
      <w:r w:rsidR="00D13CAA" w:rsidRPr="00B73F94">
        <w:rPr>
          <w:lang w:eastAsia="ru-RU"/>
        </w:rPr>
        <w:t>нів</w:t>
      </w:r>
      <w:r w:rsidRPr="00B73F94">
        <w:rPr>
          <w:lang w:eastAsia="ru-RU"/>
        </w:rPr>
        <w:t xml:space="preserve"> перед початком випробувань;</w:t>
      </w:r>
    </w:p>
    <w:p w14:paraId="0424922D" w14:textId="77777777" w:rsidR="00F40970" w:rsidRPr="00B73F94" w:rsidRDefault="00F40970" w:rsidP="00F40970">
      <w:pPr>
        <w:ind w:left="392"/>
        <w:jc w:val="both"/>
        <w:rPr>
          <w:lang w:eastAsia="ru-RU"/>
        </w:rPr>
      </w:pPr>
    </w:p>
    <w:p w14:paraId="0A086CB1" w14:textId="31945720" w:rsidR="00F40970" w:rsidRPr="00B73F94" w:rsidRDefault="00F40970" w:rsidP="00F40970">
      <w:pPr>
        <w:ind w:left="392"/>
        <w:jc w:val="both"/>
        <w:rPr>
          <w:lang w:eastAsia="ru-RU"/>
        </w:rPr>
      </w:pPr>
      <w:r w:rsidRPr="00B73F94">
        <w:rPr>
          <w:lang w:eastAsia="ru-RU"/>
        </w:rPr>
        <w:t>4.</w:t>
      </w:r>
      <w:r w:rsidR="00554FE3" w:rsidRPr="00B73F94">
        <w:rPr>
          <w:lang w:eastAsia="ru-RU"/>
        </w:rPr>
        <w:t>9</w:t>
      </w:r>
      <w:r w:rsidRPr="00B73F94">
        <w:rPr>
          <w:lang w:eastAsia="ru-RU"/>
        </w:rPr>
        <w:t>.4. При виявленні під час приймальних випробувань недоліків, дефектів або інших відхилень від вимог технічного завдання, відповідні факти фіксуються в протоколі, в якому в тому числі вказується:</w:t>
      </w:r>
    </w:p>
    <w:p w14:paraId="003E7974" w14:textId="77777777" w:rsidR="00F40970" w:rsidRPr="00B73F94" w:rsidRDefault="00F40970" w:rsidP="00F40970">
      <w:pPr>
        <w:pStyle w:val="ListParagraph"/>
        <w:numPr>
          <w:ilvl w:val="0"/>
          <w:numId w:val="125"/>
        </w:numPr>
        <w:suppressAutoHyphens/>
        <w:jc w:val="both"/>
        <w:rPr>
          <w:lang w:val="uk-UA" w:eastAsia="ru-RU"/>
        </w:rPr>
      </w:pPr>
      <w:r w:rsidRPr="00B73F94">
        <w:rPr>
          <w:lang w:val="uk-UA" w:eastAsia="ru-RU"/>
        </w:rPr>
        <w:t>перелік недоліків (дефектів);</w:t>
      </w:r>
    </w:p>
    <w:p w14:paraId="77C5FEA0" w14:textId="77777777" w:rsidR="00F40970" w:rsidRPr="00B73F94" w:rsidRDefault="00F40970" w:rsidP="00F40970">
      <w:pPr>
        <w:pStyle w:val="ListParagraph"/>
        <w:numPr>
          <w:ilvl w:val="0"/>
          <w:numId w:val="125"/>
        </w:numPr>
        <w:suppressAutoHyphens/>
        <w:jc w:val="both"/>
        <w:rPr>
          <w:lang w:val="uk-UA" w:eastAsia="ru-RU"/>
        </w:rPr>
      </w:pPr>
      <w:r w:rsidRPr="00B73F94">
        <w:rPr>
          <w:lang w:val="uk-UA" w:eastAsia="ru-RU"/>
        </w:rPr>
        <w:t>ступінь впливу зазначених недоліків на працездатність системи;</w:t>
      </w:r>
    </w:p>
    <w:p w14:paraId="01C635C5" w14:textId="77777777" w:rsidR="00F40970" w:rsidRPr="00B73F94" w:rsidRDefault="00F40970" w:rsidP="00F40970">
      <w:pPr>
        <w:pStyle w:val="ListParagraph"/>
        <w:numPr>
          <w:ilvl w:val="0"/>
          <w:numId w:val="125"/>
        </w:numPr>
        <w:suppressAutoHyphens/>
        <w:jc w:val="both"/>
        <w:rPr>
          <w:lang w:val="uk-UA" w:eastAsia="ru-RU"/>
        </w:rPr>
      </w:pPr>
      <w:r w:rsidRPr="00B73F94">
        <w:rPr>
          <w:lang w:val="uk-UA" w:eastAsia="ru-RU"/>
        </w:rPr>
        <w:t>необхідні терміни усунення недоліків (дефектів).</w:t>
      </w:r>
    </w:p>
    <w:p w14:paraId="2C0968CF" w14:textId="77777777" w:rsidR="00F40970" w:rsidRPr="00B73F94" w:rsidRDefault="00F40970" w:rsidP="00F40970">
      <w:pPr>
        <w:ind w:left="392"/>
        <w:jc w:val="both"/>
        <w:rPr>
          <w:lang w:eastAsia="ru-RU"/>
        </w:rPr>
      </w:pPr>
    </w:p>
    <w:p w14:paraId="0006A76B" w14:textId="6A51400C" w:rsidR="00F40970" w:rsidRPr="00B73F94" w:rsidRDefault="00F40970" w:rsidP="00F40970">
      <w:pPr>
        <w:ind w:left="392"/>
        <w:jc w:val="both"/>
        <w:rPr>
          <w:lang w:eastAsia="ru-RU"/>
        </w:rPr>
      </w:pPr>
      <w:r w:rsidRPr="00B73F94">
        <w:rPr>
          <w:lang w:eastAsia="ru-RU"/>
        </w:rPr>
        <w:t>4.</w:t>
      </w:r>
      <w:r w:rsidR="00554FE3" w:rsidRPr="00B73F94">
        <w:rPr>
          <w:lang w:eastAsia="ru-RU"/>
        </w:rPr>
        <w:t>9</w:t>
      </w:r>
      <w:r w:rsidRPr="00B73F94">
        <w:rPr>
          <w:lang w:eastAsia="ru-RU"/>
        </w:rPr>
        <w:t>.5. Протягом 10 робочих днів з моменту усунення недоліків, дефектів або інших відхилень від вимог до системи приймальна комісія повинна провести повторні приймальні випробування відповідно</w:t>
      </w:r>
      <w:r w:rsidR="00D13CAA" w:rsidRPr="00B73F94">
        <w:rPr>
          <w:lang w:eastAsia="ru-RU"/>
        </w:rPr>
        <w:t xml:space="preserve">ї підсистеми </w:t>
      </w:r>
      <w:r w:rsidRPr="00B73F94">
        <w:rPr>
          <w:lang w:eastAsia="ru-RU"/>
        </w:rPr>
        <w:t>(або у цілому) ГЦК.</w:t>
      </w:r>
    </w:p>
    <w:p w14:paraId="64455E2D" w14:textId="77777777" w:rsidR="00F40970" w:rsidRPr="00B73F94" w:rsidRDefault="00F40970" w:rsidP="00F40970">
      <w:pPr>
        <w:ind w:left="392"/>
        <w:jc w:val="both"/>
        <w:rPr>
          <w:lang w:eastAsia="ru-RU"/>
        </w:rPr>
      </w:pPr>
    </w:p>
    <w:p w14:paraId="120F3709" w14:textId="673582F5" w:rsidR="00B07B6F" w:rsidRPr="00B73F94" w:rsidRDefault="00F40970" w:rsidP="00F40970">
      <w:pPr>
        <w:ind w:left="392"/>
        <w:jc w:val="both"/>
        <w:rPr>
          <w:lang w:eastAsia="ru-RU"/>
        </w:rPr>
      </w:pPr>
      <w:r w:rsidRPr="00B73F94">
        <w:rPr>
          <w:lang w:eastAsia="ru-RU"/>
        </w:rPr>
        <w:t>4.</w:t>
      </w:r>
      <w:r w:rsidR="00554FE3" w:rsidRPr="00B73F94">
        <w:rPr>
          <w:lang w:eastAsia="ru-RU"/>
        </w:rPr>
        <w:t>9</w:t>
      </w:r>
      <w:r w:rsidRPr="00B73F94">
        <w:rPr>
          <w:lang w:eastAsia="ru-RU"/>
        </w:rPr>
        <w:t xml:space="preserve">.6. Результати приймальних випробувань оформлюються протоколом, який підписується членами Приймальної комісії з боку Покупця. За фактом успішного проведення приймальних випробувань підписується </w:t>
      </w:r>
      <w:r w:rsidR="00943EB2" w:rsidRPr="00E96C48">
        <w:rPr>
          <w:b/>
          <w:bCs/>
          <w:color w:val="00B050"/>
        </w:rPr>
        <w:t>Акт</w:t>
      </w:r>
      <w:r w:rsidR="00943EB2">
        <w:rPr>
          <w:b/>
          <w:bCs/>
          <w:color w:val="00B050"/>
        </w:rPr>
        <w:t xml:space="preserve"> </w:t>
      </w:r>
      <w:r w:rsidR="00943EB2" w:rsidRPr="00E96C48">
        <w:rPr>
          <w:b/>
          <w:bCs/>
          <w:color w:val="00B050"/>
        </w:rPr>
        <w:t>надання Супровідних послуг.</w:t>
      </w:r>
      <w:r w:rsidRPr="00B73F94">
        <w:rPr>
          <w:lang w:eastAsia="ru-RU"/>
        </w:rPr>
        <w:t>.</w:t>
      </w:r>
    </w:p>
    <w:p w14:paraId="6514E171" w14:textId="77777777" w:rsidR="00F40970" w:rsidRPr="00B73F94" w:rsidRDefault="00F40970" w:rsidP="00F40970">
      <w:pPr>
        <w:ind w:left="392"/>
        <w:jc w:val="both"/>
        <w:rPr>
          <w:b/>
          <w:color w:val="FF0000"/>
        </w:rPr>
      </w:pPr>
    </w:p>
    <w:p w14:paraId="5EE3D4B6" w14:textId="77777777" w:rsidR="00554FE3" w:rsidRPr="00B73F94" w:rsidRDefault="00554FE3" w:rsidP="00554FE3">
      <w:pPr>
        <w:pStyle w:val="Heading2"/>
        <w:numPr>
          <w:ilvl w:val="1"/>
          <w:numId w:val="33"/>
        </w:numPr>
        <w:suppressAutoHyphens w:val="0"/>
        <w:spacing w:before="120" w:line="259" w:lineRule="auto"/>
        <w:jc w:val="both"/>
        <w:rPr>
          <w:rFonts w:ascii="Times New Roman" w:hAnsi="Times New Roman"/>
          <w:color w:val="auto"/>
          <w:sz w:val="24"/>
          <w:szCs w:val="24"/>
          <w:lang w:val="uk-UA"/>
        </w:rPr>
      </w:pPr>
      <w:r w:rsidRPr="00B73F94">
        <w:rPr>
          <w:rFonts w:ascii="Times New Roman" w:hAnsi="Times New Roman"/>
          <w:color w:val="auto"/>
          <w:sz w:val="24"/>
          <w:szCs w:val="24"/>
          <w:lang w:val="uk-UA"/>
        </w:rPr>
        <w:t>Вимоги до навчання персоналу Покупця</w:t>
      </w:r>
    </w:p>
    <w:p w14:paraId="65642501" w14:textId="77777777" w:rsidR="00554FE3" w:rsidRPr="00B73F94" w:rsidRDefault="00554FE3" w:rsidP="00554FE3">
      <w:pPr>
        <w:jc w:val="both"/>
      </w:pPr>
    </w:p>
    <w:p w14:paraId="4DEC7DDD" w14:textId="77777777" w:rsidR="00554FE3" w:rsidRPr="00B73F94" w:rsidRDefault="00554FE3" w:rsidP="00554FE3">
      <w:pPr>
        <w:jc w:val="both"/>
      </w:pPr>
      <w:r w:rsidRPr="00B73F94">
        <w:t>Навчання персоналу Покупця з  адміністрування модулів ГЦК повинно бути проведено перед приймальними випробуваннями, і полягає у наступному:</w:t>
      </w:r>
    </w:p>
    <w:p w14:paraId="04A573B6" w14:textId="77777777" w:rsidR="00554FE3" w:rsidRPr="00B73F94" w:rsidRDefault="00554FE3" w:rsidP="00554FE3">
      <w:pPr>
        <w:jc w:val="both"/>
      </w:pPr>
    </w:p>
    <w:p w14:paraId="5A54BA39" w14:textId="77777777" w:rsidR="00554FE3" w:rsidRPr="00B73F94" w:rsidRDefault="00554FE3" w:rsidP="00554FE3">
      <w:pPr>
        <w:pStyle w:val="ListParagraph"/>
        <w:numPr>
          <w:ilvl w:val="0"/>
          <w:numId w:val="159"/>
        </w:numPr>
        <w:jc w:val="both"/>
        <w:rPr>
          <w:lang w:val="uk-UA"/>
        </w:rPr>
      </w:pPr>
      <w:proofErr w:type="spellStart"/>
      <w:r w:rsidRPr="00B73F94">
        <w:rPr>
          <w:lang w:val="ru-RU"/>
        </w:rPr>
        <w:t>Постачальник</w:t>
      </w:r>
      <w:proofErr w:type="spellEnd"/>
      <w:r w:rsidRPr="00B73F94">
        <w:rPr>
          <w:lang w:val="uk-UA"/>
        </w:rPr>
        <w:t xml:space="preserve"> проводить навчання не менше 3-х аналітиків-операторів ГЦК (за всіма підсистемами, які перераховані в Технічних вимогах);</w:t>
      </w:r>
    </w:p>
    <w:p w14:paraId="7F7903E1" w14:textId="77777777" w:rsidR="00554FE3" w:rsidRPr="00B73F94" w:rsidRDefault="00554FE3" w:rsidP="00554FE3">
      <w:pPr>
        <w:pStyle w:val="ListParagraph"/>
        <w:numPr>
          <w:ilvl w:val="0"/>
          <w:numId w:val="159"/>
        </w:numPr>
        <w:jc w:val="both"/>
        <w:rPr>
          <w:lang w:val="uk-UA"/>
        </w:rPr>
      </w:pPr>
      <w:r w:rsidRPr="00B73F94">
        <w:rPr>
          <w:lang w:val="uk-UA"/>
        </w:rPr>
        <w:t>Кількість навчань по кожній системі повинна бути на менше 2-х;</w:t>
      </w:r>
    </w:p>
    <w:p w14:paraId="6096D382" w14:textId="77777777" w:rsidR="00554FE3" w:rsidRPr="00B73F94" w:rsidRDefault="00554FE3" w:rsidP="00554FE3">
      <w:pPr>
        <w:pStyle w:val="ListParagraph"/>
        <w:numPr>
          <w:ilvl w:val="0"/>
          <w:numId w:val="159"/>
        </w:numPr>
        <w:jc w:val="both"/>
        <w:rPr>
          <w:lang w:val="uk-UA"/>
        </w:rPr>
      </w:pPr>
      <w:r w:rsidRPr="00B73F94">
        <w:rPr>
          <w:lang w:val="uk-UA"/>
        </w:rPr>
        <w:t>Кількість навчань по керуванню програмним комплексом не менше 3-х;</w:t>
      </w:r>
    </w:p>
    <w:p w14:paraId="153D1D56" w14:textId="77777777" w:rsidR="00554FE3" w:rsidRPr="00B73F94" w:rsidRDefault="00554FE3" w:rsidP="00554FE3">
      <w:pPr>
        <w:pStyle w:val="ListParagraph"/>
        <w:numPr>
          <w:ilvl w:val="0"/>
          <w:numId w:val="159"/>
        </w:numPr>
        <w:jc w:val="both"/>
        <w:rPr>
          <w:b/>
          <w:color w:val="FF0000"/>
        </w:rPr>
      </w:pPr>
      <w:r w:rsidRPr="00B73F94">
        <w:rPr>
          <w:lang w:val="uk-UA"/>
        </w:rPr>
        <w:t xml:space="preserve">Формат навчання: </w:t>
      </w:r>
      <w:proofErr w:type="spellStart"/>
      <w:r w:rsidRPr="00B73F94">
        <w:rPr>
          <w:lang w:val="uk-UA"/>
        </w:rPr>
        <w:t>вебінар</w:t>
      </w:r>
      <w:proofErr w:type="spellEnd"/>
      <w:r w:rsidRPr="00B73F94">
        <w:rPr>
          <w:lang w:val="uk-UA"/>
        </w:rPr>
        <w:t>.</w:t>
      </w:r>
    </w:p>
    <w:p w14:paraId="649B306D" w14:textId="77777777" w:rsidR="00554FE3" w:rsidRPr="00B73F94" w:rsidRDefault="00554FE3" w:rsidP="00554FE3">
      <w:pPr>
        <w:jc w:val="both"/>
        <w:rPr>
          <w:b/>
          <w:color w:val="FF0000"/>
        </w:rPr>
      </w:pPr>
    </w:p>
    <w:p w14:paraId="309DAAAD" w14:textId="77777777" w:rsidR="00554FE3" w:rsidRPr="00B73F94" w:rsidRDefault="00554FE3" w:rsidP="00554FE3">
      <w:pPr>
        <w:jc w:val="both"/>
      </w:pPr>
      <w:r w:rsidRPr="00B73F94">
        <w:t>Постачальник має розробити програму навчання та погодити її з Покупцем.</w:t>
      </w:r>
    </w:p>
    <w:p w14:paraId="2BA989F6" w14:textId="77777777" w:rsidR="00554FE3" w:rsidRPr="00B73F94" w:rsidRDefault="00554FE3" w:rsidP="00554FE3">
      <w:pPr>
        <w:jc w:val="both"/>
      </w:pPr>
      <w:r w:rsidRPr="00B73F94">
        <w:t xml:space="preserve">Постачальник має </w:t>
      </w:r>
      <w:proofErr w:type="spellStart"/>
      <w:r w:rsidRPr="00B73F94">
        <w:t>обгрунтувати</w:t>
      </w:r>
      <w:proofErr w:type="spellEnd"/>
      <w:r w:rsidRPr="00B73F94">
        <w:t xml:space="preserve"> оптимальний термін та методологію навчання.</w:t>
      </w:r>
    </w:p>
    <w:p w14:paraId="004269BC" w14:textId="77777777" w:rsidR="00554FE3" w:rsidRPr="00B73F94" w:rsidRDefault="00554FE3" w:rsidP="00B73F94">
      <w:pPr>
        <w:rPr>
          <w:lang w:eastAsia="en-US"/>
        </w:rPr>
      </w:pPr>
    </w:p>
    <w:p w14:paraId="060F7692" w14:textId="62F0D4CE" w:rsidR="00E2436C" w:rsidRPr="00B73F94" w:rsidRDefault="00E2436C" w:rsidP="009E327B">
      <w:pPr>
        <w:pStyle w:val="Heading1"/>
        <w:keepLines/>
        <w:numPr>
          <w:ilvl w:val="0"/>
          <w:numId w:val="33"/>
        </w:numPr>
        <w:spacing w:after="0" w:line="259" w:lineRule="auto"/>
        <w:ind w:left="360" w:hanging="360"/>
        <w:jc w:val="both"/>
        <w:rPr>
          <w:smallCaps/>
          <w:spacing w:val="0"/>
          <w:kern w:val="0"/>
          <w:sz w:val="24"/>
          <w:szCs w:val="24"/>
          <w:lang w:val="uk-UA" w:eastAsia="en-US"/>
        </w:rPr>
      </w:pPr>
      <w:r w:rsidRPr="00B73F94">
        <w:rPr>
          <w:smallCaps/>
          <w:spacing w:val="0"/>
          <w:kern w:val="0"/>
          <w:sz w:val="24"/>
          <w:szCs w:val="24"/>
          <w:lang w:val="uk-UA" w:eastAsia="en-US"/>
        </w:rPr>
        <w:t xml:space="preserve">Вимоги до гарантійного обслуговування </w:t>
      </w:r>
    </w:p>
    <w:p w14:paraId="671C46C5" w14:textId="77777777" w:rsidR="00F40970" w:rsidRPr="00B73F94" w:rsidRDefault="00F40970" w:rsidP="00F40970">
      <w:pPr>
        <w:jc w:val="both"/>
      </w:pPr>
    </w:p>
    <w:p w14:paraId="7D895410" w14:textId="160A07D6" w:rsidR="00F40970" w:rsidRPr="00B73F94" w:rsidRDefault="00F40D9D" w:rsidP="00F40970">
      <w:pPr>
        <w:jc w:val="both"/>
      </w:pPr>
      <w:r w:rsidRPr="00B73F94">
        <w:t>5</w:t>
      </w:r>
      <w:r w:rsidR="00F40970" w:rsidRPr="00B73F94">
        <w:t>.</w:t>
      </w:r>
      <w:r w:rsidR="00D13CAA" w:rsidRPr="00B73F94">
        <w:t>1</w:t>
      </w:r>
      <w:r w:rsidR="00F40970" w:rsidRPr="00B73F94">
        <w:t>. Післягарантійне технічне обслуговування або подовження гарантійного обслуговування Постачальником або виробником:</w:t>
      </w:r>
    </w:p>
    <w:p w14:paraId="186AEBBE" w14:textId="77777777" w:rsidR="00F40970" w:rsidRPr="00B73F94" w:rsidRDefault="00F40970" w:rsidP="00F40970">
      <w:pPr>
        <w:pStyle w:val="a0"/>
        <w:spacing w:after="120"/>
        <w:contextualSpacing w:val="0"/>
      </w:pPr>
      <w:r w:rsidRPr="00B73F94">
        <w:t>По закінченні строку гарантійного обслуговування, за умовами аналогічними гарантійним та на підставі окремого договору.</w:t>
      </w:r>
    </w:p>
    <w:p w14:paraId="58E28A4D" w14:textId="19DB5CCF" w:rsidR="00F40970" w:rsidRPr="00B73F94" w:rsidRDefault="00F40D9D" w:rsidP="00F40970">
      <w:pPr>
        <w:jc w:val="both"/>
      </w:pPr>
      <w:r w:rsidRPr="00B73F94">
        <w:t>5</w:t>
      </w:r>
      <w:r w:rsidR="00F40970" w:rsidRPr="00B73F94">
        <w:t>.</w:t>
      </w:r>
      <w:r w:rsidR="00D13CAA" w:rsidRPr="00B73F94">
        <w:t>2</w:t>
      </w:r>
      <w:r w:rsidR="00F40970" w:rsidRPr="00B73F94">
        <w:t>. З метою подальшого розвитку функціональності:</w:t>
      </w:r>
    </w:p>
    <w:p w14:paraId="05E0813F" w14:textId="77777777" w:rsidR="00F40970" w:rsidRPr="00B73F94" w:rsidRDefault="00F40970" w:rsidP="00F40970">
      <w:pPr>
        <w:pStyle w:val="a0"/>
        <w:spacing w:after="120"/>
        <w:contextualSpacing w:val="0"/>
      </w:pPr>
      <w:r w:rsidRPr="00B73F94">
        <w:t xml:space="preserve">Постачальник повинен забезпечити можливість оновлення для виправлення помилок системи від виробника безкоштовно протягом усього періоду підтримки виробником, згідно з ліцензійною угодою та угодою технічної підтримки </w:t>
      </w:r>
      <w:r w:rsidRPr="00B73F94">
        <w:rPr>
          <w:lang w:eastAsia="en-US"/>
        </w:rPr>
        <w:t xml:space="preserve">за умови наявності </w:t>
      </w:r>
      <w:r w:rsidRPr="00B73F94">
        <w:t>активного контракту технічної підтримки від виробника.</w:t>
      </w:r>
    </w:p>
    <w:p w14:paraId="1616ACE5" w14:textId="10CAF620" w:rsidR="00F40970" w:rsidRPr="00B73F94" w:rsidRDefault="00F40970" w:rsidP="00F40970">
      <w:pPr>
        <w:pStyle w:val="a0"/>
        <w:spacing w:after="120"/>
        <w:contextualSpacing w:val="0"/>
        <w:rPr>
          <w:rFonts w:eastAsia="Times New Roman"/>
        </w:rPr>
      </w:pPr>
      <w:r w:rsidRPr="00B73F94">
        <w:t xml:space="preserve">Постачальник повинен надавати оновлення версій від виробника згідно ліцензійних угод на програмне забезпечення </w:t>
      </w:r>
      <w:r w:rsidRPr="00B73F94">
        <w:rPr>
          <w:lang w:eastAsia="en-US"/>
        </w:rPr>
        <w:t xml:space="preserve">за умови наявності </w:t>
      </w:r>
      <w:r w:rsidRPr="00B73F94">
        <w:t xml:space="preserve">активного </w:t>
      </w:r>
      <w:r w:rsidRPr="00B73F94">
        <w:rPr>
          <w:rFonts w:eastAsia="Times New Roman"/>
          <w:lang w:eastAsia="en-US"/>
        </w:rPr>
        <w:t>контракту технічної підтримки від виробника.</w:t>
      </w:r>
    </w:p>
    <w:p w14:paraId="1FE5EF55" w14:textId="77777777" w:rsidR="00E2436C" w:rsidRPr="00B73F94" w:rsidRDefault="00E2436C" w:rsidP="009E327B">
      <w:pPr>
        <w:pStyle w:val="Heading1"/>
        <w:keepLines/>
        <w:numPr>
          <w:ilvl w:val="0"/>
          <w:numId w:val="33"/>
        </w:numPr>
        <w:spacing w:after="0" w:line="259" w:lineRule="auto"/>
        <w:ind w:left="360" w:hanging="360"/>
        <w:jc w:val="both"/>
        <w:rPr>
          <w:smallCaps/>
          <w:spacing w:val="0"/>
          <w:kern w:val="0"/>
          <w:sz w:val="24"/>
          <w:szCs w:val="24"/>
          <w:lang w:val="uk-UA" w:eastAsia="en-US"/>
        </w:rPr>
      </w:pPr>
      <w:bookmarkStart w:id="34" w:name="_Toc120576332"/>
      <w:r w:rsidRPr="00B73F94">
        <w:rPr>
          <w:smallCaps/>
          <w:spacing w:val="0"/>
          <w:kern w:val="0"/>
          <w:sz w:val="24"/>
          <w:szCs w:val="24"/>
          <w:lang w:val="uk-UA" w:eastAsia="en-US"/>
        </w:rPr>
        <w:t>Графік впровадження</w:t>
      </w:r>
      <w:bookmarkEnd w:id="34"/>
    </w:p>
    <w:p w14:paraId="4FCD0626" w14:textId="77777777" w:rsidR="00B81711" w:rsidRPr="00B73F94" w:rsidRDefault="00B81711" w:rsidP="00B81711">
      <w:pPr>
        <w:rPr>
          <w:lang w:eastAsia="en-US"/>
        </w:rPr>
      </w:pPr>
    </w:p>
    <w:p w14:paraId="30678690" w14:textId="77777777" w:rsidR="00B81711" w:rsidRPr="00B73F94" w:rsidRDefault="00B81711" w:rsidP="00B81711">
      <w:pPr>
        <w:rPr>
          <w:lang w:eastAsia="en-US"/>
        </w:rPr>
      </w:pPr>
    </w:p>
    <w:tbl>
      <w:tblPr>
        <w:tblW w:w="9556" w:type="dxa"/>
        <w:tblInd w:w="108" w:type="dxa"/>
        <w:tblLayout w:type="fixed"/>
        <w:tblLook w:val="0000" w:firstRow="0" w:lastRow="0" w:firstColumn="0" w:lastColumn="0" w:noHBand="0" w:noVBand="0"/>
      </w:tblPr>
      <w:tblGrid>
        <w:gridCol w:w="709"/>
        <w:gridCol w:w="5274"/>
        <w:gridCol w:w="1588"/>
        <w:gridCol w:w="1985"/>
      </w:tblGrid>
      <w:tr w:rsidR="00653953" w:rsidRPr="00B73F94" w14:paraId="7C508882" w14:textId="77777777" w:rsidTr="00B73F94">
        <w:trPr>
          <w:trHeight w:val="866"/>
        </w:trPr>
        <w:tc>
          <w:tcPr>
            <w:tcW w:w="709" w:type="dxa"/>
            <w:tcBorders>
              <w:top w:val="single" w:sz="4" w:space="0" w:color="000000" w:themeColor="text1"/>
              <w:left w:val="single" w:sz="4" w:space="0" w:color="000000" w:themeColor="text1"/>
              <w:bottom w:val="single" w:sz="4" w:space="0" w:color="000000" w:themeColor="text1"/>
            </w:tcBorders>
            <w:shd w:val="clear" w:color="auto" w:fill="E6E6E6"/>
            <w:vAlign w:val="center"/>
          </w:tcPr>
          <w:p w14:paraId="531B575C" w14:textId="77777777" w:rsidR="00653953" w:rsidRPr="00B73F94" w:rsidRDefault="00653953" w:rsidP="00E2436C">
            <w:pPr>
              <w:spacing w:before="240" w:after="240"/>
              <w:jc w:val="both"/>
              <w:rPr>
                <w:rFonts w:eastAsia="Times New Roman"/>
                <w:b/>
              </w:rPr>
            </w:pPr>
            <w:r w:rsidRPr="00B73F94">
              <w:rPr>
                <w:rFonts w:eastAsia="Times New Roman"/>
                <w:b/>
              </w:rPr>
              <w:t>№</w:t>
            </w:r>
          </w:p>
        </w:tc>
        <w:tc>
          <w:tcPr>
            <w:tcW w:w="5274" w:type="dxa"/>
            <w:tcBorders>
              <w:top w:val="single" w:sz="4" w:space="0" w:color="000000" w:themeColor="text1"/>
              <w:left w:val="single" w:sz="4" w:space="0" w:color="000000" w:themeColor="text1"/>
              <w:bottom w:val="single" w:sz="4" w:space="0" w:color="000000" w:themeColor="text1"/>
            </w:tcBorders>
            <w:shd w:val="clear" w:color="auto" w:fill="E6E6E6"/>
            <w:vAlign w:val="center"/>
          </w:tcPr>
          <w:p w14:paraId="5AF34933" w14:textId="77777777" w:rsidR="00653953" w:rsidRPr="00B73F94" w:rsidRDefault="00653953" w:rsidP="00E2436C">
            <w:pPr>
              <w:spacing w:before="240" w:after="240"/>
              <w:jc w:val="both"/>
              <w:rPr>
                <w:rFonts w:eastAsia="Times New Roman"/>
                <w:b/>
              </w:rPr>
            </w:pPr>
            <w:r w:rsidRPr="00B73F94">
              <w:rPr>
                <w:rFonts w:eastAsia="Times New Roman"/>
                <w:b/>
              </w:rPr>
              <w:t>Склад і зміст робіт</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3CC952FB" w14:textId="50A4F63F" w:rsidR="00653953" w:rsidRPr="00B73F94" w:rsidRDefault="00653953" w:rsidP="00733210">
            <w:pPr>
              <w:jc w:val="both"/>
              <w:rPr>
                <w:rFonts w:eastAsia="Times New Roman"/>
                <w:b/>
              </w:rPr>
            </w:pPr>
            <w:proofErr w:type="spellStart"/>
            <w:r w:rsidRPr="00B73F94">
              <w:rPr>
                <w:rFonts w:eastAsia="Times New Roman"/>
                <w:b/>
              </w:rPr>
              <w:t>Коресподнуючі</w:t>
            </w:r>
            <w:proofErr w:type="spellEnd"/>
            <w:r w:rsidRPr="00B73F94">
              <w:rPr>
                <w:rFonts w:eastAsia="Times New Roman"/>
                <w:b/>
              </w:rPr>
              <w:t xml:space="preserve"> пункти Технічних вимог</w:t>
            </w:r>
          </w:p>
        </w:tc>
        <w:tc>
          <w:tcPr>
            <w:tcW w:w="198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6E6E6"/>
            <w:vAlign w:val="center"/>
          </w:tcPr>
          <w:p w14:paraId="52C4C98D" w14:textId="770603B6" w:rsidR="00653953" w:rsidRPr="00B73F94" w:rsidRDefault="00653953" w:rsidP="00733210">
            <w:pPr>
              <w:jc w:val="both"/>
              <w:rPr>
                <w:rFonts w:eastAsia="Times New Roman"/>
                <w:b/>
              </w:rPr>
            </w:pPr>
            <w:r w:rsidRPr="00B73F94">
              <w:rPr>
                <w:rFonts w:eastAsia="Times New Roman"/>
                <w:b/>
              </w:rPr>
              <w:t xml:space="preserve">Термін виконання </w:t>
            </w:r>
          </w:p>
          <w:p w14:paraId="424C0F21" w14:textId="3DAC7A31" w:rsidR="00653953" w:rsidRPr="00B73F94" w:rsidRDefault="00653953" w:rsidP="00733210">
            <w:pPr>
              <w:jc w:val="both"/>
              <w:rPr>
                <w:rFonts w:eastAsia="Times New Roman"/>
                <w:b/>
              </w:rPr>
            </w:pPr>
            <w:r w:rsidRPr="00B73F94">
              <w:rPr>
                <w:rFonts w:eastAsia="Times New Roman"/>
                <w:b/>
              </w:rPr>
              <w:t>(в календарних днях*)</w:t>
            </w:r>
          </w:p>
        </w:tc>
      </w:tr>
      <w:tr w:rsidR="00653953" w:rsidRPr="00B73F94" w14:paraId="736868D2" w14:textId="77777777" w:rsidTr="00B73F94">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891EC6C" w14:textId="77777777" w:rsidR="00653953" w:rsidRPr="00B73F94" w:rsidRDefault="00653953" w:rsidP="00B81711">
            <w:pPr>
              <w:spacing w:before="240" w:after="240"/>
              <w:jc w:val="both"/>
              <w:rPr>
                <w:rFonts w:eastAsia="Times New Roman"/>
              </w:rPr>
            </w:pPr>
            <w:r w:rsidRPr="00B73F94">
              <w:rPr>
                <w:rFonts w:eastAsia="Times New Roman"/>
                <w:b/>
              </w:rPr>
              <w:t>1</w:t>
            </w:r>
          </w:p>
        </w:tc>
        <w:tc>
          <w:tcPr>
            <w:tcW w:w="527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6A9EFA" w14:textId="08888906" w:rsidR="00653953" w:rsidRPr="00B73F94" w:rsidRDefault="00653953" w:rsidP="00B81711">
            <w:pPr>
              <w:spacing w:before="240" w:after="240" w:line="259" w:lineRule="auto"/>
              <w:jc w:val="both"/>
            </w:pPr>
            <w:r w:rsidRPr="00B73F94">
              <w:t>Постачання програмної продукції для</w:t>
            </w:r>
            <w:r w:rsidRPr="00B73F94">
              <w:rPr>
                <w:lang w:val="ru-RU"/>
              </w:rPr>
              <w:t xml:space="preserve"> </w:t>
            </w:r>
            <w:proofErr w:type="spellStart"/>
            <w:r w:rsidRPr="00B73F94">
              <w:rPr>
                <w:lang w:val="ru-RU"/>
              </w:rPr>
              <w:t>забезпечення</w:t>
            </w:r>
            <w:proofErr w:type="spellEnd"/>
            <w:r w:rsidRPr="00B73F94">
              <w:rPr>
                <w:lang w:val="ru-RU"/>
              </w:rPr>
              <w:t xml:space="preserve"> </w:t>
            </w:r>
            <w:proofErr w:type="spellStart"/>
            <w:r w:rsidRPr="00B73F94">
              <w:rPr>
                <w:lang w:val="ru-RU"/>
              </w:rPr>
              <w:t>функціонування</w:t>
            </w:r>
            <w:proofErr w:type="spellEnd"/>
            <w:r w:rsidRPr="00B73F94">
              <w:t xml:space="preserve"> ГЦК</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02738" w14:textId="6C4B30A3" w:rsidR="00653953" w:rsidRPr="00B73F94" w:rsidRDefault="00653953" w:rsidP="00B81711">
            <w:pPr>
              <w:spacing w:before="240" w:after="240"/>
              <w:jc w:val="both"/>
              <w:rPr>
                <w:color w:val="000000"/>
                <w:lang w:eastAsia="uk-UA"/>
              </w:rPr>
            </w:pPr>
            <w:r w:rsidRPr="00B73F94">
              <w:rPr>
                <w:color w:val="000000"/>
                <w:lang w:eastAsia="uk-UA"/>
              </w:rPr>
              <w:t>4.2.- 4.5</w:t>
            </w:r>
          </w:p>
        </w:tc>
        <w:tc>
          <w:tcPr>
            <w:tcW w:w="198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5618210" w14:textId="107D4F3B" w:rsidR="00653953" w:rsidRPr="00B73F94" w:rsidRDefault="00943EB2" w:rsidP="00B81711">
            <w:pPr>
              <w:spacing w:before="240" w:after="240"/>
              <w:jc w:val="both"/>
              <w:rPr>
                <w:rFonts w:eastAsia="Times New Roman"/>
              </w:rPr>
            </w:pPr>
            <w:r w:rsidRPr="00E96C48">
              <w:rPr>
                <w:color w:val="000000"/>
                <w:lang w:eastAsia="uk-UA"/>
              </w:rPr>
              <w:t xml:space="preserve">до 10 днів по кожній з програмній продукції зазначеній в п. 4.1. з дати отримання </w:t>
            </w:r>
            <w:r w:rsidRPr="00E96C48">
              <w:rPr>
                <w:b/>
                <w:bCs/>
                <w:color w:val="00B050"/>
                <w:lang w:eastAsia="uk-UA"/>
              </w:rPr>
              <w:t>єдиної</w:t>
            </w:r>
            <w:r w:rsidRPr="00E96C48">
              <w:rPr>
                <w:color w:val="00B050"/>
                <w:lang w:eastAsia="uk-UA"/>
              </w:rPr>
              <w:t xml:space="preserve"> </w:t>
            </w:r>
            <w:r w:rsidRPr="00E96C48">
              <w:rPr>
                <w:color w:val="000000"/>
                <w:lang w:eastAsia="uk-UA"/>
              </w:rPr>
              <w:t xml:space="preserve">заявки на поставку </w:t>
            </w:r>
            <w:r w:rsidRPr="00E96C48">
              <w:rPr>
                <w:b/>
                <w:bCs/>
                <w:color w:val="00B050"/>
                <w:lang w:eastAsia="uk-UA"/>
              </w:rPr>
              <w:t>всіх примірників програмної продукції</w:t>
            </w:r>
            <w:r w:rsidRPr="00E96C48">
              <w:rPr>
                <w:color w:val="00B050"/>
                <w:lang w:eastAsia="uk-UA"/>
              </w:rPr>
              <w:t xml:space="preserve"> </w:t>
            </w:r>
            <w:r w:rsidRPr="00E96C48">
              <w:rPr>
                <w:color w:val="000000"/>
                <w:lang w:eastAsia="uk-UA"/>
              </w:rPr>
              <w:t xml:space="preserve"> від Покупця але не пізніше ніж 90 днів з дати укладення договору.</w:t>
            </w:r>
          </w:p>
        </w:tc>
      </w:tr>
      <w:tr w:rsidR="00653953" w:rsidRPr="00B73F94" w14:paraId="7FD7EC52" w14:textId="77777777" w:rsidTr="00B73F94">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9C4F742" w14:textId="29A6D5E8" w:rsidR="00653953" w:rsidRPr="00B73F94" w:rsidRDefault="00653953" w:rsidP="00B81711">
            <w:pPr>
              <w:spacing w:before="240" w:after="240"/>
              <w:jc w:val="both"/>
              <w:rPr>
                <w:rFonts w:eastAsia="Times New Roman"/>
                <w:b/>
              </w:rPr>
            </w:pPr>
            <w:r w:rsidRPr="00B73F94">
              <w:rPr>
                <w:rFonts w:eastAsia="Times New Roman"/>
                <w:b/>
              </w:rPr>
              <w:t>2</w:t>
            </w:r>
          </w:p>
        </w:tc>
        <w:tc>
          <w:tcPr>
            <w:tcW w:w="527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AD3DC4" w14:textId="52E889C9" w:rsidR="00653953" w:rsidRPr="00B73F94" w:rsidRDefault="00653953" w:rsidP="00B81711">
            <w:pPr>
              <w:spacing w:before="240" w:after="240"/>
              <w:jc w:val="both"/>
              <w:rPr>
                <w:rFonts w:eastAsia="Times New Roman"/>
              </w:rPr>
            </w:pPr>
            <w:r w:rsidRPr="00B73F94">
              <w:rPr>
                <w:color w:val="000000"/>
                <w:lang w:eastAsia="uk-UA"/>
              </w:rPr>
              <w:t>Послуги</w:t>
            </w:r>
            <w:r w:rsidRPr="00B73F94">
              <w:rPr>
                <w:color w:val="000000"/>
              </w:rPr>
              <w:t xml:space="preserve"> із встановлення, налаштування та інтеграції програмної продукції</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C4928" w14:textId="1985FEE8" w:rsidR="00653953" w:rsidRPr="00B73F94" w:rsidRDefault="00653953" w:rsidP="00B81711">
            <w:pPr>
              <w:spacing w:before="240" w:after="240"/>
              <w:jc w:val="both"/>
              <w:rPr>
                <w:color w:val="000000"/>
                <w:lang w:eastAsia="uk-UA"/>
              </w:rPr>
            </w:pPr>
            <w:r w:rsidRPr="00B73F94">
              <w:rPr>
                <w:color w:val="000000"/>
                <w:lang w:eastAsia="uk-UA"/>
              </w:rPr>
              <w:t>4.7</w:t>
            </w:r>
          </w:p>
        </w:tc>
        <w:tc>
          <w:tcPr>
            <w:tcW w:w="198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527638B" w14:textId="54C02B3E" w:rsidR="00653953" w:rsidRPr="00B73F94" w:rsidRDefault="00943EB2" w:rsidP="00B81711">
            <w:pPr>
              <w:spacing w:before="240" w:after="240"/>
              <w:jc w:val="both"/>
              <w:rPr>
                <w:rFonts w:eastAsia="Times New Roman"/>
              </w:rPr>
            </w:pPr>
            <w:r w:rsidRPr="00E96C48">
              <w:rPr>
                <w:color w:val="000000"/>
                <w:lang w:eastAsia="uk-UA"/>
              </w:rPr>
              <w:t xml:space="preserve">до  120 днів з дати підписання </w:t>
            </w:r>
            <w:r w:rsidRPr="00E96C48">
              <w:rPr>
                <w:b/>
                <w:color w:val="00B050"/>
                <w:lang w:val="ru-RU"/>
              </w:rPr>
              <w:t xml:space="preserve">Акту </w:t>
            </w:r>
            <w:proofErr w:type="spellStart"/>
            <w:r w:rsidRPr="00E96C48">
              <w:rPr>
                <w:b/>
                <w:color w:val="00B050"/>
                <w:lang w:val="ru-RU"/>
              </w:rPr>
              <w:t>приймання</w:t>
            </w:r>
            <w:proofErr w:type="spellEnd"/>
            <w:r w:rsidRPr="00E96C48">
              <w:rPr>
                <w:b/>
                <w:color w:val="00B050"/>
                <w:lang w:val="ru-RU"/>
              </w:rPr>
              <w:t xml:space="preserve"> </w:t>
            </w:r>
            <w:proofErr w:type="spellStart"/>
            <w:r w:rsidRPr="00E96C48">
              <w:rPr>
                <w:b/>
                <w:color w:val="00B050"/>
                <w:lang w:val="ru-RU"/>
              </w:rPr>
              <w:t>Програмної</w:t>
            </w:r>
            <w:proofErr w:type="spellEnd"/>
            <w:r w:rsidRPr="00E96C48">
              <w:rPr>
                <w:b/>
                <w:color w:val="00B050"/>
                <w:lang w:val="ru-RU"/>
              </w:rPr>
              <w:t xml:space="preserve"> </w:t>
            </w:r>
            <w:proofErr w:type="spellStart"/>
            <w:r w:rsidRPr="00E96C48">
              <w:rPr>
                <w:b/>
                <w:color w:val="00B050"/>
                <w:lang w:val="ru-RU"/>
              </w:rPr>
              <w:t>продукції</w:t>
            </w:r>
            <w:proofErr w:type="spellEnd"/>
          </w:p>
        </w:tc>
      </w:tr>
      <w:tr w:rsidR="00653953" w:rsidRPr="00B73F94" w14:paraId="7DD13BF0" w14:textId="77777777" w:rsidTr="00B73F94">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07F693" w14:textId="7DC2B0A5" w:rsidR="00653953" w:rsidRPr="00B73F94" w:rsidRDefault="00554FE3" w:rsidP="00B81711">
            <w:pPr>
              <w:spacing w:before="240" w:after="240"/>
              <w:jc w:val="both"/>
              <w:rPr>
                <w:rFonts w:eastAsia="Times New Roman"/>
                <w:b/>
              </w:rPr>
            </w:pPr>
            <w:r w:rsidRPr="00B73F94">
              <w:rPr>
                <w:rFonts w:eastAsia="Times New Roman"/>
                <w:b/>
              </w:rPr>
              <w:t>3</w:t>
            </w:r>
          </w:p>
        </w:tc>
        <w:tc>
          <w:tcPr>
            <w:tcW w:w="527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68B1761" w14:textId="3C7BFF07" w:rsidR="00653953" w:rsidRPr="00B73F94" w:rsidRDefault="00653953" w:rsidP="00B81711">
            <w:pPr>
              <w:spacing w:before="240" w:after="240"/>
              <w:jc w:val="both"/>
              <w:rPr>
                <w:rFonts w:eastAsia="Times New Roman"/>
              </w:rPr>
            </w:pPr>
            <w:r w:rsidRPr="00B73F94">
              <w:t>Розробка технічної документації</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6EB2D" w14:textId="13E272BA" w:rsidR="00653953" w:rsidRPr="00B73F94" w:rsidRDefault="00653953" w:rsidP="00B81711">
            <w:pPr>
              <w:spacing w:before="240" w:after="240"/>
              <w:jc w:val="both"/>
              <w:rPr>
                <w:color w:val="000000"/>
                <w:lang w:eastAsia="uk-UA"/>
              </w:rPr>
            </w:pPr>
            <w:r w:rsidRPr="00B73F94">
              <w:rPr>
                <w:color w:val="000000"/>
                <w:lang w:eastAsia="uk-UA"/>
              </w:rPr>
              <w:t>4.</w:t>
            </w:r>
            <w:r w:rsidR="00554FE3" w:rsidRPr="00B73F94">
              <w:rPr>
                <w:color w:val="000000"/>
                <w:lang w:eastAsia="uk-UA"/>
              </w:rPr>
              <w:t>8</w:t>
            </w:r>
          </w:p>
        </w:tc>
        <w:tc>
          <w:tcPr>
            <w:tcW w:w="198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10CC3FF" w14:textId="103F1856" w:rsidR="00653953" w:rsidRPr="00B73F94" w:rsidRDefault="00943EB2" w:rsidP="00B81711">
            <w:pPr>
              <w:spacing w:before="240" w:after="240"/>
              <w:jc w:val="both"/>
              <w:rPr>
                <w:rFonts w:eastAsia="Times New Roman"/>
              </w:rPr>
            </w:pPr>
            <w:r w:rsidRPr="00E96C48">
              <w:rPr>
                <w:color w:val="000000"/>
                <w:lang w:eastAsia="uk-UA"/>
              </w:rPr>
              <w:t xml:space="preserve">до 120 днів з дати підписання </w:t>
            </w:r>
            <w:r w:rsidRPr="00E96C48">
              <w:rPr>
                <w:b/>
                <w:color w:val="00B050"/>
                <w:lang w:val="ru-RU"/>
              </w:rPr>
              <w:t xml:space="preserve">Акту </w:t>
            </w:r>
            <w:proofErr w:type="spellStart"/>
            <w:r w:rsidRPr="00E96C48">
              <w:rPr>
                <w:b/>
                <w:color w:val="00B050"/>
                <w:lang w:val="ru-RU"/>
              </w:rPr>
              <w:t>приймання</w:t>
            </w:r>
            <w:proofErr w:type="spellEnd"/>
            <w:r w:rsidRPr="00E96C48">
              <w:rPr>
                <w:b/>
                <w:color w:val="00B050"/>
                <w:lang w:val="ru-RU"/>
              </w:rPr>
              <w:t xml:space="preserve"> </w:t>
            </w:r>
            <w:proofErr w:type="spellStart"/>
            <w:r w:rsidRPr="00E96C48">
              <w:rPr>
                <w:b/>
                <w:color w:val="00B050"/>
                <w:lang w:val="ru-RU"/>
              </w:rPr>
              <w:t>Програмної</w:t>
            </w:r>
            <w:proofErr w:type="spellEnd"/>
            <w:r w:rsidRPr="00E96C48">
              <w:rPr>
                <w:b/>
                <w:color w:val="00B050"/>
                <w:lang w:val="ru-RU"/>
              </w:rPr>
              <w:t xml:space="preserve"> </w:t>
            </w:r>
            <w:proofErr w:type="spellStart"/>
            <w:r w:rsidRPr="00E96C48">
              <w:rPr>
                <w:b/>
                <w:color w:val="00B050"/>
                <w:lang w:val="ru-RU"/>
              </w:rPr>
              <w:t>продукції</w:t>
            </w:r>
            <w:proofErr w:type="spellEnd"/>
          </w:p>
        </w:tc>
      </w:tr>
      <w:tr w:rsidR="00653953" w:rsidRPr="00B73F94" w14:paraId="097B7983" w14:textId="77777777" w:rsidTr="00B73F94">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7747B0" w14:textId="30FFA054" w:rsidR="00653953" w:rsidRPr="00B73F94" w:rsidRDefault="00554FE3" w:rsidP="00B81711">
            <w:pPr>
              <w:spacing w:before="240" w:after="240"/>
              <w:jc w:val="both"/>
              <w:rPr>
                <w:rFonts w:eastAsia="Times New Roman"/>
                <w:b/>
              </w:rPr>
            </w:pPr>
            <w:r w:rsidRPr="00B73F94">
              <w:rPr>
                <w:rFonts w:eastAsia="Times New Roman"/>
                <w:b/>
              </w:rPr>
              <w:t>4</w:t>
            </w:r>
          </w:p>
        </w:tc>
        <w:tc>
          <w:tcPr>
            <w:tcW w:w="527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5061DF3" w14:textId="78D16883" w:rsidR="00653953" w:rsidRPr="00B73F94" w:rsidRDefault="00554FE3" w:rsidP="00B81711">
            <w:pPr>
              <w:spacing w:before="240" w:after="240"/>
              <w:jc w:val="both"/>
              <w:rPr>
                <w:rFonts w:eastAsia="Times New Roman"/>
              </w:rPr>
            </w:pPr>
            <w:r w:rsidRPr="00B73F94">
              <w:t>Розробка поряд</w:t>
            </w:r>
            <w:r w:rsidR="00021178" w:rsidRPr="00B73F94">
              <w:t>ку</w:t>
            </w:r>
            <w:r w:rsidRPr="00B73F94">
              <w:t xml:space="preserve"> приймання комплексу та проведення приймальних </w:t>
            </w:r>
            <w:proofErr w:type="spellStart"/>
            <w:r w:rsidRPr="00B73F94">
              <w:t>випробуваннь</w:t>
            </w:r>
            <w:proofErr w:type="spellEnd"/>
            <w:r w:rsidRPr="00B73F94">
              <w:rPr>
                <w:lang w:eastAsia="x-none"/>
              </w:rPr>
              <w:t>.</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D1A4E" w14:textId="72E21CE3" w:rsidR="00653953" w:rsidRPr="00B73F94" w:rsidRDefault="00554FE3" w:rsidP="00BB5431">
            <w:pPr>
              <w:spacing w:before="240" w:after="240"/>
              <w:rPr>
                <w:color w:val="000000"/>
                <w:lang w:eastAsia="uk-UA"/>
              </w:rPr>
            </w:pPr>
            <w:r w:rsidRPr="00B73F94">
              <w:rPr>
                <w:color w:val="000000"/>
                <w:lang w:eastAsia="uk-UA"/>
              </w:rPr>
              <w:t>4.9</w:t>
            </w:r>
          </w:p>
        </w:tc>
        <w:tc>
          <w:tcPr>
            <w:tcW w:w="198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6B7EC96" w14:textId="41538DD2" w:rsidR="00653953" w:rsidRPr="00B73F94" w:rsidRDefault="00943EB2" w:rsidP="00BB5431">
            <w:pPr>
              <w:spacing w:before="240" w:after="240"/>
              <w:rPr>
                <w:rFonts w:eastAsia="Times New Roman"/>
              </w:rPr>
            </w:pPr>
            <w:r w:rsidRPr="00E96C48">
              <w:rPr>
                <w:color w:val="000000"/>
                <w:lang w:eastAsia="uk-UA"/>
              </w:rPr>
              <w:t xml:space="preserve">до 130 днів з дати підписання </w:t>
            </w:r>
            <w:r w:rsidRPr="00E96C48">
              <w:rPr>
                <w:b/>
                <w:color w:val="00B050"/>
                <w:lang w:val="ru-RU"/>
              </w:rPr>
              <w:t xml:space="preserve">Акту </w:t>
            </w:r>
            <w:proofErr w:type="spellStart"/>
            <w:r w:rsidRPr="00E96C48">
              <w:rPr>
                <w:b/>
                <w:color w:val="00B050"/>
                <w:lang w:val="ru-RU"/>
              </w:rPr>
              <w:t>приймання</w:t>
            </w:r>
            <w:proofErr w:type="spellEnd"/>
            <w:r w:rsidRPr="00E96C48">
              <w:rPr>
                <w:b/>
                <w:color w:val="00B050"/>
                <w:lang w:val="ru-RU"/>
              </w:rPr>
              <w:t xml:space="preserve"> </w:t>
            </w:r>
            <w:proofErr w:type="spellStart"/>
            <w:r w:rsidRPr="00E96C48">
              <w:rPr>
                <w:b/>
                <w:color w:val="00B050"/>
                <w:lang w:val="ru-RU"/>
              </w:rPr>
              <w:t>Програмної</w:t>
            </w:r>
            <w:proofErr w:type="spellEnd"/>
            <w:r w:rsidRPr="00E96C48">
              <w:rPr>
                <w:b/>
                <w:color w:val="00B050"/>
                <w:lang w:val="ru-RU"/>
              </w:rPr>
              <w:t xml:space="preserve"> </w:t>
            </w:r>
            <w:proofErr w:type="spellStart"/>
            <w:r w:rsidRPr="00E96C48">
              <w:rPr>
                <w:b/>
                <w:color w:val="00B050"/>
                <w:lang w:val="ru-RU"/>
              </w:rPr>
              <w:t>продукції</w:t>
            </w:r>
            <w:proofErr w:type="spellEnd"/>
          </w:p>
        </w:tc>
      </w:tr>
      <w:tr w:rsidR="00554FE3" w:rsidRPr="00B73F94" w14:paraId="0DA7350C" w14:textId="77777777" w:rsidTr="004D34B4">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F7E918" w14:textId="759CD504" w:rsidR="00554FE3" w:rsidRPr="00B73F94" w:rsidRDefault="00554FE3" w:rsidP="004D34B4">
            <w:pPr>
              <w:spacing w:before="240" w:after="240"/>
              <w:jc w:val="both"/>
              <w:rPr>
                <w:rFonts w:eastAsia="Times New Roman"/>
              </w:rPr>
            </w:pPr>
            <w:r w:rsidRPr="00B73F94">
              <w:rPr>
                <w:rFonts w:eastAsia="Times New Roman"/>
                <w:b/>
              </w:rPr>
              <w:t>5</w:t>
            </w:r>
          </w:p>
        </w:tc>
        <w:tc>
          <w:tcPr>
            <w:tcW w:w="527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B60A25" w14:textId="77777777" w:rsidR="00554FE3" w:rsidRPr="00B73F94" w:rsidRDefault="00554FE3" w:rsidP="004D34B4">
            <w:pPr>
              <w:spacing w:before="240" w:after="240"/>
              <w:jc w:val="both"/>
              <w:rPr>
                <w:rFonts w:eastAsia="Times New Roman"/>
              </w:rPr>
            </w:pPr>
            <w:r w:rsidRPr="00B73F94">
              <w:t xml:space="preserve">Навчання персоналу </w:t>
            </w:r>
            <w:r w:rsidRPr="00B73F94">
              <w:rPr>
                <w:lang w:eastAsia="x-none"/>
              </w:rPr>
              <w:t>Покупця</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011C4" w14:textId="56E1BADE" w:rsidR="00554FE3" w:rsidRPr="00B73F94" w:rsidRDefault="00554FE3" w:rsidP="004D34B4">
            <w:pPr>
              <w:spacing w:before="240" w:after="240"/>
              <w:jc w:val="both"/>
              <w:rPr>
                <w:color w:val="000000"/>
                <w:lang w:eastAsia="uk-UA"/>
              </w:rPr>
            </w:pPr>
            <w:r w:rsidRPr="00B73F94">
              <w:rPr>
                <w:color w:val="000000"/>
                <w:lang w:eastAsia="uk-UA"/>
              </w:rPr>
              <w:t>4.10</w:t>
            </w:r>
          </w:p>
        </w:tc>
        <w:tc>
          <w:tcPr>
            <w:tcW w:w="198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CA694CD" w14:textId="645387A0" w:rsidR="00554FE3" w:rsidRPr="00B73F94" w:rsidRDefault="00943EB2" w:rsidP="004D34B4">
            <w:pPr>
              <w:spacing w:before="240" w:after="240"/>
              <w:jc w:val="both"/>
              <w:rPr>
                <w:rFonts w:eastAsia="Times New Roman"/>
              </w:rPr>
            </w:pPr>
            <w:r w:rsidRPr="00E96C48">
              <w:rPr>
                <w:color w:val="000000"/>
                <w:lang w:eastAsia="uk-UA"/>
              </w:rPr>
              <w:t xml:space="preserve">до 150 днів з дати підписання </w:t>
            </w:r>
            <w:r w:rsidRPr="00E96C48">
              <w:rPr>
                <w:b/>
                <w:color w:val="00B050"/>
                <w:lang w:val="ru-RU"/>
              </w:rPr>
              <w:t xml:space="preserve">Акту </w:t>
            </w:r>
            <w:proofErr w:type="spellStart"/>
            <w:r w:rsidRPr="00E96C48">
              <w:rPr>
                <w:b/>
                <w:color w:val="00B050"/>
                <w:lang w:val="ru-RU"/>
              </w:rPr>
              <w:t>приймання</w:t>
            </w:r>
            <w:proofErr w:type="spellEnd"/>
            <w:r w:rsidRPr="00E96C48">
              <w:rPr>
                <w:b/>
                <w:color w:val="00B050"/>
                <w:lang w:val="ru-RU"/>
              </w:rPr>
              <w:t xml:space="preserve"> </w:t>
            </w:r>
            <w:proofErr w:type="spellStart"/>
            <w:r w:rsidRPr="00E96C48">
              <w:rPr>
                <w:b/>
                <w:color w:val="00B050"/>
                <w:lang w:val="ru-RU"/>
              </w:rPr>
              <w:lastRenderedPageBreak/>
              <w:t>Програмної</w:t>
            </w:r>
            <w:proofErr w:type="spellEnd"/>
            <w:r w:rsidRPr="00E96C48">
              <w:rPr>
                <w:b/>
                <w:color w:val="00B050"/>
                <w:lang w:val="ru-RU"/>
              </w:rPr>
              <w:t xml:space="preserve"> </w:t>
            </w:r>
            <w:proofErr w:type="spellStart"/>
            <w:r w:rsidRPr="00E96C48">
              <w:rPr>
                <w:b/>
                <w:color w:val="00B050"/>
                <w:lang w:val="ru-RU"/>
              </w:rPr>
              <w:t>продукції</w:t>
            </w:r>
            <w:proofErr w:type="spellEnd"/>
            <w:r w:rsidRPr="00E96C48">
              <w:rPr>
                <w:b/>
                <w:color w:val="00B050"/>
                <w:lang w:val="ru-RU"/>
              </w:rPr>
              <w:t xml:space="preserve"> але не </w:t>
            </w:r>
            <w:proofErr w:type="spellStart"/>
            <w:r w:rsidRPr="00E96C48">
              <w:rPr>
                <w:b/>
                <w:color w:val="00B050"/>
                <w:lang w:val="ru-RU"/>
              </w:rPr>
              <w:t>пізніше</w:t>
            </w:r>
            <w:proofErr w:type="spellEnd"/>
            <w:r w:rsidRPr="00E96C48">
              <w:rPr>
                <w:b/>
                <w:color w:val="00B050"/>
                <w:lang w:val="ru-RU"/>
              </w:rPr>
              <w:t xml:space="preserve"> 31.12.2024</w:t>
            </w:r>
          </w:p>
        </w:tc>
      </w:tr>
    </w:tbl>
    <w:p w14:paraId="1FF4F966" w14:textId="00E07D68" w:rsidR="00E2436C" w:rsidRPr="00B73F94" w:rsidRDefault="5FC4C0B2" w:rsidP="009E327B">
      <w:pPr>
        <w:pStyle w:val="Heading1"/>
        <w:keepLines/>
        <w:numPr>
          <w:ilvl w:val="0"/>
          <w:numId w:val="33"/>
        </w:numPr>
        <w:spacing w:after="0" w:line="259" w:lineRule="auto"/>
        <w:ind w:left="360" w:hanging="360"/>
        <w:jc w:val="both"/>
        <w:rPr>
          <w:smallCaps/>
          <w:spacing w:val="0"/>
          <w:kern w:val="0"/>
          <w:sz w:val="24"/>
          <w:szCs w:val="24"/>
          <w:lang w:val="uk-UA" w:eastAsia="en-US"/>
        </w:rPr>
      </w:pPr>
      <w:r w:rsidRPr="00B73F94">
        <w:rPr>
          <w:smallCaps/>
          <w:spacing w:val="0"/>
          <w:kern w:val="0"/>
          <w:sz w:val="24"/>
          <w:szCs w:val="24"/>
          <w:lang w:val="uk-UA" w:eastAsia="en-US"/>
        </w:rPr>
        <w:lastRenderedPageBreak/>
        <w:t>Кваліфікаційні вимоги</w:t>
      </w:r>
    </w:p>
    <w:p w14:paraId="0295A8C9" w14:textId="7B13E151" w:rsidR="00B07B6F" w:rsidRPr="00B73F94" w:rsidRDefault="00AB3F28" w:rsidP="00B07B6F">
      <w:pPr>
        <w:tabs>
          <w:tab w:val="left" w:pos="2835"/>
        </w:tabs>
        <w:jc w:val="both"/>
        <w:rPr>
          <w:color w:val="000000" w:themeColor="text1"/>
        </w:rPr>
      </w:pPr>
      <w:r w:rsidRPr="00B73F94">
        <w:rPr>
          <w:b/>
          <w:bCs/>
          <w:color w:val="000000" w:themeColor="text1"/>
        </w:rPr>
        <w:t>7.1. Досвід виконання аналогічного (аналогічних) за предметом закупівлі договору (договорів)</w:t>
      </w:r>
    </w:p>
    <w:p w14:paraId="65195173" w14:textId="10006A93" w:rsidR="00AB3F28" w:rsidRPr="00B73F94" w:rsidRDefault="00AB3F28" w:rsidP="00AB3F28">
      <w:pPr>
        <w:autoSpaceDE w:val="0"/>
        <w:autoSpaceDN w:val="0"/>
        <w:adjustRightInd w:val="0"/>
        <w:jc w:val="both"/>
        <w:rPr>
          <w:lang w:val="ru-RU"/>
        </w:rPr>
      </w:pPr>
      <w:r w:rsidRPr="00B73F94">
        <w:rPr>
          <w:color w:val="000000" w:themeColor="text1"/>
        </w:rPr>
        <w:t xml:space="preserve">Постачальник повинен бути досвідченим та кваліфікованим з виконання аналогічних за предметом закупівлі договорів, а саме мати досвід успішного виконання щонайменше одного договору </w:t>
      </w:r>
      <w:proofErr w:type="spellStart"/>
      <w:r w:rsidRPr="00B73F94">
        <w:rPr>
          <w:lang w:val="ru-RU"/>
        </w:rPr>
        <w:t>протягом</w:t>
      </w:r>
      <w:proofErr w:type="spellEnd"/>
      <w:r w:rsidRPr="00B73F94">
        <w:rPr>
          <w:lang w:val="ru-RU"/>
        </w:rPr>
        <w:t xml:space="preserve"> </w:t>
      </w:r>
      <w:proofErr w:type="spellStart"/>
      <w:r w:rsidRPr="00B73F94">
        <w:rPr>
          <w:lang w:val="ru-RU"/>
        </w:rPr>
        <w:t>останніх</w:t>
      </w:r>
      <w:proofErr w:type="spellEnd"/>
      <w:r w:rsidRPr="00B73F94">
        <w:rPr>
          <w:lang w:val="ru-RU"/>
        </w:rPr>
        <w:t xml:space="preserve"> 5 (</w:t>
      </w:r>
      <w:proofErr w:type="spellStart"/>
      <w:r w:rsidRPr="00B73F94">
        <w:rPr>
          <w:lang w:val="ru-RU"/>
        </w:rPr>
        <w:t>п’яти</w:t>
      </w:r>
      <w:proofErr w:type="spellEnd"/>
      <w:r w:rsidRPr="00B73F94">
        <w:rPr>
          <w:lang w:val="ru-RU"/>
        </w:rPr>
        <w:t xml:space="preserve">) </w:t>
      </w:r>
      <w:proofErr w:type="spellStart"/>
      <w:r w:rsidRPr="00B73F94">
        <w:rPr>
          <w:lang w:val="ru-RU"/>
        </w:rPr>
        <w:t>років</w:t>
      </w:r>
      <w:proofErr w:type="spellEnd"/>
      <w:r w:rsidRPr="00B73F94">
        <w:rPr>
          <w:lang w:val="ru-RU"/>
        </w:rPr>
        <w:t xml:space="preserve">, а </w:t>
      </w:r>
      <w:proofErr w:type="spellStart"/>
      <w:r w:rsidRPr="00B73F94">
        <w:rPr>
          <w:lang w:val="ru-RU"/>
        </w:rPr>
        <w:t>саме</w:t>
      </w:r>
      <w:proofErr w:type="spellEnd"/>
      <w:r w:rsidRPr="00B73F94">
        <w:rPr>
          <w:lang w:val="ru-RU"/>
        </w:rPr>
        <w:t xml:space="preserve"> з 01.01.2018. </w:t>
      </w:r>
    </w:p>
    <w:p w14:paraId="32DB9ADF" w14:textId="5D3816F9" w:rsidR="00B07B6F" w:rsidRPr="00B73F94" w:rsidRDefault="00AB3F28" w:rsidP="00AB3F28">
      <w:pPr>
        <w:tabs>
          <w:tab w:val="left" w:pos="2835"/>
        </w:tabs>
        <w:jc w:val="both"/>
        <w:rPr>
          <w:color w:val="000000" w:themeColor="text1"/>
        </w:rPr>
      </w:pPr>
      <w:r w:rsidRPr="00B73F94">
        <w:rPr>
          <w:lang w:val="ru-RU"/>
        </w:rPr>
        <w:t xml:space="preserve">Для </w:t>
      </w:r>
      <w:proofErr w:type="spellStart"/>
      <w:r w:rsidRPr="00B73F94">
        <w:rPr>
          <w:lang w:val="ru-RU"/>
        </w:rPr>
        <w:t>цілей</w:t>
      </w:r>
      <w:proofErr w:type="spellEnd"/>
      <w:r w:rsidRPr="00B73F94">
        <w:rPr>
          <w:lang w:val="ru-RU"/>
        </w:rPr>
        <w:t xml:space="preserve"> </w:t>
      </w:r>
      <w:proofErr w:type="spellStart"/>
      <w:r w:rsidRPr="00B73F94">
        <w:rPr>
          <w:lang w:val="ru-RU"/>
        </w:rPr>
        <w:t>цієї</w:t>
      </w:r>
      <w:proofErr w:type="spellEnd"/>
      <w:r w:rsidRPr="00B73F94">
        <w:rPr>
          <w:lang w:val="ru-RU"/>
        </w:rPr>
        <w:t xml:space="preserve"> </w:t>
      </w:r>
      <w:proofErr w:type="spellStart"/>
      <w:r w:rsidRPr="00B73F94">
        <w:rPr>
          <w:lang w:val="ru-RU"/>
        </w:rPr>
        <w:t>вимоги</w:t>
      </w:r>
      <w:proofErr w:type="spellEnd"/>
      <w:r w:rsidRPr="00B73F94">
        <w:rPr>
          <w:lang w:val="ru-RU"/>
        </w:rPr>
        <w:t xml:space="preserve"> </w:t>
      </w:r>
      <w:proofErr w:type="spellStart"/>
      <w:r w:rsidRPr="00B73F94">
        <w:rPr>
          <w:lang w:val="ru-RU"/>
        </w:rPr>
        <w:t>аналогічним</w:t>
      </w:r>
      <w:proofErr w:type="spellEnd"/>
      <w:r w:rsidRPr="00B73F94">
        <w:rPr>
          <w:lang w:val="ru-RU"/>
        </w:rPr>
        <w:t xml:space="preserve"> </w:t>
      </w:r>
      <w:proofErr w:type="spellStart"/>
      <w:r w:rsidRPr="00B73F94">
        <w:rPr>
          <w:lang w:val="ru-RU"/>
        </w:rPr>
        <w:t>вважається</w:t>
      </w:r>
      <w:proofErr w:type="spellEnd"/>
      <w:r w:rsidRPr="00B73F94">
        <w:rPr>
          <w:lang w:val="ru-RU"/>
        </w:rPr>
        <w:t xml:space="preserve"> </w:t>
      </w:r>
      <w:proofErr w:type="spellStart"/>
      <w:r w:rsidRPr="00B73F94">
        <w:rPr>
          <w:lang w:val="ru-RU"/>
        </w:rPr>
        <w:t>договір</w:t>
      </w:r>
      <w:proofErr w:type="spellEnd"/>
      <w:r w:rsidRPr="00B73F94">
        <w:rPr>
          <w:lang w:val="ru-RU"/>
        </w:rPr>
        <w:t xml:space="preserve"> </w:t>
      </w:r>
      <w:r w:rsidRPr="00B73F94">
        <w:rPr>
          <w:i/>
          <w:iCs/>
          <w:lang w:val="ru-RU"/>
        </w:rPr>
        <w:t xml:space="preserve">предметом </w:t>
      </w:r>
      <w:proofErr w:type="spellStart"/>
      <w:r w:rsidRPr="00B73F94">
        <w:rPr>
          <w:i/>
          <w:iCs/>
          <w:lang w:val="ru-RU"/>
        </w:rPr>
        <w:t>якого</w:t>
      </w:r>
      <w:proofErr w:type="spellEnd"/>
      <w:r w:rsidRPr="00B73F94">
        <w:rPr>
          <w:i/>
          <w:iCs/>
          <w:lang w:val="ru-RU"/>
        </w:rPr>
        <w:t xml:space="preserve"> є </w:t>
      </w:r>
      <w:proofErr w:type="spellStart"/>
      <w:r w:rsidRPr="00B73F94">
        <w:rPr>
          <w:i/>
          <w:iCs/>
          <w:lang w:val="ru-RU"/>
        </w:rPr>
        <w:t>постачання</w:t>
      </w:r>
      <w:proofErr w:type="spellEnd"/>
      <w:r w:rsidRPr="00B73F94">
        <w:rPr>
          <w:i/>
          <w:iCs/>
          <w:lang w:val="ru-RU"/>
        </w:rPr>
        <w:t xml:space="preserve"> будь яко</w:t>
      </w:r>
      <w:r w:rsidR="00596AEE" w:rsidRPr="00B73F94">
        <w:rPr>
          <w:i/>
          <w:iCs/>
        </w:rPr>
        <w:t xml:space="preserve">ї </w:t>
      </w:r>
      <w:proofErr w:type="spellStart"/>
      <w:r w:rsidRPr="00B73F94">
        <w:rPr>
          <w:i/>
          <w:iCs/>
          <w:lang w:val="ru-RU"/>
        </w:rPr>
        <w:t>програмної</w:t>
      </w:r>
      <w:proofErr w:type="spellEnd"/>
      <w:r w:rsidRPr="00B73F94">
        <w:rPr>
          <w:i/>
          <w:iCs/>
          <w:lang w:val="ru-RU"/>
        </w:rPr>
        <w:t xml:space="preserve"> </w:t>
      </w:r>
      <w:proofErr w:type="spellStart"/>
      <w:r w:rsidRPr="00B73F94">
        <w:rPr>
          <w:i/>
          <w:iCs/>
          <w:lang w:val="ru-RU"/>
        </w:rPr>
        <w:t>продукції</w:t>
      </w:r>
      <w:proofErr w:type="spellEnd"/>
      <w:r w:rsidRPr="00B73F94">
        <w:rPr>
          <w:i/>
          <w:iCs/>
          <w:lang w:val="ru-RU"/>
        </w:rPr>
        <w:t xml:space="preserve"> (</w:t>
      </w:r>
      <w:proofErr w:type="spellStart"/>
      <w:r w:rsidRPr="00B73F94">
        <w:rPr>
          <w:i/>
          <w:iCs/>
          <w:lang w:val="ru-RU"/>
        </w:rPr>
        <w:t>далі</w:t>
      </w:r>
      <w:proofErr w:type="spellEnd"/>
      <w:r w:rsidRPr="00B73F94">
        <w:rPr>
          <w:i/>
          <w:iCs/>
          <w:lang w:val="ru-RU"/>
        </w:rPr>
        <w:t xml:space="preserve"> – ПЗ), а </w:t>
      </w:r>
      <w:proofErr w:type="spellStart"/>
      <w:r w:rsidRPr="00B73F94">
        <w:rPr>
          <w:i/>
          <w:iCs/>
          <w:lang w:val="ru-RU"/>
        </w:rPr>
        <w:t>саме</w:t>
      </w:r>
      <w:proofErr w:type="spellEnd"/>
      <w:r w:rsidRPr="00B73F94">
        <w:rPr>
          <w:i/>
          <w:iCs/>
          <w:lang w:val="ru-RU"/>
        </w:rPr>
        <w:t xml:space="preserve"> </w:t>
      </w:r>
      <w:proofErr w:type="spellStart"/>
      <w:r w:rsidRPr="00B73F94">
        <w:rPr>
          <w:i/>
          <w:iCs/>
          <w:lang w:val="ru-RU"/>
        </w:rPr>
        <w:t>примірників</w:t>
      </w:r>
      <w:proofErr w:type="spellEnd"/>
      <w:r w:rsidRPr="00B73F94">
        <w:rPr>
          <w:i/>
          <w:iCs/>
          <w:lang w:val="ru-RU"/>
        </w:rPr>
        <w:t xml:space="preserve"> </w:t>
      </w:r>
      <w:proofErr w:type="spellStart"/>
      <w:r w:rsidRPr="00B73F94">
        <w:rPr>
          <w:i/>
          <w:iCs/>
          <w:lang w:val="ru-RU"/>
        </w:rPr>
        <w:t>програмного</w:t>
      </w:r>
      <w:proofErr w:type="spellEnd"/>
      <w:r w:rsidRPr="00B73F94">
        <w:rPr>
          <w:i/>
          <w:iCs/>
          <w:lang w:val="ru-RU"/>
        </w:rPr>
        <w:t xml:space="preserve"> </w:t>
      </w:r>
      <w:proofErr w:type="spellStart"/>
      <w:r w:rsidRPr="00B73F94">
        <w:rPr>
          <w:i/>
          <w:iCs/>
          <w:lang w:val="ru-RU"/>
        </w:rPr>
        <w:t>забезпечення</w:t>
      </w:r>
      <w:proofErr w:type="spellEnd"/>
      <w:r w:rsidRPr="00B73F94">
        <w:rPr>
          <w:i/>
          <w:iCs/>
          <w:lang w:val="ru-RU"/>
        </w:rPr>
        <w:t xml:space="preserve"> </w:t>
      </w:r>
      <w:proofErr w:type="spellStart"/>
      <w:r w:rsidRPr="00B73F94">
        <w:rPr>
          <w:i/>
          <w:iCs/>
          <w:lang w:val="ru-RU"/>
        </w:rPr>
        <w:t>або</w:t>
      </w:r>
      <w:proofErr w:type="spellEnd"/>
      <w:r w:rsidRPr="00B73F94">
        <w:rPr>
          <w:i/>
          <w:iCs/>
          <w:lang w:val="ru-RU"/>
        </w:rPr>
        <w:t xml:space="preserve"> </w:t>
      </w:r>
      <w:proofErr w:type="spellStart"/>
      <w:r w:rsidRPr="00B73F94">
        <w:rPr>
          <w:i/>
          <w:iCs/>
          <w:lang w:val="ru-RU"/>
        </w:rPr>
        <w:t>договір</w:t>
      </w:r>
      <w:proofErr w:type="spellEnd"/>
      <w:r w:rsidRPr="00B73F94">
        <w:rPr>
          <w:i/>
          <w:iCs/>
          <w:lang w:val="ru-RU"/>
        </w:rPr>
        <w:t xml:space="preserve"> в </w:t>
      </w:r>
      <w:proofErr w:type="spellStart"/>
      <w:r w:rsidRPr="00B73F94">
        <w:rPr>
          <w:i/>
          <w:iCs/>
          <w:lang w:val="ru-RU"/>
        </w:rPr>
        <w:t>складі</w:t>
      </w:r>
      <w:proofErr w:type="spellEnd"/>
      <w:r w:rsidRPr="00B73F94">
        <w:rPr>
          <w:i/>
          <w:iCs/>
          <w:lang w:val="ru-RU"/>
        </w:rPr>
        <w:t xml:space="preserve"> </w:t>
      </w:r>
      <w:proofErr w:type="spellStart"/>
      <w:r w:rsidRPr="00B73F94">
        <w:rPr>
          <w:i/>
          <w:iCs/>
          <w:lang w:val="ru-RU"/>
        </w:rPr>
        <w:t>якого</w:t>
      </w:r>
      <w:proofErr w:type="spellEnd"/>
      <w:r w:rsidRPr="00B73F94">
        <w:rPr>
          <w:i/>
          <w:iCs/>
          <w:lang w:val="ru-RU"/>
        </w:rPr>
        <w:t xml:space="preserve"> </w:t>
      </w:r>
      <w:proofErr w:type="spellStart"/>
      <w:r w:rsidRPr="00B73F94">
        <w:rPr>
          <w:i/>
          <w:iCs/>
          <w:lang w:val="ru-RU"/>
        </w:rPr>
        <w:t>постачались</w:t>
      </w:r>
      <w:proofErr w:type="spellEnd"/>
      <w:r w:rsidRPr="00B73F94">
        <w:rPr>
          <w:i/>
          <w:iCs/>
          <w:lang w:val="ru-RU"/>
        </w:rPr>
        <w:t xml:space="preserve"> </w:t>
      </w:r>
      <w:proofErr w:type="spellStart"/>
      <w:r w:rsidRPr="00B73F94">
        <w:rPr>
          <w:i/>
          <w:iCs/>
          <w:lang w:val="ru-RU"/>
        </w:rPr>
        <w:t>примірники</w:t>
      </w:r>
      <w:proofErr w:type="spellEnd"/>
      <w:r w:rsidRPr="00B73F94">
        <w:rPr>
          <w:i/>
          <w:iCs/>
          <w:lang w:val="ru-RU"/>
        </w:rPr>
        <w:t xml:space="preserve"> </w:t>
      </w:r>
      <w:proofErr w:type="spellStart"/>
      <w:r w:rsidRPr="00B73F94">
        <w:rPr>
          <w:i/>
          <w:iCs/>
          <w:lang w:val="ru-RU"/>
        </w:rPr>
        <w:t>програмного</w:t>
      </w:r>
      <w:proofErr w:type="spellEnd"/>
      <w:r w:rsidRPr="00B73F94">
        <w:rPr>
          <w:i/>
          <w:iCs/>
          <w:lang w:val="ru-RU"/>
        </w:rPr>
        <w:t xml:space="preserve"> </w:t>
      </w:r>
      <w:proofErr w:type="spellStart"/>
      <w:r w:rsidRPr="00B73F94">
        <w:rPr>
          <w:i/>
          <w:iCs/>
          <w:lang w:val="ru-RU"/>
        </w:rPr>
        <w:t>забезпечення</w:t>
      </w:r>
      <w:proofErr w:type="spellEnd"/>
      <w:r w:rsidRPr="00B73F94">
        <w:rPr>
          <w:i/>
          <w:iCs/>
          <w:lang w:val="ru-RU"/>
        </w:rPr>
        <w:t xml:space="preserve"> з </w:t>
      </w:r>
      <w:proofErr w:type="spellStart"/>
      <w:r w:rsidRPr="00B73F94">
        <w:rPr>
          <w:i/>
          <w:iCs/>
          <w:lang w:val="ru-RU"/>
        </w:rPr>
        <w:t>чітким</w:t>
      </w:r>
      <w:proofErr w:type="spellEnd"/>
      <w:r w:rsidRPr="00B73F94">
        <w:rPr>
          <w:i/>
          <w:iCs/>
          <w:lang w:val="ru-RU"/>
        </w:rPr>
        <w:t xml:space="preserve"> </w:t>
      </w:r>
      <w:proofErr w:type="spellStart"/>
      <w:r w:rsidRPr="00B73F94">
        <w:rPr>
          <w:i/>
          <w:iCs/>
          <w:lang w:val="ru-RU"/>
        </w:rPr>
        <w:t>зазначенням</w:t>
      </w:r>
      <w:proofErr w:type="spellEnd"/>
      <w:r w:rsidRPr="00B73F94">
        <w:rPr>
          <w:i/>
          <w:iCs/>
          <w:lang w:val="ru-RU"/>
        </w:rPr>
        <w:t xml:space="preserve"> </w:t>
      </w:r>
      <w:proofErr w:type="spellStart"/>
      <w:r w:rsidRPr="00B73F94">
        <w:rPr>
          <w:i/>
          <w:iCs/>
          <w:lang w:val="ru-RU"/>
        </w:rPr>
        <w:t>програмного</w:t>
      </w:r>
      <w:proofErr w:type="spellEnd"/>
      <w:r w:rsidRPr="00B73F94">
        <w:rPr>
          <w:i/>
          <w:iCs/>
          <w:lang w:val="ru-RU"/>
        </w:rPr>
        <w:t xml:space="preserve"> </w:t>
      </w:r>
      <w:proofErr w:type="spellStart"/>
      <w:r w:rsidRPr="00B73F94">
        <w:rPr>
          <w:i/>
          <w:iCs/>
          <w:lang w:val="ru-RU"/>
        </w:rPr>
        <w:t>забезпечення</w:t>
      </w:r>
      <w:proofErr w:type="spellEnd"/>
      <w:r w:rsidRPr="00B73F94">
        <w:rPr>
          <w:i/>
          <w:iCs/>
          <w:lang w:val="ru-RU"/>
        </w:rPr>
        <w:t xml:space="preserve">, </w:t>
      </w:r>
      <w:proofErr w:type="spellStart"/>
      <w:r w:rsidRPr="00B73F94">
        <w:rPr>
          <w:i/>
          <w:iCs/>
          <w:lang w:val="ru-RU"/>
        </w:rPr>
        <w:t>що</w:t>
      </w:r>
      <w:proofErr w:type="spellEnd"/>
      <w:r w:rsidRPr="00B73F94">
        <w:rPr>
          <w:i/>
          <w:iCs/>
          <w:lang w:val="ru-RU"/>
        </w:rPr>
        <w:t xml:space="preserve"> </w:t>
      </w:r>
      <w:proofErr w:type="spellStart"/>
      <w:r w:rsidRPr="00B73F94">
        <w:rPr>
          <w:i/>
          <w:iCs/>
          <w:lang w:val="ru-RU"/>
        </w:rPr>
        <w:t>постачалось</w:t>
      </w:r>
      <w:proofErr w:type="spellEnd"/>
      <w:r w:rsidRPr="00B73F94">
        <w:rPr>
          <w:i/>
          <w:iCs/>
          <w:lang w:val="ru-RU"/>
        </w:rPr>
        <w:t xml:space="preserve"> за договором, та </w:t>
      </w:r>
      <w:proofErr w:type="spellStart"/>
      <w:r w:rsidRPr="00B73F94">
        <w:rPr>
          <w:i/>
          <w:iCs/>
          <w:lang w:val="ru-RU"/>
        </w:rPr>
        <w:t>послуги</w:t>
      </w:r>
      <w:proofErr w:type="spellEnd"/>
      <w:r w:rsidRPr="00B73F94">
        <w:rPr>
          <w:i/>
          <w:iCs/>
          <w:lang w:val="ru-RU"/>
        </w:rPr>
        <w:t xml:space="preserve"> з </w:t>
      </w:r>
      <w:proofErr w:type="spellStart"/>
      <w:r w:rsidRPr="00B73F94">
        <w:rPr>
          <w:i/>
          <w:iCs/>
          <w:lang w:val="ru-RU"/>
        </w:rPr>
        <w:t>інсталяції</w:t>
      </w:r>
      <w:proofErr w:type="spellEnd"/>
      <w:r w:rsidRPr="00B73F94">
        <w:rPr>
          <w:i/>
          <w:iCs/>
          <w:lang w:val="ru-RU"/>
        </w:rPr>
        <w:t xml:space="preserve"> </w:t>
      </w:r>
      <w:proofErr w:type="spellStart"/>
      <w:r w:rsidRPr="00B73F94">
        <w:rPr>
          <w:i/>
          <w:iCs/>
          <w:lang w:val="ru-RU"/>
        </w:rPr>
        <w:t>або</w:t>
      </w:r>
      <w:proofErr w:type="spellEnd"/>
      <w:r w:rsidRPr="00B73F94">
        <w:rPr>
          <w:i/>
          <w:iCs/>
          <w:lang w:val="ru-RU"/>
        </w:rPr>
        <w:t xml:space="preserve"> </w:t>
      </w:r>
      <w:proofErr w:type="spellStart"/>
      <w:r w:rsidRPr="00B73F94">
        <w:rPr>
          <w:i/>
          <w:iCs/>
          <w:lang w:val="ru-RU"/>
        </w:rPr>
        <w:t>налаштування</w:t>
      </w:r>
      <w:proofErr w:type="spellEnd"/>
      <w:r w:rsidRPr="00B73F94">
        <w:rPr>
          <w:i/>
          <w:iCs/>
          <w:lang w:val="ru-RU"/>
        </w:rPr>
        <w:t xml:space="preserve"> </w:t>
      </w:r>
      <w:proofErr w:type="spellStart"/>
      <w:r w:rsidRPr="00B73F94">
        <w:rPr>
          <w:i/>
          <w:iCs/>
          <w:lang w:val="ru-RU"/>
        </w:rPr>
        <w:t>цього</w:t>
      </w:r>
      <w:proofErr w:type="spellEnd"/>
      <w:r w:rsidRPr="00B73F94">
        <w:rPr>
          <w:i/>
          <w:iCs/>
          <w:lang w:val="ru-RU"/>
        </w:rPr>
        <w:t xml:space="preserve"> </w:t>
      </w:r>
      <w:proofErr w:type="spellStart"/>
      <w:r w:rsidRPr="00B73F94">
        <w:rPr>
          <w:i/>
          <w:iCs/>
          <w:lang w:val="ru-RU"/>
        </w:rPr>
        <w:t>програмного</w:t>
      </w:r>
      <w:proofErr w:type="spellEnd"/>
      <w:r w:rsidRPr="00B73F94">
        <w:rPr>
          <w:i/>
          <w:iCs/>
          <w:lang w:val="ru-RU"/>
        </w:rPr>
        <w:t xml:space="preserve"> </w:t>
      </w:r>
      <w:proofErr w:type="spellStart"/>
      <w:r w:rsidRPr="00B73F94">
        <w:rPr>
          <w:i/>
          <w:iCs/>
          <w:lang w:val="ru-RU"/>
        </w:rPr>
        <w:t>забезпечення</w:t>
      </w:r>
      <w:proofErr w:type="spellEnd"/>
    </w:p>
    <w:p w14:paraId="44F659E9" w14:textId="5C1F868D" w:rsidR="5FC4C0B2" w:rsidRPr="00B73F94" w:rsidRDefault="5FC4C0B2" w:rsidP="5FC4C0B2">
      <w:pPr>
        <w:spacing w:line="259" w:lineRule="auto"/>
        <w:rPr>
          <w:color w:val="000000" w:themeColor="text1"/>
        </w:rPr>
      </w:pPr>
    </w:p>
    <w:p w14:paraId="3490CF14" w14:textId="4BED89B2" w:rsidR="5FC4C0B2" w:rsidRPr="00B73F94" w:rsidRDefault="009E327B" w:rsidP="009E327B">
      <w:pPr>
        <w:pStyle w:val="Heading1"/>
        <w:keepLines/>
        <w:numPr>
          <w:ilvl w:val="0"/>
          <w:numId w:val="33"/>
        </w:numPr>
        <w:spacing w:after="0" w:line="259" w:lineRule="auto"/>
        <w:ind w:left="360" w:hanging="360"/>
        <w:jc w:val="both"/>
        <w:rPr>
          <w:smallCaps/>
          <w:spacing w:val="0"/>
          <w:kern w:val="0"/>
          <w:sz w:val="24"/>
          <w:szCs w:val="24"/>
          <w:lang w:val="uk-UA" w:eastAsia="en-US"/>
        </w:rPr>
      </w:pPr>
      <w:bookmarkStart w:id="35" w:name="_Toc486525507"/>
      <w:r w:rsidRPr="00B73F94">
        <w:rPr>
          <w:sz w:val="24"/>
          <w:szCs w:val="24"/>
          <w:lang w:val="uk-UA"/>
        </w:rPr>
        <w:t>Вимоги до оформлення технічної пропозиції</w:t>
      </w:r>
      <w:bookmarkEnd w:id="35"/>
    </w:p>
    <w:p w14:paraId="1D746737" w14:textId="1DA57AE0" w:rsidR="00BF4830" w:rsidRPr="00B73F94" w:rsidRDefault="009E327B" w:rsidP="009E327B">
      <w:pPr>
        <w:pStyle w:val="Heading2"/>
        <w:numPr>
          <w:ilvl w:val="1"/>
          <w:numId w:val="33"/>
        </w:numPr>
        <w:suppressAutoHyphens w:val="0"/>
        <w:spacing w:before="120" w:line="259" w:lineRule="auto"/>
        <w:jc w:val="both"/>
        <w:rPr>
          <w:b w:val="0"/>
          <w:color w:val="auto"/>
          <w:sz w:val="22"/>
        </w:rPr>
      </w:pPr>
      <w:bookmarkStart w:id="36" w:name="_Toc486525508"/>
      <w:bookmarkStart w:id="37" w:name="_Toc480969100"/>
      <w:r w:rsidRPr="00B73F94">
        <w:rPr>
          <w:rFonts w:ascii="Times New Roman" w:hAnsi="Times New Roman"/>
          <w:color w:val="auto"/>
          <w:sz w:val="24"/>
          <w:szCs w:val="24"/>
          <w:lang w:val="uk-UA"/>
        </w:rPr>
        <w:t>Опис Інформаційних технологій, Матеріалів, інших Товарів, Послуг</w:t>
      </w:r>
      <w:bookmarkEnd w:id="36"/>
      <w:bookmarkEnd w:id="37"/>
    </w:p>
    <w:p w14:paraId="72AD107E" w14:textId="3872A4C4" w:rsidR="009E327B" w:rsidRPr="00B73F94" w:rsidRDefault="009E327B" w:rsidP="009E327B">
      <w:pPr>
        <w:pStyle w:val="ListParagraph"/>
        <w:numPr>
          <w:ilvl w:val="0"/>
          <w:numId w:val="99"/>
        </w:numPr>
        <w:ind w:left="1134" w:hanging="850"/>
        <w:jc w:val="both"/>
        <w:rPr>
          <w:lang w:val="ru-RU"/>
        </w:rPr>
      </w:pPr>
      <w:proofErr w:type="spellStart"/>
      <w:r w:rsidRPr="00B73F94">
        <w:t>Учасник</w:t>
      </w:r>
      <w:proofErr w:type="spellEnd"/>
      <w:r w:rsidRPr="00B73F94">
        <w:t xml:space="preserve"> </w:t>
      </w:r>
      <w:proofErr w:type="spellStart"/>
      <w:r w:rsidRPr="00B73F94">
        <w:t>повинен</w:t>
      </w:r>
      <w:proofErr w:type="spellEnd"/>
      <w:r w:rsidRPr="00B73F94">
        <w:t xml:space="preserve"> </w:t>
      </w:r>
      <w:proofErr w:type="spellStart"/>
      <w:r w:rsidRPr="00B73F94">
        <w:t>надати</w:t>
      </w:r>
      <w:proofErr w:type="spellEnd"/>
      <w:r w:rsidRPr="00B73F94">
        <w:t xml:space="preserve"> </w:t>
      </w:r>
      <w:proofErr w:type="spellStart"/>
      <w:r w:rsidRPr="00B73F94">
        <w:t>докладний</w:t>
      </w:r>
      <w:proofErr w:type="spellEnd"/>
      <w:r w:rsidRPr="00B73F94">
        <w:t xml:space="preserve"> </w:t>
      </w:r>
      <w:proofErr w:type="spellStart"/>
      <w:r w:rsidRPr="00B73F94">
        <w:t>опис</w:t>
      </w:r>
      <w:proofErr w:type="spellEnd"/>
      <w:r w:rsidRPr="00B73F94">
        <w:t xml:space="preserve"> </w:t>
      </w:r>
      <w:proofErr w:type="spellStart"/>
      <w:r w:rsidRPr="00B73F94">
        <w:t>головних</w:t>
      </w:r>
      <w:proofErr w:type="spellEnd"/>
      <w:r w:rsidRPr="00B73F94">
        <w:t xml:space="preserve"> </w:t>
      </w:r>
      <w:proofErr w:type="spellStart"/>
      <w:r w:rsidRPr="00B73F94">
        <w:t>технічних</w:t>
      </w:r>
      <w:proofErr w:type="spellEnd"/>
      <w:r w:rsidRPr="00B73F94">
        <w:t xml:space="preserve">, </w:t>
      </w:r>
      <w:proofErr w:type="spellStart"/>
      <w:r w:rsidRPr="00B73F94">
        <w:t>експлуатаційних</w:t>
      </w:r>
      <w:proofErr w:type="spellEnd"/>
      <w:r w:rsidRPr="00B73F94">
        <w:t xml:space="preserve"> </w:t>
      </w:r>
      <w:proofErr w:type="spellStart"/>
      <w:r w:rsidRPr="00B73F94">
        <w:t>чи</w:t>
      </w:r>
      <w:proofErr w:type="spellEnd"/>
      <w:r w:rsidRPr="00B73F94">
        <w:t xml:space="preserve"> </w:t>
      </w:r>
      <w:proofErr w:type="spellStart"/>
      <w:r w:rsidRPr="00B73F94">
        <w:t>інших</w:t>
      </w:r>
      <w:proofErr w:type="spellEnd"/>
      <w:r w:rsidRPr="00B73F94">
        <w:t xml:space="preserve"> </w:t>
      </w:r>
      <w:proofErr w:type="spellStart"/>
      <w:r w:rsidRPr="00B73F94">
        <w:t>відповідних</w:t>
      </w:r>
      <w:proofErr w:type="spellEnd"/>
      <w:r w:rsidRPr="00B73F94">
        <w:t xml:space="preserve"> </w:t>
      </w:r>
      <w:proofErr w:type="spellStart"/>
      <w:r w:rsidRPr="00B73F94">
        <w:t>характеристик</w:t>
      </w:r>
      <w:proofErr w:type="spellEnd"/>
      <w:r w:rsidRPr="00B73F94">
        <w:t xml:space="preserve"> </w:t>
      </w:r>
      <w:proofErr w:type="spellStart"/>
      <w:r w:rsidRPr="00B73F94">
        <w:t>усіх</w:t>
      </w:r>
      <w:proofErr w:type="spellEnd"/>
      <w:r w:rsidRPr="00B73F94">
        <w:t xml:space="preserve"> </w:t>
      </w:r>
      <w:proofErr w:type="spellStart"/>
      <w:r w:rsidRPr="00B73F94">
        <w:t>головних</w:t>
      </w:r>
      <w:proofErr w:type="spellEnd"/>
      <w:r w:rsidRPr="00B73F94">
        <w:t xml:space="preserve"> </w:t>
      </w:r>
      <w:proofErr w:type="spellStart"/>
      <w:r w:rsidRPr="00B73F94">
        <w:t>Інформаційних</w:t>
      </w:r>
      <w:proofErr w:type="spellEnd"/>
      <w:r w:rsidRPr="00B73F94">
        <w:t xml:space="preserve"> </w:t>
      </w:r>
      <w:proofErr w:type="spellStart"/>
      <w:r w:rsidRPr="00B73F94">
        <w:t>технологій</w:t>
      </w:r>
      <w:proofErr w:type="spellEnd"/>
      <w:r w:rsidRPr="00B73F94">
        <w:t xml:space="preserve">, </w:t>
      </w:r>
      <w:proofErr w:type="spellStart"/>
      <w:r w:rsidRPr="00B73F94">
        <w:t>Матеріалів</w:t>
      </w:r>
      <w:proofErr w:type="spellEnd"/>
      <w:r w:rsidRPr="00B73F94">
        <w:t xml:space="preserve">, </w:t>
      </w:r>
      <w:proofErr w:type="spellStart"/>
      <w:r w:rsidRPr="00B73F94">
        <w:t>інших</w:t>
      </w:r>
      <w:proofErr w:type="spellEnd"/>
      <w:r w:rsidRPr="00B73F94">
        <w:t xml:space="preserve"> </w:t>
      </w:r>
      <w:proofErr w:type="spellStart"/>
      <w:r w:rsidRPr="00B73F94">
        <w:t>Товарів</w:t>
      </w:r>
      <w:proofErr w:type="spellEnd"/>
      <w:r w:rsidRPr="00B73F94">
        <w:t xml:space="preserve"> </w:t>
      </w:r>
      <w:proofErr w:type="spellStart"/>
      <w:r w:rsidRPr="00B73F94">
        <w:t>та</w:t>
      </w:r>
      <w:proofErr w:type="spellEnd"/>
      <w:r w:rsidRPr="00B73F94">
        <w:t xml:space="preserve"> </w:t>
      </w:r>
      <w:proofErr w:type="spellStart"/>
      <w:r w:rsidRPr="00B73F94">
        <w:t>Послуг</w:t>
      </w:r>
      <w:proofErr w:type="spellEnd"/>
      <w:r w:rsidRPr="00B73F94">
        <w:t xml:space="preserve">, </w:t>
      </w:r>
      <w:proofErr w:type="spellStart"/>
      <w:r w:rsidRPr="00B73F94">
        <w:t>пропонованих</w:t>
      </w:r>
      <w:proofErr w:type="spellEnd"/>
      <w:r w:rsidRPr="00B73F94">
        <w:t xml:space="preserve"> у </w:t>
      </w:r>
      <w:r w:rsidRPr="00B73F94">
        <w:rPr>
          <w:lang w:val="uk-UA"/>
        </w:rPr>
        <w:t xml:space="preserve">ціновій пропозиції </w:t>
      </w:r>
      <w:r w:rsidRPr="00B73F94">
        <w:t>(</w:t>
      </w:r>
      <w:proofErr w:type="spellStart"/>
      <w:r w:rsidRPr="00B73F94">
        <w:t>напр</w:t>
      </w:r>
      <w:proofErr w:type="spellEnd"/>
      <w:r w:rsidRPr="00B73F94">
        <w:t xml:space="preserve">., </w:t>
      </w:r>
      <w:proofErr w:type="spellStart"/>
      <w:r w:rsidRPr="00B73F94">
        <w:t>номери</w:t>
      </w:r>
      <w:proofErr w:type="spellEnd"/>
      <w:r w:rsidRPr="00B73F94">
        <w:t xml:space="preserve"> </w:t>
      </w:r>
      <w:proofErr w:type="spellStart"/>
      <w:r w:rsidRPr="00B73F94">
        <w:t>версії</w:t>
      </w:r>
      <w:proofErr w:type="spellEnd"/>
      <w:r w:rsidRPr="00B73F94">
        <w:t xml:space="preserve">, </w:t>
      </w:r>
      <w:proofErr w:type="spellStart"/>
      <w:r w:rsidRPr="00B73F94">
        <w:t>редакції</w:t>
      </w:r>
      <w:proofErr w:type="spellEnd"/>
      <w:r w:rsidRPr="00B73F94">
        <w:t xml:space="preserve"> </w:t>
      </w:r>
      <w:proofErr w:type="spellStart"/>
      <w:r w:rsidRPr="00B73F94">
        <w:t>та</w:t>
      </w:r>
      <w:proofErr w:type="spellEnd"/>
      <w:r w:rsidRPr="00B73F94">
        <w:t xml:space="preserve"> </w:t>
      </w:r>
      <w:proofErr w:type="spellStart"/>
      <w:r w:rsidRPr="00B73F94">
        <w:t>моделі</w:t>
      </w:r>
      <w:proofErr w:type="spellEnd"/>
      <w:r w:rsidRPr="00B73F94">
        <w:t xml:space="preserve">). </w:t>
      </w:r>
      <w:r w:rsidRPr="00B73F94">
        <w:rPr>
          <w:lang w:val="ru-RU"/>
        </w:rPr>
        <w:t xml:space="preserve">Без </w:t>
      </w:r>
      <w:proofErr w:type="spellStart"/>
      <w:r w:rsidRPr="00B73F94">
        <w:rPr>
          <w:lang w:val="ru-RU"/>
        </w:rPr>
        <w:t>надання</w:t>
      </w:r>
      <w:proofErr w:type="spellEnd"/>
      <w:r w:rsidRPr="00B73F94">
        <w:rPr>
          <w:lang w:val="ru-RU"/>
        </w:rPr>
        <w:t xml:space="preserve"> </w:t>
      </w:r>
      <w:proofErr w:type="spellStart"/>
      <w:r w:rsidRPr="00B73F94">
        <w:rPr>
          <w:lang w:val="ru-RU"/>
        </w:rPr>
        <w:t>достатніх</w:t>
      </w:r>
      <w:proofErr w:type="spellEnd"/>
      <w:r w:rsidRPr="00B73F94">
        <w:rPr>
          <w:lang w:val="ru-RU"/>
        </w:rPr>
        <w:t xml:space="preserve">, </w:t>
      </w:r>
      <w:proofErr w:type="spellStart"/>
      <w:r w:rsidRPr="00B73F94">
        <w:rPr>
          <w:lang w:val="ru-RU"/>
        </w:rPr>
        <w:t>чітких</w:t>
      </w:r>
      <w:proofErr w:type="spellEnd"/>
      <w:r w:rsidRPr="00B73F94">
        <w:rPr>
          <w:lang w:val="ru-RU"/>
        </w:rPr>
        <w:t xml:space="preserve"> </w:t>
      </w:r>
      <w:proofErr w:type="spellStart"/>
      <w:r w:rsidRPr="00B73F94">
        <w:rPr>
          <w:lang w:val="ru-RU"/>
        </w:rPr>
        <w:t>подробиць</w:t>
      </w:r>
      <w:proofErr w:type="spellEnd"/>
      <w:r w:rsidRPr="00B73F94">
        <w:rPr>
          <w:lang w:val="ru-RU"/>
        </w:rPr>
        <w:t xml:space="preserve"> </w:t>
      </w:r>
      <w:proofErr w:type="spellStart"/>
      <w:r w:rsidRPr="00B73F94">
        <w:rPr>
          <w:lang w:val="ru-RU"/>
        </w:rPr>
        <w:t>Учасники</w:t>
      </w:r>
      <w:proofErr w:type="spellEnd"/>
      <w:r w:rsidRPr="00B73F94">
        <w:rPr>
          <w:lang w:val="ru-RU"/>
        </w:rPr>
        <w:t xml:space="preserve"> </w:t>
      </w:r>
      <w:proofErr w:type="spellStart"/>
      <w:r w:rsidRPr="00B73F94">
        <w:rPr>
          <w:lang w:val="ru-RU"/>
        </w:rPr>
        <w:t>постають</w:t>
      </w:r>
      <w:proofErr w:type="spellEnd"/>
      <w:r w:rsidRPr="00B73F94">
        <w:rPr>
          <w:lang w:val="ru-RU"/>
        </w:rPr>
        <w:t xml:space="preserve"> перед </w:t>
      </w:r>
      <w:proofErr w:type="spellStart"/>
      <w:r w:rsidRPr="00B73F94">
        <w:rPr>
          <w:lang w:val="ru-RU"/>
        </w:rPr>
        <w:t>ризиком</w:t>
      </w:r>
      <w:proofErr w:type="spellEnd"/>
      <w:r w:rsidRPr="00B73F94">
        <w:rPr>
          <w:lang w:val="ru-RU"/>
        </w:rPr>
        <w:t xml:space="preserve"> </w:t>
      </w:r>
      <w:proofErr w:type="spellStart"/>
      <w:r w:rsidRPr="00B73F94">
        <w:rPr>
          <w:lang w:val="ru-RU"/>
        </w:rPr>
        <w:t>оголошення</w:t>
      </w:r>
      <w:proofErr w:type="spellEnd"/>
      <w:r w:rsidRPr="00B73F94">
        <w:rPr>
          <w:lang w:val="ru-RU"/>
        </w:rPr>
        <w:t xml:space="preserve"> </w:t>
      </w:r>
      <w:proofErr w:type="spellStart"/>
      <w:r w:rsidRPr="00B73F94">
        <w:rPr>
          <w:lang w:val="ru-RU"/>
        </w:rPr>
        <w:t>їх</w:t>
      </w:r>
      <w:proofErr w:type="spellEnd"/>
      <w:r w:rsidRPr="00B73F94">
        <w:rPr>
          <w:lang w:val="ru-RU"/>
        </w:rPr>
        <w:t xml:space="preserve"> </w:t>
      </w:r>
      <w:r w:rsidRPr="00B73F94">
        <w:rPr>
          <w:lang w:val="uk-UA"/>
        </w:rPr>
        <w:t xml:space="preserve">цінової пропозиції </w:t>
      </w:r>
      <w:r w:rsidRPr="00B73F94">
        <w:rPr>
          <w:lang w:val="ru-RU"/>
        </w:rPr>
        <w:t>так</w:t>
      </w:r>
      <w:proofErr w:type="spellStart"/>
      <w:r w:rsidRPr="00B73F94">
        <w:rPr>
          <w:lang w:val="uk-UA"/>
        </w:rPr>
        <w:t>ою</w:t>
      </w:r>
      <w:proofErr w:type="spellEnd"/>
      <w:r w:rsidRPr="00B73F94">
        <w:rPr>
          <w:lang w:val="ru-RU"/>
        </w:rPr>
        <w:t xml:space="preserve">, </w:t>
      </w:r>
      <w:proofErr w:type="spellStart"/>
      <w:r w:rsidRPr="00B73F94">
        <w:rPr>
          <w:lang w:val="ru-RU"/>
        </w:rPr>
        <w:t>що</w:t>
      </w:r>
      <w:proofErr w:type="spellEnd"/>
      <w:r w:rsidRPr="00B73F94">
        <w:rPr>
          <w:lang w:val="ru-RU"/>
        </w:rPr>
        <w:t xml:space="preserve"> не </w:t>
      </w:r>
      <w:proofErr w:type="spellStart"/>
      <w:r w:rsidRPr="00B73F94">
        <w:rPr>
          <w:lang w:val="ru-RU"/>
        </w:rPr>
        <w:t>відповіда</w:t>
      </w:r>
      <w:proofErr w:type="spellEnd"/>
      <w:r w:rsidRPr="00B73F94">
        <w:rPr>
          <w:lang w:val="uk-UA"/>
        </w:rPr>
        <w:t>є</w:t>
      </w:r>
      <w:r w:rsidRPr="00B73F94">
        <w:rPr>
          <w:lang w:val="ru-RU"/>
        </w:rPr>
        <w:t xml:space="preserve"> </w:t>
      </w:r>
      <w:proofErr w:type="spellStart"/>
      <w:r w:rsidRPr="00B73F94">
        <w:rPr>
          <w:lang w:val="ru-RU"/>
        </w:rPr>
        <w:t>вимогам</w:t>
      </w:r>
      <w:proofErr w:type="spellEnd"/>
      <w:r w:rsidRPr="00B73F94">
        <w:rPr>
          <w:lang w:val="ru-RU"/>
        </w:rPr>
        <w:t xml:space="preserve">. </w:t>
      </w:r>
    </w:p>
    <w:p w14:paraId="745E9DD1" w14:textId="1410E6DC" w:rsidR="009E327B" w:rsidRPr="00B73F94" w:rsidRDefault="009E327B" w:rsidP="009E327B">
      <w:pPr>
        <w:pStyle w:val="ListParagraph"/>
        <w:numPr>
          <w:ilvl w:val="0"/>
          <w:numId w:val="99"/>
        </w:numPr>
        <w:ind w:left="1134" w:hanging="850"/>
        <w:jc w:val="both"/>
        <w:rPr>
          <w:lang w:val="ru-RU"/>
        </w:rPr>
      </w:pPr>
      <w:r w:rsidRPr="00B73F94">
        <w:rPr>
          <w:lang w:val="ru-RU"/>
        </w:rPr>
        <w:t xml:space="preserve">Для </w:t>
      </w:r>
      <w:proofErr w:type="spellStart"/>
      <w:r w:rsidRPr="00B73F94">
        <w:rPr>
          <w:lang w:val="ru-RU"/>
        </w:rPr>
        <w:t>полегшення</w:t>
      </w:r>
      <w:proofErr w:type="spellEnd"/>
      <w:r w:rsidRPr="00B73F94">
        <w:rPr>
          <w:lang w:val="ru-RU"/>
        </w:rPr>
        <w:t xml:space="preserve"> </w:t>
      </w:r>
      <w:proofErr w:type="spellStart"/>
      <w:r w:rsidRPr="00B73F94">
        <w:rPr>
          <w:lang w:val="ru-RU"/>
        </w:rPr>
        <w:t>оцінювання</w:t>
      </w:r>
      <w:proofErr w:type="spellEnd"/>
      <w:r w:rsidRPr="00B73F94">
        <w:rPr>
          <w:lang w:val="ru-RU"/>
        </w:rPr>
        <w:t xml:space="preserve"> </w:t>
      </w:r>
      <w:r w:rsidRPr="00B73F94">
        <w:rPr>
          <w:lang w:val="uk-UA"/>
        </w:rPr>
        <w:t xml:space="preserve">пропозицій </w:t>
      </w:r>
      <w:proofErr w:type="spellStart"/>
      <w:r w:rsidRPr="00B73F94">
        <w:rPr>
          <w:lang w:val="ru-RU"/>
        </w:rPr>
        <w:t>докладний</w:t>
      </w:r>
      <w:proofErr w:type="spellEnd"/>
      <w:r w:rsidRPr="00B73F94">
        <w:rPr>
          <w:lang w:val="ru-RU"/>
        </w:rPr>
        <w:t xml:space="preserve"> </w:t>
      </w:r>
      <w:proofErr w:type="spellStart"/>
      <w:r w:rsidRPr="00B73F94">
        <w:rPr>
          <w:lang w:val="ru-RU"/>
        </w:rPr>
        <w:t>опис</w:t>
      </w:r>
      <w:proofErr w:type="spellEnd"/>
      <w:r w:rsidRPr="00B73F94">
        <w:rPr>
          <w:lang w:val="ru-RU"/>
        </w:rPr>
        <w:t xml:space="preserve"> повинен бути </w:t>
      </w:r>
      <w:proofErr w:type="spellStart"/>
      <w:r w:rsidRPr="00B73F94">
        <w:rPr>
          <w:lang w:val="ru-RU"/>
        </w:rPr>
        <w:t>організований</w:t>
      </w:r>
      <w:proofErr w:type="spellEnd"/>
      <w:r w:rsidRPr="00B73F94">
        <w:rPr>
          <w:lang w:val="ru-RU"/>
        </w:rPr>
        <w:t xml:space="preserve"> та </w:t>
      </w:r>
      <w:proofErr w:type="spellStart"/>
      <w:r w:rsidRPr="00B73F94">
        <w:rPr>
          <w:lang w:val="ru-RU"/>
        </w:rPr>
        <w:t>містити</w:t>
      </w:r>
      <w:proofErr w:type="spellEnd"/>
      <w:r w:rsidRPr="00B73F94">
        <w:rPr>
          <w:lang w:val="ru-RU"/>
        </w:rPr>
        <w:t xml:space="preserve"> </w:t>
      </w:r>
      <w:proofErr w:type="spellStart"/>
      <w:r w:rsidRPr="00B73F94">
        <w:rPr>
          <w:lang w:val="ru-RU"/>
        </w:rPr>
        <w:t>перехресні</w:t>
      </w:r>
      <w:proofErr w:type="spellEnd"/>
      <w:r w:rsidRPr="00B73F94">
        <w:rPr>
          <w:lang w:val="ru-RU"/>
        </w:rPr>
        <w:t xml:space="preserve"> </w:t>
      </w:r>
      <w:proofErr w:type="spellStart"/>
      <w:r w:rsidRPr="00B73F94">
        <w:rPr>
          <w:lang w:val="ru-RU"/>
        </w:rPr>
        <w:t>посилання</w:t>
      </w:r>
      <w:proofErr w:type="spellEnd"/>
      <w:r w:rsidRPr="00B73F94">
        <w:rPr>
          <w:lang w:val="ru-RU"/>
        </w:rPr>
        <w:t xml:space="preserve"> в такому ж порядку, </w:t>
      </w:r>
      <w:proofErr w:type="gramStart"/>
      <w:r w:rsidRPr="00B73F94">
        <w:rPr>
          <w:lang w:val="ru-RU"/>
        </w:rPr>
        <w:t xml:space="preserve">як  </w:t>
      </w:r>
      <w:proofErr w:type="spellStart"/>
      <w:r w:rsidRPr="00B73F94">
        <w:rPr>
          <w:lang w:val="ru-RU"/>
        </w:rPr>
        <w:t>пояснення</w:t>
      </w:r>
      <w:proofErr w:type="spellEnd"/>
      <w:proofErr w:type="gramEnd"/>
      <w:r w:rsidRPr="00B73F94">
        <w:rPr>
          <w:lang w:val="ru-RU"/>
        </w:rPr>
        <w:t xml:space="preserve"> </w:t>
      </w:r>
      <w:proofErr w:type="spellStart"/>
      <w:r w:rsidRPr="00B73F94">
        <w:rPr>
          <w:lang w:val="ru-RU"/>
        </w:rPr>
        <w:t>Учасника</w:t>
      </w:r>
      <w:proofErr w:type="spellEnd"/>
      <w:r w:rsidRPr="00B73F94">
        <w:rPr>
          <w:lang w:val="ru-RU"/>
        </w:rPr>
        <w:t xml:space="preserve"> по пунктам у </w:t>
      </w:r>
      <w:proofErr w:type="spellStart"/>
      <w:r w:rsidRPr="00B73F94">
        <w:rPr>
          <w:lang w:val="ru-RU"/>
        </w:rPr>
        <w:t>Технічних</w:t>
      </w:r>
      <w:proofErr w:type="spellEnd"/>
      <w:r w:rsidRPr="00B73F94">
        <w:rPr>
          <w:lang w:val="ru-RU"/>
        </w:rPr>
        <w:t xml:space="preserve"> </w:t>
      </w:r>
      <w:proofErr w:type="spellStart"/>
      <w:r w:rsidRPr="00B73F94">
        <w:rPr>
          <w:lang w:val="ru-RU"/>
        </w:rPr>
        <w:t>вимогах</w:t>
      </w:r>
      <w:proofErr w:type="spellEnd"/>
      <w:r w:rsidRPr="00B73F94">
        <w:rPr>
          <w:lang w:val="ru-RU"/>
        </w:rPr>
        <w:t xml:space="preserve">. В </w:t>
      </w:r>
      <w:proofErr w:type="spellStart"/>
      <w:r w:rsidRPr="00B73F94">
        <w:rPr>
          <w:lang w:val="ru-RU"/>
        </w:rPr>
        <w:t>інформації</w:t>
      </w:r>
      <w:proofErr w:type="spellEnd"/>
      <w:r w:rsidRPr="00B73F94">
        <w:rPr>
          <w:lang w:val="ru-RU"/>
        </w:rPr>
        <w:t xml:space="preserve"> </w:t>
      </w:r>
      <w:proofErr w:type="spellStart"/>
      <w:r w:rsidRPr="00B73F94">
        <w:rPr>
          <w:lang w:val="ru-RU"/>
        </w:rPr>
        <w:t>перехресних</w:t>
      </w:r>
      <w:proofErr w:type="spellEnd"/>
      <w:r w:rsidRPr="00B73F94">
        <w:rPr>
          <w:lang w:val="ru-RU"/>
        </w:rPr>
        <w:t xml:space="preserve"> </w:t>
      </w:r>
      <w:proofErr w:type="spellStart"/>
      <w:r w:rsidRPr="00B73F94">
        <w:rPr>
          <w:lang w:val="ru-RU"/>
        </w:rPr>
        <w:t>посилань</w:t>
      </w:r>
      <w:proofErr w:type="spellEnd"/>
      <w:r w:rsidRPr="00B73F94">
        <w:rPr>
          <w:lang w:val="ru-RU"/>
        </w:rPr>
        <w:t xml:space="preserve"> </w:t>
      </w:r>
      <w:proofErr w:type="spellStart"/>
      <w:r w:rsidRPr="00B73F94">
        <w:rPr>
          <w:lang w:val="ru-RU"/>
        </w:rPr>
        <w:t>потрібно</w:t>
      </w:r>
      <w:proofErr w:type="spellEnd"/>
      <w:r w:rsidRPr="00B73F94">
        <w:rPr>
          <w:lang w:val="ru-RU"/>
        </w:rPr>
        <w:t xml:space="preserve">, як </w:t>
      </w:r>
      <w:proofErr w:type="spellStart"/>
      <w:r w:rsidRPr="00B73F94">
        <w:rPr>
          <w:lang w:val="ru-RU"/>
        </w:rPr>
        <w:t>мінімум</w:t>
      </w:r>
      <w:proofErr w:type="spellEnd"/>
      <w:r w:rsidRPr="00B73F94">
        <w:rPr>
          <w:lang w:val="ru-RU"/>
        </w:rPr>
        <w:t xml:space="preserve">, </w:t>
      </w:r>
      <w:proofErr w:type="spellStart"/>
      <w:r w:rsidRPr="00B73F94">
        <w:rPr>
          <w:lang w:val="ru-RU"/>
        </w:rPr>
        <w:t>зазначити</w:t>
      </w:r>
      <w:proofErr w:type="spellEnd"/>
      <w:r w:rsidRPr="00B73F94">
        <w:rPr>
          <w:lang w:val="ru-RU"/>
        </w:rPr>
        <w:t xml:space="preserve"> </w:t>
      </w:r>
      <w:proofErr w:type="spellStart"/>
      <w:r w:rsidRPr="00B73F94">
        <w:rPr>
          <w:lang w:val="ru-RU"/>
        </w:rPr>
        <w:t>точні</w:t>
      </w:r>
      <w:proofErr w:type="spellEnd"/>
      <w:r w:rsidRPr="00B73F94">
        <w:rPr>
          <w:lang w:val="ru-RU"/>
        </w:rPr>
        <w:t xml:space="preserve"> заголовки та </w:t>
      </w:r>
      <w:proofErr w:type="spellStart"/>
      <w:r w:rsidRPr="00B73F94">
        <w:rPr>
          <w:lang w:val="ru-RU"/>
        </w:rPr>
        <w:t>номери</w:t>
      </w:r>
      <w:proofErr w:type="spellEnd"/>
      <w:r w:rsidRPr="00B73F94">
        <w:rPr>
          <w:lang w:val="ru-RU"/>
        </w:rPr>
        <w:t xml:space="preserve"> </w:t>
      </w:r>
      <w:proofErr w:type="spellStart"/>
      <w:r w:rsidRPr="00B73F94">
        <w:rPr>
          <w:lang w:val="ru-RU"/>
        </w:rPr>
        <w:t>сторінок</w:t>
      </w:r>
      <w:proofErr w:type="spellEnd"/>
      <w:r w:rsidRPr="00B73F94">
        <w:rPr>
          <w:lang w:val="ru-RU"/>
        </w:rPr>
        <w:t>.</w:t>
      </w:r>
    </w:p>
    <w:p w14:paraId="69AA938E" w14:textId="0B20B6DE" w:rsidR="009E327B" w:rsidRPr="00B73F94" w:rsidRDefault="00983635" w:rsidP="00983635">
      <w:pPr>
        <w:pStyle w:val="ListParagraph"/>
        <w:numPr>
          <w:ilvl w:val="0"/>
          <w:numId w:val="99"/>
        </w:numPr>
        <w:ind w:left="1134" w:hanging="850"/>
        <w:jc w:val="both"/>
        <w:rPr>
          <w:lang w:val="ru-RU"/>
        </w:rPr>
      </w:pPr>
      <w:r w:rsidRPr="00B73F94">
        <w:rPr>
          <w:lang w:val="uk-UA"/>
        </w:rPr>
        <w:t>Учасник</w:t>
      </w:r>
      <w:r w:rsidR="009E327B" w:rsidRPr="00B73F94">
        <w:rPr>
          <w:lang w:val="ru-RU"/>
        </w:rPr>
        <w:t xml:space="preserve"> в </w:t>
      </w:r>
      <w:proofErr w:type="spellStart"/>
      <w:r w:rsidR="009E327B" w:rsidRPr="00B73F94">
        <w:rPr>
          <w:lang w:val="ru-RU"/>
        </w:rPr>
        <w:t>пропозиції</w:t>
      </w:r>
      <w:proofErr w:type="spellEnd"/>
      <w:r w:rsidR="009E327B" w:rsidRPr="00B73F94">
        <w:rPr>
          <w:lang w:val="ru-RU"/>
        </w:rPr>
        <w:t xml:space="preserve"> повинен </w:t>
      </w:r>
      <w:proofErr w:type="spellStart"/>
      <w:r w:rsidR="009E327B" w:rsidRPr="00B73F94">
        <w:rPr>
          <w:lang w:val="ru-RU"/>
        </w:rPr>
        <w:t>надати</w:t>
      </w:r>
      <w:proofErr w:type="spellEnd"/>
      <w:r w:rsidR="009E327B" w:rsidRPr="00B73F94">
        <w:rPr>
          <w:lang w:val="ru-RU"/>
        </w:rPr>
        <w:t xml:space="preserve"> </w:t>
      </w:r>
      <w:proofErr w:type="spellStart"/>
      <w:r w:rsidR="009E327B" w:rsidRPr="00B73F94">
        <w:rPr>
          <w:lang w:val="ru-RU"/>
        </w:rPr>
        <w:t>вимоги</w:t>
      </w:r>
      <w:proofErr w:type="spellEnd"/>
      <w:r w:rsidR="009E327B" w:rsidRPr="00B73F94">
        <w:rPr>
          <w:lang w:val="ru-RU"/>
        </w:rPr>
        <w:t xml:space="preserve"> до </w:t>
      </w:r>
      <w:proofErr w:type="spellStart"/>
      <w:r w:rsidR="009E327B" w:rsidRPr="00B73F94">
        <w:rPr>
          <w:lang w:val="ru-RU"/>
        </w:rPr>
        <w:t>ключових</w:t>
      </w:r>
      <w:proofErr w:type="spellEnd"/>
      <w:r w:rsidR="009E327B" w:rsidRPr="00B73F94">
        <w:rPr>
          <w:lang w:val="ru-RU"/>
        </w:rPr>
        <w:t xml:space="preserve"> </w:t>
      </w:r>
      <w:proofErr w:type="spellStart"/>
      <w:r w:rsidR="009E327B" w:rsidRPr="00B73F94">
        <w:rPr>
          <w:lang w:val="ru-RU"/>
        </w:rPr>
        <w:t>показників</w:t>
      </w:r>
      <w:proofErr w:type="spellEnd"/>
      <w:r w:rsidR="009E327B" w:rsidRPr="00B73F94">
        <w:rPr>
          <w:lang w:val="ru-RU"/>
        </w:rPr>
        <w:t xml:space="preserve"> </w:t>
      </w:r>
      <w:proofErr w:type="spellStart"/>
      <w:r w:rsidR="009E327B" w:rsidRPr="00B73F94">
        <w:rPr>
          <w:lang w:val="ru-RU"/>
        </w:rPr>
        <w:t>сервісів</w:t>
      </w:r>
      <w:proofErr w:type="spellEnd"/>
      <w:r w:rsidR="009E327B" w:rsidRPr="00B73F94">
        <w:rPr>
          <w:lang w:val="ru-RU"/>
        </w:rPr>
        <w:t xml:space="preserve"> ІТ-</w:t>
      </w:r>
      <w:proofErr w:type="spellStart"/>
      <w:r w:rsidR="009E327B" w:rsidRPr="00B73F94">
        <w:rPr>
          <w:lang w:val="ru-RU"/>
        </w:rPr>
        <w:t>інфраструктури</w:t>
      </w:r>
      <w:proofErr w:type="spellEnd"/>
      <w:r w:rsidR="009E327B" w:rsidRPr="00B73F94">
        <w:rPr>
          <w:lang w:val="ru-RU"/>
        </w:rPr>
        <w:t>.</w:t>
      </w:r>
    </w:p>
    <w:p w14:paraId="06BEF4D5" w14:textId="23DAB3BA" w:rsidR="009E327B" w:rsidRPr="00B73F94" w:rsidRDefault="00983635" w:rsidP="00983635">
      <w:pPr>
        <w:pStyle w:val="ListParagraph"/>
        <w:numPr>
          <w:ilvl w:val="0"/>
          <w:numId w:val="99"/>
        </w:numPr>
        <w:ind w:left="1134" w:hanging="850"/>
        <w:jc w:val="both"/>
        <w:rPr>
          <w:lang w:val="uk-UA"/>
        </w:rPr>
      </w:pPr>
      <w:r w:rsidRPr="00B73F94">
        <w:rPr>
          <w:lang w:val="uk-UA"/>
        </w:rPr>
        <w:t xml:space="preserve">Учасник в складі пропозиції </w:t>
      </w:r>
      <w:proofErr w:type="spellStart"/>
      <w:r w:rsidR="009E327B" w:rsidRPr="00B73F94">
        <w:rPr>
          <w:lang w:val="ru-RU"/>
        </w:rPr>
        <w:t>надає</w:t>
      </w:r>
      <w:proofErr w:type="spellEnd"/>
      <w:r w:rsidR="009E327B" w:rsidRPr="00B73F94">
        <w:rPr>
          <w:lang w:val="ru-RU"/>
        </w:rPr>
        <w:t xml:space="preserve"> </w:t>
      </w:r>
      <w:proofErr w:type="spellStart"/>
      <w:r w:rsidR="009E327B" w:rsidRPr="00B73F94">
        <w:rPr>
          <w:lang w:val="ru-RU"/>
        </w:rPr>
        <w:t>детальний</w:t>
      </w:r>
      <w:proofErr w:type="spellEnd"/>
      <w:r w:rsidR="009E327B" w:rsidRPr="00B73F94">
        <w:rPr>
          <w:lang w:val="ru-RU"/>
        </w:rPr>
        <w:t xml:space="preserve"> регламент </w:t>
      </w:r>
      <w:proofErr w:type="spellStart"/>
      <w:r w:rsidR="009E327B" w:rsidRPr="00B73F94">
        <w:rPr>
          <w:lang w:val="ru-RU"/>
        </w:rPr>
        <w:t>підтримки</w:t>
      </w:r>
      <w:proofErr w:type="spellEnd"/>
      <w:r w:rsidR="009E327B" w:rsidRPr="00B73F94">
        <w:rPr>
          <w:lang w:val="ru-RU"/>
        </w:rPr>
        <w:t xml:space="preserve"> </w:t>
      </w:r>
      <w:proofErr w:type="spellStart"/>
      <w:r w:rsidR="009E327B" w:rsidRPr="00B73F94">
        <w:rPr>
          <w:lang w:val="ru-RU"/>
        </w:rPr>
        <w:t>програмного</w:t>
      </w:r>
      <w:proofErr w:type="spellEnd"/>
      <w:r w:rsidR="009E327B" w:rsidRPr="00B73F94">
        <w:rPr>
          <w:lang w:val="ru-RU"/>
        </w:rPr>
        <w:t xml:space="preserve"> </w:t>
      </w:r>
      <w:proofErr w:type="spellStart"/>
      <w:r w:rsidR="009E327B" w:rsidRPr="00B73F94">
        <w:rPr>
          <w:lang w:val="ru-RU"/>
        </w:rPr>
        <w:t>забезпечення</w:t>
      </w:r>
      <w:proofErr w:type="spellEnd"/>
      <w:r w:rsidR="009E327B" w:rsidRPr="00B73F94">
        <w:rPr>
          <w:lang w:val="ru-RU"/>
        </w:rPr>
        <w:t xml:space="preserve"> з </w:t>
      </w:r>
      <w:proofErr w:type="spellStart"/>
      <w:r w:rsidR="009E327B" w:rsidRPr="00B73F94">
        <w:rPr>
          <w:lang w:val="ru-RU"/>
        </w:rPr>
        <w:t>обов’язковим</w:t>
      </w:r>
      <w:proofErr w:type="spellEnd"/>
      <w:r w:rsidR="009E327B" w:rsidRPr="00B73F94">
        <w:rPr>
          <w:lang w:val="ru-RU"/>
        </w:rPr>
        <w:t xml:space="preserve"> </w:t>
      </w:r>
      <w:proofErr w:type="spellStart"/>
      <w:r w:rsidR="009E327B" w:rsidRPr="00B73F94">
        <w:rPr>
          <w:lang w:val="ru-RU"/>
        </w:rPr>
        <w:t>врахуванням</w:t>
      </w:r>
      <w:proofErr w:type="spellEnd"/>
      <w:r w:rsidR="009E327B" w:rsidRPr="00B73F94">
        <w:rPr>
          <w:lang w:val="ru-RU"/>
        </w:rPr>
        <w:t xml:space="preserve"> </w:t>
      </w:r>
      <w:proofErr w:type="spellStart"/>
      <w:r w:rsidR="009E327B" w:rsidRPr="00B73F94">
        <w:rPr>
          <w:lang w:val="ru-RU"/>
        </w:rPr>
        <w:t>вимог</w:t>
      </w:r>
      <w:proofErr w:type="spellEnd"/>
      <w:r w:rsidR="009E327B" w:rsidRPr="00B73F94">
        <w:rPr>
          <w:lang w:val="ru-RU"/>
        </w:rPr>
        <w:t xml:space="preserve"> </w:t>
      </w:r>
      <w:r w:rsidRPr="00B73F94">
        <w:rPr>
          <w:lang w:val="uk-UA"/>
        </w:rPr>
        <w:t xml:space="preserve">п. </w:t>
      </w:r>
      <w:r w:rsidR="008153AF" w:rsidRPr="00B73F94">
        <w:rPr>
          <w:lang w:val="ru-RU"/>
        </w:rPr>
        <w:t>5</w:t>
      </w:r>
      <w:r w:rsidRPr="00B73F94">
        <w:rPr>
          <w:lang w:val="uk-UA"/>
        </w:rPr>
        <w:t xml:space="preserve"> Вимоги до гарантійного обслуговування.</w:t>
      </w:r>
    </w:p>
    <w:p w14:paraId="5A9EC3D3" w14:textId="64DEB98E" w:rsidR="00983635" w:rsidRPr="00B73F94" w:rsidRDefault="00983635" w:rsidP="00983635">
      <w:pPr>
        <w:pStyle w:val="Heading2"/>
        <w:numPr>
          <w:ilvl w:val="1"/>
          <w:numId w:val="33"/>
        </w:numPr>
        <w:suppressAutoHyphens w:val="0"/>
        <w:spacing w:before="120" w:line="259" w:lineRule="auto"/>
        <w:jc w:val="both"/>
        <w:rPr>
          <w:rFonts w:ascii="Times New Roman" w:hAnsi="Times New Roman"/>
          <w:color w:val="auto"/>
          <w:sz w:val="24"/>
          <w:szCs w:val="24"/>
          <w:lang w:val="uk-UA"/>
        </w:rPr>
      </w:pPr>
      <w:bookmarkStart w:id="38" w:name="_Toc486525509"/>
      <w:r w:rsidRPr="00B73F94">
        <w:rPr>
          <w:rFonts w:ascii="Times New Roman" w:hAnsi="Times New Roman"/>
          <w:color w:val="auto"/>
          <w:sz w:val="24"/>
          <w:szCs w:val="24"/>
          <w:lang w:val="uk-UA"/>
        </w:rPr>
        <w:t>Пояснення до Технічних вимог по пунктам</w:t>
      </w:r>
      <w:bookmarkEnd w:id="38"/>
    </w:p>
    <w:p w14:paraId="40ADEE95" w14:textId="02682180" w:rsidR="00983635" w:rsidRPr="00B73F94" w:rsidRDefault="00983635" w:rsidP="00983635">
      <w:pPr>
        <w:pStyle w:val="ListParagraph"/>
        <w:numPr>
          <w:ilvl w:val="0"/>
          <w:numId w:val="100"/>
        </w:numPr>
        <w:ind w:left="1134" w:hanging="850"/>
        <w:jc w:val="both"/>
        <w:rPr>
          <w:lang w:val="ru-RU"/>
        </w:rPr>
      </w:pPr>
      <w:proofErr w:type="spellStart"/>
      <w:r w:rsidRPr="00B73F94">
        <w:rPr>
          <w:lang w:val="ru-RU"/>
        </w:rPr>
        <w:t>Учасник</w:t>
      </w:r>
      <w:proofErr w:type="spellEnd"/>
      <w:r w:rsidRPr="00B73F94">
        <w:rPr>
          <w:lang w:val="ru-RU"/>
        </w:rPr>
        <w:t xml:space="preserve"> повинен </w:t>
      </w:r>
      <w:proofErr w:type="spellStart"/>
      <w:r w:rsidRPr="00B73F94">
        <w:rPr>
          <w:lang w:val="ru-RU"/>
        </w:rPr>
        <w:t>надати</w:t>
      </w:r>
      <w:proofErr w:type="spellEnd"/>
      <w:r w:rsidRPr="00B73F94">
        <w:rPr>
          <w:lang w:val="ru-RU"/>
        </w:rPr>
        <w:t xml:space="preserve"> </w:t>
      </w:r>
      <w:proofErr w:type="spellStart"/>
      <w:r w:rsidRPr="00B73F94">
        <w:rPr>
          <w:lang w:val="ru-RU"/>
        </w:rPr>
        <w:t>пояснення</w:t>
      </w:r>
      <w:proofErr w:type="spellEnd"/>
      <w:r w:rsidRPr="00B73F94">
        <w:rPr>
          <w:lang w:val="ru-RU"/>
        </w:rPr>
        <w:t xml:space="preserve"> по пунктам до </w:t>
      </w:r>
      <w:proofErr w:type="spellStart"/>
      <w:r w:rsidRPr="00B73F94">
        <w:rPr>
          <w:lang w:val="ru-RU"/>
        </w:rPr>
        <w:t>Технічних</w:t>
      </w:r>
      <w:proofErr w:type="spellEnd"/>
      <w:r w:rsidRPr="00B73F94">
        <w:rPr>
          <w:lang w:val="ru-RU"/>
        </w:rPr>
        <w:t xml:space="preserve"> </w:t>
      </w:r>
      <w:proofErr w:type="spellStart"/>
      <w:r w:rsidRPr="00B73F94">
        <w:rPr>
          <w:lang w:val="ru-RU"/>
        </w:rPr>
        <w:t>вимог</w:t>
      </w:r>
      <w:proofErr w:type="spellEnd"/>
      <w:r w:rsidRPr="00B73F94">
        <w:rPr>
          <w:lang w:val="ru-RU"/>
        </w:rPr>
        <w:t xml:space="preserve"> </w:t>
      </w:r>
      <w:proofErr w:type="spellStart"/>
      <w:r w:rsidRPr="00B73F94">
        <w:rPr>
          <w:lang w:val="ru-RU"/>
        </w:rPr>
        <w:t>Покупця</w:t>
      </w:r>
      <w:proofErr w:type="spellEnd"/>
      <w:r w:rsidRPr="00B73F94">
        <w:rPr>
          <w:lang w:val="ru-RU"/>
        </w:rPr>
        <w:t xml:space="preserve">, </w:t>
      </w:r>
      <w:proofErr w:type="spellStart"/>
      <w:r w:rsidRPr="00B73F94">
        <w:rPr>
          <w:lang w:val="ru-RU"/>
        </w:rPr>
        <w:t>які</w:t>
      </w:r>
      <w:proofErr w:type="spellEnd"/>
      <w:r w:rsidRPr="00B73F94">
        <w:rPr>
          <w:lang w:val="ru-RU"/>
        </w:rPr>
        <w:t xml:space="preserve"> </w:t>
      </w:r>
      <w:proofErr w:type="spellStart"/>
      <w:r w:rsidRPr="00B73F94">
        <w:rPr>
          <w:lang w:val="ru-RU"/>
        </w:rPr>
        <w:t>доводять</w:t>
      </w:r>
      <w:proofErr w:type="spellEnd"/>
      <w:r w:rsidRPr="00B73F94">
        <w:rPr>
          <w:lang w:val="ru-RU"/>
        </w:rPr>
        <w:t xml:space="preserve"> </w:t>
      </w:r>
      <w:proofErr w:type="spellStart"/>
      <w:r w:rsidRPr="00B73F94">
        <w:rPr>
          <w:lang w:val="ru-RU"/>
        </w:rPr>
        <w:t>відповідність</w:t>
      </w:r>
      <w:proofErr w:type="spellEnd"/>
      <w:r w:rsidRPr="00B73F94">
        <w:rPr>
          <w:lang w:val="ru-RU"/>
        </w:rPr>
        <w:t xml:space="preserve"> по </w:t>
      </w:r>
      <w:proofErr w:type="spellStart"/>
      <w:r w:rsidRPr="00B73F94">
        <w:rPr>
          <w:lang w:val="ru-RU"/>
        </w:rPr>
        <w:t>суті</w:t>
      </w:r>
      <w:proofErr w:type="spellEnd"/>
      <w:r w:rsidRPr="00B73F94">
        <w:rPr>
          <w:lang w:val="ru-RU"/>
        </w:rPr>
        <w:t xml:space="preserve"> проекту </w:t>
      </w:r>
      <w:proofErr w:type="spellStart"/>
      <w:r w:rsidRPr="00B73F94">
        <w:rPr>
          <w:lang w:val="ru-RU"/>
        </w:rPr>
        <w:t>Системи</w:t>
      </w:r>
      <w:proofErr w:type="spellEnd"/>
      <w:r w:rsidRPr="00B73F94">
        <w:rPr>
          <w:lang w:val="ru-RU"/>
        </w:rPr>
        <w:t xml:space="preserve"> в </w:t>
      </w:r>
      <w:proofErr w:type="spellStart"/>
      <w:r w:rsidRPr="00B73F94">
        <w:rPr>
          <w:lang w:val="ru-RU"/>
        </w:rPr>
        <w:t>цілому</w:t>
      </w:r>
      <w:proofErr w:type="spellEnd"/>
      <w:r w:rsidRPr="00B73F94">
        <w:rPr>
          <w:lang w:val="ru-RU"/>
        </w:rPr>
        <w:t xml:space="preserve"> та </w:t>
      </w:r>
      <w:proofErr w:type="spellStart"/>
      <w:r w:rsidRPr="00B73F94">
        <w:rPr>
          <w:lang w:val="ru-RU"/>
        </w:rPr>
        <w:t>окремих</w:t>
      </w:r>
      <w:proofErr w:type="spellEnd"/>
      <w:r w:rsidRPr="00B73F94">
        <w:rPr>
          <w:lang w:val="ru-RU"/>
        </w:rPr>
        <w:t xml:space="preserve"> </w:t>
      </w:r>
      <w:proofErr w:type="spellStart"/>
      <w:r w:rsidRPr="00B73F94">
        <w:rPr>
          <w:lang w:val="ru-RU"/>
        </w:rPr>
        <w:t>Інформаційних</w:t>
      </w:r>
      <w:proofErr w:type="spellEnd"/>
      <w:r w:rsidRPr="00B73F94">
        <w:rPr>
          <w:lang w:val="ru-RU"/>
        </w:rPr>
        <w:t xml:space="preserve"> </w:t>
      </w:r>
      <w:proofErr w:type="spellStart"/>
      <w:r w:rsidRPr="00B73F94">
        <w:rPr>
          <w:lang w:val="ru-RU"/>
        </w:rPr>
        <w:t>технологій</w:t>
      </w:r>
      <w:proofErr w:type="spellEnd"/>
      <w:r w:rsidRPr="00B73F94">
        <w:rPr>
          <w:lang w:val="ru-RU"/>
        </w:rPr>
        <w:t xml:space="preserve">, </w:t>
      </w:r>
      <w:proofErr w:type="spellStart"/>
      <w:r w:rsidRPr="00B73F94">
        <w:rPr>
          <w:lang w:val="ru-RU"/>
        </w:rPr>
        <w:t>Товарів</w:t>
      </w:r>
      <w:proofErr w:type="spellEnd"/>
      <w:r w:rsidRPr="00B73F94">
        <w:rPr>
          <w:lang w:val="ru-RU"/>
        </w:rPr>
        <w:t xml:space="preserve"> та </w:t>
      </w:r>
      <w:proofErr w:type="spellStart"/>
      <w:r w:rsidRPr="00B73F94">
        <w:rPr>
          <w:lang w:val="ru-RU"/>
        </w:rPr>
        <w:t>Послуг</w:t>
      </w:r>
      <w:proofErr w:type="spellEnd"/>
      <w:r w:rsidRPr="00B73F94">
        <w:rPr>
          <w:lang w:val="ru-RU"/>
        </w:rPr>
        <w:t xml:space="preserve">, </w:t>
      </w:r>
      <w:proofErr w:type="spellStart"/>
      <w:r w:rsidRPr="00B73F94">
        <w:rPr>
          <w:lang w:val="ru-RU"/>
        </w:rPr>
        <w:t>пропонованих</w:t>
      </w:r>
      <w:proofErr w:type="spellEnd"/>
      <w:r w:rsidRPr="00B73F94">
        <w:rPr>
          <w:lang w:val="ru-RU"/>
        </w:rPr>
        <w:t xml:space="preserve"> за </w:t>
      </w:r>
      <w:proofErr w:type="spellStart"/>
      <w:r w:rsidRPr="00B73F94">
        <w:rPr>
          <w:lang w:val="ru-RU"/>
        </w:rPr>
        <w:t>цими</w:t>
      </w:r>
      <w:proofErr w:type="spellEnd"/>
      <w:r w:rsidRPr="00B73F94">
        <w:rPr>
          <w:lang w:val="ru-RU"/>
        </w:rPr>
        <w:t xml:space="preserve"> </w:t>
      </w:r>
      <w:proofErr w:type="spellStart"/>
      <w:r w:rsidRPr="00B73F94">
        <w:rPr>
          <w:lang w:val="ru-RU"/>
        </w:rPr>
        <w:t>Вимогами</w:t>
      </w:r>
      <w:proofErr w:type="spellEnd"/>
      <w:r w:rsidRPr="00B73F94">
        <w:rPr>
          <w:lang w:val="ru-RU"/>
        </w:rPr>
        <w:t>.</w:t>
      </w:r>
    </w:p>
    <w:p w14:paraId="6BA6986D" w14:textId="77777777" w:rsidR="00983635" w:rsidRPr="00B73F94" w:rsidRDefault="00983635" w:rsidP="00983635">
      <w:pPr>
        <w:pStyle w:val="ListParagraph"/>
        <w:numPr>
          <w:ilvl w:val="0"/>
          <w:numId w:val="100"/>
        </w:numPr>
        <w:ind w:left="1134" w:hanging="850"/>
        <w:jc w:val="both"/>
        <w:rPr>
          <w:lang w:val="ru-RU"/>
        </w:rPr>
      </w:pPr>
      <w:proofErr w:type="spellStart"/>
      <w:r w:rsidRPr="00B73F94">
        <w:rPr>
          <w:lang w:val="ru-RU"/>
        </w:rPr>
        <w:t>Всі</w:t>
      </w:r>
      <w:proofErr w:type="spellEnd"/>
      <w:r w:rsidRPr="00B73F94">
        <w:rPr>
          <w:lang w:val="ru-RU"/>
        </w:rPr>
        <w:t xml:space="preserve"> </w:t>
      </w:r>
      <w:proofErr w:type="spellStart"/>
      <w:r w:rsidRPr="00B73F94">
        <w:rPr>
          <w:lang w:val="ru-RU"/>
        </w:rPr>
        <w:t>Технічні</w:t>
      </w:r>
      <w:proofErr w:type="spellEnd"/>
      <w:r w:rsidRPr="00B73F94">
        <w:rPr>
          <w:lang w:val="ru-RU"/>
        </w:rPr>
        <w:t xml:space="preserve"> </w:t>
      </w:r>
      <w:proofErr w:type="spellStart"/>
      <w:r w:rsidRPr="00B73F94">
        <w:rPr>
          <w:lang w:val="ru-RU"/>
        </w:rPr>
        <w:t>вимоги</w:t>
      </w:r>
      <w:proofErr w:type="spellEnd"/>
      <w:r w:rsidRPr="00B73F94">
        <w:rPr>
          <w:lang w:val="ru-RU"/>
        </w:rPr>
        <w:t xml:space="preserve"> є </w:t>
      </w:r>
      <w:proofErr w:type="spellStart"/>
      <w:r w:rsidRPr="00B73F94">
        <w:rPr>
          <w:lang w:val="ru-RU"/>
        </w:rPr>
        <w:t>обов’язковими</w:t>
      </w:r>
      <w:proofErr w:type="spellEnd"/>
      <w:r w:rsidRPr="00B73F94">
        <w:rPr>
          <w:lang w:val="ru-RU"/>
        </w:rPr>
        <w:t xml:space="preserve">. </w:t>
      </w:r>
      <w:proofErr w:type="spellStart"/>
      <w:r w:rsidRPr="00B73F94">
        <w:rPr>
          <w:lang w:val="ru-RU"/>
        </w:rPr>
        <w:t>Учасник</w:t>
      </w:r>
      <w:proofErr w:type="spellEnd"/>
      <w:r w:rsidRPr="00B73F94">
        <w:rPr>
          <w:lang w:val="ru-RU"/>
        </w:rPr>
        <w:t xml:space="preserve"> </w:t>
      </w:r>
      <w:proofErr w:type="spellStart"/>
      <w:r w:rsidRPr="00B73F94">
        <w:rPr>
          <w:lang w:val="ru-RU"/>
        </w:rPr>
        <w:t>торгів</w:t>
      </w:r>
      <w:proofErr w:type="spellEnd"/>
      <w:r w:rsidRPr="00B73F94">
        <w:rPr>
          <w:lang w:val="ru-RU"/>
        </w:rPr>
        <w:t xml:space="preserve"> повинен </w:t>
      </w:r>
      <w:proofErr w:type="spellStart"/>
      <w:r w:rsidRPr="00B73F94">
        <w:rPr>
          <w:lang w:val="ru-RU"/>
        </w:rPr>
        <w:t>підтвердити</w:t>
      </w:r>
      <w:proofErr w:type="spellEnd"/>
      <w:r w:rsidRPr="00B73F94">
        <w:rPr>
          <w:lang w:val="ru-RU"/>
        </w:rPr>
        <w:t xml:space="preserve"> </w:t>
      </w:r>
      <w:proofErr w:type="spellStart"/>
      <w:r w:rsidRPr="00B73F94">
        <w:rPr>
          <w:lang w:val="ru-RU"/>
        </w:rPr>
        <w:t>відповідніст</w:t>
      </w:r>
      <w:proofErr w:type="spellEnd"/>
      <w:r w:rsidRPr="00B73F94">
        <w:rPr>
          <w:lang w:val="ru-RU"/>
        </w:rPr>
        <w:t xml:space="preserve"> </w:t>
      </w:r>
      <w:proofErr w:type="spellStart"/>
      <w:r w:rsidRPr="00B73F94">
        <w:rPr>
          <w:lang w:val="ru-RU"/>
        </w:rPr>
        <w:t>кожній</w:t>
      </w:r>
      <w:proofErr w:type="spellEnd"/>
      <w:r w:rsidRPr="00B73F94">
        <w:rPr>
          <w:lang w:val="ru-RU"/>
        </w:rPr>
        <w:t xml:space="preserve"> вимозі та </w:t>
      </w:r>
      <w:proofErr w:type="spellStart"/>
      <w:r w:rsidRPr="00B73F94">
        <w:rPr>
          <w:lang w:val="ru-RU"/>
        </w:rPr>
        <w:t>надати</w:t>
      </w:r>
      <w:proofErr w:type="spellEnd"/>
      <w:r w:rsidRPr="00B73F94">
        <w:rPr>
          <w:lang w:val="ru-RU"/>
        </w:rPr>
        <w:t xml:space="preserve"> </w:t>
      </w:r>
      <w:proofErr w:type="spellStart"/>
      <w:r w:rsidRPr="00B73F94">
        <w:rPr>
          <w:lang w:val="ru-RU"/>
        </w:rPr>
        <w:t>перехресні</w:t>
      </w:r>
      <w:proofErr w:type="spellEnd"/>
      <w:r w:rsidRPr="00B73F94">
        <w:rPr>
          <w:lang w:val="ru-RU"/>
        </w:rPr>
        <w:t xml:space="preserve"> </w:t>
      </w:r>
      <w:proofErr w:type="spellStart"/>
      <w:r w:rsidRPr="00B73F94">
        <w:rPr>
          <w:lang w:val="ru-RU"/>
        </w:rPr>
        <w:t>посилання</w:t>
      </w:r>
      <w:proofErr w:type="spellEnd"/>
      <w:r w:rsidRPr="00B73F94">
        <w:rPr>
          <w:lang w:val="ru-RU"/>
        </w:rPr>
        <w:t xml:space="preserve"> на </w:t>
      </w:r>
      <w:proofErr w:type="spellStart"/>
      <w:r w:rsidRPr="00B73F94">
        <w:rPr>
          <w:lang w:val="ru-RU"/>
        </w:rPr>
        <w:t>відповідний</w:t>
      </w:r>
      <w:proofErr w:type="spellEnd"/>
      <w:r w:rsidRPr="00B73F94">
        <w:rPr>
          <w:lang w:val="ru-RU"/>
        </w:rPr>
        <w:t xml:space="preserve"> </w:t>
      </w:r>
      <w:proofErr w:type="spellStart"/>
      <w:r w:rsidRPr="00B73F94">
        <w:rPr>
          <w:lang w:val="ru-RU"/>
        </w:rPr>
        <w:t>розділ</w:t>
      </w:r>
      <w:proofErr w:type="spellEnd"/>
      <w:r w:rsidRPr="00B73F94">
        <w:rPr>
          <w:lang w:val="ru-RU"/>
        </w:rPr>
        <w:t xml:space="preserve"> </w:t>
      </w:r>
      <w:proofErr w:type="spellStart"/>
      <w:r w:rsidRPr="00B73F94">
        <w:rPr>
          <w:lang w:val="ru-RU"/>
        </w:rPr>
        <w:t>технічної</w:t>
      </w:r>
      <w:proofErr w:type="spellEnd"/>
      <w:r w:rsidRPr="00B73F94">
        <w:rPr>
          <w:lang w:val="ru-RU"/>
        </w:rPr>
        <w:t xml:space="preserve"> </w:t>
      </w:r>
      <w:proofErr w:type="spellStart"/>
      <w:r w:rsidRPr="00B73F94">
        <w:rPr>
          <w:lang w:val="ru-RU"/>
        </w:rPr>
        <w:t>пропозиції</w:t>
      </w:r>
      <w:proofErr w:type="spellEnd"/>
      <w:r w:rsidRPr="00B73F94">
        <w:rPr>
          <w:lang w:val="ru-RU"/>
        </w:rPr>
        <w:t>.</w:t>
      </w:r>
    </w:p>
    <w:p w14:paraId="6E02250B" w14:textId="6450B921" w:rsidR="009E327B" w:rsidRPr="00B73F94" w:rsidRDefault="00983635" w:rsidP="00983635">
      <w:pPr>
        <w:pStyle w:val="ListParagraph"/>
        <w:numPr>
          <w:ilvl w:val="0"/>
          <w:numId w:val="100"/>
        </w:numPr>
        <w:ind w:left="1134" w:hanging="850"/>
        <w:jc w:val="both"/>
        <w:rPr>
          <w:lang w:val="ru-RU"/>
        </w:rPr>
      </w:pPr>
      <w:r w:rsidRPr="00B73F94">
        <w:rPr>
          <w:lang w:val="ru-RU"/>
        </w:rPr>
        <w:t xml:space="preserve">Для того, </w:t>
      </w:r>
      <w:proofErr w:type="spellStart"/>
      <w:r w:rsidRPr="00B73F94">
        <w:rPr>
          <w:lang w:val="ru-RU"/>
        </w:rPr>
        <w:t>щоб</w:t>
      </w:r>
      <w:proofErr w:type="spellEnd"/>
      <w:r w:rsidRPr="00B73F94">
        <w:rPr>
          <w:lang w:val="ru-RU"/>
        </w:rPr>
        <w:t xml:space="preserve"> довести </w:t>
      </w:r>
      <w:proofErr w:type="spellStart"/>
      <w:r w:rsidRPr="00B73F94">
        <w:rPr>
          <w:lang w:val="ru-RU"/>
        </w:rPr>
        <w:t>відповідність</w:t>
      </w:r>
      <w:proofErr w:type="spellEnd"/>
      <w:r w:rsidRPr="00B73F94">
        <w:rPr>
          <w:lang w:val="ru-RU"/>
        </w:rPr>
        <w:t xml:space="preserve"> </w:t>
      </w:r>
      <w:proofErr w:type="spellStart"/>
      <w:r w:rsidRPr="00B73F94">
        <w:rPr>
          <w:lang w:val="ru-RU"/>
        </w:rPr>
        <w:t>своєї</w:t>
      </w:r>
      <w:proofErr w:type="spellEnd"/>
      <w:r w:rsidRPr="00B73F94">
        <w:rPr>
          <w:lang w:val="ru-RU"/>
        </w:rPr>
        <w:t xml:space="preserve"> </w:t>
      </w:r>
      <w:proofErr w:type="spellStart"/>
      <w:r w:rsidRPr="00B73F94">
        <w:rPr>
          <w:lang w:val="ru-RU"/>
        </w:rPr>
        <w:t>пропозиції</w:t>
      </w:r>
      <w:proofErr w:type="spellEnd"/>
      <w:r w:rsidRPr="00B73F94">
        <w:rPr>
          <w:lang w:val="ru-RU"/>
        </w:rPr>
        <w:t xml:space="preserve">, </w:t>
      </w:r>
      <w:proofErr w:type="spellStart"/>
      <w:r w:rsidRPr="00B73F94">
        <w:rPr>
          <w:lang w:val="ru-RU"/>
        </w:rPr>
        <w:t>настійливо</w:t>
      </w:r>
      <w:proofErr w:type="spellEnd"/>
      <w:r w:rsidRPr="00B73F94">
        <w:rPr>
          <w:lang w:val="ru-RU"/>
        </w:rPr>
        <w:t xml:space="preserve"> </w:t>
      </w:r>
      <w:proofErr w:type="spellStart"/>
      <w:r w:rsidRPr="00B73F94">
        <w:rPr>
          <w:lang w:val="ru-RU"/>
        </w:rPr>
        <w:t>радимо</w:t>
      </w:r>
      <w:proofErr w:type="spellEnd"/>
      <w:r w:rsidRPr="00B73F94">
        <w:rPr>
          <w:lang w:val="ru-RU"/>
        </w:rPr>
        <w:t xml:space="preserve"> </w:t>
      </w:r>
      <w:proofErr w:type="spellStart"/>
      <w:r w:rsidRPr="00B73F94">
        <w:rPr>
          <w:lang w:val="ru-RU"/>
        </w:rPr>
        <w:t>Учаснику</w:t>
      </w:r>
      <w:proofErr w:type="spellEnd"/>
      <w:r w:rsidRPr="00B73F94">
        <w:rPr>
          <w:lang w:val="ru-RU"/>
        </w:rPr>
        <w:t xml:space="preserve"> </w:t>
      </w:r>
      <w:proofErr w:type="spellStart"/>
      <w:r w:rsidRPr="00B73F94">
        <w:rPr>
          <w:lang w:val="ru-RU"/>
        </w:rPr>
        <w:t>торгів</w:t>
      </w:r>
      <w:proofErr w:type="spellEnd"/>
      <w:r w:rsidRPr="00B73F94">
        <w:rPr>
          <w:lang w:val="ru-RU"/>
        </w:rPr>
        <w:t xml:space="preserve"> </w:t>
      </w:r>
      <w:proofErr w:type="spellStart"/>
      <w:r w:rsidRPr="00B73F94">
        <w:rPr>
          <w:lang w:val="ru-RU"/>
        </w:rPr>
        <w:t>скористатися</w:t>
      </w:r>
      <w:proofErr w:type="spellEnd"/>
      <w:r w:rsidRPr="00B73F94">
        <w:rPr>
          <w:lang w:val="ru-RU"/>
        </w:rPr>
        <w:t xml:space="preserve"> </w:t>
      </w:r>
      <w:proofErr w:type="spellStart"/>
      <w:r w:rsidRPr="00B73F94">
        <w:rPr>
          <w:lang w:val="ru-RU"/>
        </w:rPr>
        <w:t>Контрольним</w:t>
      </w:r>
      <w:proofErr w:type="spellEnd"/>
      <w:r w:rsidRPr="00B73F94">
        <w:rPr>
          <w:lang w:val="ru-RU"/>
        </w:rPr>
        <w:t xml:space="preserve"> списком </w:t>
      </w:r>
      <w:proofErr w:type="spellStart"/>
      <w:r w:rsidRPr="00B73F94">
        <w:rPr>
          <w:lang w:val="ru-RU"/>
        </w:rPr>
        <w:t>Технічної</w:t>
      </w:r>
      <w:proofErr w:type="spellEnd"/>
      <w:r w:rsidRPr="00B73F94">
        <w:rPr>
          <w:lang w:val="ru-RU"/>
        </w:rPr>
        <w:t xml:space="preserve"> </w:t>
      </w:r>
      <w:proofErr w:type="spellStart"/>
      <w:r w:rsidRPr="00B73F94">
        <w:rPr>
          <w:lang w:val="ru-RU"/>
        </w:rPr>
        <w:t>відповідності</w:t>
      </w:r>
      <w:proofErr w:type="spellEnd"/>
      <w:r w:rsidRPr="00B73F94">
        <w:rPr>
          <w:lang w:val="ru-RU"/>
        </w:rPr>
        <w:t xml:space="preserve">, </w:t>
      </w:r>
      <w:proofErr w:type="spellStart"/>
      <w:r w:rsidRPr="00B73F94">
        <w:rPr>
          <w:lang w:val="ru-RU"/>
        </w:rPr>
        <w:t>наданому</w:t>
      </w:r>
      <w:proofErr w:type="spellEnd"/>
      <w:r w:rsidRPr="00B73F94">
        <w:rPr>
          <w:lang w:val="ru-RU"/>
        </w:rPr>
        <w:t xml:space="preserve"> у </w:t>
      </w:r>
      <w:r w:rsidRPr="00B73F94">
        <w:rPr>
          <w:lang w:val="uk-UA"/>
        </w:rPr>
        <w:t>пункті</w:t>
      </w:r>
      <w:r w:rsidRPr="00B73F94">
        <w:rPr>
          <w:lang w:val="ru-RU"/>
        </w:rPr>
        <w:t xml:space="preserve"> </w:t>
      </w:r>
      <w:r w:rsidR="00BD248C" w:rsidRPr="00B73F94">
        <w:rPr>
          <w:lang w:val="uk-UA"/>
        </w:rPr>
        <w:t>9</w:t>
      </w:r>
      <w:r w:rsidRPr="00B73F94">
        <w:rPr>
          <w:lang w:val="uk-UA"/>
        </w:rPr>
        <w:t xml:space="preserve"> </w:t>
      </w:r>
      <w:proofErr w:type="spellStart"/>
      <w:r w:rsidRPr="00B73F94">
        <w:rPr>
          <w:lang w:val="ru-RU"/>
        </w:rPr>
        <w:t>Технічних</w:t>
      </w:r>
      <w:proofErr w:type="spellEnd"/>
      <w:r w:rsidRPr="00B73F94">
        <w:rPr>
          <w:lang w:val="ru-RU"/>
        </w:rPr>
        <w:t xml:space="preserve"> </w:t>
      </w:r>
      <w:proofErr w:type="spellStart"/>
      <w:r w:rsidRPr="00B73F94">
        <w:rPr>
          <w:lang w:val="ru-RU"/>
        </w:rPr>
        <w:t>вимог</w:t>
      </w:r>
      <w:proofErr w:type="spellEnd"/>
      <w:r w:rsidRPr="00B73F94">
        <w:rPr>
          <w:lang w:val="ru-RU"/>
        </w:rPr>
        <w:t xml:space="preserve">. </w:t>
      </w:r>
      <w:proofErr w:type="spellStart"/>
      <w:r w:rsidRPr="00B73F94">
        <w:rPr>
          <w:lang w:val="ru-RU"/>
        </w:rPr>
        <w:t>Якщо</w:t>
      </w:r>
      <w:proofErr w:type="spellEnd"/>
      <w:r w:rsidRPr="00B73F94">
        <w:rPr>
          <w:lang w:val="ru-RU"/>
        </w:rPr>
        <w:t xml:space="preserve"> </w:t>
      </w:r>
      <w:proofErr w:type="spellStart"/>
      <w:r w:rsidRPr="00B73F94">
        <w:rPr>
          <w:lang w:val="ru-RU"/>
        </w:rPr>
        <w:t>цього</w:t>
      </w:r>
      <w:proofErr w:type="spellEnd"/>
      <w:r w:rsidRPr="00B73F94">
        <w:rPr>
          <w:lang w:val="ru-RU"/>
        </w:rPr>
        <w:t xml:space="preserve"> не </w:t>
      </w:r>
      <w:proofErr w:type="spellStart"/>
      <w:r w:rsidRPr="00B73F94">
        <w:rPr>
          <w:lang w:val="ru-RU"/>
        </w:rPr>
        <w:t>зробити</w:t>
      </w:r>
      <w:proofErr w:type="spellEnd"/>
      <w:r w:rsidRPr="00B73F94">
        <w:rPr>
          <w:lang w:val="ru-RU"/>
        </w:rPr>
        <w:t xml:space="preserve">, </w:t>
      </w:r>
      <w:proofErr w:type="spellStart"/>
      <w:r w:rsidRPr="00B73F94">
        <w:rPr>
          <w:lang w:val="ru-RU"/>
        </w:rPr>
        <w:t>значно</w:t>
      </w:r>
      <w:proofErr w:type="spellEnd"/>
      <w:r w:rsidRPr="00B73F94">
        <w:rPr>
          <w:lang w:val="ru-RU"/>
        </w:rPr>
        <w:t xml:space="preserve"> </w:t>
      </w:r>
      <w:proofErr w:type="spellStart"/>
      <w:r w:rsidRPr="00B73F94">
        <w:rPr>
          <w:lang w:val="ru-RU"/>
        </w:rPr>
        <w:t>зростає</w:t>
      </w:r>
      <w:proofErr w:type="spellEnd"/>
      <w:r w:rsidRPr="00B73F94">
        <w:rPr>
          <w:lang w:val="ru-RU"/>
        </w:rPr>
        <w:t xml:space="preserve"> </w:t>
      </w:r>
      <w:proofErr w:type="spellStart"/>
      <w:r w:rsidRPr="00B73F94">
        <w:rPr>
          <w:lang w:val="ru-RU"/>
        </w:rPr>
        <w:t>ризик</w:t>
      </w:r>
      <w:proofErr w:type="spellEnd"/>
      <w:r w:rsidRPr="00B73F94">
        <w:rPr>
          <w:lang w:val="ru-RU"/>
        </w:rPr>
        <w:t xml:space="preserve"> </w:t>
      </w:r>
      <w:proofErr w:type="spellStart"/>
      <w:r w:rsidRPr="00B73F94">
        <w:rPr>
          <w:lang w:val="ru-RU"/>
        </w:rPr>
        <w:t>оголошення</w:t>
      </w:r>
      <w:proofErr w:type="spellEnd"/>
      <w:r w:rsidRPr="00B73F94">
        <w:rPr>
          <w:lang w:val="ru-RU"/>
        </w:rPr>
        <w:t xml:space="preserve"> </w:t>
      </w:r>
      <w:proofErr w:type="spellStart"/>
      <w:r w:rsidRPr="00B73F94">
        <w:rPr>
          <w:lang w:val="ru-RU"/>
        </w:rPr>
        <w:t>пропозиції</w:t>
      </w:r>
      <w:proofErr w:type="spellEnd"/>
      <w:r w:rsidRPr="00B73F94">
        <w:rPr>
          <w:lang w:val="ru-RU"/>
        </w:rPr>
        <w:t xml:space="preserve"> </w:t>
      </w:r>
      <w:proofErr w:type="spellStart"/>
      <w:r w:rsidRPr="00B73F94">
        <w:rPr>
          <w:lang w:val="ru-RU"/>
        </w:rPr>
        <w:t>Учасника</w:t>
      </w:r>
      <w:proofErr w:type="spellEnd"/>
      <w:r w:rsidRPr="00B73F94">
        <w:rPr>
          <w:lang w:val="ru-RU"/>
        </w:rPr>
        <w:t xml:space="preserve"> такою, </w:t>
      </w:r>
      <w:proofErr w:type="spellStart"/>
      <w:r w:rsidRPr="00B73F94">
        <w:rPr>
          <w:lang w:val="ru-RU"/>
        </w:rPr>
        <w:t>що</w:t>
      </w:r>
      <w:proofErr w:type="spellEnd"/>
      <w:r w:rsidRPr="00B73F94">
        <w:rPr>
          <w:lang w:val="ru-RU"/>
        </w:rPr>
        <w:t xml:space="preserve"> не </w:t>
      </w:r>
      <w:proofErr w:type="spellStart"/>
      <w:r w:rsidRPr="00B73F94">
        <w:rPr>
          <w:lang w:val="ru-RU"/>
        </w:rPr>
        <w:t>відповідає</w:t>
      </w:r>
      <w:proofErr w:type="spellEnd"/>
      <w:r w:rsidRPr="00B73F94">
        <w:rPr>
          <w:lang w:val="ru-RU"/>
        </w:rPr>
        <w:t xml:space="preserve"> </w:t>
      </w:r>
      <w:proofErr w:type="spellStart"/>
      <w:r w:rsidRPr="00B73F94">
        <w:rPr>
          <w:lang w:val="ru-RU"/>
        </w:rPr>
        <w:t>технічним</w:t>
      </w:r>
      <w:proofErr w:type="spellEnd"/>
      <w:r w:rsidRPr="00B73F94">
        <w:rPr>
          <w:lang w:val="ru-RU"/>
        </w:rPr>
        <w:t xml:space="preserve"> </w:t>
      </w:r>
      <w:proofErr w:type="spellStart"/>
      <w:r w:rsidRPr="00B73F94">
        <w:rPr>
          <w:lang w:val="ru-RU"/>
        </w:rPr>
        <w:t>вимогам</w:t>
      </w:r>
      <w:proofErr w:type="spellEnd"/>
      <w:r w:rsidRPr="00B73F94">
        <w:rPr>
          <w:lang w:val="ru-RU"/>
        </w:rPr>
        <w:t xml:space="preserve">.  </w:t>
      </w:r>
      <w:proofErr w:type="spellStart"/>
      <w:r w:rsidRPr="00B73F94">
        <w:rPr>
          <w:lang w:val="ru-RU"/>
        </w:rPr>
        <w:t>Крім</w:t>
      </w:r>
      <w:proofErr w:type="spellEnd"/>
      <w:r w:rsidRPr="00B73F94">
        <w:rPr>
          <w:lang w:val="ru-RU"/>
        </w:rPr>
        <w:t xml:space="preserve"> </w:t>
      </w:r>
      <w:proofErr w:type="spellStart"/>
      <w:r w:rsidRPr="00B73F94">
        <w:rPr>
          <w:lang w:val="ru-RU"/>
        </w:rPr>
        <w:t>усього</w:t>
      </w:r>
      <w:proofErr w:type="spellEnd"/>
      <w:r w:rsidRPr="00B73F94">
        <w:rPr>
          <w:lang w:val="ru-RU"/>
        </w:rPr>
        <w:t xml:space="preserve"> </w:t>
      </w:r>
      <w:proofErr w:type="spellStart"/>
      <w:r w:rsidRPr="00B73F94">
        <w:rPr>
          <w:lang w:val="ru-RU"/>
        </w:rPr>
        <w:t>іншого</w:t>
      </w:r>
      <w:proofErr w:type="spellEnd"/>
      <w:r w:rsidRPr="00B73F94">
        <w:rPr>
          <w:lang w:val="ru-RU"/>
        </w:rPr>
        <w:t xml:space="preserve">, </w:t>
      </w:r>
      <w:proofErr w:type="spellStart"/>
      <w:r w:rsidRPr="00B73F94">
        <w:rPr>
          <w:lang w:val="ru-RU"/>
        </w:rPr>
        <w:t>контрольний</w:t>
      </w:r>
      <w:proofErr w:type="spellEnd"/>
      <w:r w:rsidRPr="00B73F94">
        <w:rPr>
          <w:lang w:val="ru-RU"/>
        </w:rPr>
        <w:t xml:space="preserve"> список повинен </w:t>
      </w:r>
      <w:proofErr w:type="spellStart"/>
      <w:r w:rsidRPr="00B73F94">
        <w:rPr>
          <w:lang w:val="ru-RU"/>
        </w:rPr>
        <w:t>містити</w:t>
      </w:r>
      <w:proofErr w:type="spellEnd"/>
      <w:r w:rsidRPr="00B73F94">
        <w:rPr>
          <w:lang w:val="ru-RU"/>
        </w:rPr>
        <w:t xml:space="preserve"> </w:t>
      </w:r>
      <w:proofErr w:type="spellStart"/>
      <w:r w:rsidRPr="00B73F94">
        <w:rPr>
          <w:lang w:val="ru-RU"/>
        </w:rPr>
        <w:t>чіткі</w:t>
      </w:r>
      <w:proofErr w:type="spellEnd"/>
      <w:r w:rsidRPr="00B73F94">
        <w:rPr>
          <w:lang w:val="ru-RU"/>
        </w:rPr>
        <w:t xml:space="preserve"> </w:t>
      </w:r>
      <w:proofErr w:type="spellStart"/>
      <w:r w:rsidRPr="00B73F94">
        <w:rPr>
          <w:lang w:val="ru-RU"/>
        </w:rPr>
        <w:t>перехресні</w:t>
      </w:r>
      <w:proofErr w:type="spellEnd"/>
      <w:r w:rsidRPr="00B73F94">
        <w:rPr>
          <w:lang w:val="ru-RU"/>
        </w:rPr>
        <w:t xml:space="preserve"> </w:t>
      </w:r>
      <w:proofErr w:type="spellStart"/>
      <w:r w:rsidRPr="00B73F94">
        <w:rPr>
          <w:lang w:val="ru-RU"/>
        </w:rPr>
        <w:t>посилання</w:t>
      </w:r>
      <w:proofErr w:type="spellEnd"/>
      <w:r w:rsidRPr="00B73F94">
        <w:rPr>
          <w:lang w:val="ru-RU"/>
        </w:rPr>
        <w:t xml:space="preserve"> на </w:t>
      </w:r>
      <w:proofErr w:type="spellStart"/>
      <w:r w:rsidRPr="00B73F94">
        <w:rPr>
          <w:lang w:val="ru-RU"/>
        </w:rPr>
        <w:t>відповідні</w:t>
      </w:r>
      <w:proofErr w:type="spellEnd"/>
      <w:r w:rsidRPr="00B73F94">
        <w:rPr>
          <w:lang w:val="ru-RU"/>
        </w:rPr>
        <w:t xml:space="preserve"> </w:t>
      </w:r>
      <w:proofErr w:type="spellStart"/>
      <w:r w:rsidRPr="00B73F94">
        <w:rPr>
          <w:lang w:val="ru-RU"/>
        </w:rPr>
        <w:t>сторінки</w:t>
      </w:r>
      <w:proofErr w:type="spellEnd"/>
      <w:r w:rsidRPr="00B73F94">
        <w:rPr>
          <w:lang w:val="ru-RU"/>
        </w:rPr>
        <w:t xml:space="preserve"> </w:t>
      </w:r>
      <w:proofErr w:type="spellStart"/>
      <w:r w:rsidRPr="00B73F94">
        <w:rPr>
          <w:lang w:val="ru-RU"/>
        </w:rPr>
        <w:t>Технічної</w:t>
      </w:r>
      <w:proofErr w:type="spellEnd"/>
      <w:r w:rsidRPr="00B73F94">
        <w:rPr>
          <w:lang w:val="ru-RU"/>
        </w:rPr>
        <w:t xml:space="preserve"> </w:t>
      </w:r>
      <w:proofErr w:type="spellStart"/>
      <w:r w:rsidRPr="00B73F94">
        <w:rPr>
          <w:lang w:val="ru-RU"/>
        </w:rPr>
        <w:t>пропозиції</w:t>
      </w:r>
      <w:proofErr w:type="spellEnd"/>
      <w:r w:rsidRPr="00B73F94">
        <w:rPr>
          <w:lang w:val="ru-RU"/>
        </w:rPr>
        <w:t xml:space="preserve"> </w:t>
      </w:r>
      <w:proofErr w:type="spellStart"/>
      <w:r w:rsidRPr="00B73F94">
        <w:rPr>
          <w:lang w:val="ru-RU"/>
        </w:rPr>
        <w:t>Учасника</w:t>
      </w:r>
      <w:proofErr w:type="spellEnd"/>
      <w:r w:rsidRPr="00B73F94">
        <w:rPr>
          <w:lang w:val="ru-RU"/>
        </w:rPr>
        <w:t>.</w:t>
      </w:r>
    </w:p>
    <w:p w14:paraId="2B7837CC" w14:textId="625A5BDD" w:rsidR="009E327B" w:rsidRPr="00B73F94" w:rsidRDefault="00983635" w:rsidP="00983635">
      <w:pPr>
        <w:pStyle w:val="Heading2"/>
        <w:numPr>
          <w:ilvl w:val="1"/>
          <w:numId w:val="33"/>
        </w:numPr>
        <w:suppressAutoHyphens w:val="0"/>
        <w:spacing w:before="120" w:line="259" w:lineRule="auto"/>
        <w:jc w:val="both"/>
        <w:rPr>
          <w:rFonts w:ascii="Times New Roman" w:hAnsi="Times New Roman"/>
          <w:color w:val="auto"/>
          <w:sz w:val="24"/>
          <w:szCs w:val="24"/>
          <w:lang w:val="uk-UA"/>
        </w:rPr>
      </w:pPr>
      <w:bookmarkStart w:id="39" w:name="_Toc486525510"/>
      <w:r w:rsidRPr="00B73F94">
        <w:rPr>
          <w:rFonts w:ascii="Times New Roman" w:hAnsi="Times New Roman"/>
          <w:color w:val="auto"/>
          <w:sz w:val="24"/>
          <w:szCs w:val="24"/>
          <w:lang w:val="uk-UA"/>
        </w:rPr>
        <w:t>Попередній План Проекту</w:t>
      </w:r>
      <w:bookmarkEnd w:id="39"/>
    </w:p>
    <w:p w14:paraId="53C68D41" w14:textId="129D160E" w:rsidR="009E327B" w:rsidRPr="00B73F94" w:rsidRDefault="00983635" w:rsidP="00983635">
      <w:pPr>
        <w:pStyle w:val="ListParagraph"/>
        <w:numPr>
          <w:ilvl w:val="0"/>
          <w:numId w:val="102"/>
        </w:numPr>
        <w:ind w:left="1134" w:hanging="708"/>
        <w:jc w:val="both"/>
        <w:rPr>
          <w:lang w:val="ru-RU"/>
        </w:rPr>
      </w:pPr>
      <w:r w:rsidRPr="00B73F94">
        <w:rPr>
          <w:lang w:val="uk-UA"/>
        </w:rPr>
        <w:t xml:space="preserve">Учасник повинен підготувати Попередній План Проекту, та описати, крім усього іншого, методи, людські та матеріальні ресурси, які Учасник торгів пропонує </w:t>
      </w:r>
      <w:r w:rsidRPr="00B73F94">
        <w:rPr>
          <w:lang w:val="uk-UA"/>
        </w:rPr>
        <w:lastRenderedPageBreak/>
        <w:t xml:space="preserve">залучити до роботи над проектом, управління, координації та виконання усіх своїх обов’язків, у разі, якщо він отримає Договір, а також – заплановану тривалість та строк завершення усіх основних робіт. Попередній проект має відповідати термінам визначеним в пункті </w:t>
      </w:r>
      <w:r w:rsidR="008153AF" w:rsidRPr="00B73F94">
        <w:rPr>
          <w:lang w:val="ru-RU"/>
        </w:rPr>
        <w:t>6</w:t>
      </w:r>
      <w:r w:rsidRPr="00B73F94">
        <w:rPr>
          <w:lang w:val="uk-UA"/>
        </w:rPr>
        <w:t>. Графік впровадження та враховували склад і зміст робіт.</w:t>
      </w:r>
    </w:p>
    <w:p w14:paraId="7B51BE4C" w14:textId="54AF508D" w:rsidR="00983635" w:rsidRPr="00B73F94" w:rsidRDefault="00273A8B" w:rsidP="00273A8B">
      <w:pPr>
        <w:pStyle w:val="Heading2"/>
        <w:numPr>
          <w:ilvl w:val="1"/>
          <w:numId w:val="33"/>
        </w:numPr>
        <w:suppressAutoHyphens w:val="0"/>
        <w:spacing w:before="120" w:line="259" w:lineRule="auto"/>
        <w:jc w:val="both"/>
        <w:rPr>
          <w:color w:val="auto"/>
        </w:rPr>
      </w:pPr>
      <w:bookmarkStart w:id="40" w:name="_Toc486525511"/>
      <w:r w:rsidRPr="00B73F94">
        <w:rPr>
          <w:rFonts w:ascii="Times New Roman" w:hAnsi="Times New Roman"/>
          <w:color w:val="auto"/>
          <w:sz w:val="24"/>
          <w:szCs w:val="24"/>
          <w:lang w:val="uk-UA"/>
        </w:rPr>
        <w:t>Підтвердження відповідальності за інтеграцію та взаємодію інформаційних технологій</w:t>
      </w:r>
      <w:bookmarkEnd w:id="40"/>
    </w:p>
    <w:p w14:paraId="687DF686" w14:textId="31A21A6F" w:rsidR="00273A8B" w:rsidRPr="00B73F94" w:rsidRDefault="00273A8B" w:rsidP="00273A8B">
      <w:pPr>
        <w:pStyle w:val="ListParagraph"/>
        <w:numPr>
          <w:ilvl w:val="0"/>
          <w:numId w:val="103"/>
        </w:numPr>
        <w:ind w:left="1134" w:hanging="708"/>
        <w:jc w:val="both"/>
      </w:pPr>
      <w:proofErr w:type="spellStart"/>
      <w:r w:rsidRPr="00B73F94">
        <w:t>Учасник</w:t>
      </w:r>
      <w:proofErr w:type="spellEnd"/>
      <w:r w:rsidRPr="00B73F94">
        <w:t xml:space="preserve"> </w:t>
      </w:r>
      <w:proofErr w:type="spellStart"/>
      <w:r w:rsidRPr="00B73F94">
        <w:t>повинен</w:t>
      </w:r>
      <w:proofErr w:type="spellEnd"/>
      <w:r w:rsidRPr="00B73F94">
        <w:t xml:space="preserve"> </w:t>
      </w:r>
      <w:proofErr w:type="spellStart"/>
      <w:r w:rsidRPr="00B73F94">
        <w:t>подати</w:t>
      </w:r>
      <w:proofErr w:type="spellEnd"/>
      <w:r w:rsidRPr="00B73F94">
        <w:t xml:space="preserve"> </w:t>
      </w:r>
      <w:proofErr w:type="spellStart"/>
      <w:r w:rsidRPr="00B73F94">
        <w:t>письмове</w:t>
      </w:r>
      <w:proofErr w:type="spellEnd"/>
      <w:r w:rsidRPr="00B73F94">
        <w:t xml:space="preserve"> </w:t>
      </w:r>
      <w:proofErr w:type="spellStart"/>
      <w:r w:rsidRPr="00B73F94">
        <w:t>підтвердження</w:t>
      </w:r>
      <w:proofErr w:type="spellEnd"/>
      <w:r w:rsidRPr="00B73F94">
        <w:t xml:space="preserve">, </w:t>
      </w:r>
      <w:proofErr w:type="spellStart"/>
      <w:r w:rsidRPr="00B73F94">
        <w:t>що</w:t>
      </w:r>
      <w:proofErr w:type="spellEnd"/>
      <w:r w:rsidRPr="00B73F94">
        <w:t xml:space="preserve"> у </w:t>
      </w:r>
      <w:proofErr w:type="spellStart"/>
      <w:r w:rsidRPr="00B73F94">
        <w:t>разі</w:t>
      </w:r>
      <w:proofErr w:type="spellEnd"/>
      <w:r w:rsidRPr="00B73F94">
        <w:t xml:space="preserve"> </w:t>
      </w:r>
      <w:proofErr w:type="spellStart"/>
      <w:r w:rsidRPr="00B73F94">
        <w:t>отримання</w:t>
      </w:r>
      <w:proofErr w:type="spellEnd"/>
      <w:r w:rsidRPr="00B73F94">
        <w:t xml:space="preserve"> </w:t>
      </w:r>
      <w:proofErr w:type="spellStart"/>
      <w:r w:rsidRPr="00B73F94">
        <w:t>Договору</w:t>
      </w:r>
      <w:proofErr w:type="spellEnd"/>
      <w:r w:rsidRPr="00B73F94">
        <w:t xml:space="preserve"> </w:t>
      </w:r>
      <w:proofErr w:type="spellStart"/>
      <w:r w:rsidRPr="00B73F94">
        <w:t>він</w:t>
      </w:r>
      <w:proofErr w:type="spellEnd"/>
      <w:r w:rsidRPr="00B73F94">
        <w:t xml:space="preserve"> </w:t>
      </w:r>
      <w:proofErr w:type="spellStart"/>
      <w:r w:rsidRPr="00B73F94">
        <w:t>бере</w:t>
      </w:r>
      <w:proofErr w:type="spellEnd"/>
      <w:r w:rsidRPr="00B73F94">
        <w:t xml:space="preserve"> </w:t>
      </w:r>
      <w:proofErr w:type="spellStart"/>
      <w:r w:rsidRPr="00B73F94">
        <w:t>на</w:t>
      </w:r>
      <w:proofErr w:type="spellEnd"/>
      <w:r w:rsidRPr="00B73F94">
        <w:t xml:space="preserve"> </w:t>
      </w:r>
      <w:proofErr w:type="spellStart"/>
      <w:r w:rsidRPr="00B73F94">
        <w:t>себе</w:t>
      </w:r>
      <w:proofErr w:type="spellEnd"/>
      <w:r w:rsidRPr="00B73F94">
        <w:t xml:space="preserve"> </w:t>
      </w:r>
      <w:proofErr w:type="spellStart"/>
      <w:r w:rsidRPr="00B73F94">
        <w:t>відповідальність</w:t>
      </w:r>
      <w:proofErr w:type="spellEnd"/>
      <w:r w:rsidRPr="00B73F94">
        <w:t xml:space="preserve"> </w:t>
      </w:r>
      <w:proofErr w:type="spellStart"/>
      <w:r w:rsidRPr="00B73F94">
        <w:t>за</w:t>
      </w:r>
      <w:proofErr w:type="spellEnd"/>
      <w:r w:rsidRPr="00B73F94">
        <w:t xml:space="preserve"> </w:t>
      </w:r>
      <w:proofErr w:type="spellStart"/>
      <w:r w:rsidRPr="00B73F94">
        <w:t>успішну</w:t>
      </w:r>
      <w:proofErr w:type="spellEnd"/>
      <w:r w:rsidRPr="00B73F94">
        <w:t xml:space="preserve"> </w:t>
      </w:r>
      <w:proofErr w:type="spellStart"/>
      <w:r w:rsidRPr="00B73F94">
        <w:t>інтеграцію</w:t>
      </w:r>
      <w:proofErr w:type="spellEnd"/>
      <w:r w:rsidRPr="00B73F94">
        <w:t xml:space="preserve"> </w:t>
      </w:r>
      <w:proofErr w:type="spellStart"/>
      <w:r w:rsidRPr="00B73F94">
        <w:t>та</w:t>
      </w:r>
      <w:proofErr w:type="spellEnd"/>
      <w:r w:rsidRPr="00B73F94">
        <w:t xml:space="preserve"> </w:t>
      </w:r>
      <w:proofErr w:type="spellStart"/>
      <w:r w:rsidRPr="00B73F94">
        <w:t>взаємодію</w:t>
      </w:r>
      <w:proofErr w:type="spellEnd"/>
      <w:r w:rsidRPr="00B73F94">
        <w:t xml:space="preserve"> </w:t>
      </w:r>
      <w:proofErr w:type="spellStart"/>
      <w:r w:rsidRPr="00B73F94">
        <w:t>усіх</w:t>
      </w:r>
      <w:proofErr w:type="spellEnd"/>
      <w:r w:rsidRPr="00B73F94">
        <w:t xml:space="preserve"> </w:t>
      </w:r>
      <w:proofErr w:type="spellStart"/>
      <w:r w:rsidRPr="00B73F94">
        <w:t>пропонованих</w:t>
      </w:r>
      <w:proofErr w:type="spellEnd"/>
      <w:r w:rsidRPr="00B73F94">
        <w:t xml:space="preserve"> </w:t>
      </w:r>
      <w:proofErr w:type="spellStart"/>
      <w:r w:rsidRPr="00B73F94">
        <w:t>Інформаційних</w:t>
      </w:r>
      <w:proofErr w:type="spellEnd"/>
      <w:r w:rsidRPr="00B73F94">
        <w:t xml:space="preserve"> </w:t>
      </w:r>
      <w:proofErr w:type="spellStart"/>
      <w:r w:rsidRPr="00B73F94">
        <w:t>технологій</w:t>
      </w:r>
      <w:proofErr w:type="spellEnd"/>
      <w:r w:rsidRPr="00B73F94">
        <w:t xml:space="preserve">, </w:t>
      </w:r>
      <w:proofErr w:type="spellStart"/>
      <w:r w:rsidRPr="00B73F94">
        <w:t>включених</w:t>
      </w:r>
      <w:proofErr w:type="spellEnd"/>
      <w:r w:rsidRPr="00B73F94">
        <w:t xml:space="preserve"> у </w:t>
      </w:r>
      <w:proofErr w:type="spellStart"/>
      <w:r w:rsidRPr="00B73F94">
        <w:t>Систему</w:t>
      </w:r>
      <w:proofErr w:type="spellEnd"/>
      <w:r w:rsidRPr="00B73F94">
        <w:t xml:space="preserve">, </w:t>
      </w:r>
      <w:proofErr w:type="spellStart"/>
      <w:r w:rsidRPr="00B73F94">
        <w:t>як</w:t>
      </w:r>
      <w:proofErr w:type="spellEnd"/>
      <w:r w:rsidRPr="00B73F94">
        <w:t xml:space="preserve"> </w:t>
      </w:r>
      <w:proofErr w:type="spellStart"/>
      <w:r w:rsidRPr="00B73F94">
        <w:t>зазначається</w:t>
      </w:r>
      <w:proofErr w:type="spellEnd"/>
      <w:r w:rsidRPr="00B73F94">
        <w:t xml:space="preserve"> у </w:t>
      </w:r>
      <w:r w:rsidRPr="00B73F94">
        <w:rPr>
          <w:lang w:val="uk-UA"/>
        </w:rPr>
        <w:t>Запиті цінових пропозицій</w:t>
      </w:r>
      <w:r w:rsidRPr="00B73F94">
        <w:t>.</w:t>
      </w:r>
    </w:p>
    <w:p w14:paraId="6E9BA8B7" w14:textId="77777777" w:rsidR="00273A8B" w:rsidRPr="00B73F94" w:rsidRDefault="00273A8B" w:rsidP="00983635">
      <w:pPr>
        <w:ind w:left="426"/>
        <w:jc w:val="both"/>
      </w:pPr>
    </w:p>
    <w:p w14:paraId="6E7E4CF3" w14:textId="77777777" w:rsidR="00273A8B" w:rsidRPr="00B73F94" w:rsidRDefault="00273A8B" w:rsidP="00273A8B">
      <w:pPr>
        <w:pStyle w:val="Heading1"/>
        <w:keepLines/>
        <w:numPr>
          <w:ilvl w:val="0"/>
          <w:numId w:val="33"/>
        </w:numPr>
        <w:spacing w:after="0" w:line="259" w:lineRule="auto"/>
        <w:ind w:left="360" w:hanging="360"/>
        <w:jc w:val="both"/>
        <w:rPr>
          <w:sz w:val="24"/>
          <w:szCs w:val="24"/>
          <w:lang w:val="uk-UA"/>
        </w:rPr>
      </w:pPr>
      <w:r w:rsidRPr="00B73F94">
        <w:rPr>
          <w:sz w:val="24"/>
          <w:szCs w:val="24"/>
          <w:lang w:val="uk-UA"/>
        </w:rPr>
        <w:t xml:space="preserve"> </w:t>
      </w:r>
      <w:bookmarkStart w:id="41" w:name="_Toc486525512"/>
      <w:r w:rsidRPr="00B73F94">
        <w:rPr>
          <w:sz w:val="24"/>
          <w:szCs w:val="24"/>
          <w:lang w:val="uk-UA"/>
        </w:rPr>
        <w:t>Контрольний список технічної відповідності</w:t>
      </w:r>
      <w:bookmarkEnd w:id="41"/>
    </w:p>
    <w:p w14:paraId="14035090" w14:textId="4953FD15" w:rsidR="00273A8B" w:rsidRPr="00B73F94" w:rsidRDefault="00273A8B" w:rsidP="00273A8B">
      <w:pPr>
        <w:spacing w:after="120"/>
        <w:ind w:firstLine="567"/>
        <w:jc w:val="both"/>
        <w:rPr>
          <w:rFonts w:eastAsia="Times New Roman"/>
          <w:bCs/>
          <w:lang w:eastAsia="en-US"/>
        </w:rPr>
      </w:pPr>
      <w:r w:rsidRPr="00B73F94">
        <w:rPr>
          <w:rFonts w:eastAsia="Times New Roman"/>
          <w:b/>
          <w:lang w:eastAsia="en-US"/>
        </w:rPr>
        <w:t>Пояснення для Учасників</w:t>
      </w:r>
      <w:r w:rsidRPr="00B73F94">
        <w:rPr>
          <w:rFonts w:eastAsia="Times New Roman"/>
          <w:bCs/>
          <w:lang w:eastAsia="en-US"/>
        </w:rPr>
        <w:t>: Контрольний список надається, щоб допомогти Учаснику організувати та відповідно оформити свою технічну частину своєї пропозиції. За кожною з наступних Технічних вимог Учасник торгів повинен викласти, яким чином його Технічна пропозиція відповідає кожній вимозі.  Крім того, Учасник торгів повинен надати перехресні посилання на відповідну допоміжну інформацію, якщо є, у складі пропозиції. Перехресне посилання повинне вказати відповідний документ(и), номер сторінки (сторінок), та параграф(и). Контрольний список технічної відповідності не заміняє решту Технічних вимог  (або будь-яку іншу частину Запиту цінових пропозицій).  Якщо вимога не згадується у Контрольному списку, це не звільняє Учасника торгів від відповідальності  за внесення допоміжного свідчення відповідності цій іншій вимозі Технічної пропозиції. Відповіді, що складаються з одного чи двох слів (напр., „Так”, „Ні”, „Буде відповідним”) зазвичай не є достатніми для підтвердження технічної відповідності Технічним вимогам.</w:t>
      </w:r>
    </w:p>
    <w:p w14:paraId="1D23AE28" w14:textId="77777777" w:rsidR="002405D7" w:rsidRPr="00B73F94" w:rsidRDefault="00273A8B" w:rsidP="00273A8B">
      <w:r w:rsidRPr="00B73F94">
        <w:t>Всі вимоги є обов’язковими</w:t>
      </w:r>
      <w:r w:rsidR="002405D7" w:rsidRPr="00B73F94">
        <w:t>.</w:t>
      </w:r>
    </w:p>
    <w:p w14:paraId="5BDEAA56" w14:textId="78923C64" w:rsidR="00273A8B" w:rsidRPr="00B73F94" w:rsidRDefault="00273A8B" w:rsidP="00273A8B">
      <w:r w:rsidRPr="00B73F94">
        <w:t xml:space="preserve"> </w:t>
      </w:r>
    </w:p>
    <w:p w14:paraId="08398AEC" w14:textId="4F10A0A7" w:rsidR="00273A8B" w:rsidRPr="00B73F94" w:rsidRDefault="00273A8B" w:rsidP="00273A8B">
      <w:pPr>
        <w:ind w:firstLine="567"/>
      </w:pPr>
      <w:r w:rsidRPr="00B73F94">
        <w:rPr>
          <w:i/>
        </w:rPr>
        <w:t>Покупець далі наводить примірник контрольного списку, який є уніфікованою формою, яку повинні притримуватися всі учасники.</w:t>
      </w:r>
    </w:p>
    <w:p w14:paraId="67A73CF9" w14:textId="77777777" w:rsidR="00273A8B" w:rsidRPr="00B73F94" w:rsidRDefault="00273A8B" w:rsidP="00273A8B">
      <w:pPr>
        <w:spacing w:after="120"/>
        <w:ind w:firstLine="567"/>
        <w:jc w:val="both"/>
        <w:rPr>
          <w:rFonts w:eastAsia="Times New Roman"/>
          <w:b/>
          <w:lang w:eastAsia="en-US"/>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5906"/>
        <w:gridCol w:w="1092"/>
        <w:gridCol w:w="1713"/>
      </w:tblGrid>
      <w:tr w:rsidR="00273A8B" w:rsidRPr="00B73F94" w14:paraId="107348A9" w14:textId="77777777" w:rsidTr="004D34B4">
        <w:trPr>
          <w:trHeight w:val="300"/>
          <w:tblHeader/>
        </w:trPr>
        <w:tc>
          <w:tcPr>
            <w:tcW w:w="1166" w:type="dxa"/>
            <w:shd w:val="clear" w:color="auto" w:fill="auto"/>
            <w:noWrap/>
            <w:vAlign w:val="center"/>
            <w:hideMark/>
          </w:tcPr>
          <w:p w14:paraId="2EB2094A" w14:textId="77777777" w:rsidR="00273A8B" w:rsidRPr="00B73F94" w:rsidRDefault="00273A8B" w:rsidP="004D34B4">
            <w:pPr>
              <w:jc w:val="center"/>
              <w:rPr>
                <w:b/>
                <w:bCs/>
                <w:iCs/>
                <w:lang w:eastAsia="uk-UA"/>
              </w:rPr>
            </w:pPr>
            <w:r w:rsidRPr="00B73F94">
              <w:rPr>
                <w:b/>
                <w:bCs/>
                <w:lang w:eastAsia="uk-UA"/>
              </w:rPr>
              <w:t>№</w:t>
            </w:r>
          </w:p>
        </w:tc>
        <w:tc>
          <w:tcPr>
            <w:tcW w:w="5906" w:type="dxa"/>
            <w:shd w:val="clear" w:color="auto" w:fill="auto"/>
            <w:noWrap/>
            <w:vAlign w:val="center"/>
            <w:hideMark/>
          </w:tcPr>
          <w:p w14:paraId="7F1B3305" w14:textId="77777777" w:rsidR="00273A8B" w:rsidRPr="00B73F94" w:rsidRDefault="00273A8B" w:rsidP="004D34B4">
            <w:pPr>
              <w:jc w:val="center"/>
              <w:rPr>
                <w:b/>
                <w:bCs/>
                <w:iCs/>
                <w:lang w:eastAsia="uk-UA"/>
              </w:rPr>
            </w:pPr>
            <w:r w:rsidRPr="00B73F94">
              <w:rPr>
                <w:b/>
                <w:bCs/>
                <w:lang w:eastAsia="uk-UA"/>
              </w:rPr>
              <w:t>Вимога</w:t>
            </w:r>
          </w:p>
        </w:tc>
        <w:tc>
          <w:tcPr>
            <w:tcW w:w="1092" w:type="dxa"/>
            <w:shd w:val="clear" w:color="auto" w:fill="auto"/>
            <w:noWrap/>
            <w:vAlign w:val="center"/>
            <w:hideMark/>
          </w:tcPr>
          <w:p w14:paraId="51815089" w14:textId="77777777" w:rsidR="00273A8B" w:rsidRPr="00B73F94" w:rsidRDefault="00273A8B" w:rsidP="004D34B4">
            <w:pPr>
              <w:jc w:val="center"/>
              <w:rPr>
                <w:b/>
                <w:bCs/>
                <w:iCs/>
                <w:lang w:eastAsia="uk-UA"/>
              </w:rPr>
            </w:pPr>
            <w:r w:rsidRPr="00B73F94">
              <w:rPr>
                <w:b/>
                <w:bCs/>
                <w:lang w:eastAsia="uk-UA"/>
              </w:rPr>
              <w:t>Статус</w:t>
            </w:r>
          </w:p>
        </w:tc>
        <w:tc>
          <w:tcPr>
            <w:tcW w:w="1713" w:type="dxa"/>
            <w:shd w:val="clear" w:color="auto" w:fill="auto"/>
            <w:noWrap/>
            <w:vAlign w:val="center"/>
            <w:hideMark/>
          </w:tcPr>
          <w:p w14:paraId="68FB6C36" w14:textId="77777777" w:rsidR="00273A8B" w:rsidRPr="00B73F94" w:rsidRDefault="00273A8B" w:rsidP="004D34B4">
            <w:pPr>
              <w:jc w:val="center"/>
              <w:rPr>
                <w:b/>
                <w:bCs/>
                <w:iCs/>
                <w:lang w:eastAsia="uk-UA"/>
              </w:rPr>
            </w:pPr>
            <w:r w:rsidRPr="00B73F94">
              <w:rPr>
                <w:b/>
                <w:bCs/>
                <w:lang w:eastAsia="uk-UA"/>
              </w:rPr>
              <w:t>Розділ</w:t>
            </w:r>
          </w:p>
        </w:tc>
      </w:tr>
      <w:tr w:rsidR="00273A8B" w:rsidRPr="00B73F94" w14:paraId="264E3422" w14:textId="77777777" w:rsidTr="004D34B4">
        <w:trPr>
          <w:trHeight w:val="300"/>
        </w:trPr>
        <w:tc>
          <w:tcPr>
            <w:tcW w:w="1166" w:type="dxa"/>
            <w:shd w:val="clear" w:color="auto" w:fill="auto"/>
            <w:noWrap/>
          </w:tcPr>
          <w:p w14:paraId="3C3700BD" w14:textId="0BAD82AA" w:rsidR="00273A8B" w:rsidRPr="00B73F94" w:rsidRDefault="00273A8B" w:rsidP="004D34B4">
            <w:pPr>
              <w:rPr>
                <w:b/>
                <w:bCs/>
                <w:iCs/>
                <w:lang w:eastAsia="uk-UA"/>
              </w:rPr>
            </w:pPr>
            <w:r w:rsidRPr="00B73F94">
              <w:rPr>
                <w:b/>
                <w:bCs/>
                <w:lang w:eastAsia="uk-UA"/>
              </w:rPr>
              <w:t>В 1.</w:t>
            </w:r>
          </w:p>
        </w:tc>
        <w:tc>
          <w:tcPr>
            <w:tcW w:w="5906" w:type="dxa"/>
            <w:shd w:val="clear" w:color="auto" w:fill="auto"/>
            <w:noWrap/>
          </w:tcPr>
          <w:p w14:paraId="25243618" w14:textId="24125D25" w:rsidR="00273A8B" w:rsidRPr="00B73F94" w:rsidRDefault="00273A8B" w:rsidP="004D34B4">
            <w:pPr>
              <w:rPr>
                <w:b/>
                <w:bCs/>
                <w:iCs/>
                <w:lang w:eastAsia="uk-UA"/>
              </w:rPr>
            </w:pPr>
            <w:r w:rsidRPr="00B73F94">
              <w:rPr>
                <w:b/>
              </w:rPr>
              <w:t>Програмна</w:t>
            </w:r>
            <w:r w:rsidRPr="00B73F94">
              <w:rPr>
                <w:b/>
                <w:bCs/>
                <w:lang w:eastAsia="uk-UA"/>
              </w:rPr>
              <w:t xml:space="preserve"> продукція - Підсистема управління подіями інформаційної безпеки (SIEM+SOAR) на 5000 EPS:</w:t>
            </w:r>
          </w:p>
        </w:tc>
        <w:tc>
          <w:tcPr>
            <w:tcW w:w="1092" w:type="dxa"/>
            <w:shd w:val="clear" w:color="auto" w:fill="auto"/>
            <w:noWrap/>
            <w:vAlign w:val="center"/>
          </w:tcPr>
          <w:p w14:paraId="793BEB9D" w14:textId="77777777" w:rsidR="00273A8B" w:rsidRPr="00B73F94" w:rsidRDefault="00273A8B" w:rsidP="004D34B4">
            <w:pPr>
              <w:jc w:val="center"/>
              <w:rPr>
                <w:b/>
                <w:bCs/>
                <w:iCs/>
                <w:lang w:eastAsia="uk-UA"/>
              </w:rPr>
            </w:pPr>
          </w:p>
        </w:tc>
        <w:tc>
          <w:tcPr>
            <w:tcW w:w="1713" w:type="dxa"/>
            <w:shd w:val="clear" w:color="auto" w:fill="auto"/>
            <w:noWrap/>
            <w:vAlign w:val="center"/>
          </w:tcPr>
          <w:p w14:paraId="0ACAEF62" w14:textId="126938EE" w:rsidR="00273A8B" w:rsidRPr="00B73F94" w:rsidRDefault="00273A8B" w:rsidP="004D34B4">
            <w:pPr>
              <w:jc w:val="center"/>
              <w:rPr>
                <w:b/>
                <w:bCs/>
                <w:iCs/>
                <w:lang w:eastAsia="uk-UA"/>
              </w:rPr>
            </w:pPr>
            <w:r w:rsidRPr="00B73F94">
              <w:rPr>
                <w:b/>
                <w:bCs/>
                <w:iCs/>
                <w:lang w:eastAsia="uk-UA"/>
              </w:rPr>
              <w:t>4.2</w:t>
            </w:r>
          </w:p>
        </w:tc>
      </w:tr>
      <w:tr w:rsidR="00273A8B" w:rsidRPr="00B73F94" w14:paraId="3EAFE9F4" w14:textId="77777777" w:rsidTr="004D34B4">
        <w:trPr>
          <w:trHeight w:val="300"/>
        </w:trPr>
        <w:tc>
          <w:tcPr>
            <w:tcW w:w="1166" w:type="dxa"/>
            <w:shd w:val="clear" w:color="auto" w:fill="auto"/>
            <w:noWrap/>
            <w:hideMark/>
          </w:tcPr>
          <w:p w14:paraId="2132B24D" w14:textId="1A7A59F9" w:rsidR="00273A8B" w:rsidRPr="00B73F94" w:rsidRDefault="00273A8B" w:rsidP="004D34B4">
            <w:pPr>
              <w:rPr>
                <w:iCs/>
                <w:lang w:eastAsia="uk-UA"/>
              </w:rPr>
            </w:pPr>
            <w:r w:rsidRPr="00B73F94">
              <w:rPr>
                <w:lang w:eastAsia="uk-UA"/>
              </w:rPr>
              <w:t>В 1.1</w:t>
            </w:r>
          </w:p>
        </w:tc>
        <w:tc>
          <w:tcPr>
            <w:tcW w:w="5906" w:type="dxa"/>
            <w:shd w:val="clear" w:color="auto" w:fill="auto"/>
            <w:noWrap/>
            <w:hideMark/>
          </w:tcPr>
          <w:p w14:paraId="30EF056C" w14:textId="1F6DF601" w:rsidR="00273A8B" w:rsidRPr="00B73F94" w:rsidRDefault="0069662A" w:rsidP="004D34B4">
            <w:pPr>
              <w:rPr>
                <w:bCs/>
                <w:iCs/>
                <w:lang w:eastAsia="uk-UA"/>
              </w:rPr>
            </w:pPr>
            <w:r w:rsidRPr="00B73F94">
              <w:rPr>
                <w:bCs/>
              </w:rPr>
              <w:t xml:space="preserve">Загальні вимоги </w:t>
            </w:r>
            <w:r w:rsidR="00515392" w:rsidRPr="00B73F94">
              <w:t>Покупця</w:t>
            </w:r>
            <w:r w:rsidR="00515392" w:rsidRPr="00B73F94">
              <w:rPr>
                <w:bCs/>
              </w:rPr>
              <w:t xml:space="preserve"> </w:t>
            </w:r>
            <w:r w:rsidRPr="00B73F94">
              <w:rPr>
                <w:bCs/>
              </w:rPr>
              <w:t>до програмної продукції</w:t>
            </w:r>
          </w:p>
        </w:tc>
        <w:tc>
          <w:tcPr>
            <w:tcW w:w="1092" w:type="dxa"/>
            <w:shd w:val="clear" w:color="auto" w:fill="auto"/>
            <w:noWrap/>
            <w:hideMark/>
          </w:tcPr>
          <w:p w14:paraId="5CAFC4B8" w14:textId="77777777" w:rsidR="00273A8B" w:rsidRPr="00B73F94" w:rsidRDefault="00273A8B" w:rsidP="004D34B4">
            <w:pPr>
              <w:rPr>
                <w:iCs/>
                <w:lang w:eastAsia="uk-UA"/>
              </w:rPr>
            </w:pPr>
            <w:r w:rsidRPr="00B73F94">
              <w:rPr>
                <w:lang w:eastAsia="uk-UA"/>
              </w:rPr>
              <w:t> </w:t>
            </w:r>
          </w:p>
        </w:tc>
        <w:tc>
          <w:tcPr>
            <w:tcW w:w="1713" w:type="dxa"/>
            <w:shd w:val="clear" w:color="auto" w:fill="auto"/>
            <w:noWrap/>
            <w:hideMark/>
          </w:tcPr>
          <w:p w14:paraId="5E1AA16E" w14:textId="6F31D376" w:rsidR="00273A8B" w:rsidRPr="00B73F94" w:rsidRDefault="00273A8B" w:rsidP="004D34B4">
            <w:pPr>
              <w:rPr>
                <w:iCs/>
                <w:lang w:eastAsia="uk-UA"/>
              </w:rPr>
            </w:pPr>
            <w:r w:rsidRPr="00B73F94">
              <w:rPr>
                <w:lang w:eastAsia="uk-UA"/>
              </w:rPr>
              <w:t>Розділ 4.2.</w:t>
            </w:r>
            <w:r w:rsidR="0069662A" w:rsidRPr="00B73F94">
              <w:rPr>
                <w:lang w:eastAsia="uk-UA"/>
              </w:rPr>
              <w:t>1</w:t>
            </w:r>
            <w:r w:rsidRPr="00B73F94">
              <w:rPr>
                <w:lang w:eastAsia="uk-UA"/>
              </w:rPr>
              <w:t>.</w:t>
            </w:r>
          </w:p>
        </w:tc>
      </w:tr>
      <w:tr w:rsidR="00273A8B" w:rsidRPr="00B73F94" w14:paraId="42605069" w14:textId="77777777" w:rsidTr="004D34B4">
        <w:trPr>
          <w:trHeight w:val="300"/>
        </w:trPr>
        <w:tc>
          <w:tcPr>
            <w:tcW w:w="9877" w:type="dxa"/>
            <w:gridSpan w:val="4"/>
            <w:shd w:val="clear" w:color="auto" w:fill="auto"/>
            <w:noWrap/>
          </w:tcPr>
          <w:p w14:paraId="7DAF0C2E" w14:textId="713BB055" w:rsidR="00273A8B" w:rsidRPr="00B73F94" w:rsidRDefault="00273A8B" w:rsidP="004D34B4">
            <w:r w:rsidRPr="00B73F94">
              <w:t xml:space="preserve">Технічне обґрунтування відповідності з боку Учасника:  </w:t>
            </w:r>
          </w:p>
          <w:p w14:paraId="3F73390C" w14:textId="3F8AD6BD" w:rsidR="00273A8B" w:rsidRPr="00B73F94" w:rsidRDefault="0069662A" w:rsidP="004D34B4">
            <w:pPr>
              <w:rPr>
                <w:lang w:eastAsia="uk-UA"/>
              </w:rPr>
            </w:pPr>
            <w:r w:rsidRPr="00B73F94">
              <w:rPr>
                <w:i/>
                <w:color w:val="0070C0"/>
              </w:rPr>
              <w:t>(Заповнюється Учасником)</w:t>
            </w:r>
          </w:p>
        </w:tc>
      </w:tr>
      <w:tr w:rsidR="00273A8B" w:rsidRPr="00B73F94" w14:paraId="1D6ABE66" w14:textId="77777777" w:rsidTr="004D34B4">
        <w:trPr>
          <w:trHeight w:val="300"/>
        </w:trPr>
        <w:tc>
          <w:tcPr>
            <w:tcW w:w="9877" w:type="dxa"/>
            <w:gridSpan w:val="4"/>
            <w:shd w:val="clear" w:color="auto" w:fill="auto"/>
            <w:noWrap/>
          </w:tcPr>
          <w:p w14:paraId="03F997D3" w14:textId="34769C16" w:rsidR="00273A8B" w:rsidRPr="00B73F94" w:rsidRDefault="00273A8B" w:rsidP="004D34B4">
            <w:r w:rsidRPr="00B73F94">
              <w:t xml:space="preserve">Перехресні посилання Учасника на допоміжну інформацію у Технічній </w:t>
            </w:r>
            <w:r w:rsidR="0069662A" w:rsidRPr="00B73F94">
              <w:t>документації</w:t>
            </w:r>
            <w:r w:rsidRPr="00B73F94">
              <w:t>:</w:t>
            </w:r>
          </w:p>
          <w:p w14:paraId="19423EAA" w14:textId="757B15FB" w:rsidR="00273A8B" w:rsidRPr="00B73F94" w:rsidRDefault="0069662A" w:rsidP="004D34B4">
            <w:pPr>
              <w:rPr>
                <w:lang w:eastAsia="uk-UA"/>
              </w:rPr>
            </w:pPr>
            <w:r w:rsidRPr="00B73F94">
              <w:rPr>
                <w:i/>
                <w:color w:val="0070C0"/>
              </w:rPr>
              <w:t>(Заповнюється Учасником, надається інформація з посиланням на сторінку в технічній документації, яка додається)</w:t>
            </w:r>
          </w:p>
        </w:tc>
      </w:tr>
      <w:tr w:rsidR="00273A8B" w:rsidRPr="00B73F94" w14:paraId="2710E49D" w14:textId="77777777" w:rsidTr="004D34B4">
        <w:trPr>
          <w:trHeight w:val="300"/>
        </w:trPr>
        <w:tc>
          <w:tcPr>
            <w:tcW w:w="1166" w:type="dxa"/>
            <w:shd w:val="clear" w:color="auto" w:fill="auto"/>
            <w:noWrap/>
            <w:hideMark/>
          </w:tcPr>
          <w:p w14:paraId="23172334" w14:textId="62DA715C" w:rsidR="00273A8B" w:rsidRPr="00B73F94" w:rsidRDefault="00273A8B" w:rsidP="004D34B4">
            <w:pPr>
              <w:rPr>
                <w:iCs/>
                <w:lang w:eastAsia="uk-UA"/>
              </w:rPr>
            </w:pPr>
            <w:r w:rsidRPr="00B73F94">
              <w:rPr>
                <w:lang w:eastAsia="uk-UA"/>
              </w:rPr>
              <w:t>В 1.2</w:t>
            </w:r>
          </w:p>
        </w:tc>
        <w:tc>
          <w:tcPr>
            <w:tcW w:w="5906" w:type="dxa"/>
            <w:shd w:val="clear" w:color="auto" w:fill="auto"/>
            <w:noWrap/>
            <w:hideMark/>
          </w:tcPr>
          <w:p w14:paraId="49AE34B1" w14:textId="2B0421C2" w:rsidR="00273A8B" w:rsidRPr="00B73F94" w:rsidRDefault="0069662A" w:rsidP="004D34B4">
            <w:pPr>
              <w:rPr>
                <w:rFonts w:eastAsia="Times New Roman"/>
                <w:lang w:eastAsia="ar-SA"/>
              </w:rPr>
            </w:pPr>
            <w:r w:rsidRPr="00B73F94">
              <w:rPr>
                <w:rFonts w:eastAsia="Times New Roman"/>
                <w:lang w:eastAsia="ar-SA"/>
              </w:rPr>
              <w:t>Архітектура підсистеми</w:t>
            </w:r>
          </w:p>
        </w:tc>
        <w:tc>
          <w:tcPr>
            <w:tcW w:w="1092" w:type="dxa"/>
            <w:shd w:val="clear" w:color="auto" w:fill="auto"/>
            <w:noWrap/>
            <w:hideMark/>
          </w:tcPr>
          <w:p w14:paraId="3B2849FC" w14:textId="77777777" w:rsidR="00273A8B" w:rsidRPr="00B73F94" w:rsidRDefault="00273A8B" w:rsidP="004D34B4">
            <w:pPr>
              <w:rPr>
                <w:iCs/>
                <w:lang w:eastAsia="uk-UA"/>
              </w:rPr>
            </w:pPr>
            <w:r w:rsidRPr="00B73F94">
              <w:rPr>
                <w:lang w:eastAsia="uk-UA"/>
              </w:rPr>
              <w:t> </w:t>
            </w:r>
          </w:p>
        </w:tc>
        <w:tc>
          <w:tcPr>
            <w:tcW w:w="1713" w:type="dxa"/>
            <w:shd w:val="clear" w:color="auto" w:fill="auto"/>
            <w:noWrap/>
            <w:hideMark/>
          </w:tcPr>
          <w:p w14:paraId="13AB20AA" w14:textId="359C24DF" w:rsidR="00273A8B" w:rsidRPr="00B73F94" w:rsidRDefault="00273A8B" w:rsidP="004D34B4">
            <w:pPr>
              <w:rPr>
                <w:iCs/>
                <w:lang w:eastAsia="uk-UA"/>
              </w:rPr>
            </w:pPr>
            <w:r w:rsidRPr="00B73F94">
              <w:rPr>
                <w:lang w:eastAsia="uk-UA"/>
              </w:rPr>
              <w:t>Розділ 4.2.</w:t>
            </w:r>
            <w:r w:rsidR="0069662A" w:rsidRPr="00B73F94">
              <w:rPr>
                <w:lang w:eastAsia="uk-UA"/>
              </w:rPr>
              <w:t>2</w:t>
            </w:r>
            <w:r w:rsidRPr="00B73F94">
              <w:rPr>
                <w:lang w:eastAsia="uk-UA"/>
              </w:rPr>
              <w:t>.</w:t>
            </w:r>
          </w:p>
        </w:tc>
      </w:tr>
      <w:tr w:rsidR="00273A8B" w:rsidRPr="00B73F94" w14:paraId="374DDD09" w14:textId="77777777" w:rsidTr="004D34B4">
        <w:trPr>
          <w:trHeight w:val="300"/>
        </w:trPr>
        <w:tc>
          <w:tcPr>
            <w:tcW w:w="9877" w:type="dxa"/>
            <w:gridSpan w:val="4"/>
            <w:shd w:val="clear" w:color="auto" w:fill="auto"/>
            <w:noWrap/>
          </w:tcPr>
          <w:p w14:paraId="4E1F201E" w14:textId="71C89F38" w:rsidR="00273A8B" w:rsidRPr="00B73F94" w:rsidRDefault="00273A8B" w:rsidP="004D34B4">
            <w:r w:rsidRPr="00B73F94">
              <w:t xml:space="preserve">Технічне обґрунтування відповідності з боку Учасника:  </w:t>
            </w:r>
          </w:p>
          <w:p w14:paraId="1B200ADF" w14:textId="77777777" w:rsidR="00273A8B" w:rsidRPr="00B73F94" w:rsidRDefault="00273A8B" w:rsidP="004D34B4">
            <w:pPr>
              <w:rPr>
                <w:lang w:eastAsia="uk-UA"/>
              </w:rPr>
            </w:pPr>
          </w:p>
        </w:tc>
      </w:tr>
      <w:tr w:rsidR="00273A8B" w:rsidRPr="00B73F94" w14:paraId="14AE034C" w14:textId="77777777" w:rsidTr="004D34B4">
        <w:trPr>
          <w:trHeight w:val="300"/>
        </w:trPr>
        <w:tc>
          <w:tcPr>
            <w:tcW w:w="9877" w:type="dxa"/>
            <w:gridSpan w:val="4"/>
            <w:shd w:val="clear" w:color="auto" w:fill="auto"/>
            <w:noWrap/>
          </w:tcPr>
          <w:p w14:paraId="41257BCF" w14:textId="503F56C5" w:rsidR="00273A8B" w:rsidRPr="00B73F94" w:rsidRDefault="0069662A" w:rsidP="004D34B4">
            <w:r w:rsidRPr="00B73F94">
              <w:t>Перехресні посилання Учасника на допоміжну інформацію у Технічній документації:</w:t>
            </w:r>
          </w:p>
          <w:p w14:paraId="560B905C" w14:textId="77777777" w:rsidR="00273A8B" w:rsidRPr="00B73F94" w:rsidRDefault="00273A8B" w:rsidP="004D34B4">
            <w:pPr>
              <w:rPr>
                <w:lang w:eastAsia="uk-UA"/>
              </w:rPr>
            </w:pPr>
          </w:p>
        </w:tc>
      </w:tr>
      <w:tr w:rsidR="0069662A" w:rsidRPr="00B73F94" w14:paraId="4324DCCE" w14:textId="77777777" w:rsidTr="004D34B4">
        <w:trPr>
          <w:trHeight w:val="300"/>
        </w:trPr>
        <w:tc>
          <w:tcPr>
            <w:tcW w:w="1166" w:type="dxa"/>
            <w:shd w:val="clear" w:color="auto" w:fill="auto"/>
            <w:noWrap/>
            <w:hideMark/>
          </w:tcPr>
          <w:p w14:paraId="096587A6" w14:textId="77777777" w:rsidR="0069662A" w:rsidRPr="00B73F94" w:rsidRDefault="0069662A" w:rsidP="004D34B4">
            <w:pPr>
              <w:rPr>
                <w:iCs/>
                <w:lang w:eastAsia="uk-UA"/>
              </w:rPr>
            </w:pPr>
            <w:r w:rsidRPr="00B73F94">
              <w:rPr>
                <w:lang w:eastAsia="uk-UA"/>
              </w:rPr>
              <w:t>В 1.3</w:t>
            </w:r>
          </w:p>
        </w:tc>
        <w:tc>
          <w:tcPr>
            <w:tcW w:w="5906" w:type="dxa"/>
            <w:shd w:val="clear" w:color="auto" w:fill="auto"/>
            <w:noWrap/>
            <w:hideMark/>
          </w:tcPr>
          <w:p w14:paraId="1711A17B" w14:textId="77777777" w:rsidR="0069662A" w:rsidRPr="00B73F94" w:rsidRDefault="0069662A" w:rsidP="004D34B4">
            <w:pPr>
              <w:rPr>
                <w:iCs/>
                <w:lang w:eastAsia="uk-UA"/>
              </w:rPr>
            </w:pPr>
            <w:r w:rsidRPr="00B73F94">
              <w:rPr>
                <w:b/>
                <w:lang w:eastAsia="ar-SA"/>
              </w:rPr>
              <w:t>Ліцензування</w:t>
            </w:r>
          </w:p>
        </w:tc>
        <w:tc>
          <w:tcPr>
            <w:tcW w:w="1092" w:type="dxa"/>
            <w:shd w:val="clear" w:color="auto" w:fill="auto"/>
            <w:noWrap/>
            <w:hideMark/>
          </w:tcPr>
          <w:p w14:paraId="1A6CABAD"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5602C3F8" w14:textId="77777777" w:rsidR="0069662A" w:rsidRPr="00B73F94" w:rsidRDefault="0069662A" w:rsidP="004D34B4">
            <w:pPr>
              <w:rPr>
                <w:iCs/>
                <w:lang w:eastAsia="uk-UA"/>
              </w:rPr>
            </w:pPr>
            <w:r w:rsidRPr="00B73F94">
              <w:rPr>
                <w:lang w:eastAsia="uk-UA"/>
              </w:rPr>
              <w:t>Розділ 4.2.3.</w:t>
            </w:r>
          </w:p>
        </w:tc>
      </w:tr>
      <w:tr w:rsidR="0069662A" w:rsidRPr="00B73F94" w14:paraId="6A610F7C" w14:textId="77777777" w:rsidTr="004D34B4">
        <w:trPr>
          <w:trHeight w:val="300"/>
        </w:trPr>
        <w:tc>
          <w:tcPr>
            <w:tcW w:w="9877" w:type="dxa"/>
            <w:gridSpan w:val="4"/>
            <w:shd w:val="clear" w:color="auto" w:fill="auto"/>
            <w:noWrap/>
          </w:tcPr>
          <w:p w14:paraId="7837B143" w14:textId="77777777" w:rsidR="0069662A" w:rsidRPr="00B73F94" w:rsidRDefault="0069662A" w:rsidP="004D34B4">
            <w:r w:rsidRPr="00B73F94">
              <w:t xml:space="preserve">Технічне обґрунтування відповідності з боку Учасника:  </w:t>
            </w:r>
          </w:p>
          <w:p w14:paraId="0B983CCC" w14:textId="77777777" w:rsidR="0069662A" w:rsidRPr="00B73F94" w:rsidRDefault="0069662A" w:rsidP="004D34B4">
            <w:pPr>
              <w:rPr>
                <w:lang w:eastAsia="uk-UA"/>
              </w:rPr>
            </w:pPr>
          </w:p>
        </w:tc>
      </w:tr>
      <w:tr w:rsidR="0069662A" w:rsidRPr="00B73F94" w14:paraId="6A18FDDA" w14:textId="77777777" w:rsidTr="004D34B4">
        <w:trPr>
          <w:trHeight w:val="300"/>
        </w:trPr>
        <w:tc>
          <w:tcPr>
            <w:tcW w:w="9877" w:type="dxa"/>
            <w:gridSpan w:val="4"/>
            <w:shd w:val="clear" w:color="auto" w:fill="auto"/>
            <w:noWrap/>
          </w:tcPr>
          <w:p w14:paraId="289BFCC9" w14:textId="77777777" w:rsidR="0069662A" w:rsidRPr="00B73F94" w:rsidRDefault="0069662A" w:rsidP="004D34B4">
            <w:r w:rsidRPr="00B73F94">
              <w:t>Перехресні посилання Учасника на допоміжну інформацію у Технічній документації:</w:t>
            </w:r>
          </w:p>
          <w:p w14:paraId="033D84B6" w14:textId="77777777" w:rsidR="0069662A" w:rsidRPr="00B73F94" w:rsidRDefault="0069662A" w:rsidP="004D34B4">
            <w:pPr>
              <w:rPr>
                <w:lang w:eastAsia="uk-UA"/>
              </w:rPr>
            </w:pPr>
          </w:p>
        </w:tc>
      </w:tr>
      <w:tr w:rsidR="0069662A" w:rsidRPr="00B73F94" w14:paraId="4D6E6FAB" w14:textId="77777777" w:rsidTr="004D34B4">
        <w:trPr>
          <w:trHeight w:val="300"/>
        </w:trPr>
        <w:tc>
          <w:tcPr>
            <w:tcW w:w="1166" w:type="dxa"/>
            <w:shd w:val="clear" w:color="auto" w:fill="auto"/>
            <w:noWrap/>
            <w:hideMark/>
          </w:tcPr>
          <w:p w14:paraId="5BCF75D4" w14:textId="0BC5A348" w:rsidR="0069662A" w:rsidRPr="00B73F94" w:rsidRDefault="0069662A" w:rsidP="004D34B4">
            <w:pPr>
              <w:rPr>
                <w:iCs/>
                <w:lang w:eastAsia="uk-UA"/>
              </w:rPr>
            </w:pPr>
            <w:r w:rsidRPr="00B73F94">
              <w:rPr>
                <w:lang w:eastAsia="uk-UA"/>
              </w:rPr>
              <w:lastRenderedPageBreak/>
              <w:t>В 1.4</w:t>
            </w:r>
          </w:p>
        </w:tc>
        <w:tc>
          <w:tcPr>
            <w:tcW w:w="5906" w:type="dxa"/>
            <w:shd w:val="clear" w:color="auto" w:fill="auto"/>
            <w:noWrap/>
            <w:hideMark/>
          </w:tcPr>
          <w:p w14:paraId="40E82A7F" w14:textId="6DBDC072" w:rsidR="0069662A" w:rsidRPr="00B73F94" w:rsidRDefault="0069662A" w:rsidP="004D34B4">
            <w:pPr>
              <w:rPr>
                <w:iCs/>
                <w:lang w:eastAsia="uk-UA"/>
              </w:rPr>
            </w:pPr>
            <w:r w:rsidRPr="00B73F94">
              <w:rPr>
                <w:b/>
                <w:bCs/>
                <w:color w:val="000000"/>
              </w:rPr>
              <w:t>Вимоги до підсистеми</w:t>
            </w:r>
          </w:p>
        </w:tc>
        <w:tc>
          <w:tcPr>
            <w:tcW w:w="1092" w:type="dxa"/>
            <w:shd w:val="clear" w:color="auto" w:fill="auto"/>
            <w:noWrap/>
            <w:hideMark/>
          </w:tcPr>
          <w:p w14:paraId="25B313DE"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620DFB4C" w14:textId="6D5EDAF8" w:rsidR="0069662A" w:rsidRPr="00B73F94" w:rsidRDefault="0069662A" w:rsidP="004D34B4">
            <w:pPr>
              <w:rPr>
                <w:iCs/>
                <w:lang w:eastAsia="uk-UA"/>
              </w:rPr>
            </w:pPr>
            <w:r w:rsidRPr="00B73F94">
              <w:rPr>
                <w:lang w:eastAsia="uk-UA"/>
              </w:rPr>
              <w:t>Розділ 4.2.4.</w:t>
            </w:r>
          </w:p>
        </w:tc>
      </w:tr>
      <w:tr w:rsidR="0069662A" w:rsidRPr="00B73F94" w14:paraId="72A9AA90" w14:textId="77777777" w:rsidTr="004D34B4">
        <w:trPr>
          <w:trHeight w:val="300"/>
        </w:trPr>
        <w:tc>
          <w:tcPr>
            <w:tcW w:w="9877" w:type="dxa"/>
            <w:gridSpan w:val="4"/>
            <w:shd w:val="clear" w:color="auto" w:fill="auto"/>
            <w:noWrap/>
          </w:tcPr>
          <w:p w14:paraId="20BEE3E4" w14:textId="77777777" w:rsidR="0069662A" w:rsidRPr="00B73F94" w:rsidRDefault="0069662A" w:rsidP="004D34B4">
            <w:r w:rsidRPr="00B73F94">
              <w:t xml:space="preserve">Технічне обґрунтування відповідності з боку Учасника:  </w:t>
            </w:r>
          </w:p>
          <w:p w14:paraId="56396377" w14:textId="77777777" w:rsidR="0069662A" w:rsidRPr="00B73F94" w:rsidRDefault="0069662A" w:rsidP="004D34B4">
            <w:pPr>
              <w:rPr>
                <w:lang w:eastAsia="uk-UA"/>
              </w:rPr>
            </w:pPr>
          </w:p>
        </w:tc>
      </w:tr>
      <w:tr w:rsidR="0069662A" w:rsidRPr="00B73F94" w14:paraId="1BFA15F0" w14:textId="77777777" w:rsidTr="004D34B4">
        <w:trPr>
          <w:trHeight w:val="300"/>
        </w:trPr>
        <w:tc>
          <w:tcPr>
            <w:tcW w:w="9877" w:type="dxa"/>
            <w:gridSpan w:val="4"/>
            <w:shd w:val="clear" w:color="auto" w:fill="auto"/>
            <w:noWrap/>
          </w:tcPr>
          <w:p w14:paraId="72014A73" w14:textId="77777777" w:rsidR="0069662A" w:rsidRPr="00B73F94" w:rsidRDefault="0069662A" w:rsidP="004D34B4">
            <w:r w:rsidRPr="00B73F94">
              <w:t>Перехресні посилання Учасника на допоміжну інформацію у Технічній документації:</w:t>
            </w:r>
          </w:p>
          <w:p w14:paraId="36920C99" w14:textId="77777777" w:rsidR="0069662A" w:rsidRPr="00B73F94" w:rsidRDefault="0069662A" w:rsidP="004D34B4">
            <w:pPr>
              <w:rPr>
                <w:lang w:eastAsia="uk-UA"/>
              </w:rPr>
            </w:pPr>
          </w:p>
        </w:tc>
      </w:tr>
      <w:tr w:rsidR="0069662A" w:rsidRPr="00B73F94" w14:paraId="0D7304D5" w14:textId="77777777" w:rsidTr="004D34B4">
        <w:trPr>
          <w:trHeight w:val="300"/>
        </w:trPr>
        <w:tc>
          <w:tcPr>
            <w:tcW w:w="1166" w:type="dxa"/>
            <w:shd w:val="clear" w:color="auto" w:fill="auto"/>
            <w:noWrap/>
            <w:hideMark/>
          </w:tcPr>
          <w:p w14:paraId="64284F2F" w14:textId="34AD8FA6" w:rsidR="0069662A" w:rsidRPr="00B73F94" w:rsidRDefault="0069662A" w:rsidP="004D34B4">
            <w:pPr>
              <w:rPr>
                <w:iCs/>
                <w:lang w:eastAsia="uk-UA"/>
              </w:rPr>
            </w:pPr>
            <w:r w:rsidRPr="00B73F94">
              <w:rPr>
                <w:lang w:eastAsia="uk-UA"/>
              </w:rPr>
              <w:t>В 1.5</w:t>
            </w:r>
          </w:p>
        </w:tc>
        <w:tc>
          <w:tcPr>
            <w:tcW w:w="5906" w:type="dxa"/>
            <w:shd w:val="clear" w:color="auto" w:fill="auto"/>
            <w:noWrap/>
            <w:hideMark/>
          </w:tcPr>
          <w:p w14:paraId="7972A459" w14:textId="362CBFA2" w:rsidR="0069662A" w:rsidRPr="00B73F94" w:rsidRDefault="0069662A" w:rsidP="004D34B4">
            <w:pPr>
              <w:rPr>
                <w:iCs/>
                <w:lang w:eastAsia="uk-UA"/>
              </w:rPr>
            </w:pPr>
            <w:r w:rsidRPr="00B73F94">
              <w:rPr>
                <w:b/>
                <w:bCs/>
                <w:color w:val="000000"/>
              </w:rPr>
              <w:t>Функціональність підсистеми</w:t>
            </w:r>
          </w:p>
        </w:tc>
        <w:tc>
          <w:tcPr>
            <w:tcW w:w="1092" w:type="dxa"/>
            <w:shd w:val="clear" w:color="auto" w:fill="auto"/>
            <w:noWrap/>
            <w:hideMark/>
          </w:tcPr>
          <w:p w14:paraId="3E17E836"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36343F74" w14:textId="3D86A0CB" w:rsidR="0069662A" w:rsidRPr="00B73F94" w:rsidRDefault="0069662A" w:rsidP="004D34B4">
            <w:pPr>
              <w:rPr>
                <w:iCs/>
                <w:lang w:eastAsia="uk-UA"/>
              </w:rPr>
            </w:pPr>
            <w:r w:rsidRPr="00B73F94">
              <w:rPr>
                <w:lang w:eastAsia="uk-UA"/>
              </w:rPr>
              <w:t>Розділ 4.2.5.</w:t>
            </w:r>
          </w:p>
        </w:tc>
      </w:tr>
      <w:tr w:rsidR="0069662A" w:rsidRPr="00B73F94" w14:paraId="577897BC" w14:textId="77777777" w:rsidTr="004D34B4">
        <w:trPr>
          <w:trHeight w:val="300"/>
        </w:trPr>
        <w:tc>
          <w:tcPr>
            <w:tcW w:w="9877" w:type="dxa"/>
            <w:gridSpan w:val="4"/>
            <w:shd w:val="clear" w:color="auto" w:fill="auto"/>
            <w:noWrap/>
          </w:tcPr>
          <w:p w14:paraId="108D21FE" w14:textId="77777777" w:rsidR="0069662A" w:rsidRPr="00B73F94" w:rsidRDefault="0069662A" w:rsidP="004D34B4">
            <w:r w:rsidRPr="00B73F94">
              <w:t xml:space="preserve">Технічне обґрунтування відповідності з боку Учасника:  </w:t>
            </w:r>
          </w:p>
          <w:p w14:paraId="115DD31C" w14:textId="77777777" w:rsidR="0069662A" w:rsidRPr="00B73F94" w:rsidRDefault="0069662A" w:rsidP="004D34B4">
            <w:pPr>
              <w:rPr>
                <w:lang w:eastAsia="uk-UA"/>
              </w:rPr>
            </w:pPr>
          </w:p>
        </w:tc>
      </w:tr>
      <w:tr w:rsidR="0069662A" w:rsidRPr="00B73F94" w14:paraId="565A08DA" w14:textId="77777777" w:rsidTr="004D34B4">
        <w:trPr>
          <w:trHeight w:val="300"/>
        </w:trPr>
        <w:tc>
          <w:tcPr>
            <w:tcW w:w="9877" w:type="dxa"/>
            <w:gridSpan w:val="4"/>
            <w:shd w:val="clear" w:color="auto" w:fill="auto"/>
            <w:noWrap/>
          </w:tcPr>
          <w:p w14:paraId="4861FAD6" w14:textId="77777777" w:rsidR="0069662A" w:rsidRPr="00B73F94" w:rsidRDefault="0069662A" w:rsidP="004D34B4">
            <w:r w:rsidRPr="00B73F94">
              <w:t>Перехресні посилання Учасника на допоміжну інформацію у Технічній документації:</w:t>
            </w:r>
          </w:p>
          <w:p w14:paraId="71E0C106" w14:textId="77777777" w:rsidR="0069662A" w:rsidRPr="00B73F94" w:rsidRDefault="0069662A" w:rsidP="004D34B4">
            <w:pPr>
              <w:rPr>
                <w:lang w:eastAsia="uk-UA"/>
              </w:rPr>
            </w:pPr>
          </w:p>
        </w:tc>
      </w:tr>
      <w:tr w:rsidR="0069662A" w:rsidRPr="00B73F94" w14:paraId="3CF502C6" w14:textId="77777777" w:rsidTr="004D34B4">
        <w:trPr>
          <w:trHeight w:val="300"/>
        </w:trPr>
        <w:tc>
          <w:tcPr>
            <w:tcW w:w="1166" w:type="dxa"/>
            <w:shd w:val="clear" w:color="auto" w:fill="auto"/>
            <w:noWrap/>
            <w:hideMark/>
          </w:tcPr>
          <w:p w14:paraId="57126ED5" w14:textId="2647555E" w:rsidR="0069662A" w:rsidRPr="00B73F94" w:rsidRDefault="0069662A" w:rsidP="004D34B4">
            <w:pPr>
              <w:rPr>
                <w:iCs/>
                <w:lang w:eastAsia="uk-UA"/>
              </w:rPr>
            </w:pPr>
            <w:r w:rsidRPr="00B73F94">
              <w:rPr>
                <w:lang w:eastAsia="uk-UA"/>
              </w:rPr>
              <w:t>В 1.6</w:t>
            </w:r>
          </w:p>
        </w:tc>
        <w:tc>
          <w:tcPr>
            <w:tcW w:w="5906" w:type="dxa"/>
            <w:shd w:val="clear" w:color="auto" w:fill="auto"/>
            <w:noWrap/>
            <w:hideMark/>
          </w:tcPr>
          <w:p w14:paraId="7932C0D6" w14:textId="268B565A" w:rsidR="0069662A" w:rsidRPr="00B73F94" w:rsidRDefault="0069662A" w:rsidP="004D34B4">
            <w:pPr>
              <w:rPr>
                <w:iCs/>
                <w:lang w:eastAsia="uk-UA"/>
              </w:rPr>
            </w:pPr>
            <w:r w:rsidRPr="00B73F94">
              <w:rPr>
                <w:b/>
                <w:bCs/>
                <w:color w:val="000000"/>
              </w:rPr>
              <w:t>Збір подій</w:t>
            </w:r>
          </w:p>
        </w:tc>
        <w:tc>
          <w:tcPr>
            <w:tcW w:w="1092" w:type="dxa"/>
            <w:shd w:val="clear" w:color="auto" w:fill="auto"/>
            <w:noWrap/>
            <w:hideMark/>
          </w:tcPr>
          <w:p w14:paraId="2B1CBB51"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084AE9B9" w14:textId="156C34C4" w:rsidR="0069662A" w:rsidRPr="00B73F94" w:rsidRDefault="0069662A" w:rsidP="004D34B4">
            <w:pPr>
              <w:rPr>
                <w:iCs/>
                <w:lang w:eastAsia="uk-UA"/>
              </w:rPr>
            </w:pPr>
            <w:r w:rsidRPr="00B73F94">
              <w:rPr>
                <w:lang w:eastAsia="uk-UA"/>
              </w:rPr>
              <w:t>Розділ 4.2.6.</w:t>
            </w:r>
          </w:p>
        </w:tc>
      </w:tr>
      <w:tr w:rsidR="0069662A" w:rsidRPr="00B73F94" w14:paraId="33B1F3AB" w14:textId="77777777" w:rsidTr="004D34B4">
        <w:trPr>
          <w:trHeight w:val="300"/>
        </w:trPr>
        <w:tc>
          <w:tcPr>
            <w:tcW w:w="9877" w:type="dxa"/>
            <w:gridSpan w:val="4"/>
            <w:shd w:val="clear" w:color="auto" w:fill="auto"/>
            <w:noWrap/>
          </w:tcPr>
          <w:p w14:paraId="1E7831FC" w14:textId="77777777" w:rsidR="0069662A" w:rsidRPr="00B73F94" w:rsidRDefault="0069662A" w:rsidP="004D34B4">
            <w:r w:rsidRPr="00B73F94">
              <w:t xml:space="preserve">Технічне обґрунтування відповідності з боку Учасника:  </w:t>
            </w:r>
          </w:p>
          <w:p w14:paraId="0422520A" w14:textId="77777777" w:rsidR="0069662A" w:rsidRPr="00B73F94" w:rsidRDefault="0069662A" w:rsidP="004D34B4">
            <w:pPr>
              <w:rPr>
                <w:lang w:eastAsia="uk-UA"/>
              </w:rPr>
            </w:pPr>
          </w:p>
        </w:tc>
      </w:tr>
      <w:tr w:rsidR="0069662A" w:rsidRPr="00B73F94" w14:paraId="34E99399" w14:textId="77777777" w:rsidTr="004D34B4">
        <w:trPr>
          <w:trHeight w:val="300"/>
        </w:trPr>
        <w:tc>
          <w:tcPr>
            <w:tcW w:w="9877" w:type="dxa"/>
            <w:gridSpan w:val="4"/>
            <w:shd w:val="clear" w:color="auto" w:fill="auto"/>
            <w:noWrap/>
          </w:tcPr>
          <w:p w14:paraId="4CDDBD23" w14:textId="77777777" w:rsidR="0069662A" w:rsidRPr="00B73F94" w:rsidRDefault="0069662A" w:rsidP="004D34B4">
            <w:r w:rsidRPr="00B73F94">
              <w:t>Перехресні посилання Учасника на допоміжну інформацію у Технічній документації:</w:t>
            </w:r>
          </w:p>
          <w:p w14:paraId="71ADD5A2" w14:textId="77777777" w:rsidR="0069662A" w:rsidRPr="00B73F94" w:rsidRDefault="0069662A" w:rsidP="004D34B4">
            <w:pPr>
              <w:rPr>
                <w:lang w:eastAsia="uk-UA"/>
              </w:rPr>
            </w:pPr>
          </w:p>
        </w:tc>
      </w:tr>
      <w:tr w:rsidR="0069662A" w:rsidRPr="00B73F94" w14:paraId="6D9D3D1E" w14:textId="77777777" w:rsidTr="004D34B4">
        <w:trPr>
          <w:trHeight w:val="300"/>
        </w:trPr>
        <w:tc>
          <w:tcPr>
            <w:tcW w:w="1166" w:type="dxa"/>
            <w:shd w:val="clear" w:color="auto" w:fill="auto"/>
            <w:noWrap/>
            <w:hideMark/>
          </w:tcPr>
          <w:p w14:paraId="75FC5CE4" w14:textId="79FF77C8" w:rsidR="0069662A" w:rsidRPr="00B73F94" w:rsidRDefault="0069662A" w:rsidP="004D34B4">
            <w:pPr>
              <w:rPr>
                <w:iCs/>
                <w:lang w:eastAsia="uk-UA"/>
              </w:rPr>
            </w:pPr>
            <w:r w:rsidRPr="00B73F94">
              <w:rPr>
                <w:lang w:eastAsia="uk-UA"/>
              </w:rPr>
              <w:t>В 1.7</w:t>
            </w:r>
          </w:p>
        </w:tc>
        <w:tc>
          <w:tcPr>
            <w:tcW w:w="5906" w:type="dxa"/>
            <w:shd w:val="clear" w:color="auto" w:fill="auto"/>
            <w:noWrap/>
            <w:hideMark/>
          </w:tcPr>
          <w:p w14:paraId="6D848F29" w14:textId="2A651651" w:rsidR="0069662A" w:rsidRPr="00B73F94" w:rsidRDefault="0069662A" w:rsidP="004D34B4">
            <w:pPr>
              <w:rPr>
                <w:iCs/>
                <w:lang w:eastAsia="uk-UA"/>
              </w:rPr>
            </w:pPr>
            <w:r w:rsidRPr="00B73F94">
              <w:rPr>
                <w:b/>
                <w:bCs/>
                <w:color w:val="000000"/>
              </w:rPr>
              <w:t>Нормалізація подій</w:t>
            </w:r>
          </w:p>
        </w:tc>
        <w:tc>
          <w:tcPr>
            <w:tcW w:w="1092" w:type="dxa"/>
            <w:shd w:val="clear" w:color="auto" w:fill="auto"/>
            <w:noWrap/>
            <w:hideMark/>
          </w:tcPr>
          <w:p w14:paraId="11750D4F"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528C5B73" w14:textId="076B4ECA" w:rsidR="0069662A" w:rsidRPr="00B73F94" w:rsidRDefault="0069662A" w:rsidP="004D34B4">
            <w:pPr>
              <w:rPr>
                <w:iCs/>
                <w:lang w:eastAsia="uk-UA"/>
              </w:rPr>
            </w:pPr>
            <w:r w:rsidRPr="00B73F94">
              <w:rPr>
                <w:lang w:eastAsia="uk-UA"/>
              </w:rPr>
              <w:t>Розділ 4.2.7.</w:t>
            </w:r>
          </w:p>
        </w:tc>
      </w:tr>
      <w:tr w:rsidR="0069662A" w:rsidRPr="00B73F94" w14:paraId="0B91B4DD" w14:textId="77777777" w:rsidTr="004D34B4">
        <w:trPr>
          <w:trHeight w:val="300"/>
        </w:trPr>
        <w:tc>
          <w:tcPr>
            <w:tcW w:w="9877" w:type="dxa"/>
            <w:gridSpan w:val="4"/>
            <w:shd w:val="clear" w:color="auto" w:fill="auto"/>
            <w:noWrap/>
          </w:tcPr>
          <w:p w14:paraId="443E88C8" w14:textId="77777777" w:rsidR="0069662A" w:rsidRPr="00B73F94" w:rsidRDefault="0069662A" w:rsidP="004D34B4">
            <w:r w:rsidRPr="00B73F94">
              <w:t xml:space="preserve">Технічне обґрунтування відповідності з боку Учасника:  </w:t>
            </w:r>
          </w:p>
          <w:p w14:paraId="2E123540" w14:textId="77777777" w:rsidR="0069662A" w:rsidRPr="00B73F94" w:rsidRDefault="0069662A" w:rsidP="004D34B4">
            <w:pPr>
              <w:rPr>
                <w:lang w:eastAsia="uk-UA"/>
              </w:rPr>
            </w:pPr>
          </w:p>
        </w:tc>
      </w:tr>
      <w:tr w:rsidR="0069662A" w:rsidRPr="00B73F94" w14:paraId="3A2445B4" w14:textId="77777777" w:rsidTr="004D34B4">
        <w:trPr>
          <w:trHeight w:val="300"/>
        </w:trPr>
        <w:tc>
          <w:tcPr>
            <w:tcW w:w="9877" w:type="dxa"/>
            <w:gridSpan w:val="4"/>
            <w:shd w:val="clear" w:color="auto" w:fill="auto"/>
            <w:noWrap/>
          </w:tcPr>
          <w:p w14:paraId="6FD4493D" w14:textId="77777777" w:rsidR="0069662A" w:rsidRPr="00B73F94" w:rsidRDefault="0069662A" w:rsidP="004D34B4">
            <w:r w:rsidRPr="00B73F94">
              <w:t>Перехресні посилання Учасника на допоміжну інформацію у Технічній документації:</w:t>
            </w:r>
          </w:p>
          <w:p w14:paraId="3E0AA9E3" w14:textId="77777777" w:rsidR="0069662A" w:rsidRPr="00B73F94" w:rsidRDefault="0069662A" w:rsidP="004D34B4">
            <w:pPr>
              <w:rPr>
                <w:lang w:eastAsia="uk-UA"/>
              </w:rPr>
            </w:pPr>
          </w:p>
        </w:tc>
      </w:tr>
      <w:tr w:rsidR="0069662A" w:rsidRPr="00B73F94" w14:paraId="6C27E938" w14:textId="77777777" w:rsidTr="004D34B4">
        <w:trPr>
          <w:trHeight w:val="300"/>
        </w:trPr>
        <w:tc>
          <w:tcPr>
            <w:tcW w:w="1166" w:type="dxa"/>
            <w:shd w:val="clear" w:color="auto" w:fill="auto"/>
            <w:noWrap/>
            <w:hideMark/>
          </w:tcPr>
          <w:p w14:paraId="1C92D4DF" w14:textId="1398D2AF" w:rsidR="0069662A" w:rsidRPr="00B73F94" w:rsidRDefault="0069662A" w:rsidP="004D34B4">
            <w:pPr>
              <w:rPr>
                <w:iCs/>
                <w:lang w:eastAsia="uk-UA"/>
              </w:rPr>
            </w:pPr>
            <w:r w:rsidRPr="00B73F94">
              <w:rPr>
                <w:lang w:eastAsia="uk-UA"/>
              </w:rPr>
              <w:t>В 1.8</w:t>
            </w:r>
          </w:p>
        </w:tc>
        <w:tc>
          <w:tcPr>
            <w:tcW w:w="5906" w:type="dxa"/>
            <w:shd w:val="clear" w:color="auto" w:fill="auto"/>
            <w:noWrap/>
            <w:hideMark/>
          </w:tcPr>
          <w:p w14:paraId="47FD379E" w14:textId="1AED5B42" w:rsidR="0069662A" w:rsidRPr="00B73F94" w:rsidRDefault="0069662A" w:rsidP="004D34B4">
            <w:pPr>
              <w:rPr>
                <w:iCs/>
                <w:lang w:eastAsia="uk-UA"/>
              </w:rPr>
            </w:pPr>
            <w:proofErr w:type="spellStart"/>
            <w:r w:rsidRPr="00B73F94">
              <w:rPr>
                <w:b/>
                <w:bCs/>
                <w:color w:val="000000"/>
              </w:rPr>
              <w:t>Кешування</w:t>
            </w:r>
            <w:proofErr w:type="spellEnd"/>
          </w:p>
        </w:tc>
        <w:tc>
          <w:tcPr>
            <w:tcW w:w="1092" w:type="dxa"/>
            <w:shd w:val="clear" w:color="auto" w:fill="auto"/>
            <w:noWrap/>
            <w:hideMark/>
          </w:tcPr>
          <w:p w14:paraId="584B829C"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63DE8F2F" w14:textId="25D1C397" w:rsidR="0069662A" w:rsidRPr="00B73F94" w:rsidRDefault="0069662A" w:rsidP="004D34B4">
            <w:pPr>
              <w:rPr>
                <w:iCs/>
                <w:lang w:eastAsia="uk-UA"/>
              </w:rPr>
            </w:pPr>
            <w:r w:rsidRPr="00B73F94">
              <w:rPr>
                <w:lang w:eastAsia="uk-UA"/>
              </w:rPr>
              <w:t>Розділ 4.2.8.</w:t>
            </w:r>
          </w:p>
        </w:tc>
      </w:tr>
      <w:tr w:rsidR="0069662A" w:rsidRPr="00B73F94" w14:paraId="7B6081E0" w14:textId="77777777" w:rsidTr="004D34B4">
        <w:trPr>
          <w:trHeight w:val="300"/>
        </w:trPr>
        <w:tc>
          <w:tcPr>
            <w:tcW w:w="9877" w:type="dxa"/>
            <w:gridSpan w:val="4"/>
            <w:shd w:val="clear" w:color="auto" w:fill="auto"/>
            <w:noWrap/>
          </w:tcPr>
          <w:p w14:paraId="522AFFCE" w14:textId="77777777" w:rsidR="0069662A" w:rsidRPr="00B73F94" w:rsidRDefault="0069662A" w:rsidP="004D34B4">
            <w:r w:rsidRPr="00B73F94">
              <w:t xml:space="preserve">Технічне обґрунтування відповідності з боку Учасника:  </w:t>
            </w:r>
          </w:p>
          <w:p w14:paraId="56A4626B" w14:textId="77777777" w:rsidR="0069662A" w:rsidRPr="00B73F94" w:rsidRDefault="0069662A" w:rsidP="004D34B4">
            <w:pPr>
              <w:rPr>
                <w:lang w:eastAsia="uk-UA"/>
              </w:rPr>
            </w:pPr>
          </w:p>
        </w:tc>
      </w:tr>
      <w:tr w:rsidR="0069662A" w:rsidRPr="00B73F94" w14:paraId="56145904" w14:textId="77777777" w:rsidTr="004D34B4">
        <w:trPr>
          <w:trHeight w:val="300"/>
        </w:trPr>
        <w:tc>
          <w:tcPr>
            <w:tcW w:w="9877" w:type="dxa"/>
            <w:gridSpan w:val="4"/>
            <w:shd w:val="clear" w:color="auto" w:fill="auto"/>
            <w:noWrap/>
          </w:tcPr>
          <w:p w14:paraId="40637ADE" w14:textId="77777777" w:rsidR="0069662A" w:rsidRPr="00B73F94" w:rsidRDefault="0069662A" w:rsidP="004D34B4">
            <w:r w:rsidRPr="00B73F94">
              <w:t>Перехресні посилання Учасника на допоміжну інформацію у Технічній документації:</w:t>
            </w:r>
          </w:p>
          <w:p w14:paraId="436D604E" w14:textId="77777777" w:rsidR="0069662A" w:rsidRPr="00B73F94" w:rsidRDefault="0069662A" w:rsidP="004D34B4">
            <w:pPr>
              <w:rPr>
                <w:lang w:eastAsia="uk-UA"/>
              </w:rPr>
            </w:pPr>
          </w:p>
        </w:tc>
      </w:tr>
      <w:tr w:rsidR="0069662A" w:rsidRPr="00B73F94" w14:paraId="605A52F5" w14:textId="77777777" w:rsidTr="004D34B4">
        <w:trPr>
          <w:trHeight w:val="300"/>
        </w:trPr>
        <w:tc>
          <w:tcPr>
            <w:tcW w:w="1166" w:type="dxa"/>
            <w:shd w:val="clear" w:color="auto" w:fill="auto"/>
            <w:noWrap/>
            <w:hideMark/>
          </w:tcPr>
          <w:p w14:paraId="65A7CFA2" w14:textId="3D47C00B" w:rsidR="0069662A" w:rsidRPr="00B73F94" w:rsidRDefault="0069662A" w:rsidP="004D34B4">
            <w:pPr>
              <w:rPr>
                <w:iCs/>
                <w:lang w:eastAsia="uk-UA"/>
              </w:rPr>
            </w:pPr>
            <w:r w:rsidRPr="00B73F94">
              <w:rPr>
                <w:lang w:eastAsia="uk-UA"/>
              </w:rPr>
              <w:t>В 1.9</w:t>
            </w:r>
          </w:p>
        </w:tc>
        <w:tc>
          <w:tcPr>
            <w:tcW w:w="5906" w:type="dxa"/>
            <w:shd w:val="clear" w:color="auto" w:fill="auto"/>
            <w:noWrap/>
            <w:hideMark/>
          </w:tcPr>
          <w:p w14:paraId="71D56A3E" w14:textId="068B4D9B" w:rsidR="0069662A" w:rsidRPr="00B73F94" w:rsidRDefault="0069662A" w:rsidP="004D34B4">
            <w:pPr>
              <w:rPr>
                <w:iCs/>
                <w:lang w:eastAsia="uk-UA"/>
              </w:rPr>
            </w:pPr>
            <w:r w:rsidRPr="00B73F94">
              <w:rPr>
                <w:b/>
                <w:bCs/>
                <w:color w:val="000000"/>
              </w:rPr>
              <w:t>Модуль зберігання та звітності</w:t>
            </w:r>
          </w:p>
        </w:tc>
        <w:tc>
          <w:tcPr>
            <w:tcW w:w="1092" w:type="dxa"/>
            <w:shd w:val="clear" w:color="auto" w:fill="auto"/>
            <w:noWrap/>
            <w:hideMark/>
          </w:tcPr>
          <w:p w14:paraId="2359B80C"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43F67103" w14:textId="69AC0594" w:rsidR="0069662A" w:rsidRPr="00B73F94" w:rsidRDefault="0069662A" w:rsidP="004D34B4">
            <w:pPr>
              <w:rPr>
                <w:iCs/>
                <w:lang w:eastAsia="uk-UA"/>
              </w:rPr>
            </w:pPr>
            <w:r w:rsidRPr="00B73F94">
              <w:rPr>
                <w:lang w:eastAsia="uk-UA"/>
              </w:rPr>
              <w:t>Розділ 4.2.9.</w:t>
            </w:r>
          </w:p>
        </w:tc>
      </w:tr>
      <w:tr w:rsidR="0069662A" w:rsidRPr="00B73F94" w14:paraId="62A3CA64" w14:textId="77777777" w:rsidTr="004D34B4">
        <w:trPr>
          <w:trHeight w:val="300"/>
        </w:trPr>
        <w:tc>
          <w:tcPr>
            <w:tcW w:w="9877" w:type="dxa"/>
            <w:gridSpan w:val="4"/>
            <w:shd w:val="clear" w:color="auto" w:fill="auto"/>
            <w:noWrap/>
          </w:tcPr>
          <w:p w14:paraId="042D7D2A" w14:textId="77777777" w:rsidR="0069662A" w:rsidRPr="00B73F94" w:rsidRDefault="0069662A" w:rsidP="004D34B4">
            <w:r w:rsidRPr="00B73F94">
              <w:t xml:space="preserve">Технічне обґрунтування відповідності з боку Учасника:  </w:t>
            </w:r>
          </w:p>
          <w:p w14:paraId="602766E8" w14:textId="77777777" w:rsidR="0069662A" w:rsidRPr="00B73F94" w:rsidRDefault="0069662A" w:rsidP="004D34B4">
            <w:pPr>
              <w:rPr>
                <w:lang w:eastAsia="uk-UA"/>
              </w:rPr>
            </w:pPr>
          </w:p>
        </w:tc>
      </w:tr>
      <w:tr w:rsidR="0069662A" w:rsidRPr="00B73F94" w14:paraId="27D36220" w14:textId="77777777" w:rsidTr="004D34B4">
        <w:trPr>
          <w:trHeight w:val="300"/>
        </w:trPr>
        <w:tc>
          <w:tcPr>
            <w:tcW w:w="9877" w:type="dxa"/>
            <w:gridSpan w:val="4"/>
            <w:shd w:val="clear" w:color="auto" w:fill="auto"/>
            <w:noWrap/>
          </w:tcPr>
          <w:p w14:paraId="40983EB0" w14:textId="77777777" w:rsidR="0069662A" w:rsidRPr="00B73F94" w:rsidRDefault="0069662A" w:rsidP="004D34B4">
            <w:r w:rsidRPr="00B73F94">
              <w:t>Перехресні посилання Учасника на допоміжну інформацію у Технічній документації:</w:t>
            </w:r>
          </w:p>
          <w:p w14:paraId="2BA9B00B" w14:textId="77777777" w:rsidR="0069662A" w:rsidRPr="00B73F94" w:rsidRDefault="0069662A" w:rsidP="004D34B4">
            <w:pPr>
              <w:rPr>
                <w:lang w:eastAsia="uk-UA"/>
              </w:rPr>
            </w:pPr>
          </w:p>
        </w:tc>
      </w:tr>
      <w:tr w:rsidR="0069662A" w:rsidRPr="00B73F94" w14:paraId="772585E4" w14:textId="77777777" w:rsidTr="004D34B4">
        <w:trPr>
          <w:trHeight w:val="300"/>
        </w:trPr>
        <w:tc>
          <w:tcPr>
            <w:tcW w:w="1166" w:type="dxa"/>
            <w:shd w:val="clear" w:color="auto" w:fill="auto"/>
            <w:noWrap/>
            <w:hideMark/>
          </w:tcPr>
          <w:p w14:paraId="73682E14" w14:textId="315BC67B" w:rsidR="0069662A" w:rsidRPr="00B73F94" w:rsidRDefault="0069662A" w:rsidP="004D34B4">
            <w:pPr>
              <w:rPr>
                <w:iCs/>
                <w:lang w:eastAsia="uk-UA"/>
              </w:rPr>
            </w:pPr>
            <w:r w:rsidRPr="00B73F94">
              <w:rPr>
                <w:lang w:eastAsia="uk-UA"/>
              </w:rPr>
              <w:t>В 1.10</w:t>
            </w:r>
          </w:p>
        </w:tc>
        <w:tc>
          <w:tcPr>
            <w:tcW w:w="5906" w:type="dxa"/>
            <w:shd w:val="clear" w:color="auto" w:fill="auto"/>
            <w:noWrap/>
            <w:hideMark/>
          </w:tcPr>
          <w:p w14:paraId="7EBCA7E7" w14:textId="66F1A97E" w:rsidR="0069662A" w:rsidRPr="00B73F94" w:rsidRDefault="0069662A" w:rsidP="004D34B4">
            <w:pPr>
              <w:rPr>
                <w:iCs/>
                <w:lang w:eastAsia="uk-UA"/>
              </w:rPr>
            </w:pPr>
            <w:proofErr w:type="spellStart"/>
            <w:r w:rsidRPr="00B73F94">
              <w:rPr>
                <w:b/>
                <w:bCs/>
                <w:color w:val="000000"/>
              </w:rPr>
              <w:t>Відмовостій</w:t>
            </w:r>
            <w:proofErr w:type="spellEnd"/>
            <w:r w:rsidRPr="00B73F94">
              <w:rPr>
                <w:b/>
                <w:bCs/>
                <w:color w:val="000000"/>
                <w:lang w:val="ru-RU"/>
              </w:rPr>
              <w:t>-</w:t>
            </w:r>
            <w:r w:rsidRPr="00B73F94">
              <w:rPr>
                <w:b/>
                <w:bCs/>
                <w:color w:val="000000"/>
              </w:rPr>
              <w:t>кість та резервування</w:t>
            </w:r>
          </w:p>
        </w:tc>
        <w:tc>
          <w:tcPr>
            <w:tcW w:w="1092" w:type="dxa"/>
            <w:shd w:val="clear" w:color="auto" w:fill="auto"/>
            <w:noWrap/>
            <w:hideMark/>
          </w:tcPr>
          <w:p w14:paraId="268245D3"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6EBD81B2" w14:textId="143C6AA3" w:rsidR="0069662A" w:rsidRPr="00B73F94" w:rsidRDefault="0069662A" w:rsidP="004D34B4">
            <w:pPr>
              <w:rPr>
                <w:iCs/>
                <w:lang w:eastAsia="uk-UA"/>
              </w:rPr>
            </w:pPr>
            <w:r w:rsidRPr="00B73F94">
              <w:rPr>
                <w:lang w:eastAsia="uk-UA"/>
              </w:rPr>
              <w:t>Розділ 4.2.10.</w:t>
            </w:r>
          </w:p>
        </w:tc>
      </w:tr>
      <w:tr w:rsidR="0069662A" w:rsidRPr="00B73F94" w14:paraId="355B75EB" w14:textId="77777777" w:rsidTr="004D34B4">
        <w:trPr>
          <w:trHeight w:val="300"/>
        </w:trPr>
        <w:tc>
          <w:tcPr>
            <w:tcW w:w="9877" w:type="dxa"/>
            <w:gridSpan w:val="4"/>
            <w:shd w:val="clear" w:color="auto" w:fill="auto"/>
            <w:noWrap/>
          </w:tcPr>
          <w:p w14:paraId="758E8252" w14:textId="77777777" w:rsidR="0069662A" w:rsidRPr="00B73F94" w:rsidRDefault="0069662A" w:rsidP="004D34B4">
            <w:r w:rsidRPr="00B73F94">
              <w:t xml:space="preserve">Технічне обґрунтування відповідності з боку Учасника:  </w:t>
            </w:r>
          </w:p>
          <w:p w14:paraId="772A85C9" w14:textId="77777777" w:rsidR="0069662A" w:rsidRPr="00B73F94" w:rsidRDefault="0069662A" w:rsidP="004D34B4">
            <w:pPr>
              <w:rPr>
                <w:lang w:eastAsia="uk-UA"/>
              </w:rPr>
            </w:pPr>
          </w:p>
        </w:tc>
      </w:tr>
      <w:tr w:rsidR="0069662A" w:rsidRPr="00B73F94" w14:paraId="648C2E03" w14:textId="77777777" w:rsidTr="004D34B4">
        <w:trPr>
          <w:trHeight w:val="300"/>
        </w:trPr>
        <w:tc>
          <w:tcPr>
            <w:tcW w:w="9877" w:type="dxa"/>
            <w:gridSpan w:val="4"/>
            <w:shd w:val="clear" w:color="auto" w:fill="auto"/>
            <w:noWrap/>
          </w:tcPr>
          <w:p w14:paraId="10C782A1" w14:textId="77777777" w:rsidR="0069662A" w:rsidRPr="00B73F94" w:rsidRDefault="0069662A" w:rsidP="004D34B4">
            <w:r w:rsidRPr="00B73F94">
              <w:t>Перехресні посилання Учасника на допоміжну інформацію у Технічній документації:</w:t>
            </w:r>
          </w:p>
          <w:p w14:paraId="50EB0E30" w14:textId="77777777" w:rsidR="0069662A" w:rsidRPr="00B73F94" w:rsidRDefault="0069662A" w:rsidP="004D34B4">
            <w:pPr>
              <w:rPr>
                <w:lang w:eastAsia="uk-UA"/>
              </w:rPr>
            </w:pPr>
          </w:p>
        </w:tc>
      </w:tr>
      <w:tr w:rsidR="0069662A" w:rsidRPr="00B73F94" w14:paraId="02F7BFBA" w14:textId="77777777" w:rsidTr="004D34B4">
        <w:trPr>
          <w:trHeight w:val="300"/>
        </w:trPr>
        <w:tc>
          <w:tcPr>
            <w:tcW w:w="1166" w:type="dxa"/>
            <w:shd w:val="clear" w:color="auto" w:fill="auto"/>
            <w:noWrap/>
            <w:hideMark/>
          </w:tcPr>
          <w:p w14:paraId="70CE1C7A" w14:textId="507D6327" w:rsidR="0069662A" w:rsidRPr="00B73F94" w:rsidRDefault="0069662A" w:rsidP="004D34B4">
            <w:pPr>
              <w:rPr>
                <w:iCs/>
                <w:lang w:eastAsia="uk-UA"/>
              </w:rPr>
            </w:pPr>
            <w:r w:rsidRPr="00B73F94">
              <w:rPr>
                <w:lang w:eastAsia="uk-UA"/>
              </w:rPr>
              <w:t>В 1.11</w:t>
            </w:r>
          </w:p>
        </w:tc>
        <w:tc>
          <w:tcPr>
            <w:tcW w:w="5906" w:type="dxa"/>
            <w:shd w:val="clear" w:color="auto" w:fill="auto"/>
            <w:noWrap/>
            <w:hideMark/>
          </w:tcPr>
          <w:p w14:paraId="2E276A09" w14:textId="7298F97A" w:rsidR="0069662A" w:rsidRPr="00B73F94" w:rsidRDefault="0069662A" w:rsidP="004D34B4">
            <w:pPr>
              <w:rPr>
                <w:iCs/>
                <w:lang w:eastAsia="uk-UA"/>
              </w:rPr>
            </w:pPr>
            <w:r w:rsidRPr="00B73F94">
              <w:rPr>
                <w:b/>
                <w:bCs/>
                <w:color w:val="000000"/>
              </w:rPr>
              <w:t xml:space="preserve">Захищеність </w:t>
            </w:r>
            <w:r w:rsidRPr="00B73F94">
              <w:rPr>
                <w:b/>
                <w:bCs/>
                <w:color w:val="000000"/>
                <w:lang w:val="en-US"/>
              </w:rPr>
              <w:t>п</w:t>
            </w:r>
            <w:proofErr w:type="spellStart"/>
            <w:r w:rsidRPr="00B73F94">
              <w:rPr>
                <w:b/>
                <w:bCs/>
                <w:color w:val="000000"/>
              </w:rPr>
              <w:t>ідсистеми</w:t>
            </w:r>
            <w:proofErr w:type="spellEnd"/>
          </w:p>
        </w:tc>
        <w:tc>
          <w:tcPr>
            <w:tcW w:w="1092" w:type="dxa"/>
            <w:shd w:val="clear" w:color="auto" w:fill="auto"/>
            <w:noWrap/>
            <w:hideMark/>
          </w:tcPr>
          <w:p w14:paraId="391B9C88"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7350EF43" w14:textId="00AA1371" w:rsidR="0069662A" w:rsidRPr="00B73F94" w:rsidRDefault="0069662A" w:rsidP="004D34B4">
            <w:pPr>
              <w:rPr>
                <w:iCs/>
                <w:lang w:eastAsia="uk-UA"/>
              </w:rPr>
            </w:pPr>
            <w:r w:rsidRPr="00B73F94">
              <w:rPr>
                <w:lang w:eastAsia="uk-UA"/>
              </w:rPr>
              <w:t>Розділ 4.2.11.</w:t>
            </w:r>
          </w:p>
        </w:tc>
      </w:tr>
      <w:tr w:rsidR="0069662A" w:rsidRPr="00B73F94" w14:paraId="754BF794" w14:textId="77777777" w:rsidTr="004D34B4">
        <w:trPr>
          <w:trHeight w:val="300"/>
        </w:trPr>
        <w:tc>
          <w:tcPr>
            <w:tcW w:w="9877" w:type="dxa"/>
            <w:gridSpan w:val="4"/>
            <w:shd w:val="clear" w:color="auto" w:fill="auto"/>
            <w:noWrap/>
          </w:tcPr>
          <w:p w14:paraId="7582E2B6" w14:textId="77777777" w:rsidR="0069662A" w:rsidRPr="00B73F94" w:rsidRDefault="0069662A" w:rsidP="004D34B4">
            <w:r w:rsidRPr="00B73F94">
              <w:t xml:space="preserve">Технічне обґрунтування відповідності з боку Учасника:  </w:t>
            </w:r>
          </w:p>
          <w:p w14:paraId="39405D66" w14:textId="77777777" w:rsidR="0069662A" w:rsidRPr="00B73F94" w:rsidRDefault="0069662A" w:rsidP="004D34B4">
            <w:pPr>
              <w:rPr>
                <w:lang w:eastAsia="uk-UA"/>
              </w:rPr>
            </w:pPr>
          </w:p>
        </w:tc>
      </w:tr>
      <w:tr w:rsidR="0069662A" w:rsidRPr="00B73F94" w14:paraId="1D395E86" w14:textId="77777777" w:rsidTr="004D34B4">
        <w:trPr>
          <w:trHeight w:val="300"/>
        </w:trPr>
        <w:tc>
          <w:tcPr>
            <w:tcW w:w="9877" w:type="dxa"/>
            <w:gridSpan w:val="4"/>
            <w:shd w:val="clear" w:color="auto" w:fill="auto"/>
            <w:noWrap/>
          </w:tcPr>
          <w:p w14:paraId="7E65EDAF" w14:textId="77777777" w:rsidR="0069662A" w:rsidRPr="00B73F94" w:rsidRDefault="0069662A" w:rsidP="004D34B4">
            <w:r w:rsidRPr="00B73F94">
              <w:t>Перехресні посилання Учасника на допоміжну інформацію у Технічній документації:</w:t>
            </w:r>
          </w:p>
          <w:p w14:paraId="275C5BC5" w14:textId="77777777" w:rsidR="0069662A" w:rsidRPr="00B73F94" w:rsidRDefault="0069662A" w:rsidP="004D34B4">
            <w:pPr>
              <w:rPr>
                <w:lang w:eastAsia="uk-UA"/>
              </w:rPr>
            </w:pPr>
          </w:p>
        </w:tc>
      </w:tr>
      <w:tr w:rsidR="0069662A" w:rsidRPr="00B73F94" w14:paraId="169C2333" w14:textId="77777777" w:rsidTr="004D34B4">
        <w:trPr>
          <w:trHeight w:val="300"/>
        </w:trPr>
        <w:tc>
          <w:tcPr>
            <w:tcW w:w="1166" w:type="dxa"/>
            <w:shd w:val="clear" w:color="auto" w:fill="auto"/>
            <w:noWrap/>
            <w:hideMark/>
          </w:tcPr>
          <w:p w14:paraId="3CEBF8DF" w14:textId="5C34A5EB" w:rsidR="0069662A" w:rsidRPr="00B73F94" w:rsidRDefault="0069662A" w:rsidP="004D34B4">
            <w:pPr>
              <w:rPr>
                <w:iCs/>
                <w:lang w:eastAsia="uk-UA"/>
              </w:rPr>
            </w:pPr>
            <w:r w:rsidRPr="00B73F94">
              <w:rPr>
                <w:lang w:eastAsia="uk-UA"/>
              </w:rPr>
              <w:t>В 1.12</w:t>
            </w:r>
          </w:p>
        </w:tc>
        <w:tc>
          <w:tcPr>
            <w:tcW w:w="5906" w:type="dxa"/>
            <w:shd w:val="clear" w:color="auto" w:fill="auto"/>
            <w:noWrap/>
            <w:hideMark/>
          </w:tcPr>
          <w:p w14:paraId="43B753B6" w14:textId="120344AF" w:rsidR="0069662A" w:rsidRPr="00B73F94" w:rsidRDefault="0069662A" w:rsidP="004D34B4">
            <w:pPr>
              <w:rPr>
                <w:iCs/>
                <w:lang w:eastAsia="uk-UA"/>
              </w:rPr>
            </w:pPr>
            <w:r w:rsidRPr="00B73F94">
              <w:rPr>
                <w:b/>
                <w:bCs/>
                <w:color w:val="000000"/>
              </w:rPr>
              <w:t>Управління подіями і даними</w:t>
            </w:r>
          </w:p>
        </w:tc>
        <w:tc>
          <w:tcPr>
            <w:tcW w:w="1092" w:type="dxa"/>
            <w:shd w:val="clear" w:color="auto" w:fill="auto"/>
            <w:noWrap/>
            <w:hideMark/>
          </w:tcPr>
          <w:p w14:paraId="6B1338A5"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5B70EF60" w14:textId="02C95D87" w:rsidR="0069662A" w:rsidRPr="00B73F94" w:rsidRDefault="0069662A" w:rsidP="004D34B4">
            <w:pPr>
              <w:rPr>
                <w:iCs/>
                <w:lang w:eastAsia="uk-UA"/>
              </w:rPr>
            </w:pPr>
            <w:r w:rsidRPr="00B73F94">
              <w:rPr>
                <w:lang w:eastAsia="uk-UA"/>
              </w:rPr>
              <w:t>Розділ 4.2.12.</w:t>
            </w:r>
          </w:p>
        </w:tc>
      </w:tr>
      <w:tr w:rsidR="0069662A" w:rsidRPr="00B73F94" w14:paraId="14D6F6F9" w14:textId="77777777" w:rsidTr="004D34B4">
        <w:trPr>
          <w:trHeight w:val="300"/>
        </w:trPr>
        <w:tc>
          <w:tcPr>
            <w:tcW w:w="9877" w:type="dxa"/>
            <w:gridSpan w:val="4"/>
            <w:shd w:val="clear" w:color="auto" w:fill="auto"/>
            <w:noWrap/>
          </w:tcPr>
          <w:p w14:paraId="7EFF0F86" w14:textId="77777777" w:rsidR="0069662A" w:rsidRPr="00B73F94" w:rsidRDefault="0069662A" w:rsidP="004D34B4">
            <w:r w:rsidRPr="00B73F94">
              <w:t xml:space="preserve">Технічне обґрунтування відповідності з боку Учасника:  </w:t>
            </w:r>
          </w:p>
          <w:p w14:paraId="1A038A22" w14:textId="77777777" w:rsidR="0069662A" w:rsidRPr="00B73F94" w:rsidRDefault="0069662A" w:rsidP="004D34B4">
            <w:pPr>
              <w:rPr>
                <w:lang w:eastAsia="uk-UA"/>
              </w:rPr>
            </w:pPr>
          </w:p>
        </w:tc>
      </w:tr>
      <w:tr w:rsidR="0069662A" w:rsidRPr="00B73F94" w14:paraId="3047B97B" w14:textId="77777777" w:rsidTr="004D34B4">
        <w:trPr>
          <w:trHeight w:val="300"/>
        </w:trPr>
        <w:tc>
          <w:tcPr>
            <w:tcW w:w="9877" w:type="dxa"/>
            <w:gridSpan w:val="4"/>
            <w:shd w:val="clear" w:color="auto" w:fill="auto"/>
            <w:noWrap/>
          </w:tcPr>
          <w:p w14:paraId="15CD5FEA" w14:textId="77777777" w:rsidR="0069662A" w:rsidRPr="00B73F94" w:rsidRDefault="0069662A" w:rsidP="004D34B4">
            <w:r w:rsidRPr="00B73F94">
              <w:t>Перехресні посилання Учасника на допоміжну інформацію у Технічній документації:</w:t>
            </w:r>
          </w:p>
          <w:p w14:paraId="02E542FE" w14:textId="77777777" w:rsidR="0069662A" w:rsidRPr="00B73F94" w:rsidRDefault="0069662A" w:rsidP="004D34B4">
            <w:pPr>
              <w:rPr>
                <w:lang w:eastAsia="uk-UA"/>
              </w:rPr>
            </w:pPr>
          </w:p>
        </w:tc>
      </w:tr>
      <w:tr w:rsidR="0069662A" w:rsidRPr="00B73F94" w14:paraId="4D64A814" w14:textId="77777777" w:rsidTr="004D34B4">
        <w:trPr>
          <w:trHeight w:val="300"/>
        </w:trPr>
        <w:tc>
          <w:tcPr>
            <w:tcW w:w="1166" w:type="dxa"/>
            <w:shd w:val="clear" w:color="auto" w:fill="auto"/>
            <w:noWrap/>
            <w:hideMark/>
          </w:tcPr>
          <w:p w14:paraId="4AA367CC" w14:textId="226EAF4F" w:rsidR="0069662A" w:rsidRPr="00B73F94" w:rsidRDefault="0069662A" w:rsidP="004D34B4">
            <w:pPr>
              <w:rPr>
                <w:iCs/>
                <w:lang w:eastAsia="uk-UA"/>
              </w:rPr>
            </w:pPr>
            <w:r w:rsidRPr="00B73F94">
              <w:rPr>
                <w:lang w:eastAsia="uk-UA"/>
              </w:rPr>
              <w:t>В 1.13</w:t>
            </w:r>
          </w:p>
        </w:tc>
        <w:tc>
          <w:tcPr>
            <w:tcW w:w="5906" w:type="dxa"/>
            <w:shd w:val="clear" w:color="auto" w:fill="auto"/>
            <w:noWrap/>
            <w:hideMark/>
          </w:tcPr>
          <w:p w14:paraId="79D1CBDB" w14:textId="310878CB" w:rsidR="0069662A" w:rsidRPr="00B73F94" w:rsidRDefault="0069662A" w:rsidP="004D34B4">
            <w:pPr>
              <w:rPr>
                <w:iCs/>
                <w:lang w:eastAsia="uk-UA"/>
              </w:rPr>
            </w:pPr>
            <w:r w:rsidRPr="00B73F94">
              <w:rPr>
                <w:b/>
                <w:bCs/>
                <w:color w:val="000000"/>
              </w:rPr>
              <w:t>Обробники подій (</w:t>
            </w:r>
            <w:proofErr w:type="spellStart"/>
            <w:r w:rsidRPr="00B73F94">
              <w:rPr>
                <w:b/>
                <w:bCs/>
                <w:color w:val="000000"/>
              </w:rPr>
              <w:t>parsers</w:t>
            </w:r>
            <w:proofErr w:type="spellEnd"/>
            <w:r w:rsidRPr="00B73F94">
              <w:rPr>
                <w:b/>
                <w:bCs/>
                <w:color w:val="000000"/>
              </w:rPr>
              <w:t>)</w:t>
            </w:r>
          </w:p>
        </w:tc>
        <w:tc>
          <w:tcPr>
            <w:tcW w:w="1092" w:type="dxa"/>
            <w:shd w:val="clear" w:color="auto" w:fill="auto"/>
            <w:noWrap/>
            <w:hideMark/>
          </w:tcPr>
          <w:p w14:paraId="00868D18"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44DF8100" w14:textId="0B4820CB" w:rsidR="0069662A" w:rsidRPr="00B73F94" w:rsidRDefault="0069662A" w:rsidP="004D34B4">
            <w:pPr>
              <w:rPr>
                <w:iCs/>
                <w:lang w:eastAsia="uk-UA"/>
              </w:rPr>
            </w:pPr>
            <w:r w:rsidRPr="00B73F94">
              <w:rPr>
                <w:lang w:eastAsia="uk-UA"/>
              </w:rPr>
              <w:t>Розділ 4.2.13.</w:t>
            </w:r>
          </w:p>
        </w:tc>
      </w:tr>
      <w:tr w:rsidR="0069662A" w:rsidRPr="00B73F94" w14:paraId="2D8D5721" w14:textId="77777777" w:rsidTr="004D34B4">
        <w:trPr>
          <w:trHeight w:val="300"/>
        </w:trPr>
        <w:tc>
          <w:tcPr>
            <w:tcW w:w="9877" w:type="dxa"/>
            <w:gridSpan w:val="4"/>
            <w:shd w:val="clear" w:color="auto" w:fill="auto"/>
            <w:noWrap/>
          </w:tcPr>
          <w:p w14:paraId="2990ECB8" w14:textId="77777777" w:rsidR="0069662A" w:rsidRPr="00B73F94" w:rsidRDefault="0069662A" w:rsidP="004D34B4">
            <w:r w:rsidRPr="00B73F94">
              <w:t xml:space="preserve">Технічне обґрунтування відповідності з боку Учасника:  </w:t>
            </w:r>
          </w:p>
          <w:p w14:paraId="37D62670" w14:textId="77777777" w:rsidR="0069662A" w:rsidRPr="00B73F94" w:rsidRDefault="0069662A" w:rsidP="004D34B4">
            <w:pPr>
              <w:rPr>
                <w:lang w:eastAsia="uk-UA"/>
              </w:rPr>
            </w:pPr>
          </w:p>
        </w:tc>
      </w:tr>
      <w:tr w:rsidR="0069662A" w:rsidRPr="00B73F94" w14:paraId="6F10B17F" w14:textId="77777777" w:rsidTr="004D34B4">
        <w:trPr>
          <w:trHeight w:val="300"/>
        </w:trPr>
        <w:tc>
          <w:tcPr>
            <w:tcW w:w="9877" w:type="dxa"/>
            <w:gridSpan w:val="4"/>
            <w:shd w:val="clear" w:color="auto" w:fill="auto"/>
            <w:noWrap/>
          </w:tcPr>
          <w:p w14:paraId="2254488F" w14:textId="77777777" w:rsidR="0069662A" w:rsidRPr="00B73F94" w:rsidRDefault="0069662A" w:rsidP="004D34B4">
            <w:r w:rsidRPr="00B73F94">
              <w:t>Перехресні посилання Учасника на допоміжну інформацію у Технічній документації:</w:t>
            </w:r>
          </w:p>
          <w:p w14:paraId="167058F0" w14:textId="77777777" w:rsidR="0069662A" w:rsidRPr="00B73F94" w:rsidRDefault="0069662A" w:rsidP="004D34B4">
            <w:pPr>
              <w:rPr>
                <w:lang w:eastAsia="uk-UA"/>
              </w:rPr>
            </w:pPr>
          </w:p>
        </w:tc>
      </w:tr>
      <w:tr w:rsidR="0069662A" w:rsidRPr="00B73F94" w14:paraId="0E218DC2" w14:textId="77777777" w:rsidTr="004D34B4">
        <w:trPr>
          <w:trHeight w:val="300"/>
        </w:trPr>
        <w:tc>
          <w:tcPr>
            <w:tcW w:w="1166" w:type="dxa"/>
            <w:shd w:val="clear" w:color="auto" w:fill="auto"/>
            <w:noWrap/>
            <w:hideMark/>
          </w:tcPr>
          <w:p w14:paraId="6E764BD2" w14:textId="27887145" w:rsidR="0069662A" w:rsidRPr="00B73F94" w:rsidRDefault="0069662A" w:rsidP="004D34B4">
            <w:pPr>
              <w:rPr>
                <w:iCs/>
                <w:lang w:eastAsia="uk-UA"/>
              </w:rPr>
            </w:pPr>
            <w:r w:rsidRPr="00B73F94">
              <w:rPr>
                <w:lang w:eastAsia="uk-UA"/>
              </w:rPr>
              <w:lastRenderedPageBreak/>
              <w:t>В 1.14</w:t>
            </w:r>
          </w:p>
        </w:tc>
        <w:tc>
          <w:tcPr>
            <w:tcW w:w="5906" w:type="dxa"/>
            <w:shd w:val="clear" w:color="auto" w:fill="auto"/>
            <w:noWrap/>
            <w:hideMark/>
          </w:tcPr>
          <w:p w14:paraId="4B47ACB4" w14:textId="4283185E" w:rsidR="0069662A" w:rsidRPr="00B73F94" w:rsidRDefault="0069662A" w:rsidP="004D34B4">
            <w:pPr>
              <w:rPr>
                <w:iCs/>
                <w:lang w:eastAsia="uk-UA"/>
              </w:rPr>
            </w:pPr>
            <w:r w:rsidRPr="00B73F94">
              <w:rPr>
                <w:b/>
                <w:bCs/>
                <w:color w:val="000000"/>
              </w:rPr>
              <w:t>Агентське ПЗ (для Windows)</w:t>
            </w:r>
          </w:p>
        </w:tc>
        <w:tc>
          <w:tcPr>
            <w:tcW w:w="1092" w:type="dxa"/>
            <w:shd w:val="clear" w:color="auto" w:fill="auto"/>
            <w:noWrap/>
            <w:hideMark/>
          </w:tcPr>
          <w:p w14:paraId="17B94125"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3904F46B" w14:textId="077E5F2A" w:rsidR="0069662A" w:rsidRPr="00B73F94" w:rsidRDefault="0069662A" w:rsidP="004D34B4">
            <w:pPr>
              <w:rPr>
                <w:iCs/>
                <w:lang w:eastAsia="uk-UA"/>
              </w:rPr>
            </w:pPr>
            <w:r w:rsidRPr="00B73F94">
              <w:rPr>
                <w:lang w:eastAsia="uk-UA"/>
              </w:rPr>
              <w:t>Розділ 4.2.14.</w:t>
            </w:r>
          </w:p>
        </w:tc>
      </w:tr>
      <w:tr w:rsidR="0069662A" w:rsidRPr="00B73F94" w14:paraId="141A8038" w14:textId="77777777" w:rsidTr="004D34B4">
        <w:trPr>
          <w:trHeight w:val="300"/>
        </w:trPr>
        <w:tc>
          <w:tcPr>
            <w:tcW w:w="9877" w:type="dxa"/>
            <w:gridSpan w:val="4"/>
            <w:shd w:val="clear" w:color="auto" w:fill="auto"/>
            <w:noWrap/>
          </w:tcPr>
          <w:p w14:paraId="3847F9A2" w14:textId="77777777" w:rsidR="0069662A" w:rsidRPr="00B73F94" w:rsidRDefault="0069662A" w:rsidP="004D34B4">
            <w:r w:rsidRPr="00B73F94">
              <w:t xml:space="preserve">Технічне обґрунтування відповідності з боку Учасника:  </w:t>
            </w:r>
          </w:p>
          <w:p w14:paraId="3C40917F" w14:textId="77777777" w:rsidR="0069662A" w:rsidRPr="00B73F94" w:rsidRDefault="0069662A" w:rsidP="004D34B4">
            <w:pPr>
              <w:rPr>
                <w:lang w:eastAsia="uk-UA"/>
              </w:rPr>
            </w:pPr>
          </w:p>
        </w:tc>
      </w:tr>
      <w:tr w:rsidR="0069662A" w:rsidRPr="00B73F94" w14:paraId="00B99E8B" w14:textId="77777777" w:rsidTr="004D34B4">
        <w:trPr>
          <w:trHeight w:val="300"/>
        </w:trPr>
        <w:tc>
          <w:tcPr>
            <w:tcW w:w="9877" w:type="dxa"/>
            <w:gridSpan w:val="4"/>
            <w:shd w:val="clear" w:color="auto" w:fill="auto"/>
            <w:noWrap/>
          </w:tcPr>
          <w:p w14:paraId="57B597F8" w14:textId="77777777" w:rsidR="0069662A" w:rsidRPr="00B73F94" w:rsidRDefault="0069662A" w:rsidP="004D34B4">
            <w:r w:rsidRPr="00B73F94">
              <w:t>Перехресні посилання Учасника на допоміжну інформацію у Технічній документації:</w:t>
            </w:r>
          </w:p>
          <w:p w14:paraId="6C93E4B3" w14:textId="77777777" w:rsidR="0069662A" w:rsidRPr="00B73F94" w:rsidRDefault="0069662A" w:rsidP="004D34B4">
            <w:pPr>
              <w:rPr>
                <w:lang w:eastAsia="uk-UA"/>
              </w:rPr>
            </w:pPr>
          </w:p>
        </w:tc>
      </w:tr>
      <w:tr w:rsidR="0069662A" w:rsidRPr="00B73F94" w14:paraId="13CE33F5" w14:textId="77777777" w:rsidTr="004D34B4">
        <w:trPr>
          <w:trHeight w:val="300"/>
        </w:trPr>
        <w:tc>
          <w:tcPr>
            <w:tcW w:w="1166" w:type="dxa"/>
            <w:shd w:val="clear" w:color="auto" w:fill="auto"/>
            <w:noWrap/>
            <w:hideMark/>
          </w:tcPr>
          <w:p w14:paraId="6C03E32E" w14:textId="4498C9B1" w:rsidR="0069662A" w:rsidRPr="00B73F94" w:rsidRDefault="0069662A" w:rsidP="004D34B4">
            <w:pPr>
              <w:rPr>
                <w:iCs/>
                <w:lang w:eastAsia="uk-UA"/>
              </w:rPr>
            </w:pPr>
            <w:r w:rsidRPr="00B73F94">
              <w:rPr>
                <w:lang w:eastAsia="uk-UA"/>
              </w:rPr>
              <w:t>В 1.15</w:t>
            </w:r>
          </w:p>
        </w:tc>
        <w:tc>
          <w:tcPr>
            <w:tcW w:w="5906" w:type="dxa"/>
            <w:shd w:val="clear" w:color="auto" w:fill="auto"/>
            <w:noWrap/>
            <w:hideMark/>
          </w:tcPr>
          <w:p w14:paraId="6C2F4DC0" w14:textId="1E185BDA" w:rsidR="0069662A" w:rsidRPr="00B73F94" w:rsidRDefault="0069662A" w:rsidP="004D34B4">
            <w:pPr>
              <w:rPr>
                <w:iCs/>
                <w:lang w:eastAsia="uk-UA"/>
              </w:rPr>
            </w:pPr>
            <w:r w:rsidRPr="00B73F94">
              <w:rPr>
                <w:b/>
                <w:bCs/>
                <w:color w:val="000000"/>
              </w:rPr>
              <w:t>Візуалізація і аналітика</w:t>
            </w:r>
          </w:p>
        </w:tc>
        <w:tc>
          <w:tcPr>
            <w:tcW w:w="1092" w:type="dxa"/>
            <w:shd w:val="clear" w:color="auto" w:fill="auto"/>
            <w:noWrap/>
            <w:hideMark/>
          </w:tcPr>
          <w:p w14:paraId="6DC6B5A9"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7B33F86C" w14:textId="6D9AD3D6" w:rsidR="0069662A" w:rsidRPr="00B73F94" w:rsidRDefault="0069662A" w:rsidP="004D34B4">
            <w:pPr>
              <w:rPr>
                <w:iCs/>
                <w:lang w:eastAsia="uk-UA"/>
              </w:rPr>
            </w:pPr>
            <w:r w:rsidRPr="00B73F94">
              <w:rPr>
                <w:lang w:eastAsia="uk-UA"/>
              </w:rPr>
              <w:t>Розділ 4.2.15.</w:t>
            </w:r>
          </w:p>
        </w:tc>
      </w:tr>
      <w:tr w:rsidR="0069662A" w:rsidRPr="00B73F94" w14:paraId="171915F6" w14:textId="77777777" w:rsidTr="004D34B4">
        <w:trPr>
          <w:trHeight w:val="300"/>
        </w:trPr>
        <w:tc>
          <w:tcPr>
            <w:tcW w:w="9877" w:type="dxa"/>
            <w:gridSpan w:val="4"/>
            <w:shd w:val="clear" w:color="auto" w:fill="auto"/>
            <w:noWrap/>
          </w:tcPr>
          <w:p w14:paraId="68AC070F" w14:textId="77777777" w:rsidR="0069662A" w:rsidRPr="00B73F94" w:rsidRDefault="0069662A" w:rsidP="004D34B4">
            <w:r w:rsidRPr="00B73F94">
              <w:t xml:space="preserve">Технічне обґрунтування відповідності з боку Учасника:  </w:t>
            </w:r>
          </w:p>
          <w:p w14:paraId="2A97A81C" w14:textId="77777777" w:rsidR="0069662A" w:rsidRPr="00B73F94" w:rsidRDefault="0069662A" w:rsidP="004D34B4">
            <w:pPr>
              <w:rPr>
                <w:lang w:eastAsia="uk-UA"/>
              </w:rPr>
            </w:pPr>
          </w:p>
        </w:tc>
      </w:tr>
      <w:tr w:rsidR="0069662A" w:rsidRPr="00B73F94" w14:paraId="59861CEE" w14:textId="77777777" w:rsidTr="004D34B4">
        <w:trPr>
          <w:trHeight w:val="300"/>
        </w:trPr>
        <w:tc>
          <w:tcPr>
            <w:tcW w:w="9877" w:type="dxa"/>
            <w:gridSpan w:val="4"/>
            <w:shd w:val="clear" w:color="auto" w:fill="auto"/>
            <w:noWrap/>
          </w:tcPr>
          <w:p w14:paraId="386C4566" w14:textId="77777777" w:rsidR="0069662A" w:rsidRPr="00B73F94" w:rsidRDefault="0069662A" w:rsidP="004D34B4">
            <w:r w:rsidRPr="00B73F94">
              <w:t>Перехресні посилання Учасника на допоміжну інформацію у Технічній документації:</w:t>
            </w:r>
          </w:p>
          <w:p w14:paraId="2CAF3B63" w14:textId="77777777" w:rsidR="0069662A" w:rsidRPr="00B73F94" w:rsidRDefault="0069662A" w:rsidP="004D34B4">
            <w:pPr>
              <w:rPr>
                <w:lang w:eastAsia="uk-UA"/>
              </w:rPr>
            </w:pPr>
          </w:p>
        </w:tc>
      </w:tr>
      <w:tr w:rsidR="0069662A" w:rsidRPr="00B73F94" w14:paraId="692D390D" w14:textId="77777777" w:rsidTr="004D34B4">
        <w:trPr>
          <w:trHeight w:val="300"/>
        </w:trPr>
        <w:tc>
          <w:tcPr>
            <w:tcW w:w="1166" w:type="dxa"/>
            <w:shd w:val="clear" w:color="auto" w:fill="auto"/>
            <w:noWrap/>
            <w:hideMark/>
          </w:tcPr>
          <w:p w14:paraId="0910B9BF" w14:textId="0DD18854" w:rsidR="0069662A" w:rsidRPr="00B73F94" w:rsidRDefault="0069662A" w:rsidP="004D34B4">
            <w:pPr>
              <w:rPr>
                <w:iCs/>
                <w:lang w:eastAsia="uk-UA"/>
              </w:rPr>
            </w:pPr>
            <w:r w:rsidRPr="00B73F94">
              <w:rPr>
                <w:lang w:eastAsia="uk-UA"/>
              </w:rPr>
              <w:t>В 1.16</w:t>
            </w:r>
          </w:p>
        </w:tc>
        <w:tc>
          <w:tcPr>
            <w:tcW w:w="5906" w:type="dxa"/>
            <w:shd w:val="clear" w:color="auto" w:fill="auto"/>
            <w:noWrap/>
            <w:hideMark/>
          </w:tcPr>
          <w:p w14:paraId="61B27B59" w14:textId="0C8C1804" w:rsidR="0069662A" w:rsidRPr="00B73F94" w:rsidRDefault="0069662A" w:rsidP="004D34B4">
            <w:pPr>
              <w:rPr>
                <w:iCs/>
                <w:lang w:eastAsia="uk-UA"/>
              </w:rPr>
            </w:pPr>
            <w:r w:rsidRPr="00B73F94">
              <w:rPr>
                <w:b/>
                <w:bCs/>
                <w:color w:val="000000"/>
              </w:rPr>
              <w:t>Управління інцидентами та вразливостями</w:t>
            </w:r>
          </w:p>
        </w:tc>
        <w:tc>
          <w:tcPr>
            <w:tcW w:w="1092" w:type="dxa"/>
            <w:shd w:val="clear" w:color="auto" w:fill="auto"/>
            <w:noWrap/>
            <w:hideMark/>
          </w:tcPr>
          <w:p w14:paraId="1732F08F"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18434EA8" w14:textId="1BFB6E19" w:rsidR="0069662A" w:rsidRPr="00B73F94" w:rsidRDefault="0069662A" w:rsidP="004D34B4">
            <w:pPr>
              <w:rPr>
                <w:iCs/>
                <w:lang w:eastAsia="uk-UA"/>
              </w:rPr>
            </w:pPr>
            <w:r w:rsidRPr="00B73F94">
              <w:rPr>
                <w:lang w:eastAsia="uk-UA"/>
              </w:rPr>
              <w:t>Розділ 4.2.16.</w:t>
            </w:r>
          </w:p>
        </w:tc>
      </w:tr>
      <w:tr w:rsidR="0069662A" w:rsidRPr="00B73F94" w14:paraId="2BED8309" w14:textId="77777777" w:rsidTr="004D34B4">
        <w:trPr>
          <w:trHeight w:val="300"/>
        </w:trPr>
        <w:tc>
          <w:tcPr>
            <w:tcW w:w="9877" w:type="dxa"/>
            <w:gridSpan w:val="4"/>
            <w:shd w:val="clear" w:color="auto" w:fill="auto"/>
            <w:noWrap/>
          </w:tcPr>
          <w:p w14:paraId="06F2A681" w14:textId="77777777" w:rsidR="0069662A" w:rsidRPr="00B73F94" w:rsidRDefault="0069662A" w:rsidP="004D34B4">
            <w:r w:rsidRPr="00B73F94">
              <w:t xml:space="preserve">Технічне обґрунтування відповідності з боку Учасника:  </w:t>
            </w:r>
          </w:p>
          <w:p w14:paraId="25EA633B" w14:textId="77777777" w:rsidR="0069662A" w:rsidRPr="00B73F94" w:rsidRDefault="0069662A" w:rsidP="004D34B4">
            <w:pPr>
              <w:rPr>
                <w:lang w:eastAsia="uk-UA"/>
              </w:rPr>
            </w:pPr>
          </w:p>
        </w:tc>
      </w:tr>
      <w:tr w:rsidR="0069662A" w:rsidRPr="00B73F94" w14:paraId="6FD28031" w14:textId="77777777" w:rsidTr="004D34B4">
        <w:trPr>
          <w:trHeight w:val="300"/>
        </w:trPr>
        <w:tc>
          <w:tcPr>
            <w:tcW w:w="9877" w:type="dxa"/>
            <w:gridSpan w:val="4"/>
            <w:shd w:val="clear" w:color="auto" w:fill="auto"/>
            <w:noWrap/>
          </w:tcPr>
          <w:p w14:paraId="51C8B760" w14:textId="77777777" w:rsidR="0069662A" w:rsidRPr="00B73F94" w:rsidRDefault="0069662A" w:rsidP="004D34B4">
            <w:r w:rsidRPr="00B73F94">
              <w:t>Перехресні посилання Учасника на допоміжну інформацію у Технічній документації:</w:t>
            </w:r>
          </w:p>
          <w:p w14:paraId="1C2FC62D" w14:textId="77777777" w:rsidR="0069662A" w:rsidRPr="00B73F94" w:rsidRDefault="0069662A" w:rsidP="004D34B4">
            <w:pPr>
              <w:rPr>
                <w:lang w:eastAsia="uk-UA"/>
              </w:rPr>
            </w:pPr>
          </w:p>
        </w:tc>
      </w:tr>
      <w:tr w:rsidR="0069662A" w:rsidRPr="00B73F94" w14:paraId="37579139" w14:textId="77777777" w:rsidTr="004D34B4">
        <w:trPr>
          <w:trHeight w:val="300"/>
        </w:trPr>
        <w:tc>
          <w:tcPr>
            <w:tcW w:w="1166" w:type="dxa"/>
            <w:shd w:val="clear" w:color="auto" w:fill="auto"/>
            <w:noWrap/>
            <w:hideMark/>
          </w:tcPr>
          <w:p w14:paraId="798CBB74" w14:textId="77F9B119" w:rsidR="0069662A" w:rsidRPr="00B73F94" w:rsidRDefault="0069662A" w:rsidP="004D34B4">
            <w:pPr>
              <w:rPr>
                <w:iCs/>
                <w:lang w:eastAsia="uk-UA"/>
              </w:rPr>
            </w:pPr>
            <w:r w:rsidRPr="00B73F94">
              <w:rPr>
                <w:lang w:eastAsia="uk-UA"/>
              </w:rPr>
              <w:t>В 1.17</w:t>
            </w:r>
          </w:p>
        </w:tc>
        <w:tc>
          <w:tcPr>
            <w:tcW w:w="5906" w:type="dxa"/>
            <w:shd w:val="clear" w:color="auto" w:fill="auto"/>
            <w:noWrap/>
            <w:hideMark/>
          </w:tcPr>
          <w:p w14:paraId="27004176" w14:textId="2848FED3" w:rsidR="0069662A" w:rsidRPr="00B73F94" w:rsidRDefault="0069662A" w:rsidP="004D34B4">
            <w:pPr>
              <w:rPr>
                <w:iCs/>
                <w:lang w:eastAsia="uk-UA"/>
              </w:rPr>
            </w:pPr>
            <w:r w:rsidRPr="00B73F94">
              <w:rPr>
                <w:b/>
                <w:bCs/>
                <w:color w:val="000000"/>
              </w:rPr>
              <w:t>Інтеграція з зовнішніми джерелами інформації щодо загроз (</w:t>
            </w:r>
            <w:proofErr w:type="spellStart"/>
            <w:r w:rsidRPr="00B73F94">
              <w:rPr>
                <w:b/>
                <w:bCs/>
                <w:color w:val="000000"/>
              </w:rPr>
              <w:t>Threat</w:t>
            </w:r>
            <w:proofErr w:type="spellEnd"/>
            <w:r w:rsidRPr="00B73F94">
              <w:rPr>
                <w:b/>
                <w:bCs/>
                <w:color w:val="000000"/>
              </w:rPr>
              <w:t xml:space="preserve"> </w:t>
            </w:r>
            <w:proofErr w:type="spellStart"/>
            <w:r w:rsidRPr="00B73F94">
              <w:rPr>
                <w:b/>
                <w:bCs/>
                <w:color w:val="000000"/>
              </w:rPr>
              <w:t>Intelligence</w:t>
            </w:r>
            <w:proofErr w:type="spellEnd"/>
            <w:r w:rsidRPr="00B73F94">
              <w:rPr>
                <w:b/>
                <w:bCs/>
                <w:color w:val="000000"/>
              </w:rPr>
              <w:t>)</w:t>
            </w:r>
          </w:p>
        </w:tc>
        <w:tc>
          <w:tcPr>
            <w:tcW w:w="1092" w:type="dxa"/>
            <w:shd w:val="clear" w:color="auto" w:fill="auto"/>
            <w:noWrap/>
            <w:hideMark/>
          </w:tcPr>
          <w:p w14:paraId="4FDC0A22"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477D9204" w14:textId="3058953D" w:rsidR="0069662A" w:rsidRPr="00B73F94" w:rsidRDefault="0069662A" w:rsidP="004D34B4">
            <w:pPr>
              <w:rPr>
                <w:iCs/>
                <w:lang w:eastAsia="uk-UA"/>
              </w:rPr>
            </w:pPr>
            <w:r w:rsidRPr="00B73F94">
              <w:rPr>
                <w:lang w:eastAsia="uk-UA"/>
              </w:rPr>
              <w:t>Розділ 4.2.17.</w:t>
            </w:r>
          </w:p>
        </w:tc>
      </w:tr>
      <w:tr w:rsidR="0069662A" w:rsidRPr="00B73F94" w14:paraId="7AE19BFF" w14:textId="77777777" w:rsidTr="004D34B4">
        <w:trPr>
          <w:trHeight w:val="300"/>
        </w:trPr>
        <w:tc>
          <w:tcPr>
            <w:tcW w:w="9877" w:type="dxa"/>
            <w:gridSpan w:val="4"/>
            <w:shd w:val="clear" w:color="auto" w:fill="auto"/>
            <w:noWrap/>
          </w:tcPr>
          <w:p w14:paraId="356B1585" w14:textId="77777777" w:rsidR="0069662A" w:rsidRPr="00B73F94" w:rsidRDefault="0069662A" w:rsidP="004D34B4">
            <w:r w:rsidRPr="00B73F94">
              <w:t xml:space="preserve">Технічне обґрунтування відповідності з боку Учасника:  </w:t>
            </w:r>
          </w:p>
          <w:p w14:paraId="682552AD" w14:textId="77777777" w:rsidR="0069662A" w:rsidRPr="00B73F94" w:rsidRDefault="0069662A" w:rsidP="004D34B4">
            <w:pPr>
              <w:rPr>
                <w:lang w:eastAsia="uk-UA"/>
              </w:rPr>
            </w:pPr>
          </w:p>
        </w:tc>
      </w:tr>
      <w:tr w:rsidR="0069662A" w:rsidRPr="00B73F94" w14:paraId="68B4BD86" w14:textId="77777777" w:rsidTr="004D34B4">
        <w:trPr>
          <w:trHeight w:val="300"/>
        </w:trPr>
        <w:tc>
          <w:tcPr>
            <w:tcW w:w="9877" w:type="dxa"/>
            <w:gridSpan w:val="4"/>
            <w:shd w:val="clear" w:color="auto" w:fill="auto"/>
            <w:noWrap/>
          </w:tcPr>
          <w:p w14:paraId="3C2A8E15" w14:textId="77777777" w:rsidR="0069662A" w:rsidRPr="00B73F94" w:rsidRDefault="0069662A" w:rsidP="004D34B4">
            <w:r w:rsidRPr="00B73F94">
              <w:t>Перехресні посилання Учасника на допоміжну інформацію у Технічній документації:</w:t>
            </w:r>
          </w:p>
          <w:p w14:paraId="47998CA0" w14:textId="77777777" w:rsidR="0069662A" w:rsidRPr="00B73F94" w:rsidRDefault="0069662A" w:rsidP="004D34B4">
            <w:pPr>
              <w:rPr>
                <w:lang w:eastAsia="uk-UA"/>
              </w:rPr>
            </w:pPr>
          </w:p>
        </w:tc>
      </w:tr>
      <w:tr w:rsidR="0069662A" w:rsidRPr="00B73F94" w14:paraId="3787F9D8" w14:textId="77777777" w:rsidTr="004D34B4">
        <w:trPr>
          <w:trHeight w:val="300"/>
        </w:trPr>
        <w:tc>
          <w:tcPr>
            <w:tcW w:w="1166" w:type="dxa"/>
            <w:shd w:val="clear" w:color="auto" w:fill="auto"/>
            <w:noWrap/>
            <w:hideMark/>
          </w:tcPr>
          <w:p w14:paraId="522A7458" w14:textId="18CCCE66" w:rsidR="0069662A" w:rsidRPr="00B73F94" w:rsidRDefault="0069662A" w:rsidP="004D34B4">
            <w:pPr>
              <w:rPr>
                <w:iCs/>
                <w:lang w:eastAsia="uk-UA"/>
              </w:rPr>
            </w:pPr>
            <w:r w:rsidRPr="00B73F94">
              <w:rPr>
                <w:lang w:eastAsia="uk-UA"/>
              </w:rPr>
              <w:t>В 1.18</w:t>
            </w:r>
          </w:p>
        </w:tc>
        <w:tc>
          <w:tcPr>
            <w:tcW w:w="5906" w:type="dxa"/>
            <w:shd w:val="clear" w:color="auto" w:fill="auto"/>
            <w:noWrap/>
            <w:hideMark/>
          </w:tcPr>
          <w:p w14:paraId="41BE2857" w14:textId="7B49B50E" w:rsidR="0069662A" w:rsidRPr="00B73F94" w:rsidRDefault="0069662A" w:rsidP="004D34B4">
            <w:pPr>
              <w:rPr>
                <w:iCs/>
                <w:lang w:eastAsia="uk-UA"/>
              </w:rPr>
            </w:pPr>
            <w:r w:rsidRPr="00B73F94">
              <w:rPr>
                <w:b/>
                <w:bCs/>
                <w:color w:val="000000"/>
              </w:rPr>
              <w:t>Інтеграція з зовнішніми системами, розширення даних щодо інцидентів</w:t>
            </w:r>
          </w:p>
        </w:tc>
        <w:tc>
          <w:tcPr>
            <w:tcW w:w="1092" w:type="dxa"/>
            <w:shd w:val="clear" w:color="auto" w:fill="auto"/>
            <w:noWrap/>
            <w:hideMark/>
          </w:tcPr>
          <w:p w14:paraId="371E5950"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22552563" w14:textId="15A1F07B" w:rsidR="0069662A" w:rsidRPr="00B73F94" w:rsidRDefault="0069662A" w:rsidP="004D34B4">
            <w:pPr>
              <w:rPr>
                <w:iCs/>
                <w:lang w:eastAsia="uk-UA"/>
              </w:rPr>
            </w:pPr>
            <w:r w:rsidRPr="00B73F94">
              <w:rPr>
                <w:lang w:eastAsia="uk-UA"/>
              </w:rPr>
              <w:t>Розділ 4.2.18.</w:t>
            </w:r>
          </w:p>
        </w:tc>
      </w:tr>
      <w:tr w:rsidR="0069662A" w:rsidRPr="00B73F94" w14:paraId="443DE643" w14:textId="77777777" w:rsidTr="004D34B4">
        <w:trPr>
          <w:trHeight w:val="300"/>
        </w:trPr>
        <w:tc>
          <w:tcPr>
            <w:tcW w:w="9877" w:type="dxa"/>
            <w:gridSpan w:val="4"/>
            <w:shd w:val="clear" w:color="auto" w:fill="auto"/>
            <w:noWrap/>
          </w:tcPr>
          <w:p w14:paraId="768893C1" w14:textId="77777777" w:rsidR="0069662A" w:rsidRPr="00B73F94" w:rsidRDefault="0069662A" w:rsidP="004D34B4">
            <w:r w:rsidRPr="00B73F94">
              <w:t xml:space="preserve">Технічне обґрунтування відповідності з боку Учасника:  </w:t>
            </w:r>
          </w:p>
          <w:p w14:paraId="70994D78" w14:textId="77777777" w:rsidR="0069662A" w:rsidRPr="00B73F94" w:rsidRDefault="0069662A" w:rsidP="004D34B4">
            <w:pPr>
              <w:rPr>
                <w:lang w:eastAsia="uk-UA"/>
              </w:rPr>
            </w:pPr>
          </w:p>
        </w:tc>
      </w:tr>
      <w:tr w:rsidR="0069662A" w:rsidRPr="00B73F94" w14:paraId="55380623" w14:textId="77777777" w:rsidTr="004D34B4">
        <w:trPr>
          <w:trHeight w:val="300"/>
        </w:trPr>
        <w:tc>
          <w:tcPr>
            <w:tcW w:w="9877" w:type="dxa"/>
            <w:gridSpan w:val="4"/>
            <w:shd w:val="clear" w:color="auto" w:fill="auto"/>
            <w:noWrap/>
          </w:tcPr>
          <w:p w14:paraId="15B760F3" w14:textId="77777777" w:rsidR="0069662A" w:rsidRPr="00B73F94" w:rsidRDefault="0069662A" w:rsidP="004D34B4">
            <w:r w:rsidRPr="00B73F94">
              <w:t>Перехресні посилання Учасника на допоміжну інформацію у Технічній документації:</w:t>
            </w:r>
          </w:p>
          <w:p w14:paraId="370EFE21" w14:textId="77777777" w:rsidR="0069662A" w:rsidRPr="00B73F94" w:rsidRDefault="0069662A" w:rsidP="004D34B4">
            <w:pPr>
              <w:rPr>
                <w:lang w:eastAsia="uk-UA"/>
              </w:rPr>
            </w:pPr>
          </w:p>
        </w:tc>
      </w:tr>
      <w:tr w:rsidR="0069662A" w:rsidRPr="00B73F94" w14:paraId="5A18DB0C" w14:textId="77777777" w:rsidTr="004D34B4">
        <w:trPr>
          <w:trHeight w:val="300"/>
        </w:trPr>
        <w:tc>
          <w:tcPr>
            <w:tcW w:w="1166" w:type="dxa"/>
            <w:shd w:val="clear" w:color="auto" w:fill="auto"/>
            <w:noWrap/>
          </w:tcPr>
          <w:p w14:paraId="7D1D52F6" w14:textId="1C3A294A" w:rsidR="0069662A" w:rsidRPr="00B73F94" w:rsidRDefault="0069662A" w:rsidP="004D34B4">
            <w:pPr>
              <w:rPr>
                <w:b/>
                <w:bCs/>
                <w:iCs/>
                <w:lang w:eastAsia="uk-UA"/>
              </w:rPr>
            </w:pPr>
            <w:r w:rsidRPr="00B73F94">
              <w:rPr>
                <w:b/>
                <w:bCs/>
                <w:lang w:eastAsia="uk-UA"/>
              </w:rPr>
              <w:t>В 2.</w:t>
            </w:r>
          </w:p>
        </w:tc>
        <w:tc>
          <w:tcPr>
            <w:tcW w:w="5906" w:type="dxa"/>
            <w:shd w:val="clear" w:color="auto" w:fill="auto"/>
            <w:noWrap/>
          </w:tcPr>
          <w:p w14:paraId="69049B94" w14:textId="5F758B19" w:rsidR="0069662A" w:rsidRPr="00B73F94" w:rsidRDefault="0069662A" w:rsidP="004D34B4">
            <w:pPr>
              <w:rPr>
                <w:b/>
                <w:bCs/>
                <w:iCs/>
                <w:lang w:eastAsia="uk-UA"/>
              </w:rPr>
            </w:pPr>
            <w:proofErr w:type="spellStart"/>
            <w:r w:rsidRPr="00B73F94">
              <w:rPr>
                <w:b/>
                <w:bCs/>
                <w:lang w:val="x-none"/>
              </w:rPr>
              <w:t>Програмна</w:t>
            </w:r>
            <w:proofErr w:type="spellEnd"/>
            <w:r w:rsidRPr="00B73F94">
              <w:rPr>
                <w:b/>
                <w:bCs/>
                <w:lang w:val="x-none"/>
              </w:rPr>
              <w:t xml:space="preserve"> </w:t>
            </w:r>
            <w:proofErr w:type="spellStart"/>
            <w:r w:rsidRPr="00B73F94">
              <w:rPr>
                <w:b/>
                <w:bCs/>
                <w:lang w:val="x-none"/>
              </w:rPr>
              <w:t>продукція</w:t>
            </w:r>
            <w:proofErr w:type="spellEnd"/>
            <w:r w:rsidRPr="00B73F94">
              <w:rPr>
                <w:b/>
                <w:bCs/>
                <w:lang w:val="x-none"/>
              </w:rPr>
              <w:t xml:space="preserve"> - </w:t>
            </w:r>
            <w:proofErr w:type="spellStart"/>
            <w:r w:rsidRPr="00B73F94">
              <w:rPr>
                <w:b/>
                <w:bCs/>
                <w:lang w:val="x-none"/>
              </w:rPr>
              <w:t>Підсистема</w:t>
            </w:r>
            <w:proofErr w:type="spellEnd"/>
            <w:r w:rsidRPr="00B73F94">
              <w:rPr>
                <w:b/>
                <w:bCs/>
                <w:lang w:val="x-none"/>
              </w:rPr>
              <w:t xml:space="preserve"> </w:t>
            </w:r>
            <w:proofErr w:type="spellStart"/>
            <w:r w:rsidRPr="00B73F94">
              <w:rPr>
                <w:b/>
                <w:bCs/>
                <w:lang w:val="x-none"/>
              </w:rPr>
              <w:t>аудиту</w:t>
            </w:r>
            <w:proofErr w:type="spellEnd"/>
            <w:r w:rsidRPr="00B73F94">
              <w:rPr>
                <w:b/>
                <w:bCs/>
                <w:lang w:val="x-none"/>
              </w:rPr>
              <w:t xml:space="preserve"> </w:t>
            </w:r>
            <w:proofErr w:type="spellStart"/>
            <w:r w:rsidRPr="00B73F94">
              <w:rPr>
                <w:b/>
                <w:bCs/>
                <w:lang w:val="x-none"/>
              </w:rPr>
              <w:t>дій</w:t>
            </w:r>
            <w:proofErr w:type="spellEnd"/>
            <w:r w:rsidRPr="00B73F94">
              <w:rPr>
                <w:b/>
                <w:bCs/>
                <w:lang w:val="x-none"/>
              </w:rPr>
              <w:t xml:space="preserve"> </w:t>
            </w:r>
            <w:proofErr w:type="spellStart"/>
            <w:r w:rsidRPr="00B73F94">
              <w:rPr>
                <w:b/>
                <w:bCs/>
                <w:lang w:val="x-none"/>
              </w:rPr>
              <w:t>користувачів</w:t>
            </w:r>
            <w:proofErr w:type="spellEnd"/>
            <w:r w:rsidRPr="00B73F94">
              <w:rPr>
                <w:b/>
                <w:bCs/>
                <w:lang w:val="x-none"/>
              </w:rPr>
              <w:t xml:space="preserve"> </w:t>
            </w:r>
            <w:proofErr w:type="spellStart"/>
            <w:r w:rsidRPr="00B73F94">
              <w:rPr>
                <w:b/>
                <w:bCs/>
                <w:lang w:val="x-none"/>
              </w:rPr>
              <w:t>та</w:t>
            </w:r>
            <w:proofErr w:type="spellEnd"/>
            <w:r w:rsidRPr="00B73F94">
              <w:rPr>
                <w:b/>
                <w:bCs/>
                <w:lang w:val="x-none"/>
              </w:rPr>
              <w:t xml:space="preserve"> </w:t>
            </w:r>
            <w:proofErr w:type="spellStart"/>
            <w:r w:rsidRPr="00B73F94">
              <w:rPr>
                <w:b/>
                <w:bCs/>
                <w:lang w:val="x-none"/>
              </w:rPr>
              <w:t>надання</w:t>
            </w:r>
            <w:proofErr w:type="spellEnd"/>
            <w:r w:rsidRPr="00B73F94">
              <w:rPr>
                <w:b/>
                <w:bCs/>
                <w:lang w:val="x-none"/>
              </w:rPr>
              <w:t xml:space="preserve"> </w:t>
            </w:r>
            <w:proofErr w:type="spellStart"/>
            <w:r w:rsidRPr="00B73F94">
              <w:rPr>
                <w:b/>
                <w:bCs/>
                <w:lang w:val="x-none"/>
              </w:rPr>
              <w:t>доступу</w:t>
            </w:r>
            <w:proofErr w:type="spellEnd"/>
            <w:r w:rsidRPr="00B73F94">
              <w:rPr>
                <w:b/>
                <w:bCs/>
                <w:lang w:val="x-none"/>
              </w:rPr>
              <w:t xml:space="preserve"> </w:t>
            </w:r>
            <w:proofErr w:type="spellStart"/>
            <w:r w:rsidRPr="00B73F94">
              <w:rPr>
                <w:b/>
                <w:bCs/>
                <w:lang w:val="x-none"/>
              </w:rPr>
              <w:t>до</w:t>
            </w:r>
            <w:proofErr w:type="spellEnd"/>
            <w:r w:rsidRPr="00B73F94">
              <w:rPr>
                <w:b/>
                <w:bCs/>
                <w:lang w:val="x-none"/>
              </w:rPr>
              <w:t xml:space="preserve"> </w:t>
            </w:r>
            <w:proofErr w:type="spellStart"/>
            <w:r w:rsidRPr="00B73F94">
              <w:rPr>
                <w:b/>
                <w:bCs/>
                <w:lang w:val="x-none"/>
              </w:rPr>
              <w:t>критично</w:t>
            </w:r>
            <w:proofErr w:type="spellEnd"/>
            <w:r w:rsidRPr="00B73F94">
              <w:rPr>
                <w:b/>
                <w:bCs/>
                <w:lang w:val="x-none"/>
              </w:rPr>
              <w:t xml:space="preserve"> </w:t>
            </w:r>
            <w:proofErr w:type="spellStart"/>
            <w:r w:rsidRPr="00B73F94">
              <w:rPr>
                <w:b/>
                <w:bCs/>
                <w:lang w:val="x-none"/>
              </w:rPr>
              <w:t>важливих</w:t>
            </w:r>
            <w:proofErr w:type="spellEnd"/>
            <w:r w:rsidRPr="00B73F94">
              <w:rPr>
                <w:b/>
                <w:bCs/>
                <w:lang w:val="x-none"/>
              </w:rPr>
              <w:t xml:space="preserve"> </w:t>
            </w:r>
            <w:proofErr w:type="spellStart"/>
            <w:r w:rsidRPr="00B73F94">
              <w:rPr>
                <w:b/>
                <w:bCs/>
                <w:lang w:val="x-none"/>
              </w:rPr>
              <w:t>систем</w:t>
            </w:r>
            <w:proofErr w:type="spellEnd"/>
            <w:r w:rsidRPr="00B73F94">
              <w:rPr>
                <w:b/>
                <w:bCs/>
                <w:lang w:eastAsia="uk-UA"/>
              </w:rPr>
              <w:t>:</w:t>
            </w:r>
          </w:p>
        </w:tc>
        <w:tc>
          <w:tcPr>
            <w:tcW w:w="1092" w:type="dxa"/>
            <w:shd w:val="clear" w:color="auto" w:fill="auto"/>
            <w:noWrap/>
            <w:vAlign w:val="center"/>
          </w:tcPr>
          <w:p w14:paraId="70D1727A" w14:textId="77777777" w:rsidR="0069662A" w:rsidRPr="00B73F94" w:rsidRDefault="0069662A" w:rsidP="004D34B4">
            <w:pPr>
              <w:jc w:val="center"/>
              <w:rPr>
                <w:b/>
                <w:bCs/>
                <w:iCs/>
                <w:lang w:eastAsia="uk-UA"/>
              </w:rPr>
            </w:pPr>
          </w:p>
        </w:tc>
        <w:tc>
          <w:tcPr>
            <w:tcW w:w="1713" w:type="dxa"/>
            <w:shd w:val="clear" w:color="auto" w:fill="auto"/>
            <w:noWrap/>
            <w:vAlign w:val="center"/>
          </w:tcPr>
          <w:p w14:paraId="2E2199DF" w14:textId="30925594" w:rsidR="0069662A" w:rsidRPr="00B73F94" w:rsidRDefault="0069662A" w:rsidP="004D34B4">
            <w:pPr>
              <w:jc w:val="center"/>
              <w:rPr>
                <w:b/>
                <w:bCs/>
                <w:iCs/>
                <w:lang w:eastAsia="uk-UA"/>
              </w:rPr>
            </w:pPr>
            <w:r w:rsidRPr="00B73F94">
              <w:rPr>
                <w:b/>
                <w:bCs/>
                <w:iCs/>
                <w:lang w:eastAsia="uk-UA"/>
              </w:rPr>
              <w:t>4.3</w:t>
            </w:r>
          </w:p>
        </w:tc>
      </w:tr>
      <w:tr w:rsidR="0069662A" w:rsidRPr="00B73F94" w14:paraId="6A251154" w14:textId="77777777" w:rsidTr="004D34B4">
        <w:trPr>
          <w:trHeight w:val="300"/>
        </w:trPr>
        <w:tc>
          <w:tcPr>
            <w:tcW w:w="1166" w:type="dxa"/>
            <w:shd w:val="clear" w:color="auto" w:fill="auto"/>
            <w:noWrap/>
            <w:hideMark/>
          </w:tcPr>
          <w:p w14:paraId="7CBE6CA4" w14:textId="77777777" w:rsidR="0069662A" w:rsidRPr="00B73F94" w:rsidRDefault="0069662A" w:rsidP="004D34B4">
            <w:pPr>
              <w:rPr>
                <w:iCs/>
                <w:lang w:eastAsia="uk-UA"/>
              </w:rPr>
            </w:pPr>
            <w:r w:rsidRPr="00B73F94">
              <w:rPr>
                <w:lang w:eastAsia="uk-UA"/>
              </w:rPr>
              <w:t>В 2.1</w:t>
            </w:r>
          </w:p>
        </w:tc>
        <w:tc>
          <w:tcPr>
            <w:tcW w:w="5906" w:type="dxa"/>
            <w:shd w:val="clear" w:color="auto" w:fill="auto"/>
            <w:noWrap/>
            <w:hideMark/>
          </w:tcPr>
          <w:p w14:paraId="305AD0E8" w14:textId="7E554D07" w:rsidR="0069662A" w:rsidRPr="00B73F94" w:rsidRDefault="0069662A" w:rsidP="004D34B4">
            <w:pPr>
              <w:rPr>
                <w:iCs/>
                <w:lang w:eastAsia="uk-UA"/>
              </w:rPr>
            </w:pPr>
            <w:r w:rsidRPr="00B73F94">
              <w:rPr>
                <w:b/>
                <w:bCs/>
                <w:color w:val="000000"/>
              </w:rPr>
              <w:t>Загальні (системні) вимоги</w:t>
            </w:r>
          </w:p>
        </w:tc>
        <w:tc>
          <w:tcPr>
            <w:tcW w:w="1092" w:type="dxa"/>
            <w:shd w:val="clear" w:color="auto" w:fill="auto"/>
            <w:noWrap/>
            <w:hideMark/>
          </w:tcPr>
          <w:p w14:paraId="270D1B8A"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3CE64D02" w14:textId="77777777" w:rsidR="0069662A" w:rsidRPr="00B73F94" w:rsidRDefault="0069662A" w:rsidP="004D34B4">
            <w:pPr>
              <w:rPr>
                <w:iCs/>
                <w:lang w:eastAsia="uk-UA"/>
              </w:rPr>
            </w:pPr>
            <w:r w:rsidRPr="00B73F94">
              <w:rPr>
                <w:lang w:eastAsia="uk-UA"/>
              </w:rPr>
              <w:t>Розділ 4.3.1.</w:t>
            </w:r>
          </w:p>
        </w:tc>
      </w:tr>
      <w:tr w:rsidR="0069662A" w:rsidRPr="00B73F94" w14:paraId="476F9AE8" w14:textId="77777777" w:rsidTr="004D34B4">
        <w:trPr>
          <w:trHeight w:val="300"/>
        </w:trPr>
        <w:tc>
          <w:tcPr>
            <w:tcW w:w="9877" w:type="dxa"/>
            <w:gridSpan w:val="4"/>
            <w:shd w:val="clear" w:color="auto" w:fill="auto"/>
            <w:noWrap/>
          </w:tcPr>
          <w:p w14:paraId="2B16A7EC" w14:textId="77777777" w:rsidR="0069662A" w:rsidRPr="00B73F94" w:rsidRDefault="0069662A" w:rsidP="004D34B4">
            <w:r w:rsidRPr="00B73F94">
              <w:t xml:space="preserve">Технічне обґрунтування відповідності з боку Учасника:  </w:t>
            </w:r>
          </w:p>
          <w:p w14:paraId="1F34CB7F" w14:textId="77777777" w:rsidR="0069662A" w:rsidRPr="00B73F94" w:rsidRDefault="0069662A" w:rsidP="004D34B4">
            <w:pPr>
              <w:rPr>
                <w:lang w:eastAsia="uk-UA"/>
              </w:rPr>
            </w:pPr>
          </w:p>
        </w:tc>
      </w:tr>
      <w:tr w:rsidR="0069662A" w:rsidRPr="00B73F94" w14:paraId="4C07500F" w14:textId="77777777" w:rsidTr="004D34B4">
        <w:trPr>
          <w:trHeight w:val="300"/>
        </w:trPr>
        <w:tc>
          <w:tcPr>
            <w:tcW w:w="9877" w:type="dxa"/>
            <w:gridSpan w:val="4"/>
            <w:shd w:val="clear" w:color="auto" w:fill="auto"/>
            <w:noWrap/>
          </w:tcPr>
          <w:p w14:paraId="1F9692F8" w14:textId="77777777" w:rsidR="0069662A" w:rsidRPr="00B73F94" w:rsidRDefault="0069662A" w:rsidP="004D34B4">
            <w:r w:rsidRPr="00B73F94">
              <w:t>Перехресні посилання Учасника на допоміжну інформацію у Технічній документації:</w:t>
            </w:r>
          </w:p>
          <w:p w14:paraId="6E910204" w14:textId="7D174B82" w:rsidR="0069662A" w:rsidRPr="00B73F94" w:rsidRDefault="0069662A" w:rsidP="004D34B4">
            <w:pPr>
              <w:rPr>
                <w:lang w:eastAsia="uk-UA"/>
              </w:rPr>
            </w:pPr>
          </w:p>
        </w:tc>
      </w:tr>
      <w:tr w:rsidR="00950D14" w:rsidRPr="00B73F94" w14:paraId="7A0D83BF" w14:textId="77777777" w:rsidTr="004D34B4">
        <w:trPr>
          <w:trHeight w:val="300"/>
        </w:trPr>
        <w:tc>
          <w:tcPr>
            <w:tcW w:w="1166" w:type="dxa"/>
            <w:shd w:val="clear" w:color="auto" w:fill="auto"/>
            <w:noWrap/>
          </w:tcPr>
          <w:p w14:paraId="53AD36A4" w14:textId="53B734B2" w:rsidR="00950D14" w:rsidRPr="00B73F94" w:rsidRDefault="00950D14" w:rsidP="00950D14">
            <w:pPr>
              <w:rPr>
                <w:lang w:val="en-US" w:eastAsia="uk-UA"/>
              </w:rPr>
            </w:pPr>
            <w:r w:rsidRPr="00B73F94">
              <w:rPr>
                <w:lang w:val="en-US" w:eastAsia="uk-UA"/>
              </w:rPr>
              <w:t>B 2.2.</w:t>
            </w:r>
          </w:p>
        </w:tc>
        <w:tc>
          <w:tcPr>
            <w:tcW w:w="5906" w:type="dxa"/>
            <w:shd w:val="clear" w:color="auto" w:fill="auto"/>
            <w:noWrap/>
          </w:tcPr>
          <w:p w14:paraId="37160234" w14:textId="34543AEC" w:rsidR="00950D14" w:rsidRPr="00B73F94" w:rsidRDefault="00950D14" w:rsidP="00950D14">
            <w:pPr>
              <w:rPr>
                <w:b/>
                <w:bCs/>
                <w:color w:val="000000"/>
              </w:rPr>
            </w:pPr>
            <w:r w:rsidRPr="00B73F94">
              <w:rPr>
                <w:b/>
                <w:bCs/>
                <w:color w:val="000000"/>
                <w:lang w:val="ru-RU"/>
              </w:rPr>
              <w:t>Л</w:t>
            </w:r>
            <w:proofErr w:type="spellStart"/>
            <w:r w:rsidRPr="00B73F94">
              <w:rPr>
                <w:b/>
                <w:bCs/>
                <w:color w:val="000000"/>
              </w:rPr>
              <w:t>іцензування</w:t>
            </w:r>
            <w:proofErr w:type="spellEnd"/>
            <w:r w:rsidRPr="00B73F94">
              <w:rPr>
                <w:b/>
                <w:bCs/>
                <w:color w:val="000000"/>
              </w:rPr>
              <w:t xml:space="preserve"> </w:t>
            </w:r>
          </w:p>
        </w:tc>
        <w:tc>
          <w:tcPr>
            <w:tcW w:w="1092" w:type="dxa"/>
            <w:shd w:val="clear" w:color="auto" w:fill="auto"/>
            <w:noWrap/>
          </w:tcPr>
          <w:p w14:paraId="625F4973" w14:textId="77777777" w:rsidR="00950D14" w:rsidRPr="00B73F94" w:rsidRDefault="00950D14" w:rsidP="00950D14">
            <w:pPr>
              <w:rPr>
                <w:lang w:eastAsia="uk-UA"/>
              </w:rPr>
            </w:pPr>
          </w:p>
        </w:tc>
        <w:tc>
          <w:tcPr>
            <w:tcW w:w="1713" w:type="dxa"/>
            <w:shd w:val="clear" w:color="auto" w:fill="auto"/>
            <w:noWrap/>
          </w:tcPr>
          <w:p w14:paraId="7C91A255" w14:textId="7BD8F163" w:rsidR="00950D14" w:rsidRPr="00B73F94" w:rsidRDefault="00950D14" w:rsidP="00950D14">
            <w:pPr>
              <w:rPr>
                <w:lang w:eastAsia="uk-UA"/>
              </w:rPr>
            </w:pPr>
            <w:r w:rsidRPr="00B73F94">
              <w:rPr>
                <w:lang w:eastAsia="uk-UA"/>
              </w:rPr>
              <w:t>Розділ 4.3.2.</w:t>
            </w:r>
          </w:p>
        </w:tc>
      </w:tr>
      <w:tr w:rsidR="00F87AAB" w:rsidRPr="00B73F94" w14:paraId="776D270A" w14:textId="77777777" w:rsidTr="004D34B4">
        <w:trPr>
          <w:trHeight w:val="300"/>
        </w:trPr>
        <w:tc>
          <w:tcPr>
            <w:tcW w:w="9877" w:type="dxa"/>
            <w:gridSpan w:val="4"/>
            <w:shd w:val="clear" w:color="auto" w:fill="auto"/>
            <w:noWrap/>
          </w:tcPr>
          <w:p w14:paraId="284B9A5A" w14:textId="1F63D5F7" w:rsidR="00F87AAB" w:rsidRPr="00B73F94" w:rsidRDefault="00F87AAB" w:rsidP="00950D14">
            <w:pPr>
              <w:rPr>
                <w:lang w:eastAsia="uk-UA"/>
              </w:rPr>
            </w:pPr>
            <w:r w:rsidRPr="00B73F94">
              <w:t xml:space="preserve">Технічне обґрунтування відповідності з боку Учасника:  </w:t>
            </w:r>
          </w:p>
        </w:tc>
      </w:tr>
      <w:tr w:rsidR="00F87AAB" w:rsidRPr="00B73F94" w14:paraId="0C102012" w14:textId="77777777" w:rsidTr="004D34B4">
        <w:trPr>
          <w:trHeight w:val="300"/>
        </w:trPr>
        <w:tc>
          <w:tcPr>
            <w:tcW w:w="9877" w:type="dxa"/>
            <w:gridSpan w:val="4"/>
            <w:shd w:val="clear" w:color="auto" w:fill="auto"/>
            <w:noWrap/>
          </w:tcPr>
          <w:p w14:paraId="26F6FFB4" w14:textId="77777777" w:rsidR="00F87AAB" w:rsidRPr="00B73F94" w:rsidRDefault="00F87AAB" w:rsidP="00F87AAB">
            <w:r w:rsidRPr="00B73F94">
              <w:t>Перехресні посилання Учасника на допоміжну інформацію у Технічній документації:</w:t>
            </w:r>
          </w:p>
          <w:p w14:paraId="501D3892" w14:textId="77777777" w:rsidR="00F87AAB" w:rsidRPr="00B73F94" w:rsidRDefault="00F87AAB" w:rsidP="00950D14"/>
        </w:tc>
      </w:tr>
      <w:tr w:rsidR="00950D14" w:rsidRPr="00B73F94" w14:paraId="193AF345" w14:textId="77777777" w:rsidTr="004D34B4">
        <w:trPr>
          <w:trHeight w:val="300"/>
        </w:trPr>
        <w:tc>
          <w:tcPr>
            <w:tcW w:w="1166" w:type="dxa"/>
            <w:shd w:val="clear" w:color="auto" w:fill="auto"/>
            <w:noWrap/>
            <w:hideMark/>
          </w:tcPr>
          <w:p w14:paraId="4F972BFC" w14:textId="20479A3C" w:rsidR="00950D14" w:rsidRPr="00B73F94" w:rsidRDefault="00950D14" w:rsidP="00950D14">
            <w:pPr>
              <w:rPr>
                <w:iCs/>
                <w:lang w:eastAsia="uk-UA"/>
              </w:rPr>
            </w:pPr>
            <w:r w:rsidRPr="00B73F94">
              <w:rPr>
                <w:lang w:eastAsia="uk-UA"/>
              </w:rPr>
              <w:t>В 2.3</w:t>
            </w:r>
          </w:p>
        </w:tc>
        <w:tc>
          <w:tcPr>
            <w:tcW w:w="5906" w:type="dxa"/>
            <w:shd w:val="clear" w:color="auto" w:fill="auto"/>
            <w:noWrap/>
            <w:hideMark/>
          </w:tcPr>
          <w:p w14:paraId="757F48E5" w14:textId="78E7D224" w:rsidR="00950D14" w:rsidRPr="00B73F94" w:rsidRDefault="00950D14" w:rsidP="00950D14">
            <w:pPr>
              <w:rPr>
                <w:iCs/>
                <w:lang w:eastAsia="uk-UA"/>
              </w:rPr>
            </w:pPr>
            <w:r w:rsidRPr="00B73F94">
              <w:rPr>
                <w:b/>
                <w:bCs/>
                <w:color w:val="000000"/>
              </w:rPr>
              <w:t>Функціональні (технічні) вимоги</w:t>
            </w:r>
          </w:p>
        </w:tc>
        <w:tc>
          <w:tcPr>
            <w:tcW w:w="1092" w:type="dxa"/>
            <w:shd w:val="clear" w:color="auto" w:fill="auto"/>
            <w:noWrap/>
            <w:hideMark/>
          </w:tcPr>
          <w:p w14:paraId="2F1C7E0A"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731C216B" w14:textId="75F4C058" w:rsidR="00950D14" w:rsidRPr="00B73F94" w:rsidRDefault="00950D14" w:rsidP="00950D14">
            <w:pPr>
              <w:rPr>
                <w:iCs/>
                <w:lang w:eastAsia="uk-UA"/>
              </w:rPr>
            </w:pPr>
            <w:r w:rsidRPr="00B73F94">
              <w:rPr>
                <w:lang w:eastAsia="uk-UA"/>
              </w:rPr>
              <w:t>Розділ 4.3.3.</w:t>
            </w:r>
          </w:p>
        </w:tc>
      </w:tr>
      <w:tr w:rsidR="00950D14" w:rsidRPr="00B73F94" w14:paraId="1AE98F14" w14:textId="77777777" w:rsidTr="004D34B4">
        <w:trPr>
          <w:trHeight w:val="300"/>
        </w:trPr>
        <w:tc>
          <w:tcPr>
            <w:tcW w:w="9877" w:type="dxa"/>
            <w:gridSpan w:val="4"/>
            <w:shd w:val="clear" w:color="auto" w:fill="auto"/>
            <w:noWrap/>
          </w:tcPr>
          <w:p w14:paraId="0593590A" w14:textId="77777777" w:rsidR="00950D14" w:rsidRPr="00B73F94" w:rsidRDefault="00950D14" w:rsidP="00950D14">
            <w:r w:rsidRPr="00B73F94">
              <w:t xml:space="preserve">Технічне обґрунтування відповідності з боку Учасника:  </w:t>
            </w:r>
          </w:p>
          <w:p w14:paraId="00CB863D" w14:textId="77777777" w:rsidR="00950D14" w:rsidRPr="00B73F94" w:rsidRDefault="00950D14" w:rsidP="00950D14">
            <w:pPr>
              <w:rPr>
                <w:lang w:eastAsia="uk-UA"/>
              </w:rPr>
            </w:pPr>
          </w:p>
        </w:tc>
      </w:tr>
      <w:tr w:rsidR="00950D14" w:rsidRPr="00B73F94" w14:paraId="37C5E57B" w14:textId="77777777" w:rsidTr="004D34B4">
        <w:trPr>
          <w:trHeight w:val="300"/>
        </w:trPr>
        <w:tc>
          <w:tcPr>
            <w:tcW w:w="9877" w:type="dxa"/>
            <w:gridSpan w:val="4"/>
            <w:shd w:val="clear" w:color="auto" w:fill="auto"/>
            <w:noWrap/>
          </w:tcPr>
          <w:p w14:paraId="0D22BF99" w14:textId="77777777" w:rsidR="00950D14" w:rsidRPr="00B73F94" w:rsidRDefault="00950D14" w:rsidP="00950D14">
            <w:r w:rsidRPr="00B73F94">
              <w:t>Перехресні посилання Учасника на допоміжну інформацію у Технічній документації:</w:t>
            </w:r>
          </w:p>
          <w:p w14:paraId="091CFA95" w14:textId="77777777" w:rsidR="00950D14" w:rsidRPr="00B73F94" w:rsidRDefault="00950D14" w:rsidP="00950D14">
            <w:pPr>
              <w:rPr>
                <w:lang w:eastAsia="uk-UA"/>
              </w:rPr>
            </w:pPr>
          </w:p>
        </w:tc>
      </w:tr>
      <w:tr w:rsidR="00950D14" w:rsidRPr="00B73F94" w14:paraId="22A4D246" w14:textId="77777777" w:rsidTr="004D34B4">
        <w:trPr>
          <w:trHeight w:val="300"/>
        </w:trPr>
        <w:tc>
          <w:tcPr>
            <w:tcW w:w="1166" w:type="dxa"/>
            <w:shd w:val="clear" w:color="auto" w:fill="auto"/>
            <w:noWrap/>
            <w:hideMark/>
          </w:tcPr>
          <w:p w14:paraId="3E017C7C" w14:textId="4983DF6D" w:rsidR="00950D14" w:rsidRPr="00B73F94" w:rsidRDefault="00950D14" w:rsidP="00950D14">
            <w:pPr>
              <w:rPr>
                <w:iCs/>
                <w:lang w:eastAsia="uk-UA"/>
              </w:rPr>
            </w:pPr>
            <w:r w:rsidRPr="00B73F94">
              <w:rPr>
                <w:lang w:eastAsia="uk-UA"/>
              </w:rPr>
              <w:t>В 2.4</w:t>
            </w:r>
          </w:p>
        </w:tc>
        <w:tc>
          <w:tcPr>
            <w:tcW w:w="5906" w:type="dxa"/>
            <w:shd w:val="clear" w:color="auto" w:fill="auto"/>
            <w:noWrap/>
            <w:hideMark/>
          </w:tcPr>
          <w:p w14:paraId="5A116648" w14:textId="0CBB5460" w:rsidR="00950D14" w:rsidRPr="00B73F94" w:rsidRDefault="00950D14" w:rsidP="00950D14">
            <w:pPr>
              <w:rPr>
                <w:iCs/>
                <w:lang w:eastAsia="uk-UA"/>
              </w:rPr>
            </w:pPr>
            <w:r w:rsidRPr="00B73F94">
              <w:rPr>
                <w:b/>
                <w:bCs/>
                <w:color w:val="000000"/>
              </w:rPr>
              <w:t>Вимоги до функціоналу контролю привілейованих користувачів</w:t>
            </w:r>
          </w:p>
        </w:tc>
        <w:tc>
          <w:tcPr>
            <w:tcW w:w="1092" w:type="dxa"/>
            <w:shd w:val="clear" w:color="auto" w:fill="auto"/>
            <w:noWrap/>
            <w:hideMark/>
          </w:tcPr>
          <w:p w14:paraId="688DABB3"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1E00E02D" w14:textId="631F2699" w:rsidR="00950D14" w:rsidRPr="00B73F94" w:rsidRDefault="00950D14" w:rsidP="00950D14">
            <w:pPr>
              <w:rPr>
                <w:iCs/>
                <w:lang w:eastAsia="uk-UA"/>
              </w:rPr>
            </w:pPr>
            <w:r w:rsidRPr="00B73F94">
              <w:rPr>
                <w:lang w:eastAsia="uk-UA"/>
              </w:rPr>
              <w:t>Розділ 4.3.4.</w:t>
            </w:r>
          </w:p>
        </w:tc>
      </w:tr>
      <w:tr w:rsidR="00950D14" w:rsidRPr="00B73F94" w14:paraId="30050DF0" w14:textId="77777777" w:rsidTr="004D34B4">
        <w:trPr>
          <w:trHeight w:val="300"/>
        </w:trPr>
        <w:tc>
          <w:tcPr>
            <w:tcW w:w="9877" w:type="dxa"/>
            <w:gridSpan w:val="4"/>
            <w:shd w:val="clear" w:color="auto" w:fill="auto"/>
            <w:noWrap/>
          </w:tcPr>
          <w:p w14:paraId="28239C8D" w14:textId="77777777" w:rsidR="00950D14" w:rsidRPr="00B73F94" w:rsidRDefault="00950D14" w:rsidP="00950D14">
            <w:r w:rsidRPr="00B73F94">
              <w:t xml:space="preserve">Технічне обґрунтування відповідності з боку Учасника:  </w:t>
            </w:r>
          </w:p>
          <w:p w14:paraId="79398DE2" w14:textId="77777777" w:rsidR="00950D14" w:rsidRPr="00B73F94" w:rsidRDefault="00950D14" w:rsidP="00950D14">
            <w:pPr>
              <w:rPr>
                <w:lang w:eastAsia="uk-UA"/>
              </w:rPr>
            </w:pPr>
          </w:p>
        </w:tc>
      </w:tr>
      <w:tr w:rsidR="00950D14" w:rsidRPr="00B73F94" w14:paraId="5E0F4A8F" w14:textId="77777777" w:rsidTr="004D34B4">
        <w:trPr>
          <w:trHeight w:val="300"/>
        </w:trPr>
        <w:tc>
          <w:tcPr>
            <w:tcW w:w="9877" w:type="dxa"/>
            <w:gridSpan w:val="4"/>
            <w:shd w:val="clear" w:color="auto" w:fill="auto"/>
            <w:noWrap/>
          </w:tcPr>
          <w:p w14:paraId="4CF48D53" w14:textId="77777777" w:rsidR="00950D14" w:rsidRPr="00B73F94" w:rsidRDefault="00950D14" w:rsidP="00950D14">
            <w:r w:rsidRPr="00B73F94">
              <w:lastRenderedPageBreak/>
              <w:t>Перехресні посилання Учасника на допоміжну інформацію у Технічній документації:</w:t>
            </w:r>
          </w:p>
          <w:p w14:paraId="5CDE7A86" w14:textId="77777777" w:rsidR="00950D14" w:rsidRPr="00B73F94" w:rsidRDefault="00950D14" w:rsidP="00950D14">
            <w:pPr>
              <w:rPr>
                <w:lang w:eastAsia="uk-UA"/>
              </w:rPr>
            </w:pPr>
          </w:p>
        </w:tc>
      </w:tr>
      <w:tr w:rsidR="00950D14" w:rsidRPr="00B73F94" w14:paraId="29C96199" w14:textId="77777777" w:rsidTr="004D34B4">
        <w:trPr>
          <w:trHeight w:val="300"/>
        </w:trPr>
        <w:tc>
          <w:tcPr>
            <w:tcW w:w="1166" w:type="dxa"/>
            <w:shd w:val="clear" w:color="auto" w:fill="auto"/>
            <w:noWrap/>
            <w:hideMark/>
          </w:tcPr>
          <w:p w14:paraId="0BAC2EA9" w14:textId="3D1898CB" w:rsidR="00950D14" w:rsidRPr="00B73F94" w:rsidRDefault="00950D14" w:rsidP="00950D14">
            <w:pPr>
              <w:rPr>
                <w:iCs/>
                <w:lang w:eastAsia="uk-UA"/>
              </w:rPr>
            </w:pPr>
            <w:r w:rsidRPr="00B73F94">
              <w:rPr>
                <w:lang w:eastAsia="uk-UA"/>
              </w:rPr>
              <w:t>В 2.5</w:t>
            </w:r>
          </w:p>
        </w:tc>
        <w:tc>
          <w:tcPr>
            <w:tcW w:w="5906" w:type="dxa"/>
            <w:shd w:val="clear" w:color="auto" w:fill="auto"/>
            <w:noWrap/>
            <w:hideMark/>
          </w:tcPr>
          <w:p w14:paraId="6786D3A5" w14:textId="24069E64" w:rsidR="00950D14" w:rsidRPr="00B73F94" w:rsidRDefault="00950D14" w:rsidP="00950D14">
            <w:pPr>
              <w:rPr>
                <w:iCs/>
                <w:lang w:eastAsia="uk-UA"/>
              </w:rPr>
            </w:pPr>
            <w:r w:rsidRPr="00B73F94">
              <w:rPr>
                <w:b/>
                <w:bCs/>
                <w:color w:val="000000"/>
              </w:rPr>
              <w:t>Вимоги до підтримки</w:t>
            </w:r>
          </w:p>
        </w:tc>
        <w:tc>
          <w:tcPr>
            <w:tcW w:w="1092" w:type="dxa"/>
            <w:shd w:val="clear" w:color="auto" w:fill="auto"/>
            <w:noWrap/>
            <w:hideMark/>
          </w:tcPr>
          <w:p w14:paraId="3A72615F"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510E39B9" w14:textId="73AA7C15" w:rsidR="00950D14" w:rsidRPr="00B73F94" w:rsidRDefault="00950D14" w:rsidP="00950D14">
            <w:pPr>
              <w:rPr>
                <w:iCs/>
                <w:lang w:eastAsia="uk-UA"/>
              </w:rPr>
            </w:pPr>
            <w:r w:rsidRPr="00B73F94">
              <w:rPr>
                <w:lang w:eastAsia="uk-UA"/>
              </w:rPr>
              <w:t>Розділ 4.3.5.</w:t>
            </w:r>
          </w:p>
        </w:tc>
      </w:tr>
      <w:tr w:rsidR="00950D14" w:rsidRPr="00B73F94" w14:paraId="3DEFD8FA" w14:textId="77777777" w:rsidTr="004D34B4">
        <w:trPr>
          <w:trHeight w:val="300"/>
        </w:trPr>
        <w:tc>
          <w:tcPr>
            <w:tcW w:w="9877" w:type="dxa"/>
            <w:gridSpan w:val="4"/>
            <w:shd w:val="clear" w:color="auto" w:fill="auto"/>
            <w:noWrap/>
          </w:tcPr>
          <w:p w14:paraId="2DB1F9EF" w14:textId="77777777" w:rsidR="00950D14" w:rsidRPr="00B73F94" w:rsidRDefault="00950D14" w:rsidP="00950D14">
            <w:r w:rsidRPr="00B73F94">
              <w:t xml:space="preserve">Технічне обґрунтування відповідності з боку Учасника:  </w:t>
            </w:r>
          </w:p>
          <w:p w14:paraId="1FCE0704" w14:textId="77777777" w:rsidR="00950D14" w:rsidRPr="00B73F94" w:rsidRDefault="00950D14" w:rsidP="00950D14">
            <w:pPr>
              <w:rPr>
                <w:lang w:eastAsia="uk-UA"/>
              </w:rPr>
            </w:pPr>
          </w:p>
        </w:tc>
      </w:tr>
      <w:tr w:rsidR="00950D14" w:rsidRPr="00B73F94" w14:paraId="3BE4C616" w14:textId="77777777" w:rsidTr="004D34B4">
        <w:trPr>
          <w:trHeight w:val="300"/>
        </w:trPr>
        <w:tc>
          <w:tcPr>
            <w:tcW w:w="9877" w:type="dxa"/>
            <w:gridSpan w:val="4"/>
            <w:shd w:val="clear" w:color="auto" w:fill="auto"/>
            <w:noWrap/>
          </w:tcPr>
          <w:p w14:paraId="3563D553" w14:textId="77777777" w:rsidR="00950D14" w:rsidRPr="00B73F94" w:rsidRDefault="00950D14" w:rsidP="00950D14">
            <w:r w:rsidRPr="00B73F94">
              <w:t>Перехресні посилання Учасника на допоміжну інформацію у Технічній документації:</w:t>
            </w:r>
          </w:p>
          <w:p w14:paraId="51FB9736" w14:textId="77777777" w:rsidR="00950D14" w:rsidRPr="00B73F94" w:rsidRDefault="00950D14" w:rsidP="00950D14">
            <w:pPr>
              <w:rPr>
                <w:lang w:eastAsia="uk-UA"/>
              </w:rPr>
            </w:pPr>
          </w:p>
        </w:tc>
      </w:tr>
      <w:tr w:rsidR="00950D14" w:rsidRPr="00B73F94" w14:paraId="4862FFD5" w14:textId="77777777" w:rsidTr="004D34B4">
        <w:trPr>
          <w:trHeight w:val="300"/>
        </w:trPr>
        <w:tc>
          <w:tcPr>
            <w:tcW w:w="1166" w:type="dxa"/>
            <w:shd w:val="clear" w:color="auto" w:fill="auto"/>
            <w:noWrap/>
          </w:tcPr>
          <w:p w14:paraId="161E5908" w14:textId="4C8E3E46" w:rsidR="00950D14" w:rsidRPr="00B73F94" w:rsidRDefault="00950D14" w:rsidP="00950D14">
            <w:pPr>
              <w:rPr>
                <w:b/>
                <w:bCs/>
                <w:iCs/>
                <w:lang w:eastAsia="uk-UA"/>
              </w:rPr>
            </w:pPr>
            <w:r w:rsidRPr="00B73F94">
              <w:rPr>
                <w:b/>
                <w:bCs/>
                <w:lang w:eastAsia="uk-UA"/>
              </w:rPr>
              <w:t>В 3.</w:t>
            </w:r>
          </w:p>
        </w:tc>
        <w:tc>
          <w:tcPr>
            <w:tcW w:w="5906" w:type="dxa"/>
            <w:shd w:val="clear" w:color="auto" w:fill="auto"/>
            <w:noWrap/>
          </w:tcPr>
          <w:p w14:paraId="254A33BE" w14:textId="51E33DAE" w:rsidR="00950D14" w:rsidRPr="00B73F94" w:rsidRDefault="00950D14" w:rsidP="00950D14">
            <w:pPr>
              <w:rPr>
                <w:b/>
                <w:bCs/>
                <w:iCs/>
                <w:lang w:eastAsia="uk-UA"/>
              </w:rPr>
            </w:pPr>
            <w:r w:rsidRPr="00B73F94">
              <w:rPr>
                <w:b/>
                <w:bCs/>
              </w:rPr>
              <w:t>Підсистема для фільтрації мережевого трафіку та захисту мережі, аналізу запобігання мережевих вторгнень</w:t>
            </w:r>
            <w:r w:rsidRPr="00B73F94">
              <w:rPr>
                <w:b/>
                <w:bCs/>
                <w:lang w:eastAsia="uk-UA"/>
              </w:rPr>
              <w:t>:</w:t>
            </w:r>
          </w:p>
        </w:tc>
        <w:tc>
          <w:tcPr>
            <w:tcW w:w="1092" w:type="dxa"/>
            <w:shd w:val="clear" w:color="auto" w:fill="auto"/>
            <w:noWrap/>
            <w:vAlign w:val="center"/>
          </w:tcPr>
          <w:p w14:paraId="2AAFBD77" w14:textId="77777777" w:rsidR="00950D14" w:rsidRPr="00B73F94" w:rsidRDefault="00950D14" w:rsidP="00950D14">
            <w:pPr>
              <w:jc w:val="center"/>
              <w:rPr>
                <w:b/>
                <w:bCs/>
                <w:iCs/>
                <w:lang w:eastAsia="uk-UA"/>
              </w:rPr>
            </w:pPr>
          </w:p>
        </w:tc>
        <w:tc>
          <w:tcPr>
            <w:tcW w:w="1713" w:type="dxa"/>
            <w:shd w:val="clear" w:color="auto" w:fill="auto"/>
            <w:noWrap/>
            <w:vAlign w:val="center"/>
          </w:tcPr>
          <w:p w14:paraId="330455F9" w14:textId="502E3568" w:rsidR="00950D14" w:rsidRPr="00B73F94" w:rsidRDefault="00950D14" w:rsidP="00950D14">
            <w:pPr>
              <w:jc w:val="center"/>
              <w:rPr>
                <w:b/>
                <w:bCs/>
                <w:iCs/>
                <w:lang w:eastAsia="uk-UA"/>
              </w:rPr>
            </w:pPr>
            <w:r w:rsidRPr="00B73F94">
              <w:rPr>
                <w:b/>
                <w:bCs/>
                <w:iCs/>
                <w:lang w:eastAsia="uk-UA"/>
              </w:rPr>
              <w:t>4.4</w:t>
            </w:r>
          </w:p>
        </w:tc>
      </w:tr>
      <w:tr w:rsidR="00950D14" w:rsidRPr="00B73F94" w14:paraId="0BCB2494" w14:textId="77777777" w:rsidTr="004D34B4">
        <w:trPr>
          <w:trHeight w:val="300"/>
        </w:trPr>
        <w:tc>
          <w:tcPr>
            <w:tcW w:w="1166" w:type="dxa"/>
            <w:shd w:val="clear" w:color="auto" w:fill="auto"/>
            <w:noWrap/>
          </w:tcPr>
          <w:p w14:paraId="13B5DCDB" w14:textId="4A1261D4" w:rsidR="00950D14" w:rsidRPr="00B73F94" w:rsidRDefault="00950D14" w:rsidP="00950D14">
            <w:pPr>
              <w:rPr>
                <w:lang w:eastAsia="uk-UA"/>
              </w:rPr>
            </w:pPr>
            <w:r w:rsidRPr="00B73F94">
              <w:rPr>
                <w:lang w:eastAsia="uk-UA"/>
              </w:rPr>
              <w:t>В 3.1</w:t>
            </w:r>
          </w:p>
        </w:tc>
        <w:tc>
          <w:tcPr>
            <w:tcW w:w="5906" w:type="dxa"/>
            <w:shd w:val="clear" w:color="auto" w:fill="auto"/>
            <w:noWrap/>
          </w:tcPr>
          <w:p w14:paraId="42E68138" w14:textId="11564A91" w:rsidR="00950D14" w:rsidRPr="00B73F94" w:rsidRDefault="00950D14" w:rsidP="00950D14">
            <w:pPr>
              <w:rPr>
                <w:b/>
                <w:bCs/>
                <w:color w:val="000000"/>
              </w:rPr>
            </w:pPr>
            <w:r w:rsidRPr="00B73F94">
              <w:rPr>
                <w:b/>
                <w:bCs/>
                <w:color w:val="000000"/>
              </w:rPr>
              <w:t>Ліцензування</w:t>
            </w:r>
          </w:p>
        </w:tc>
        <w:tc>
          <w:tcPr>
            <w:tcW w:w="1092" w:type="dxa"/>
            <w:shd w:val="clear" w:color="auto" w:fill="auto"/>
            <w:noWrap/>
          </w:tcPr>
          <w:p w14:paraId="1FF81C02" w14:textId="77777777" w:rsidR="00950D14" w:rsidRPr="00B73F94" w:rsidRDefault="00950D14" w:rsidP="00950D14">
            <w:pPr>
              <w:rPr>
                <w:lang w:eastAsia="uk-UA"/>
              </w:rPr>
            </w:pPr>
          </w:p>
        </w:tc>
        <w:tc>
          <w:tcPr>
            <w:tcW w:w="1713" w:type="dxa"/>
            <w:shd w:val="clear" w:color="auto" w:fill="auto"/>
            <w:noWrap/>
          </w:tcPr>
          <w:p w14:paraId="0C574A54" w14:textId="3313B42D" w:rsidR="00950D14" w:rsidRPr="00B73F94" w:rsidRDefault="00950D14" w:rsidP="00950D14">
            <w:pPr>
              <w:rPr>
                <w:lang w:eastAsia="uk-UA"/>
              </w:rPr>
            </w:pPr>
            <w:r w:rsidRPr="00B73F94">
              <w:rPr>
                <w:lang w:eastAsia="uk-UA"/>
              </w:rPr>
              <w:t>Розділ 4.4.1.</w:t>
            </w:r>
          </w:p>
        </w:tc>
      </w:tr>
      <w:tr w:rsidR="00F87AAB" w:rsidRPr="00B73F94" w14:paraId="5B7128FD" w14:textId="77777777" w:rsidTr="004D34B4">
        <w:trPr>
          <w:trHeight w:val="300"/>
        </w:trPr>
        <w:tc>
          <w:tcPr>
            <w:tcW w:w="9877" w:type="dxa"/>
            <w:gridSpan w:val="4"/>
            <w:shd w:val="clear" w:color="auto" w:fill="auto"/>
            <w:noWrap/>
          </w:tcPr>
          <w:p w14:paraId="018A78F7" w14:textId="77777777" w:rsidR="00F87AAB" w:rsidRPr="00B73F94" w:rsidRDefault="00F87AAB" w:rsidP="00950D14">
            <w:pPr>
              <w:rPr>
                <w:b/>
                <w:bCs/>
              </w:rPr>
            </w:pPr>
            <w:r w:rsidRPr="00B73F94">
              <w:t xml:space="preserve">Технічне обґрунтування відповідності з боку Учасника:  </w:t>
            </w:r>
          </w:p>
          <w:p w14:paraId="59BA4EE2" w14:textId="77777777" w:rsidR="00F87AAB" w:rsidRPr="00B73F94" w:rsidRDefault="00F87AAB" w:rsidP="00950D14">
            <w:pPr>
              <w:rPr>
                <w:lang w:eastAsia="uk-UA"/>
              </w:rPr>
            </w:pPr>
          </w:p>
        </w:tc>
      </w:tr>
      <w:tr w:rsidR="00F87AAB" w:rsidRPr="00B73F94" w14:paraId="6A81CEB7" w14:textId="77777777" w:rsidTr="004D34B4">
        <w:trPr>
          <w:trHeight w:val="300"/>
        </w:trPr>
        <w:tc>
          <w:tcPr>
            <w:tcW w:w="9877" w:type="dxa"/>
            <w:gridSpan w:val="4"/>
            <w:shd w:val="clear" w:color="auto" w:fill="auto"/>
            <w:noWrap/>
          </w:tcPr>
          <w:p w14:paraId="19AA341F" w14:textId="77777777" w:rsidR="00F87AAB" w:rsidRPr="00B73F94" w:rsidRDefault="00F87AAB" w:rsidP="00F87AAB">
            <w:r w:rsidRPr="00B73F94">
              <w:t>Перехресні посилання Учасника на допоміжну інформацію у Технічній документації:</w:t>
            </w:r>
          </w:p>
          <w:p w14:paraId="6FCEC5A9" w14:textId="77777777" w:rsidR="00F87AAB" w:rsidRPr="00B73F94" w:rsidRDefault="00F87AAB" w:rsidP="00950D14"/>
        </w:tc>
      </w:tr>
      <w:tr w:rsidR="00950D14" w:rsidRPr="00B73F94" w14:paraId="7974BD37" w14:textId="77777777" w:rsidTr="004D34B4">
        <w:trPr>
          <w:trHeight w:val="300"/>
        </w:trPr>
        <w:tc>
          <w:tcPr>
            <w:tcW w:w="1166" w:type="dxa"/>
            <w:shd w:val="clear" w:color="auto" w:fill="auto"/>
            <w:noWrap/>
            <w:hideMark/>
          </w:tcPr>
          <w:p w14:paraId="706ACA27" w14:textId="6E6737C0" w:rsidR="00950D14" w:rsidRPr="00B73F94" w:rsidRDefault="00950D14" w:rsidP="00950D14">
            <w:pPr>
              <w:rPr>
                <w:iCs/>
                <w:lang w:eastAsia="uk-UA"/>
              </w:rPr>
            </w:pPr>
            <w:r w:rsidRPr="00B73F94">
              <w:rPr>
                <w:lang w:eastAsia="uk-UA"/>
              </w:rPr>
              <w:t>В 3.2</w:t>
            </w:r>
          </w:p>
        </w:tc>
        <w:tc>
          <w:tcPr>
            <w:tcW w:w="5906" w:type="dxa"/>
            <w:shd w:val="clear" w:color="auto" w:fill="auto"/>
            <w:noWrap/>
            <w:hideMark/>
          </w:tcPr>
          <w:p w14:paraId="4BDA2132" w14:textId="77777777" w:rsidR="00950D14" w:rsidRPr="00B73F94" w:rsidRDefault="00950D14" w:rsidP="00950D14">
            <w:pPr>
              <w:rPr>
                <w:iCs/>
                <w:lang w:eastAsia="uk-UA"/>
              </w:rPr>
            </w:pPr>
            <w:r w:rsidRPr="00B73F94">
              <w:rPr>
                <w:b/>
                <w:bCs/>
                <w:color w:val="000000"/>
              </w:rPr>
              <w:t>Вимоги до продуктивності</w:t>
            </w:r>
          </w:p>
        </w:tc>
        <w:tc>
          <w:tcPr>
            <w:tcW w:w="1092" w:type="dxa"/>
            <w:shd w:val="clear" w:color="auto" w:fill="auto"/>
            <w:noWrap/>
            <w:hideMark/>
          </w:tcPr>
          <w:p w14:paraId="0A384BB7"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2CBD6913" w14:textId="08D29FFD" w:rsidR="00950D14" w:rsidRPr="00B73F94" w:rsidRDefault="00950D14" w:rsidP="00950D14">
            <w:pPr>
              <w:rPr>
                <w:iCs/>
                <w:lang w:eastAsia="uk-UA"/>
              </w:rPr>
            </w:pPr>
            <w:r w:rsidRPr="00B73F94">
              <w:rPr>
                <w:lang w:eastAsia="uk-UA"/>
              </w:rPr>
              <w:t>Розділ 4.4.2.</w:t>
            </w:r>
          </w:p>
        </w:tc>
      </w:tr>
      <w:tr w:rsidR="00950D14" w:rsidRPr="00B73F94" w14:paraId="2814FA89" w14:textId="77777777" w:rsidTr="004D34B4">
        <w:trPr>
          <w:trHeight w:val="300"/>
        </w:trPr>
        <w:tc>
          <w:tcPr>
            <w:tcW w:w="9877" w:type="dxa"/>
            <w:gridSpan w:val="4"/>
            <w:shd w:val="clear" w:color="auto" w:fill="auto"/>
            <w:noWrap/>
          </w:tcPr>
          <w:p w14:paraId="0E8BD37B" w14:textId="77777777" w:rsidR="00950D14" w:rsidRPr="00B73F94" w:rsidRDefault="00950D14" w:rsidP="00950D14">
            <w:pPr>
              <w:rPr>
                <w:b/>
                <w:bCs/>
              </w:rPr>
            </w:pPr>
            <w:r w:rsidRPr="00B73F94">
              <w:t xml:space="preserve">Технічне обґрунтування відповідності з боку Учасника:  </w:t>
            </w:r>
          </w:p>
          <w:p w14:paraId="253CC9C3" w14:textId="77777777" w:rsidR="00950D14" w:rsidRPr="00B73F94" w:rsidRDefault="00950D14" w:rsidP="00950D14">
            <w:pPr>
              <w:rPr>
                <w:lang w:eastAsia="uk-UA"/>
              </w:rPr>
            </w:pPr>
          </w:p>
        </w:tc>
      </w:tr>
      <w:tr w:rsidR="00950D14" w:rsidRPr="00B73F94" w14:paraId="428AC31F" w14:textId="77777777" w:rsidTr="004D34B4">
        <w:trPr>
          <w:trHeight w:val="300"/>
        </w:trPr>
        <w:tc>
          <w:tcPr>
            <w:tcW w:w="9877" w:type="dxa"/>
            <w:gridSpan w:val="4"/>
            <w:shd w:val="clear" w:color="auto" w:fill="auto"/>
            <w:noWrap/>
          </w:tcPr>
          <w:p w14:paraId="47DC1231" w14:textId="77777777" w:rsidR="00950D14" w:rsidRPr="00B73F94" w:rsidRDefault="00950D14" w:rsidP="00950D14">
            <w:r w:rsidRPr="00B73F94">
              <w:t>Перехресні посилання Учасника на допоміжну інформацію у Технічній документації:</w:t>
            </w:r>
          </w:p>
          <w:p w14:paraId="60B2B305" w14:textId="77777777" w:rsidR="00950D14" w:rsidRPr="00B73F94" w:rsidRDefault="00950D14" w:rsidP="00950D14">
            <w:pPr>
              <w:rPr>
                <w:lang w:eastAsia="uk-UA"/>
              </w:rPr>
            </w:pPr>
          </w:p>
        </w:tc>
      </w:tr>
      <w:tr w:rsidR="00950D14" w:rsidRPr="00B73F94" w14:paraId="1D8CF33B" w14:textId="77777777" w:rsidTr="004D34B4">
        <w:trPr>
          <w:trHeight w:val="300"/>
        </w:trPr>
        <w:tc>
          <w:tcPr>
            <w:tcW w:w="1166" w:type="dxa"/>
            <w:shd w:val="clear" w:color="auto" w:fill="auto"/>
            <w:noWrap/>
            <w:hideMark/>
          </w:tcPr>
          <w:p w14:paraId="245F6E23" w14:textId="13505B4B" w:rsidR="00950D14" w:rsidRPr="00B73F94" w:rsidRDefault="00950D14" w:rsidP="00950D14">
            <w:pPr>
              <w:rPr>
                <w:iCs/>
                <w:lang w:eastAsia="uk-UA"/>
              </w:rPr>
            </w:pPr>
            <w:r w:rsidRPr="00B73F94">
              <w:rPr>
                <w:lang w:eastAsia="uk-UA"/>
              </w:rPr>
              <w:t>В 3.3</w:t>
            </w:r>
          </w:p>
        </w:tc>
        <w:tc>
          <w:tcPr>
            <w:tcW w:w="5906" w:type="dxa"/>
            <w:shd w:val="clear" w:color="auto" w:fill="auto"/>
            <w:noWrap/>
            <w:hideMark/>
          </w:tcPr>
          <w:p w14:paraId="7C10F693" w14:textId="5436981D" w:rsidR="00950D14" w:rsidRPr="00B73F94" w:rsidRDefault="00950D14" w:rsidP="00950D14">
            <w:pPr>
              <w:rPr>
                <w:iCs/>
                <w:lang w:eastAsia="uk-UA"/>
              </w:rPr>
            </w:pPr>
            <w:r w:rsidRPr="00B73F94">
              <w:rPr>
                <w:b/>
                <w:bCs/>
                <w:color w:val="000000"/>
              </w:rPr>
              <w:t>Вимоги до параметрів розгортання</w:t>
            </w:r>
          </w:p>
        </w:tc>
        <w:tc>
          <w:tcPr>
            <w:tcW w:w="1092" w:type="dxa"/>
            <w:shd w:val="clear" w:color="auto" w:fill="auto"/>
            <w:noWrap/>
            <w:hideMark/>
          </w:tcPr>
          <w:p w14:paraId="31D058A5"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20E57382" w14:textId="0CCB106F" w:rsidR="00950D14" w:rsidRPr="00B73F94" w:rsidRDefault="00950D14" w:rsidP="00950D14">
            <w:pPr>
              <w:rPr>
                <w:iCs/>
                <w:lang w:eastAsia="uk-UA"/>
              </w:rPr>
            </w:pPr>
            <w:r w:rsidRPr="00B73F94">
              <w:rPr>
                <w:lang w:eastAsia="uk-UA"/>
              </w:rPr>
              <w:t>Розділ 4.4.3.</w:t>
            </w:r>
          </w:p>
        </w:tc>
      </w:tr>
      <w:tr w:rsidR="00950D14" w:rsidRPr="00B73F94" w14:paraId="1068516D" w14:textId="77777777" w:rsidTr="004D34B4">
        <w:trPr>
          <w:trHeight w:val="300"/>
        </w:trPr>
        <w:tc>
          <w:tcPr>
            <w:tcW w:w="9877" w:type="dxa"/>
            <w:gridSpan w:val="4"/>
            <w:shd w:val="clear" w:color="auto" w:fill="auto"/>
            <w:noWrap/>
          </w:tcPr>
          <w:p w14:paraId="435BF055" w14:textId="77777777" w:rsidR="00950D14" w:rsidRPr="00B73F94" w:rsidRDefault="00950D14" w:rsidP="00950D14">
            <w:r w:rsidRPr="00B73F94">
              <w:t xml:space="preserve">Технічне обґрунтування відповідності з боку Учасника:  </w:t>
            </w:r>
          </w:p>
          <w:p w14:paraId="391FB4D0" w14:textId="77777777" w:rsidR="00950D14" w:rsidRPr="00B73F94" w:rsidRDefault="00950D14" w:rsidP="00950D14">
            <w:pPr>
              <w:rPr>
                <w:lang w:eastAsia="uk-UA"/>
              </w:rPr>
            </w:pPr>
          </w:p>
        </w:tc>
      </w:tr>
      <w:tr w:rsidR="00950D14" w:rsidRPr="00B73F94" w14:paraId="4F1081BA" w14:textId="77777777" w:rsidTr="004D34B4">
        <w:trPr>
          <w:trHeight w:val="300"/>
        </w:trPr>
        <w:tc>
          <w:tcPr>
            <w:tcW w:w="9877" w:type="dxa"/>
            <w:gridSpan w:val="4"/>
            <w:shd w:val="clear" w:color="auto" w:fill="auto"/>
            <w:noWrap/>
          </w:tcPr>
          <w:p w14:paraId="0D088F7A" w14:textId="77777777" w:rsidR="00950D14" w:rsidRPr="00B73F94" w:rsidRDefault="00950D14" w:rsidP="00950D14">
            <w:r w:rsidRPr="00B73F94">
              <w:t>Перехресні посилання Учасника на допоміжну інформацію у Технічній документації:</w:t>
            </w:r>
          </w:p>
          <w:p w14:paraId="1C74FCBC" w14:textId="77777777" w:rsidR="00950D14" w:rsidRPr="00B73F94" w:rsidRDefault="00950D14" w:rsidP="00950D14">
            <w:pPr>
              <w:rPr>
                <w:lang w:eastAsia="uk-UA"/>
              </w:rPr>
            </w:pPr>
          </w:p>
        </w:tc>
      </w:tr>
      <w:tr w:rsidR="00950D14" w:rsidRPr="00B73F94" w14:paraId="0253B6E7" w14:textId="77777777" w:rsidTr="004D34B4">
        <w:trPr>
          <w:trHeight w:val="300"/>
        </w:trPr>
        <w:tc>
          <w:tcPr>
            <w:tcW w:w="1166" w:type="dxa"/>
            <w:shd w:val="clear" w:color="auto" w:fill="auto"/>
            <w:noWrap/>
            <w:hideMark/>
          </w:tcPr>
          <w:p w14:paraId="474D96B5" w14:textId="6542310A" w:rsidR="00950D14" w:rsidRPr="00B73F94" w:rsidRDefault="00950D14" w:rsidP="00950D14">
            <w:pPr>
              <w:rPr>
                <w:iCs/>
                <w:lang w:eastAsia="uk-UA"/>
              </w:rPr>
            </w:pPr>
            <w:r w:rsidRPr="00B73F94">
              <w:rPr>
                <w:lang w:eastAsia="uk-UA"/>
              </w:rPr>
              <w:t>В 3.4</w:t>
            </w:r>
          </w:p>
        </w:tc>
        <w:tc>
          <w:tcPr>
            <w:tcW w:w="5906" w:type="dxa"/>
            <w:shd w:val="clear" w:color="auto" w:fill="auto"/>
            <w:noWrap/>
            <w:hideMark/>
          </w:tcPr>
          <w:p w14:paraId="069B8B4E" w14:textId="326311F8" w:rsidR="00950D14" w:rsidRPr="00B73F94" w:rsidRDefault="00950D14" w:rsidP="00950D14">
            <w:pPr>
              <w:rPr>
                <w:iCs/>
                <w:lang w:eastAsia="uk-UA"/>
              </w:rPr>
            </w:pPr>
            <w:r w:rsidRPr="00B73F94">
              <w:rPr>
                <w:b/>
                <w:bCs/>
                <w:color w:val="000000"/>
              </w:rPr>
              <w:t>Вимоги до підтримуваних протоколів і режимів функціонування</w:t>
            </w:r>
          </w:p>
        </w:tc>
        <w:tc>
          <w:tcPr>
            <w:tcW w:w="1092" w:type="dxa"/>
            <w:shd w:val="clear" w:color="auto" w:fill="auto"/>
            <w:noWrap/>
            <w:hideMark/>
          </w:tcPr>
          <w:p w14:paraId="183BD1E1"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49EF7476" w14:textId="376027BF" w:rsidR="00950D14" w:rsidRPr="00B73F94" w:rsidRDefault="00950D14" w:rsidP="00950D14">
            <w:pPr>
              <w:rPr>
                <w:iCs/>
                <w:lang w:eastAsia="uk-UA"/>
              </w:rPr>
            </w:pPr>
            <w:r w:rsidRPr="00B73F94">
              <w:rPr>
                <w:lang w:eastAsia="uk-UA"/>
              </w:rPr>
              <w:t>Розділ 4.4.4.</w:t>
            </w:r>
          </w:p>
        </w:tc>
      </w:tr>
      <w:tr w:rsidR="00950D14" w:rsidRPr="00B73F94" w14:paraId="5676B5B7" w14:textId="77777777" w:rsidTr="004D34B4">
        <w:trPr>
          <w:trHeight w:val="300"/>
        </w:trPr>
        <w:tc>
          <w:tcPr>
            <w:tcW w:w="9877" w:type="dxa"/>
            <w:gridSpan w:val="4"/>
            <w:shd w:val="clear" w:color="auto" w:fill="auto"/>
            <w:noWrap/>
          </w:tcPr>
          <w:p w14:paraId="609C5BD6" w14:textId="77777777" w:rsidR="00950D14" w:rsidRPr="00B73F94" w:rsidRDefault="00950D14" w:rsidP="00950D14">
            <w:r w:rsidRPr="00B73F94">
              <w:t xml:space="preserve">Технічне обґрунтування відповідності з боку Учасника:  </w:t>
            </w:r>
          </w:p>
          <w:p w14:paraId="697C091E" w14:textId="77777777" w:rsidR="00950D14" w:rsidRPr="00B73F94" w:rsidRDefault="00950D14" w:rsidP="00950D14">
            <w:pPr>
              <w:rPr>
                <w:lang w:eastAsia="uk-UA"/>
              </w:rPr>
            </w:pPr>
          </w:p>
        </w:tc>
      </w:tr>
      <w:tr w:rsidR="00950D14" w:rsidRPr="00B73F94" w14:paraId="2FE5392E" w14:textId="77777777" w:rsidTr="004D34B4">
        <w:trPr>
          <w:trHeight w:val="300"/>
        </w:trPr>
        <w:tc>
          <w:tcPr>
            <w:tcW w:w="9877" w:type="dxa"/>
            <w:gridSpan w:val="4"/>
            <w:shd w:val="clear" w:color="auto" w:fill="auto"/>
            <w:noWrap/>
          </w:tcPr>
          <w:p w14:paraId="232603F3" w14:textId="77777777" w:rsidR="00950D14" w:rsidRPr="00B73F94" w:rsidRDefault="00950D14" w:rsidP="00950D14">
            <w:r w:rsidRPr="00B73F94">
              <w:t>Перехресні посилання Учасника на допоміжну інформацію у Технічній документації:</w:t>
            </w:r>
          </w:p>
          <w:p w14:paraId="04724C49" w14:textId="77777777" w:rsidR="00950D14" w:rsidRPr="00B73F94" w:rsidRDefault="00950D14" w:rsidP="00950D14">
            <w:pPr>
              <w:rPr>
                <w:lang w:eastAsia="uk-UA"/>
              </w:rPr>
            </w:pPr>
          </w:p>
        </w:tc>
      </w:tr>
      <w:tr w:rsidR="00950D14" w:rsidRPr="00B73F94" w14:paraId="118FAF99" w14:textId="77777777" w:rsidTr="004D34B4">
        <w:trPr>
          <w:trHeight w:val="300"/>
        </w:trPr>
        <w:tc>
          <w:tcPr>
            <w:tcW w:w="1166" w:type="dxa"/>
            <w:shd w:val="clear" w:color="auto" w:fill="auto"/>
            <w:noWrap/>
            <w:hideMark/>
          </w:tcPr>
          <w:p w14:paraId="07CF5715" w14:textId="7EE19F6D" w:rsidR="00950D14" w:rsidRPr="00B73F94" w:rsidRDefault="00950D14" w:rsidP="00950D14">
            <w:pPr>
              <w:rPr>
                <w:iCs/>
                <w:lang w:eastAsia="uk-UA"/>
              </w:rPr>
            </w:pPr>
            <w:r w:rsidRPr="00B73F94">
              <w:rPr>
                <w:lang w:eastAsia="uk-UA"/>
              </w:rPr>
              <w:t>В 3.5</w:t>
            </w:r>
          </w:p>
        </w:tc>
        <w:tc>
          <w:tcPr>
            <w:tcW w:w="5906" w:type="dxa"/>
            <w:shd w:val="clear" w:color="auto" w:fill="auto"/>
            <w:noWrap/>
            <w:hideMark/>
          </w:tcPr>
          <w:p w14:paraId="384C6B0A" w14:textId="4CFC4285" w:rsidR="00950D14" w:rsidRPr="00B73F94" w:rsidRDefault="00950D14" w:rsidP="00950D14">
            <w:pPr>
              <w:rPr>
                <w:iCs/>
                <w:lang w:eastAsia="uk-UA"/>
              </w:rPr>
            </w:pPr>
            <w:r w:rsidRPr="00B73F94">
              <w:rPr>
                <w:b/>
                <w:bCs/>
                <w:color w:val="000000"/>
              </w:rPr>
              <w:t xml:space="preserve">Вимоги до </w:t>
            </w:r>
            <w:proofErr w:type="spellStart"/>
            <w:r w:rsidRPr="00B73F94">
              <w:rPr>
                <w:b/>
                <w:bCs/>
                <w:color w:val="000000"/>
              </w:rPr>
              <w:t>відмовостійкості</w:t>
            </w:r>
            <w:proofErr w:type="spellEnd"/>
          </w:p>
        </w:tc>
        <w:tc>
          <w:tcPr>
            <w:tcW w:w="1092" w:type="dxa"/>
            <w:shd w:val="clear" w:color="auto" w:fill="auto"/>
            <w:noWrap/>
            <w:hideMark/>
          </w:tcPr>
          <w:p w14:paraId="66B33120"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0370984F" w14:textId="30AE1F05" w:rsidR="00950D14" w:rsidRPr="00B73F94" w:rsidRDefault="00950D14" w:rsidP="00950D14">
            <w:pPr>
              <w:rPr>
                <w:iCs/>
                <w:lang w:eastAsia="uk-UA"/>
              </w:rPr>
            </w:pPr>
            <w:r w:rsidRPr="00B73F94">
              <w:rPr>
                <w:lang w:eastAsia="uk-UA"/>
              </w:rPr>
              <w:t>Розділ 4.4.5.</w:t>
            </w:r>
          </w:p>
        </w:tc>
      </w:tr>
      <w:tr w:rsidR="00950D14" w:rsidRPr="00B73F94" w14:paraId="72D87C31" w14:textId="77777777" w:rsidTr="004D34B4">
        <w:trPr>
          <w:trHeight w:val="300"/>
        </w:trPr>
        <w:tc>
          <w:tcPr>
            <w:tcW w:w="9877" w:type="dxa"/>
            <w:gridSpan w:val="4"/>
            <w:shd w:val="clear" w:color="auto" w:fill="auto"/>
            <w:noWrap/>
          </w:tcPr>
          <w:p w14:paraId="50502A17" w14:textId="77777777" w:rsidR="00950D14" w:rsidRPr="00B73F94" w:rsidRDefault="00950D14" w:rsidP="00950D14">
            <w:r w:rsidRPr="00B73F94">
              <w:t xml:space="preserve">Технічне обґрунтування відповідності з боку Учасника:  </w:t>
            </w:r>
          </w:p>
          <w:p w14:paraId="2E6BA653" w14:textId="77777777" w:rsidR="00950D14" w:rsidRPr="00B73F94" w:rsidRDefault="00950D14" w:rsidP="00950D14">
            <w:pPr>
              <w:rPr>
                <w:lang w:eastAsia="uk-UA"/>
              </w:rPr>
            </w:pPr>
          </w:p>
        </w:tc>
      </w:tr>
      <w:tr w:rsidR="00950D14" w:rsidRPr="00B73F94" w14:paraId="31EB4848" w14:textId="77777777" w:rsidTr="004D34B4">
        <w:trPr>
          <w:trHeight w:val="300"/>
        </w:trPr>
        <w:tc>
          <w:tcPr>
            <w:tcW w:w="9877" w:type="dxa"/>
            <w:gridSpan w:val="4"/>
            <w:shd w:val="clear" w:color="auto" w:fill="auto"/>
            <w:noWrap/>
          </w:tcPr>
          <w:p w14:paraId="76214CEC" w14:textId="77777777" w:rsidR="00950D14" w:rsidRPr="00B73F94" w:rsidRDefault="00950D14" w:rsidP="00950D14">
            <w:r w:rsidRPr="00B73F94">
              <w:t>Перехресні посилання Учасника на допоміжну інформацію у Технічній документації:</w:t>
            </w:r>
          </w:p>
          <w:p w14:paraId="7690F3F0" w14:textId="77777777" w:rsidR="00950D14" w:rsidRPr="00B73F94" w:rsidRDefault="00950D14" w:rsidP="00950D14">
            <w:pPr>
              <w:rPr>
                <w:lang w:eastAsia="uk-UA"/>
              </w:rPr>
            </w:pPr>
          </w:p>
        </w:tc>
      </w:tr>
      <w:tr w:rsidR="00950D14" w:rsidRPr="00B73F94" w14:paraId="7D497E99" w14:textId="77777777" w:rsidTr="004D34B4">
        <w:trPr>
          <w:trHeight w:val="300"/>
        </w:trPr>
        <w:tc>
          <w:tcPr>
            <w:tcW w:w="1166" w:type="dxa"/>
            <w:shd w:val="clear" w:color="auto" w:fill="auto"/>
            <w:noWrap/>
            <w:hideMark/>
          </w:tcPr>
          <w:p w14:paraId="2A40C301" w14:textId="22E8D790" w:rsidR="00950D14" w:rsidRPr="00B73F94" w:rsidRDefault="00950D14" w:rsidP="00950D14">
            <w:pPr>
              <w:rPr>
                <w:iCs/>
                <w:lang w:eastAsia="uk-UA"/>
              </w:rPr>
            </w:pPr>
            <w:r w:rsidRPr="00B73F94">
              <w:rPr>
                <w:lang w:eastAsia="uk-UA"/>
              </w:rPr>
              <w:t>В 3.6</w:t>
            </w:r>
          </w:p>
        </w:tc>
        <w:tc>
          <w:tcPr>
            <w:tcW w:w="5906" w:type="dxa"/>
            <w:shd w:val="clear" w:color="auto" w:fill="auto"/>
            <w:noWrap/>
            <w:hideMark/>
          </w:tcPr>
          <w:p w14:paraId="1185D6D5" w14:textId="18548947" w:rsidR="00950D14" w:rsidRPr="00B73F94" w:rsidRDefault="00950D14" w:rsidP="00950D14">
            <w:pPr>
              <w:rPr>
                <w:iCs/>
                <w:lang w:eastAsia="uk-UA"/>
              </w:rPr>
            </w:pPr>
            <w:r w:rsidRPr="00B73F94">
              <w:rPr>
                <w:b/>
                <w:bCs/>
                <w:color w:val="000000"/>
              </w:rPr>
              <w:t>Вимоги до функціоналу Підсистеми</w:t>
            </w:r>
          </w:p>
        </w:tc>
        <w:tc>
          <w:tcPr>
            <w:tcW w:w="1092" w:type="dxa"/>
            <w:shd w:val="clear" w:color="auto" w:fill="auto"/>
            <w:noWrap/>
            <w:hideMark/>
          </w:tcPr>
          <w:p w14:paraId="568F5835"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5437D73F" w14:textId="59A2737F" w:rsidR="00950D14" w:rsidRPr="00B73F94" w:rsidRDefault="00950D14" w:rsidP="00950D14">
            <w:pPr>
              <w:rPr>
                <w:iCs/>
                <w:lang w:eastAsia="uk-UA"/>
              </w:rPr>
            </w:pPr>
            <w:r w:rsidRPr="00B73F94">
              <w:rPr>
                <w:lang w:eastAsia="uk-UA"/>
              </w:rPr>
              <w:t>Розділ 4.4.6.</w:t>
            </w:r>
          </w:p>
        </w:tc>
      </w:tr>
      <w:tr w:rsidR="00950D14" w:rsidRPr="00B73F94" w14:paraId="77614B4A" w14:textId="77777777" w:rsidTr="004D34B4">
        <w:trPr>
          <w:trHeight w:val="300"/>
        </w:trPr>
        <w:tc>
          <w:tcPr>
            <w:tcW w:w="9877" w:type="dxa"/>
            <w:gridSpan w:val="4"/>
            <w:shd w:val="clear" w:color="auto" w:fill="auto"/>
            <w:noWrap/>
          </w:tcPr>
          <w:p w14:paraId="078AB74F" w14:textId="77777777" w:rsidR="00950D14" w:rsidRPr="00B73F94" w:rsidRDefault="00950D14" w:rsidP="00950D14">
            <w:r w:rsidRPr="00B73F94">
              <w:t xml:space="preserve">Технічне обґрунтування відповідності з боку Учасника:  </w:t>
            </w:r>
          </w:p>
          <w:p w14:paraId="6FA711C3" w14:textId="77777777" w:rsidR="00950D14" w:rsidRPr="00B73F94" w:rsidRDefault="00950D14" w:rsidP="00950D14">
            <w:pPr>
              <w:rPr>
                <w:lang w:eastAsia="uk-UA"/>
              </w:rPr>
            </w:pPr>
          </w:p>
        </w:tc>
      </w:tr>
      <w:tr w:rsidR="00950D14" w:rsidRPr="00B73F94" w14:paraId="2501AD15" w14:textId="77777777" w:rsidTr="004D34B4">
        <w:trPr>
          <w:trHeight w:val="300"/>
        </w:trPr>
        <w:tc>
          <w:tcPr>
            <w:tcW w:w="9877" w:type="dxa"/>
            <w:gridSpan w:val="4"/>
            <w:shd w:val="clear" w:color="auto" w:fill="auto"/>
            <w:noWrap/>
          </w:tcPr>
          <w:p w14:paraId="6A9253FC" w14:textId="77777777" w:rsidR="00950D14" w:rsidRPr="00B73F94" w:rsidRDefault="00950D14" w:rsidP="00950D14">
            <w:r w:rsidRPr="00B73F94">
              <w:t>Перехресні посилання Учасника на допоміжну інформацію у Технічній документації:</w:t>
            </w:r>
          </w:p>
          <w:p w14:paraId="0AACDF5D" w14:textId="77777777" w:rsidR="00950D14" w:rsidRPr="00B73F94" w:rsidRDefault="00950D14" w:rsidP="00950D14">
            <w:pPr>
              <w:rPr>
                <w:lang w:eastAsia="uk-UA"/>
              </w:rPr>
            </w:pPr>
          </w:p>
        </w:tc>
      </w:tr>
      <w:tr w:rsidR="00950D14" w:rsidRPr="00B73F94" w14:paraId="16DFDD85" w14:textId="77777777" w:rsidTr="004D34B4">
        <w:trPr>
          <w:trHeight w:val="300"/>
        </w:trPr>
        <w:tc>
          <w:tcPr>
            <w:tcW w:w="1166" w:type="dxa"/>
            <w:shd w:val="clear" w:color="auto" w:fill="auto"/>
            <w:noWrap/>
            <w:hideMark/>
          </w:tcPr>
          <w:p w14:paraId="4C59BE3E" w14:textId="4835B437" w:rsidR="00950D14" w:rsidRPr="00B73F94" w:rsidRDefault="00950D14" w:rsidP="00950D14">
            <w:pPr>
              <w:rPr>
                <w:iCs/>
                <w:lang w:eastAsia="uk-UA"/>
              </w:rPr>
            </w:pPr>
            <w:r w:rsidRPr="00B73F94">
              <w:rPr>
                <w:lang w:eastAsia="uk-UA"/>
              </w:rPr>
              <w:t>В 3.7</w:t>
            </w:r>
          </w:p>
        </w:tc>
        <w:tc>
          <w:tcPr>
            <w:tcW w:w="5906" w:type="dxa"/>
            <w:shd w:val="clear" w:color="auto" w:fill="auto"/>
            <w:noWrap/>
            <w:hideMark/>
          </w:tcPr>
          <w:p w14:paraId="29E43288" w14:textId="01923D2F" w:rsidR="00950D14" w:rsidRPr="00B73F94" w:rsidRDefault="00950D14" w:rsidP="00950D14">
            <w:pPr>
              <w:rPr>
                <w:iCs/>
                <w:lang w:eastAsia="uk-UA"/>
              </w:rPr>
            </w:pPr>
            <w:r w:rsidRPr="00B73F94">
              <w:rPr>
                <w:b/>
                <w:bCs/>
                <w:color w:val="000000"/>
              </w:rPr>
              <w:t>Вимоги до можливостей запобігання вторгнень, розпізнавання й блокування шкідливого або забороненого трафіка в Підсистемі</w:t>
            </w:r>
          </w:p>
        </w:tc>
        <w:tc>
          <w:tcPr>
            <w:tcW w:w="1092" w:type="dxa"/>
            <w:shd w:val="clear" w:color="auto" w:fill="auto"/>
            <w:noWrap/>
            <w:hideMark/>
          </w:tcPr>
          <w:p w14:paraId="3273555D"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0D9E8EFB" w14:textId="4F4F7D18" w:rsidR="00950D14" w:rsidRPr="00B73F94" w:rsidRDefault="00950D14" w:rsidP="00950D14">
            <w:pPr>
              <w:rPr>
                <w:iCs/>
                <w:lang w:eastAsia="uk-UA"/>
              </w:rPr>
            </w:pPr>
            <w:r w:rsidRPr="00B73F94">
              <w:rPr>
                <w:lang w:eastAsia="uk-UA"/>
              </w:rPr>
              <w:t>Розділ 4.4.7.</w:t>
            </w:r>
          </w:p>
        </w:tc>
      </w:tr>
      <w:tr w:rsidR="00950D14" w:rsidRPr="00B73F94" w14:paraId="2BAD8C2A" w14:textId="77777777" w:rsidTr="004D34B4">
        <w:trPr>
          <w:trHeight w:val="300"/>
        </w:trPr>
        <w:tc>
          <w:tcPr>
            <w:tcW w:w="9877" w:type="dxa"/>
            <w:gridSpan w:val="4"/>
            <w:shd w:val="clear" w:color="auto" w:fill="auto"/>
            <w:noWrap/>
          </w:tcPr>
          <w:p w14:paraId="254202D9" w14:textId="77777777" w:rsidR="00950D14" w:rsidRPr="00B73F94" w:rsidRDefault="00950D14" w:rsidP="00950D14">
            <w:r w:rsidRPr="00B73F94">
              <w:t xml:space="preserve">Технічне обґрунтування відповідності з боку Учасника:  </w:t>
            </w:r>
          </w:p>
          <w:p w14:paraId="7073F5E7" w14:textId="77777777" w:rsidR="00950D14" w:rsidRPr="00B73F94" w:rsidRDefault="00950D14" w:rsidP="00950D14">
            <w:pPr>
              <w:rPr>
                <w:lang w:eastAsia="uk-UA"/>
              </w:rPr>
            </w:pPr>
          </w:p>
        </w:tc>
      </w:tr>
      <w:tr w:rsidR="00950D14" w:rsidRPr="00B73F94" w14:paraId="09901FB1" w14:textId="77777777" w:rsidTr="004D34B4">
        <w:trPr>
          <w:trHeight w:val="300"/>
        </w:trPr>
        <w:tc>
          <w:tcPr>
            <w:tcW w:w="9877" w:type="dxa"/>
            <w:gridSpan w:val="4"/>
            <w:shd w:val="clear" w:color="auto" w:fill="auto"/>
            <w:noWrap/>
          </w:tcPr>
          <w:p w14:paraId="3BE6FACE" w14:textId="77777777" w:rsidR="00950D14" w:rsidRPr="00B73F94" w:rsidRDefault="00950D14" w:rsidP="00950D14">
            <w:r w:rsidRPr="00B73F94">
              <w:t>Перехресні посилання Учасника на допоміжну інформацію у Технічній документації:</w:t>
            </w:r>
          </w:p>
          <w:p w14:paraId="2730789E" w14:textId="77777777" w:rsidR="00950D14" w:rsidRPr="00B73F94" w:rsidRDefault="00950D14" w:rsidP="00950D14">
            <w:pPr>
              <w:rPr>
                <w:lang w:eastAsia="uk-UA"/>
              </w:rPr>
            </w:pPr>
          </w:p>
        </w:tc>
      </w:tr>
      <w:tr w:rsidR="00950D14" w:rsidRPr="00B73F94" w14:paraId="379E4980" w14:textId="77777777" w:rsidTr="004D34B4">
        <w:trPr>
          <w:trHeight w:val="300"/>
        </w:trPr>
        <w:tc>
          <w:tcPr>
            <w:tcW w:w="1166" w:type="dxa"/>
            <w:shd w:val="clear" w:color="auto" w:fill="auto"/>
            <w:noWrap/>
            <w:hideMark/>
          </w:tcPr>
          <w:p w14:paraId="606C6336" w14:textId="377ED6C3" w:rsidR="00950D14" w:rsidRPr="00B73F94" w:rsidRDefault="00950D14" w:rsidP="00950D14">
            <w:pPr>
              <w:rPr>
                <w:iCs/>
                <w:lang w:eastAsia="uk-UA"/>
              </w:rPr>
            </w:pPr>
            <w:r w:rsidRPr="00B73F94">
              <w:rPr>
                <w:lang w:eastAsia="uk-UA"/>
              </w:rPr>
              <w:t>В 3.8</w:t>
            </w:r>
          </w:p>
        </w:tc>
        <w:tc>
          <w:tcPr>
            <w:tcW w:w="5906" w:type="dxa"/>
            <w:shd w:val="clear" w:color="auto" w:fill="auto"/>
            <w:noWrap/>
            <w:hideMark/>
          </w:tcPr>
          <w:p w14:paraId="3926FE7C" w14:textId="28CC5D31" w:rsidR="00950D14" w:rsidRPr="00B73F94" w:rsidRDefault="00950D14" w:rsidP="00950D14">
            <w:pPr>
              <w:rPr>
                <w:iCs/>
                <w:lang w:eastAsia="uk-UA"/>
              </w:rPr>
            </w:pPr>
            <w:r w:rsidRPr="00B73F94">
              <w:rPr>
                <w:b/>
                <w:bCs/>
                <w:color w:val="000000"/>
              </w:rPr>
              <w:t>Додаткові обов’язкові вимоги до NGFW</w:t>
            </w:r>
          </w:p>
        </w:tc>
        <w:tc>
          <w:tcPr>
            <w:tcW w:w="1092" w:type="dxa"/>
            <w:shd w:val="clear" w:color="auto" w:fill="auto"/>
            <w:noWrap/>
            <w:hideMark/>
          </w:tcPr>
          <w:p w14:paraId="27FDBC28"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4C280D97" w14:textId="1801D6E7" w:rsidR="00950D14" w:rsidRPr="00B73F94" w:rsidRDefault="00950D14" w:rsidP="00950D14">
            <w:pPr>
              <w:rPr>
                <w:iCs/>
                <w:lang w:eastAsia="uk-UA"/>
              </w:rPr>
            </w:pPr>
            <w:r w:rsidRPr="00B73F94">
              <w:rPr>
                <w:lang w:eastAsia="uk-UA"/>
              </w:rPr>
              <w:t>Розділ 4.4.8.</w:t>
            </w:r>
          </w:p>
        </w:tc>
      </w:tr>
      <w:tr w:rsidR="00950D14" w:rsidRPr="00B73F94" w14:paraId="381C7915" w14:textId="77777777" w:rsidTr="004D34B4">
        <w:trPr>
          <w:trHeight w:val="300"/>
        </w:trPr>
        <w:tc>
          <w:tcPr>
            <w:tcW w:w="9877" w:type="dxa"/>
            <w:gridSpan w:val="4"/>
            <w:shd w:val="clear" w:color="auto" w:fill="auto"/>
            <w:noWrap/>
          </w:tcPr>
          <w:p w14:paraId="4E767FB4" w14:textId="77777777" w:rsidR="00950D14" w:rsidRPr="00B73F94" w:rsidRDefault="00950D14" w:rsidP="00950D14">
            <w:r w:rsidRPr="00B73F94">
              <w:lastRenderedPageBreak/>
              <w:t xml:space="preserve">Технічне обґрунтування відповідності з боку Учасника:  </w:t>
            </w:r>
          </w:p>
          <w:p w14:paraId="330DEBD1" w14:textId="77777777" w:rsidR="00950D14" w:rsidRPr="00B73F94" w:rsidRDefault="00950D14" w:rsidP="00950D14">
            <w:pPr>
              <w:rPr>
                <w:lang w:eastAsia="uk-UA"/>
              </w:rPr>
            </w:pPr>
          </w:p>
        </w:tc>
      </w:tr>
      <w:tr w:rsidR="00950D14" w:rsidRPr="00B73F94" w14:paraId="40572193" w14:textId="77777777" w:rsidTr="004D34B4">
        <w:trPr>
          <w:trHeight w:val="300"/>
        </w:trPr>
        <w:tc>
          <w:tcPr>
            <w:tcW w:w="9877" w:type="dxa"/>
            <w:gridSpan w:val="4"/>
            <w:shd w:val="clear" w:color="auto" w:fill="auto"/>
            <w:noWrap/>
          </w:tcPr>
          <w:p w14:paraId="375DF166" w14:textId="77777777" w:rsidR="00950D14" w:rsidRPr="00B73F94" w:rsidRDefault="00950D14" w:rsidP="00950D14">
            <w:r w:rsidRPr="00B73F94">
              <w:t>Перехресні посилання Учасника на допоміжну інформацію у Технічній документації:</w:t>
            </w:r>
          </w:p>
          <w:p w14:paraId="2A029692" w14:textId="77777777" w:rsidR="00950D14" w:rsidRPr="00B73F94" w:rsidRDefault="00950D14" w:rsidP="00950D14">
            <w:pPr>
              <w:rPr>
                <w:lang w:eastAsia="uk-UA"/>
              </w:rPr>
            </w:pPr>
          </w:p>
        </w:tc>
      </w:tr>
      <w:tr w:rsidR="00950D14" w:rsidRPr="00B73F94" w14:paraId="12263E53" w14:textId="77777777" w:rsidTr="004D34B4">
        <w:trPr>
          <w:trHeight w:val="300"/>
        </w:trPr>
        <w:tc>
          <w:tcPr>
            <w:tcW w:w="1166" w:type="dxa"/>
            <w:shd w:val="clear" w:color="auto" w:fill="auto"/>
            <w:noWrap/>
            <w:hideMark/>
          </w:tcPr>
          <w:p w14:paraId="7E5796A2" w14:textId="199E0A27" w:rsidR="00950D14" w:rsidRPr="00B73F94" w:rsidRDefault="00950D14" w:rsidP="00950D14">
            <w:pPr>
              <w:rPr>
                <w:iCs/>
                <w:lang w:eastAsia="uk-UA"/>
              </w:rPr>
            </w:pPr>
            <w:r w:rsidRPr="00B73F94">
              <w:rPr>
                <w:lang w:eastAsia="uk-UA"/>
              </w:rPr>
              <w:t>В 3.9</w:t>
            </w:r>
          </w:p>
        </w:tc>
        <w:tc>
          <w:tcPr>
            <w:tcW w:w="5906" w:type="dxa"/>
            <w:shd w:val="clear" w:color="auto" w:fill="auto"/>
            <w:noWrap/>
            <w:hideMark/>
          </w:tcPr>
          <w:p w14:paraId="013AD265" w14:textId="77777777" w:rsidR="00950D14" w:rsidRPr="00B73F94" w:rsidRDefault="00950D14" w:rsidP="00950D14">
            <w:pPr>
              <w:rPr>
                <w:iCs/>
                <w:lang w:eastAsia="uk-UA"/>
              </w:rPr>
            </w:pPr>
            <w:r w:rsidRPr="00B73F94">
              <w:rPr>
                <w:b/>
                <w:bCs/>
                <w:color w:val="000000"/>
              </w:rPr>
              <w:t>Вимоги до системи керування Програмними комплексами мережевої безпеки</w:t>
            </w:r>
          </w:p>
        </w:tc>
        <w:tc>
          <w:tcPr>
            <w:tcW w:w="1092" w:type="dxa"/>
            <w:shd w:val="clear" w:color="auto" w:fill="auto"/>
            <w:noWrap/>
            <w:hideMark/>
          </w:tcPr>
          <w:p w14:paraId="48A624D0"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28DF1B47" w14:textId="5EF8306A" w:rsidR="00950D14" w:rsidRPr="00B73F94" w:rsidRDefault="00950D14" w:rsidP="00950D14">
            <w:pPr>
              <w:rPr>
                <w:iCs/>
                <w:lang w:eastAsia="uk-UA"/>
              </w:rPr>
            </w:pPr>
            <w:r w:rsidRPr="00B73F94">
              <w:rPr>
                <w:lang w:eastAsia="uk-UA"/>
              </w:rPr>
              <w:t>Розділ 4.4.9.</w:t>
            </w:r>
          </w:p>
        </w:tc>
      </w:tr>
      <w:tr w:rsidR="00950D14" w:rsidRPr="00B73F94" w14:paraId="68617409" w14:textId="77777777" w:rsidTr="004D34B4">
        <w:trPr>
          <w:trHeight w:val="300"/>
        </w:trPr>
        <w:tc>
          <w:tcPr>
            <w:tcW w:w="9877" w:type="dxa"/>
            <w:gridSpan w:val="4"/>
            <w:shd w:val="clear" w:color="auto" w:fill="auto"/>
            <w:noWrap/>
          </w:tcPr>
          <w:p w14:paraId="6031AD39" w14:textId="77777777" w:rsidR="00950D14" w:rsidRPr="00B73F94" w:rsidRDefault="00950D14" w:rsidP="00950D14">
            <w:r w:rsidRPr="00B73F94">
              <w:t xml:space="preserve">Технічне обґрунтування відповідності з боку Учасника:  </w:t>
            </w:r>
          </w:p>
          <w:p w14:paraId="6CCF50F3" w14:textId="77777777" w:rsidR="00950D14" w:rsidRPr="00B73F94" w:rsidRDefault="00950D14" w:rsidP="00950D14">
            <w:pPr>
              <w:rPr>
                <w:lang w:eastAsia="uk-UA"/>
              </w:rPr>
            </w:pPr>
          </w:p>
        </w:tc>
      </w:tr>
      <w:tr w:rsidR="00950D14" w:rsidRPr="00B73F94" w14:paraId="11C93075" w14:textId="77777777" w:rsidTr="004D34B4">
        <w:trPr>
          <w:trHeight w:val="300"/>
        </w:trPr>
        <w:tc>
          <w:tcPr>
            <w:tcW w:w="9877" w:type="dxa"/>
            <w:gridSpan w:val="4"/>
            <w:shd w:val="clear" w:color="auto" w:fill="auto"/>
            <w:noWrap/>
          </w:tcPr>
          <w:p w14:paraId="7DAD5D8D" w14:textId="77777777" w:rsidR="00950D14" w:rsidRPr="00B73F94" w:rsidRDefault="00950D14" w:rsidP="00950D14">
            <w:r w:rsidRPr="00B73F94">
              <w:t>Перехресні посилання Учасника на допоміжну інформацію у Технічній документації:</w:t>
            </w:r>
          </w:p>
          <w:p w14:paraId="7EEAD3B8" w14:textId="77777777" w:rsidR="00950D14" w:rsidRPr="00B73F94" w:rsidRDefault="00950D14" w:rsidP="00950D14">
            <w:pPr>
              <w:rPr>
                <w:lang w:eastAsia="uk-UA"/>
              </w:rPr>
            </w:pPr>
          </w:p>
        </w:tc>
      </w:tr>
      <w:tr w:rsidR="00950D14" w:rsidRPr="00B73F94" w14:paraId="7E1A27C1" w14:textId="77777777" w:rsidTr="004D34B4">
        <w:trPr>
          <w:trHeight w:val="300"/>
        </w:trPr>
        <w:tc>
          <w:tcPr>
            <w:tcW w:w="1166" w:type="dxa"/>
            <w:shd w:val="clear" w:color="auto" w:fill="auto"/>
            <w:noWrap/>
            <w:hideMark/>
          </w:tcPr>
          <w:p w14:paraId="7FC63B72" w14:textId="72663FD3" w:rsidR="00950D14" w:rsidRPr="00B73F94" w:rsidRDefault="00950D14" w:rsidP="00950D14">
            <w:pPr>
              <w:rPr>
                <w:iCs/>
                <w:lang w:eastAsia="uk-UA"/>
              </w:rPr>
            </w:pPr>
            <w:r w:rsidRPr="00B73F94">
              <w:rPr>
                <w:lang w:eastAsia="uk-UA"/>
              </w:rPr>
              <w:t>В 3.10</w:t>
            </w:r>
          </w:p>
        </w:tc>
        <w:tc>
          <w:tcPr>
            <w:tcW w:w="5906" w:type="dxa"/>
            <w:shd w:val="clear" w:color="auto" w:fill="auto"/>
            <w:noWrap/>
            <w:hideMark/>
          </w:tcPr>
          <w:p w14:paraId="72E38523" w14:textId="77777777" w:rsidR="00950D14" w:rsidRPr="00B73F94" w:rsidRDefault="00950D14" w:rsidP="00950D14">
            <w:pPr>
              <w:rPr>
                <w:iCs/>
                <w:lang w:eastAsia="uk-UA"/>
              </w:rPr>
            </w:pPr>
            <w:r w:rsidRPr="00B73F94">
              <w:rPr>
                <w:b/>
                <w:bCs/>
                <w:color w:val="000000"/>
              </w:rPr>
              <w:t>Вимоги до сервісної підтримки NGFW</w:t>
            </w:r>
          </w:p>
        </w:tc>
        <w:tc>
          <w:tcPr>
            <w:tcW w:w="1092" w:type="dxa"/>
            <w:shd w:val="clear" w:color="auto" w:fill="auto"/>
            <w:noWrap/>
            <w:hideMark/>
          </w:tcPr>
          <w:p w14:paraId="1D779251"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0F34F7FC" w14:textId="57AB8261" w:rsidR="00950D14" w:rsidRPr="00B73F94" w:rsidRDefault="00950D14" w:rsidP="00950D14">
            <w:pPr>
              <w:rPr>
                <w:iCs/>
                <w:lang w:eastAsia="uk-UA"/>
              </w:rPr>
            </w:pPr>
            <w:r w:rsidRPr="00B73F94">
              <w:rPr>
                <w:lang w:eastAsia="uk-UA"/>
              </w:rPr>
              <w:t>Розділ 4.4.10.</w:t>
            </w:r>
          </w:p>
        </w:tc>
      </w:tr>
      <w:tr w:rsidR="00950D14" w:rsidRPr="00B73F94" w14:paraId="02E2D9D0" w14:textId="77777777" w:rsidTr="004D34B4">
        <w:trPr>
          <w:trHeight w:val="300"/>
        </w:trPr>
        <w:tc>
          <w:tcPr>
            <w:tcW w:w="9877" w:type="dxa"/>
            <w:gridSpan w:val="4"/>
            <w:shd w:val="clear" w:color="auto" w:fill="auto"/>
            <w:noWrap/>
          </w:tcPr>
          <w:p w14:paraId="4C741392" w14:textId="77777777" w:rsidR="00950D14" w:rsidRPr="00B73F94" w:rsidRDefault="00950D14" w:rsidP="00950D14">
            <w:r w:rsidRPr="00B73F94">
              <w:t xml:space="preserve">Технічне обґрунтування відповідності з боку Учасника:  </w:t>
            </w:r>
          </w:p>
          <w:p w14:paraId="1C1F96A4" w14:textId="77777777" w:rsidR="00950D14" w:rsidRPr="00B73F94" w:rsidRDefault="00950D14" w:rsidP="00950D14">
            <w:pPr>
              <w:rPr>
                <w:lang w:eastAsia="uk-UA"/>
              </w:rPr>
            </w:pPr>
          </w:p>
        </w:tc>
      </w:tr>
      <w:tr w:rsidR="00950D14" w:rsidRPr="00B73F94" w14:paraId="32AAE40B" w14:textId="77777777" w:rsidTr="004D34B4">
        <w:trPr>
          <w:trHeight w:val="300"/>
        </w:trPr>
        <w:tc>
          <w:tcPr>
            <w:tcW w:w="9877" w:type="dxa"/>
            <w:gridSpan w:val="4"/>
            <w:shd w:val="clear" w:color="auto" w:fill="auto"/>
            <w:noWrap/>
          </w:tcPr>
          <w:p w14:paraId="53CAB7EF" w14:textId="77777777" w:rsidR="00950D14" w:rsidRPr="00B73F94" w:rsidRDefault="00950D14" w:rsidP="00950D14">
            <w:r w:rsidRPr="00B73F94">
              <w:t>Перехресні посилання Учасника на допоміжну інформацію у Технічній документації:</w:t>
            </w:r>
          </w:p>
          <w:p w14:paraId="22FF2E96" w14:textId="77777777" w:rsidR="00950D14" w:rsidRPr="00B73F94" w:rsidRDefault="00950D14" w:rsidP="00950D14">
            <w:pPr>
              <w:rPr>
                <w:lang w:eastAsia="uk-UA"/>
              </w:rPr>
            </w:pPr>
          </w:p>
        </w:tc>
      </w:tr>
      <w:tr w:rsidR="00950D14" w:rsidRPr="00B73F94" w14:paraId="710162DF" w14:textId="77777777" w:rsidTr="004D34B4">
        <w:trPr>
          <w:trHeight w:val="300"/>
        </w:trPr>
        <w:tc>
          <w:tcPr>
            <w:tcW w:w="1166" w:type="dxa"/>
            <w:shd w:val="clear" w:color="auto" w:fill="auto"/>
            <w:noWrap/>
          </w:tcPr>
          <w:p w14:paraId="38C4CC0C" w14:textId="3805519D" w:rsidR="00950D14" w:rsidRPr="00B73F94" w:rsidRDefault="00950D14" w:rsidP="00950D14">
            <w:pPr>
              <w:rPr>
                <w:b/>
                <w:bCs/>
                <w:iCs/>
                <w:lang w:eastAsia="uk-UA"/>
              </w:rPr>
            </w:pPr>
            <w:r w:rsidRPr="00B73F94">
              <w:rPr>
                <w:b/>
                <w:bCs/>
                <w:lang w:eastAsia="uk-UA"/>
              </w:rPr>
              <w:t>В 4.</w:t>
            </w:r>
          </w:p>
        </w:tc>
        <w:tc>
          <w:tcPr>
            <w:tcW w:w="5906" w:type="dxa"/>
            <w:shd w:val="clear" w:color="auto" w:fill="auto"/>
            <w:noWrap/>
          </w:tcPr>
          <w:p w14:paraId="70D4B216" w14:textId="20CB0053" w:rsidR="00950D14" w:rsidRPr="00B73F94" w:rsidRDefault="00950D14" w:rsidP="00950D14">
            <w:pPr>
              <w:rPr>
                <w:b/>
                <w:bCs/>
                <w:iCs/>
                <w:lang w:eastAsia="uk-UA"/>
              </w:rPr>
            </w:pPr>
            <w:proofErr w:type="spellStart"/>
            <w:r w:rsidRPr="00B73F94">
              <w:rPr>
                <w:b/>
                <w:bCs/>
                <w:lang w:val="x-none" w:eastAsia="uk-UA"/>
              </w:rPr>
              <w:t>Підсистема</w:t>
            </w:r>
            <w:proofErr w:type="spellEnd"/>
            <w:r w:rsidRPr="00B73F94">
              <w:rPr>
                <w:b/>
                <w:bCs/>
                <w:lang w:val="x-none" w:eastAsia="uk-UA"/>
              </w:rPr>
              <w:t xml:space="preserve"> </w:t>
            </w:r>
            <w:proofErr w:type="spellStart"/>
            <w:r w:rsidRPr="00B73F94">
              <w:rPr>
                <w:b/>
                <w:bCs/>
                <w:lang w:val="x-none" w:eastAsia="uk-UA"/>
              </w:rPr>
              <w:t>для</w:t>
            </w:r>
            <w:proofErr w:type="spellEnd"/>
            <w:r w:rsidRPr="00B73F94">
              <w:rPr>
                <w:b/>
                <w:bCs/>
                <w:lang w:val="x-none" w:eastAsia="uk-UA"/>
              </w:rPr>
              <w:t xml:space="preserve"> </w:t>
            </w:r>
            <w:proofErr w:type="spellStart"/>
            <w:r w:rsidRPr="00B73F94">
              <w:rPr>
                <w:b/>
                <w:bCs/>
                <w:lang w:val="x-none" w:eastAsia="uk-UA"/>
              </w:rPr>
              <w:t>забезпечення</w:t>
            </w:r>
            <w:proofErr w:type="spellEnd"/>
            <w:r w:rsidRPr="00B73F94">
              <w:rPr>
                <w:b/>
                <w:bCs/>
                <w:lang w:val="x-none" w:eastAsia="uk-UA"/>
              </w:rPr>
              <w:t xml:space="preserve"> </w:t>
            </w:r>
            <w:proofErr w:type="spellStart"/>
            <w:r w:rsidRPr="00B73F94">
              <w:rPr>
                <w:b/>
                <w:bCs/>
                <w:lang w:val="x-none" w:eastAsia="uk-UA"/>
              </w:rPr>
              <w:t>захисту</w:t>
            </w:r>
            <w:proofErr w:type="spellEnd"/>
            <w:r w:rsidRPr="00B73F94">
              <w:rPr>
                <w:b/>
                <w:bCs/>
                <w:lang w:val="x-none" w:eastAsia="uk-UA"/>
              </w:rPr>
              <w:t xml:space="preserve"> </w:t>
            </w:r>
            <w:proofErr w:type="spellStart"/>
            <w:r w:rsidRPr="00B73F94">
              <w:rPr>
                <w:b/>
                <w:bCs/>
                <w:lang w:val="x-none" w:eastAsia="uk-UA"/>
              </w:rPr>
              <w:t>веб-додатків</w:t>
            </w:r>
            <w:proofErr w:type="spellEnd"/>
            <w:r w:rsidRPr="00B73F94">
              <w:rPr>
                <w:b/>
                <w:bCs/>
                <w:lang w:eastAsia="uk-UA"/>
              </w:rPr>
              <w:t>:</w:t>
            </w:r>
          </w:p>
        </w:tc>
        <w:tc>
          <w:tcPr>
            <w:tcW w:w="1092" w:type="dxa"/>
            <w:shd w:val="clear" w:color="auto" w:fill="auto"/>
            <w:noWrap/>
            <w:vAlign w:val="center"/>
          </w:tcPr>
          <w:p w14:paraId="2AC0EC02" w14:textId="77777777" w:rsidR="00950D14" w:rsidRPr="00B73F94" w:rsidRDefault="00950D14" w:rsidP="00950D14">
            <w:pPr>
              <w:jc w:val="center"/>
              <w:rPr>
                <w:b/>
                <w:bCs/>
                <w:iCs/>
                <w:lang w:eastAsia="uk-UA"/>
              </w:rPr>
            </w:pPr>
          </w:p>
        </w:tc>
        <w:tc>
          <w:tcPr>
            <w:tcW w:w="1713" w:type="dxa"/>
            <w:shd w:val="clear" w:color="auto" w:fill="auto"/>
            <w:noWrap/>
            <w:vAlign w:val="center"/>
          </w:tcPr>
          <w:p w14:paraId="462ABF80" w14:textId="2792D15C" w:rsidR="00950D14" w:rsidRPr="00B73F94" w:rsidRDefault="00950D14" w:rsidP="00950D14">
            <w:pPr>
              <w:jc w:val="center"/>
              <w:rPr>
                <w:b/>
                <w:bCs/>
                <w:iCs/>
                <w:lang w:eastAsia="uk-UA"/>
              </w:rPr>
            </w:pPr>
            <w:r w:rsidRPr="00B73F94">
              <w:rPr>
                <w:b/>
                <w:bCs/>
                <w:iCs/>
                <w:lang w:eastAsia="uk-UA"/>
              </w:rPr>
              <w:t>4.5</w:t>
            </w:r>
          </w:p>
        </w:tc>
      </w:tr>
      <w:tr w:rsidR="00950D14" w:rsidRPr="00B73F94" w14:paraId="44698156" w14:textId="77777777" w:rsidTr="004D34B4">
        <w:trPr>
          <w:trHeight w:val="300"/>
        </w:trPr>
        <w:tc>
          <w:tcPr>
            <w:tcW w:w="1166" w:type="dxa"/>
            <w:shd w:val="clear" w:color="auto" w:fill="auto"/>
            <w:noWrap/>
            <w:hideMark/>
          </w:tcPr>
          <w:p w14:paraId="35D7ED16" w14:textId="77777777" w:rsidR="00950D14" w:rsidRPr="00B73F94" w:rsidRDefault="00950D14" w:rsidP="00950D14">
            <w:pPr>
              <w:rPr>
                <w:iCs/>
                <w:lang w:eastAsia="uk-UA"/>
              </w:rPr>
            </w:pPr>
            <w:r w:rsidRPr="00B73F94">
              <w:rPr>
                <w:lang w:eastAsia="uk-UA"/>
              </w:rPr>
              <w:t>В 4.1</w:t>
            </w:r>
          </w:p>
        </w:tc>
        <w:tc>
          <w:tcPr>
            <w:tcW w:w="5906" w:type="dxa"/>
            <w:shd w:val="clear" w:color="auto" w:fill="auto"/>
            <w:noWrap/>
            <w:hideMark/>
          </w:tcPr>
          <w:p w14:paraId="37AF2881" w14:textId="3CAEA887" w:rsidR="00950D14" w:rsidRPr="00B73F94" w:rsidRDefault="00950D14" w:rsidP="00950D14">
            <w:pPr>
              <w:rPr>
                <w:iCs/>
                <w:lang w:eastAsia="uk-UA"/>
              </w:rPr>
            </w:pPr>
            <w:r w:rsidRPr="00B73F94">
              <w:rPr>
                <w:b/>
                <w:bCs/>
                <w:color w:val="000000"/>
              </w:rPr>
              <w:t>Загальні вимоги Покупця до програмної продукції</w:t>
            </w:r>
          </w:p>
        </w:tc>
        <w:tc>
          <w:tcPr>
            <w:tcW w:w="1092" w:type="dxa"/>
            <w:shd w:val="clear" w:color="auto" w:fill="auto"/>
            <w:noWrap/>
            <w:hideMark/>
          </w:tcPr>
          <w:p w14:paraId="55B1A997"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1BC3DFB2" w14:textId="77777777" w:rsidR="00950D14" w:rsidRPr="00B73F94" w:rsidRDefault="00950D14" w:rsidP="00950D14">
            <w:pPr>
              <w:rPr>
                <w:iCs/>
                <w:lang w:eastAsia="uk-UA"/>
              </w:rPr>
            </w:pPr>
            <w:r w:rsidRPr="00B73F94">
              <w:rPr>
                <w:lang w:eastAsia="uk-UA"/>
              </w:rPr>
              <w:t>Розділ 4.5.1.</w:t>
            </w:r>
          </w:p>
        </w:tc>
      </w:tr>
      <w:tr w:rsidR="00950D14" w:rsidRPr="00B73F94" w14:paraId="197E8D05" w14:textId="77777777" w:rsidTr="004D34B4">
        <w:trPr>
          <w:trHeight w:val="300"/>
        </w:trPr>
        <w:tc>
          <w:tcPr>
            <w:tcW w:w="9877" w:type="dxa"/>
            <w:gridSpan w:val="4"/>
            <w:shd w:val="clear" w:color="auto" w:fill="auto"/>
            <w:noWrap/>
          </w:tcPr>
          <w:p w14:paraId="1E9399A2" w14:textId="77777777" w:rsidR="00950D14" w:rsidRPr="00B73F94" w:rsidRDefault="00950D14" w:rsidP="00950D14">
            <w:r w:rsidRPr="00B73F94">
              <w:t xml:space="preserve">Технічне обґрунтування відповідності з боку Учасника:  </w:t>
            </w:r>
          </w:p>
          <w:p w14:paraId="1F79AA14" w14:textId="77777777" w:rsidR="00950D14" w:rsidRPr="00B73F94" w:rsidRDefault="00950D14" w:rsidP="00950D14">
            <w:pPr>
              <w:rPr>
                <w:lang w:eastAsia="uk-UA"/>
              </w:rPr>
            </w:pPr>
          </w:p>
        </w:tc>
      </w:tr>
      <w:tr w:rsidR="00950D14" w:rsidRPr="00B73F94" w14:paraId="6E097501" w14:textId="77777777" w:rsidTr="004D34B4">
        <w:trPr>
          <w:trHeight w:val="300"/>
        </w:trPr>
        <w:tc>
          <w:tcPr>
            <w:tcW w:w="9877" w:type="dxa"/>
            <w:gridSpan w:val="4"/>
            <w:shd w:val="clear" w:color="auto" w:fill="auto"/>
            <w:noWrap/>
          </w:tcPr>
          <w:p w14:paraId="26F4C4CC" w14:textId="77777777" w:rsidR="00950D14" w:rsidRPr="00B73F94" w:rsidRDefault="00950D14" w:rsidP="00950D14">
            <w:r w:rsidRPr="00B73F94">
              <w:t>Перехресні посилання Учасника на допоміжну інформацію у Технічній документації:</w:t>
            </w:r>
          </w:p>
          <w:p w14:paraId="172E80A2" w14:textId="77777777" w:rsidR="00950D14" w:rsidRPr="00B73F94" w:rsidRDefault="00950D14" w:rsidP="00950D14">
            <w:pPr>
              <w:rPr>
                <w:lang w:eastAsia="uk-UA"/>
              </w:rPr>
            </w:pPr>
          </w:p>
        </w:tc>
      </w:tr>
      <w:tr w:rsidR="00950D14" w:rsidRPr="00B73F94" w14:paraId="7163213C" w14:textId="77777777" w:rsidTr="004D34B4">
        <w:trPr>
          <w:trHeight w:val="300"/>
        </w:trPr>
        <w:tc>
          <w:tcPr>
            <w:tcW w:w="1166" w:type="dxa"/>
            <w:shd w:val="clear" w:color="auto" w:fill="auto"/>
            <w:noWrap/>
          </w:tcPr>
          <w:p w14:paraId="5B73113D" w14:textId="4C7C6E09" w:rsidR="00950D14" w:rsidRPr="00B73F94" w:rsidRDefault="00950D14" w:rsidP="00950D14">
            <w:pPr>
              <w:rPr>
                <w:lang w:eastAsia="uk-UA"/>
              </w:rPr>
            </w:pPr>
            <w:r w:rsidRPr="00B73F94">
              <w:rPr>
                <w:lang w:eastAsia="uk-UA"/>
              </w:rPr>
              <w:t>В 4.2</w:t>
            </w:r>
          </w:p>
        </w:tc>
        <w:tc>
          <w:tcPr>
            <w:tcW w:w="5906" w:type="dxa"/>
            <w:shd w:val="clear" w:color="auto" w:fill="auto"/>
            <w:noWrap/>
          </w:tcPr>
          <w:p w14:paraId="68693C3B" w14:textId="4947596B" w:rsidR="00950D14" w:rsidRPr="00B73F94" w:rsidRDefault="00950D14" w:rsidP="00950D14">
            <w:pPr>
              <w:rPr>
                <w:b/>
                <w:bCs/>
                <w:color w:val="000000"/>
              </w:rPr>
            </w:pPr>
            <w:r w:rsidRPr="00B73F94">
              <w:rPr>
                <w:b/>
                <w:bCs/>
                <w:color w:val="000000"/>
              </w:rPr>
              <w:t>Ліцензування</w:t>
            </w:r>
          </w:p>
        </w:tc>
        <w:tc>
          <w:tcPr>
            <w:tcW w:w="1092" w:type="dxa"/>
            <w:shd w:val="clear" w:color="auto" w:fill="auto"/>
            <w:noWrap/>
          </w:tcPr>
          <w:p w14:paraId="283892EE" w14:textId="77777777" w:rsidR="00950D14" w:rsidRPr="00B73F94" w:rsidRDefault="00950D14" w:rsidP="00950D14">
            <w:pPr>
              <w:rPr>
                <w:lang w:eastAsia="uk-UA"/>
              </w:rPr>
            </w:pPr>
          </w:p>
        </w:tc>
        <w:tc>
          <w:tcPr>
            <w:tcW w:w="1713" w:type="dxa"/>
            <w:shd w:val="clear" w:color="auto" w:fill="auto"/>
            <w:noWrap/>
          </w:tcPr>
          <w:p w14:paraId="1D6972BB" w14:textId="621B7B9E" w:rsidR="00950D14" w:rsidRPr="00B73F94" w:rsidRDefault="00950D14" w:rsidP="00950D14">
            <w:pPr>
              <w:rPr>
                <w:lang w:eastAsia="uk-UA"/>
              </w:rPr>
            </w:pPr>
            <w:r w:rsidRPr="00B73F94">
              <w:rPr>
                <w:lang w:eastAsia="uk-UA"/>
              </w:rPr>
              <w:t>Розділ 4.5.2.</w:t>
            </w:r>
          </w:p>
        </w:tc>
      </w:tr>
      <w:tr w:rsidR="00F87AAB" w:rsidRPr="00B73F94" w14:paraId="5AC19A4D" w14:textId="77777777" w:rsidTr="004D34B4">
        <w:trPr>
          <w:trHeight w:val="300"/>
        </w:trPr>
        <w:tc>
          <w:tcPr>
            <w:tcW w:w="9877" w:type="dxa"/>
            <w:gridSpan w:val="4"/>
            <w:shd w:val="clear" w:color="auto" w:fill="auto"/>
            <w:noWrap/>
          </w:tcPr>
          <w:p w14:paraId="3A1273C3" w14:textId="77777777" w:rsidR="00F87AAB" w:rsidRPr="00B73F94" w:rsidRDefault="00F87AAB" w:rsidP="00950D14">
            <w:r w:rsidRPr="00B73F94">
              <w:t xml:space="preserve">Технічне обґрунтування відповідності з боку Учасника:  </w:t>
            </w:r>
          </w:p>
          <w:p w14:paraId="483956BE" w14:textId="77777777" w:rsidR="00F87AAB" w:rsidRPr="00B73F94" w:rsidRDefault="00F87AAB" w:rsidP="00950D14">
            <w:pPr>
              <w:rPr>
                <w:lang w:eastAsia="uk-UA"/>
              </w:rPr>
            </w:pPr>
          </w:p>
        </w:tc>
      </w:tr>
      <w:tr w:rsidR="00F87AAB" w:rsidRPr="00B73F94" w14:paraId="23F9155B" w14:textId="77777777" w:rsidTr="004D34B4">
        <w:trPr>
          <w:trHeight w:val="300"/>
        </w:trPr>
        <w:tc>
          <w:tcPr>
            <w:tcW w:w="9877" w:type="dxa"/>
            <w:gridSpan w:val="4"/>
            <w:shd w:val="clear" w:color="auto" w:fill="auto"/>
            <w:noWrap/>
          </w:tcPr>
          <w:p w14:paraId="0114A8E7" w14:textId="77777777" w:rsidR="00F87AAB" w:rsidRPr="00B73F94" w:rsidRDefault="00F87AAB" w:rsidP="00F87AAB">
            <w:r w:rsidRPr="00B73F94">
              <w:t>Перехресні посилання Учасника на допоміжну інформацію у Технічній документації:</w:t>
            </w:r>
          </w:p>
          <w:p w14:paraId="1A5AAF05" w14:textId="77777777" w:rsidR="00F87AAB" w:rsidRPr="00B73F94" w:rsidRDefault="00F87AAB" w:rsidP="00950D14">
            <w:pPr>
              <w:rPr>
                <w:lang w:eastAsia="uk-UA"/>
              </w:rPr>
            </w:pPr>
          </w:p>
        </w:tc>
      </w:tr>
      <w:tr w:rsidR="00950D14" w:rsidRPr="00B73F94" w14:paraId="08461083" w14:textId="77777777" w:rsidTr="004D34B4">
        <w:trPr>
          <w:trHeight w:val="300"/>
        </w:trPr>
        <w:tc>
          <w:tcPr>
            <w:tcW w:w="1166" w:type="dxa"/>
            <w:shd w:val="clear" w:color="auto" w:fill="auto"/>
            <w:noWrap/>
            <w:hideMark/>
          </w:tcPr>
          <w:p w14:paraId="7BDAA35E" w14:textId="69B59F79" w:rsidR="00950D14" w:rsidRPr="00B73F94" w:rsidRDefault="00950D14" w:rsidP="00950D14">
            <w:pPr>
              <w:rPr>
                <w:iCs/>
                <w:lang w:eastAsia="uk-UA"/>
              </w:rPr>
            </w:pPr>
            <w:r w:rsidRPr="00B73F94">
              <w:rPr>
                <w:lang w:eastAsia="uk-UA"/>
              </w:rPr>
              <w:t>В 4.3</w:t>
            </w:r>
          </w:p>
        </w:tc>
        <w:tc>
          <w:tcPr>
            <w:tcW w:w="5906" w:type="dxa"/>
            <w:shd w:val="clear" w:color="auto" w:fill="auto"/>
            <w:noWrap/>
            <w:hideMark/>
          </w:tcPr>
          <w:p w14:paraId="0DBA3EAB" w14:textId="2AEC11F4" w:rsidR="00950D14" w:rsidRPr="00B73F94" w:rsidRDefault="00950D14" w:rsidP="00950D14">
            <w:pPr>
              <w:rPr>
                <w:iCs/>
                <w:lang w:eastAsia="uk-UA"/>
              </w:rPr>
            </w:pPr>
            <w:r w:rsidRPr="00B73F94">
              <w:rPr>
                <w:b/>
                <w:bCs/>
                <w:color w:val="000000"/>
              </w:rPr>
              <w:t>Загальні вимоги до запропонованого рішення</w:t>
            </w:r>
          </w:p>
        </w:tc>
        <w:tc>
          <w:tcPr>
            <w:tcW w:w="1092" w:type="dxa"/>
            <w:shd w:val="clear" w:color="auto" w:fill="auto"/>
            <w:noWrap/>
            <w:hideMark/>
          </w:tcPr>
          <w:p w14:paraId="3D02E0CA"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327687D7" w14:textId="77B3D5CC" w:rsidR="00950D14" w:rsidRPr="00B73F94" w:rsidRDefault="00950D14" w:rsidP="00950D14">
            <w:pPr>
              <w:rPr>
                <w:iCs/>
                <w:lang w:eastAsia="uk-UA"/>
              </w:rPr>
            </w:pPr>
            <w:r w:rsidRPr="00B73F94">
              <w:rPr>
                <w:lang w:eastAsia="uk-UA"/>
              </w:rPr>
              <w:t>Розділ 4.5.3.</w:t>
            </w:r>
          </w:p>
        </w:tc>
      </w:tr>
      <w:tr w:rsidR="00950D14" w:rsidRPr="00B73F94" w14:paraId="5622DAAB" w14:textId="77777777" w:rsidTr="004D34B4">
        <w:trPr>
          <w:trHeight w:val="300"/>
        </w:trPr>
        <w:tc>
          <w:tcPr>
            <w:tcW w:w="9877" w:type="dxa"/>
            <w:gridSpan w:val="4"/>
            <w:shd w:val="clear" w:color="auto" w:fill="auto"/>
            <w:noWrap/>
          </w:tcPr>
          <w:p w14:paraId="02F4170F" w14:textId="77777777" w:rsidR="00950D14" w:rsidRPr="00B73F94" w:rsidRDefault="00950D14" w:rsidP="00950D14">
            <w:r w:rsidRPr="00B73F94">
              <w:t xml:space="preserve">Технічне обґрунтування відповідності з боку Учасника:  </w:t>
            </w:r>
          </w:p>
          <w:p w14:paraId="69254708" w14:textId="77777777" w:rsidR="00950D14" w:rsidRPr="00B73F94" w:rsidRDefault="00950D14" w:rsidP="00950D14">
            <w:pPr>
              <w:rPr>
                <w:lang w:eastAsia="uk-UA"/>
              </w:rPr>
            </w:pPr>
          </w:p>
        </w:tc>
      </w:tr>
      <w:tr w:rsidR="00950D14" w:rsidRPr="00B73F94" w14:paraId="42E6DEAC" w14:textId="77777777" w:rsidTr="004D34B4">
        <w:trPr>
          <w:trHeight w:val="300"/>
        </w:trPr>
        <w:tc>
          <w:tcPr>
            <w:tcW w:w="9877" w:type="dxa"/>
            <w:gridSpan w:val="4"/>
            <w:shd w:val="clear" w:color="auto" w:fill="auto"/>
            <w:noWrap/>
          </w:tcPr>
          <w:p w14:paraId="122BBE05" w14:textId="77777777" w:rsidR="00950D14" w:rsidRPr="00B73F94" w:rsidRDefault="00950D14" w:rsidP="00950D14">
            <w:r w:rsidRPr="00B73F94">
              <w:t>Перехресні посилання Учасника на допоміжну інформацію у Технічній документації:</w:t>
            </w:r>
          </w:p>
          <w:p w14:paraId="33258EDF" w14:textId="77777777" w:rsidR="00950D14" w:rsidRPr="00B73F94" w:rsidRDefault="00950D14" w:rsidP="00950D14">
            <w:pPr>
              <w:rPr>
                <w:lang w:eastAsia="uk-UA"/>
              </w:rPr>
            </w:pPr>
          </w:p>
        </w:tc>
      </w:tr>
      <w:tr w:rsidR="00950D14" w:rsidRPr="00B73F94" w14:paraId="5C57FD0D" w14:textId="77777777" w:rsidTr="004D34B4">
        <w:trPr>
          <w:trHeight w:val="300"/>
        </w:trPr>
        <w:tc>
          <w:tcPr>
            <w:tcW w:w="1166" w:type="dxa"/>
            <w:shd w:val="clear" w:color="auto" w:fill="auto"/>
            <w:noWrap/>
            <w:hideMark/>
          </w:tcPr>
          <w:p w14:paraId="2DF94846" w14:textId="491DE214" w:rsidR="00950D14" w:rsidRPr="00B73F94" w:rsidRDefault="00950D14" w:rsidP="00950D14">
            <w:pPr>
              <w:rPr>
                <w:iCs/>
                <w:lang w:eastAsia="uk-UA"/>
              </w:rPr>
            </w:pPr>
            <w:r w:rsidRPr="00B73F94">
              <w:rPr>
                <w:lang w:eastAsia="uk-UA"/>
              </w:rPr>
              <w:t>В 4.4</w:t>
            </w:r>
          </w:p>
        </w:tc>
        <w:tc>
          <w:tcPr>
            <w:tcW w:w="5906" w:type="dxa"/>
            <w:shd w:val="clear" w:color="auto" w:fill="auto"/>
            <w:noWrap/>
            <w:hideMark/>
          </w:tcPr>
          <w:p w14:paraId="4F566C76" w14:textId="6D3819B6" w:rsidR="00950D14" w:rsidRPr="00B73F94" w:rsidRDefault="00950D14" w:rsidP="00950D14">
            <w:pPr>
              <w:rPr>
                <w:iCs/>
                <w:lang w:eastAsia="uk-UA"/>
              </w:rPr>
            </w:pPr>
            <w:r w:rsidRPr="00B73F94">
              <w:rPr>
                <w:b/>
                <w:bCs/>
                <w:color w:val="000000"/>
              </w:rPr>
              <w:t>Вимоги до віртуального пристрою</w:t>
            </w:r>
          </w:p>
        </w:tc>
        <w:tc>
          <w:tcPr>
            <w:tcW w:w="1092" w:type="dxa"/>
            <w:shd w:val="clear" w:color="auto" w:fill="auto"/>
            <w:noWrap/>
            <w:hideMark/>
          </w:tcPr>
          <w:p w14:paraId="418BCC33"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2B25987F" w14:textId="1A76F38F" w:rsidR="00950D14" w:rsidRPr="00B73F94" w:rsidRDefault="00950D14" w:rsidP="00950D14">
            <w:pPr>
              <w:rPr>
                <w:iCs/>
                <w:lang w:eastAsia="uk-UA"/>
              </w:rPr>
            </w:pPr>
            <w:r w:rsidRPr="00B73F94">
              <w:rPr>
                <w:lang w:eastAsia="uk-UA"/>
              </w:rPr>
              <w:t>Розділ 4.5.4.</w:t>
            </w:r>
          </w:p>
        </w:tc>
      </w:tr>
      <w:tr w:rsidR="00950D14" w:rsidRPr="00B73F94" w14:paraId="202E1F38" w14:textId="77777777" w:rsidTr="004D34B4">
        <w:trPr>
          <w:trHeight w:val="300"/>
        </w:trPr>
        <w:tc>
          <w:tcPr>
            <w:tcW w:w="9877" w:type="dxa"/>
            <w:gridSpan w:val="4"/>
            <w:shd w:val="clear" w:color="auto" w:fill="auto"/>
            <w:noWrap/>
          </w:tcPr>
          <w:p w14:paraId="3693CF6A" w14:textId="77777777" w:rsidR="00950D14" w:rsidRPr="00B73F94" w:rsidRDefault="00950D14" w:rsidP="00950D14">
            <w:r w:rsidRPr="00B73F94">
              <w:t xml:space="preserve">Технічне обґрунтування відповідності з боку Учасника:  </w:t>
            </w:r>
          </w:p>
          <w:p w14:paraId="5F88DA5E" w14:textId="77777777" w:rsidR="00950D14" w:rsidRPr="00B73F94" w:rsidRDefault="00950D14" w:rsidP="00950D14">
            <w:pPr>
              <w:rPr>
                <w:lang w:eastAsia="uk-UA"/>
              </w:rPr>
            </w:pPr>
          </w:p>
        </w:tc>
      </w:tr>
      <w:tr w:rsidR="00950D14" w:rsidRPr="00B73F94" w14:paraId="6720F60A" w14:textId="77777777" w:rsidTr="004D34B4">
        <w:trPr>
          <w:trHeight w:val="300"/>
        </w:trPr>
        <w:tc>
          <w:tcPr>
            <w:tcW w:w="9877" w:type="dxa"/>
            <w:gridSpan w:val="4"/>
            <w:shd w:val="clear" w:color="auto" w:fill="auto"/>
            <w:noWrap/>
          </w:tcPr>
          <w:p w14:paraId="24705D5E" w14:textId="77777777" w:rsidR="00950D14" w:rsidRPr="00B73F94" w:rsidRDefault="00950D14" w:rsidP="00950D14">
            <w:r w:rsidRPr="00B73F94">
              <w:t>Перехресні посилання Учасника на допоміжну інформацію у Технічній документації:</w:t>
            </w:r>
          </w:p>
          <w:p w14:paraId="05BAB791" w14:textId="77777777" w:rsidR="00950D14" w:rsidRPr="00B73F94" w:rsidRDefault="00950D14" w:rsidP="00950D14">
            <w:pPr>
              <w:rPr>
                <w:lang w:eastAsia="uk-UA"/>
              </w:rPr>
            </w:pPr>
          </w:p>
        </w:tc>
      </w:tr>
      <w:tr w:rsidR="00950D14" w:rsidRPr="00B73F94" w14:paraId="7489CFE8" w14:textId="77777777" w:rsidTr="004D34B4">
        <w:trPr>
          <w:trHeight w:val="300"/>
        </w:trPr>
        <w:tc>
          <w:tcPr>
            <w:tcW w:w="1166" w:type="dxa"/>
            <w:shd w:val="clear" w:color="auto" w:fill="auto"/>
            <w:noWrap/>
            <w:hideMark/>
          </w:tcPr>
          <w:p w14:paraId="768BB898" w14:textId="606A63B4" w:rsidR="00950D14" w:rsidRPr="00B73F94" w:rsidRDefault="00950D14" w:rsidP="00950D14">
            <w:pPr>
              <w:rPr>
                <w:iCs/>
                <w:lang w:eastAsia="uk-UA"/>
              </w:rPr>
            </w:pPr>
            <w:r w:rsidRPr="00B73F94">
              <w:rPr>
                <w:lang w:eastAsia="uk-UA"/>
              </w:rPr>
              <w:t>В 4.5</w:t>
            </w:r>
          </w:p>
        </w:tc>
        <w:tc>
          <w:tcPr>
            <w:tcW w:w="5906" w:type="dxa"/>
            <w:shd w:val="clear" w:color="auto" w:fill="auto"/>
            <w:noWrap/>
            <w:hideMark/>
          </w:tcPr>
          <w:p w14:paraId="69358CB0" w14:textId="451C2EB6" w:rsidR="00950D14" w:rsidRPr="00B73F94" w:rsidRDefault="00950D14" w:rsidP="00950D14">
            <w:pPr>
              <w:rPr>
                <w:iCs/>
                <w:lang w:eastAsia="uk-UA"/>
              </w:rPr>
            </w:pPr>
            <w:r w:rsidRPr="00B73F94">
              <w:rPr>
                <w:b/>
                <w:bCs/>
                <w:color w:val="000000"/>
              </w:rPr>
              <w:t>Вимоги до мережевої взаємодії</w:t>
            </w:r>
          </w:p>
        </w:tc>
        <w:tc>
          <w:tcPr>
            <w:tcW w:w="1092" w:type="dxa"/>
            <w:shd w:val="clear" w:color="auto" w:fill="auto"/>
            <w:noWrap/>
            <w:hideMark/>
          </w:tcPr>
          <w:p w14:paraId="46632450"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6474EBE0" w14:textId="6C7FD76A" w:rsidR="00950D14" w:rsidRPr="00B73F94" w:rsidRDefault="00950D14" w:rsidP="00950D14">
            <w:pPr>
              <w:rPr>
                <w:iCs/>
                <w:lang w:eastAsia="uk-UA"/>
              </w:rPr>
            </w:pPr>
            <w:r w:rsidRPr="00B73F94">
              <w:rPr>
                <w:lang w:eastAsia="uk-UA"/>
              </w:rPr>
              <w:t>Розділ 4.5.5.</w:t>
            </w:r>
          </w:p>
        </w:tc>
      </w:tr>
      <w:tr w:rsidR="00950D14" w:rsidRPr="00B73F94" w14:paraId="7CDBB5D3" w14:textId="77777777" w:rsidTr="004D34B4">
        <w:trPr>
          <w:trHeight w:val="300"/>
        </w:trPr>
        <w:tc>
          <w:tcPr>
            <w:tcW w:w="9877" w:type="dxa"/>
            <w:gridSpan w:val="4"/>
            <w:shd w:val="clear" w:color="auto" w:fill="auto"/>
            <w:noWrap/>
          </w:tcPr>
          <w:p w14:paraId="65F9E7D2" w14:textId="77777777" w:rsidR="00950D14" w:rsidRPr="00B73F94" w:rsidRDefault="00950D14" w:rsidP="00950D14">
            <w:r w:rsidRPr="00B73F94">
              <w:t xml:space="preserve">Технічне обґрунтування відповідності з боку Учасника:  </w:t>
            </w:r>
          </w:p>
          <w:p w14:paraId="3F3F5CE6" w14:textId="77777777" w:rsidR="00950D14" w:rsidRPr="00B73F94" w:rsidRDefault="00950D14" w:rsidP="00950D14">
            <w:pPr>
              <w:rPr>
                <w:lang w:eastAsia="uk-UA"/>
              </w:rPr>
            </w:pPr>
          </w:p>
        </w:tc>
      </w:tr>
      <w:tr w:rsidR="00950D14" w:rsidRPr="00B73F94" w14:paraId="7B9511F6" w14:textId="77777777" w:rsidTr="004D34B4">
        <w:trPr>
          <w:trHeight w:val="300"/>
        </w:trPr>
        <w:tc>
          <w:tcPr>
            <w:tcW w:w="9877" w:type="dxa"/>
            <w:gridSpan w:val="4"/>
            <w:shd w:val="clear" w:color="auto" w:fill="auto"/>
            <w:noWrap/>
          </w:tcPr>
          <w:p w14:paraId="13DB4A6E" w14:textId="77777777" w:rsidR="00950D14" w:rsidRPr="00B73F94" w:rsidRDefault="00950D14" w:rsidP="00950D14">
            <w:r w:rsidRPr="00B73F94">
              <w:t>Перехресні посилання Учасника на допоміжну інформацію у Технічній документації:</w:t>
            </w:r>
          </w:p>
          <w:p w14:paraId="5EC30B4A" w14:textId="77777777" w:rsidR="00950D14" w:rsidRPr="00B73F94" w:rsidRDefault="00950D14" w:rsidP="00950D14">
            <w:pPr>
              <w:rPr>
                <w:lang w:eastAsia="uk-UA"/>
              </w:rPr>
            </w:pPr>
          </w:p>
        </w:tc>
      </w:tr>
      <w:tr w:rsidR="00950D14" w:rsidRPr="00B73F94" w14:paraId="50E17FB8" w14:textId="77777777" w:rsidTr="004D34B4">
        <w:trPr>
          <w:trHeight w:val="300"/>
        </w:trPr>
        <w:tc>
          <w:tcPr>
            <w:tcW w:w="1166" w:type="dxa"/>
            <w:shd w:val="clear" w:color="auto" w:fill="auto"/>
            <w:noWrap/>
            <w:hideMark/>
          </w:tcPr>
          <w:p w14:paraId="20DF02C7" w14:textId="7F77F457" w:rsidR="00950D14" w:rsidRPr="00B73F94" w:rsidRDefault="00950D14" w:rsidP="00950D14">
            <w:pPr>
              <w:rPr>
                <w:iCs/>
                <w:lang w:eastAsia="uk-UA"/>
              </w:rPr>
            </w:pPr>
            <w:r w:rsidRPr="00B73F94">
              <w:rPr>
                <w:lang w:eastAsia="uk-UA"/>
              </w:rPr>
              <w:t>В 4.6</w:t>
            </w:r>
          </w:p>
        </w:tc>
        <w:tc>
          <w:tcPr>
            <w:tcW w:w="5906" w:type="dxa"/>
            <w:shd w:val="clear" w:color="auto" w:fill="auto"/>
            <w:noWrap/>
            <w:hideMark/>
          </w:tcPr>
          <w:p w14:paraId="267A623D" w14:textId="7EB65658" w:rsidR="00950D14" w:rsidRPr="00B73F94" w:rsidRDefault="00950D14" w:rsidP="00950D14">
            <w:pPr>
              <w:rPr>
                <w:iCs/>
                <w:lang w:eastAsia="uk-UA"/>
              </w:rPr>
            </w:pPr>
            <w:r w:rsidRPr="00B73F94">
              <w:rPr>
                <w:b/>
                <w:bCs/>
                <w:color w:val="000000"/>
              </w:rPr>
              <w:t>Вимоги до системних функцій рішення</w:t>
            </w:r>
          </w:p>
        </w:tc>
        <w:tc>
          <w:tcPr>
            <w:tcW w:w="1092" w:type="dxa"/>
            <w:shd w:val="clear" w:color="auto" w:fill="auto"/>
            <w:noWrap/>
            <w:hideMark/>
          </w:tcPr>
          <w:p w14:paraId="40177EC0"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60665541" w14:textId="37E5B11B" w:rsidR="00950D14" w:rsidRPr="00B73F94" w:rsidRDefault="00950D14" w:rsidP="00950D14">
            <w:pPr>
              <w:rPr>
                <w:iCs/>
                <w:lang w:eastAsia="uk-UA"/>
              </w:rPr>
            </w:pPr>
            <w:r w:rsidRPr="00B73F94">
              <w:rPr>
                <w:lang w:eastAsia="uk-UA"/>
              </w:rPr>
              <w:t>Розділ 4.5.6.</w:t>
            </w:r>
          </w:p>
        </w:tc>
      </w:tr>
      <w:tr w:rsidR="00950D14" w:rsidRPr="00B73F94" w14:paraId="083599B0" w14:textId="77777777" w:rsidTr="004D34B4">
        <w:trPr>
          <w:trHeight w:val="300"/>
        </w:trPr>
        <w:tc>
          <w:tcPr>
            <w:tcW w:w="9877" w:type="dxa"/>
            <w:gridSpan w:val="4"/>
            <w:shd w:val="clear" w:color="auto" w:fill="auto"/>
            <w:noWrap/>
          </w:tcPr>
          <w:p w14:paraId="75ED9F44" w14:textId="77777777" w:rsidR="00950D14" w:rsidRPr="00B73F94" w:rsidRDefault="00950D14" w:rsidP="00950D14">
            <w:r w:rsidRPr="00B73F94">
              <w:t xml:space="preserve">Технічне обґрунтування відповідності з боку Учасника:  </w:t>
            </w:r>
          </w:p>
          <w:p w14:paraId="3803E359" w14:textId="77777777" w:rsidR="00950D14" w:rsidRPr="00B73F94" w:rsidRDefault="00950D14" w:rsidP="00950D14">
            <w:pPr>
              <w:rPr>
                <w:lang w:eastAsia="uk-UA"/>
              </w:rPr>
            </w:pPr>
          </w:p>
        </w:tc>
      </w:tr>
      <w:tr w:rsidR="00950D14" w:rsidRPr="00B73F94" w14:paraId="716F7AF5" w14:textId="77777777" w:rsidTr="004D34B4">
        <w:trPr>
          <w:trHeight w:val="300"/>
        </w:trPr>
        <w:tc>
          <w:tcPr>
            <w:tcW w:w="9877" w:type="dxa"/>
            <w:gridSpan w:val="4"/>
            <w:shd w:val="clear" w:color="auto" w:fill="auto"/>
            <w:noWrap/>
          </w:tcPr>
          <w:p w14:paraId="0B55ABF0" w14:textId="77777777" w:rsidR="00950D14" w:rsidRPr="00B73F94" w:rsidRDefault="00950D14" w:rsidP="00950D14">
            <w:r w:rsidRPr="00B73F94">
              <w:t>Перехресні посилання Учасника на допоміжну інформацію у Технічній документації:</w:t>
            </w:r>
          </w:p>
          <w:p w14:paraId="70B1D619" w14:textId="77777777" w:rsidR="00950D14" w:rsidRPr="00B73F94" w:rsidRDefault="00950D14" w:rsidP="00950D14">
            <w:pPr>
              <w:rPr>
                <w:lang w:eastAsia="uk-UA"/>
              </w:rPr>
            </w:pPr>
          </w:p>
        </w:tc>
      </w:tr>
      <w:tr w:rsidR="00950D14" w:rsidRPr="00B73F94" w14:paraId="311CC3C4" w14:textId="77777777" w:rsidTr="004D34B4">
        <w:trPr>
          <w:trHeight w:val="300"/>
        </w:trPr>
        <w:tc>
          <w:tcPr>
            <w:tcW w:w="1166" w:type="dxa"/>
            <w:shd w:val="clear" w:color="auto" w:fill="auto"/>
            <w:noWrap/>
            <w:hideMark/>
          </w:tcPr>
          <w:p w14:paraId="5CCD0F33" w14:textId="01C82A43" w:rsidR="00950D14" w:rsidRPr="00B73F94" w:rsidRDefault="00950D14" w:rsidP="00950D14">
            <w:pPr>
              <w:rPr>
                <w:iCs/>
                <w:lang w:eastAsia="uk-UA"/>
              </w:rPr>
            </w:pPr>
            <w:r w:rsidRPr="00B73F94">
              <w:rPr>
                <w:lang w:eastAsia="uk-UA"/>
              </w:rPr>
              <w:t>В 4.7</w:t>
            </w:r>
          </w:p>
        </w:tc>
        <w:tc>
          <w:tcPr>
            <w:tcW w:w="5906" w:type="dxa"/>
            <w:shd w:val="clear" w:color="auto" w:fill="auto"/>
            <w:noWrap/>
            <w:hideMark/>
          </w:tcPr>
          <w:p w14:paraId="41CCFDA8" w14:textId="2B38D128" w:rsidR="00950D14" w:rsidRPr="00B73F94" w:rsidRDefault="00950D14" w:rsidP="00950D14">
            <w:pPr>
              <w:rPr>
                <w:iCs/>
                <w:lang w:eastAsia="uk-UA"/>
              </w:rPr>
            </w:pPr>
            <w:r w:rsidRPr="00B73F94">
              <w:rPr>
                <w:b/>
                <w:bCs/>
                <w:color w:val="000000"/>
              </w:rPr>
              <w:t>Вимоги до обробки SSL трафіку</w:t>
            </w:r>
          </w:p>
        </w:tc>
        <w:tc>
          <w:tcPr>
            <w:tcW w:w="1092" w:type="dxa"/>
            <w:shd w:val="clear" w:color="auto" w:fill="auto"/>
            <w:noWrap/>
            <w:hideMark/>
          </w:tcPr>
          <w:p w14:paraId="702BDF9C"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5E2E4BBF" w14:textId="7709EA75" w:rsidR="00950D14" w:rsidRPr="00B73F94" w:rsidRDefault="00950D14" w:rsidP="00950D14">
            <w:pPr>
              <w:rPr>
                <w:iCs/>
                <w:lang w:eastAsia="uk-UA"/>
              </w:rPr>
            </w:pPr>
            <w:r w:rsidRPr="00B73F94">
              <w:rPr>
                <w:lang w:eastAsia="uk-UA"/>
              </w:rPr>
              <w:t>Розділ 4.5.7.</w:t>
            </w:r>
          </w:p>
        </w:tc>
      </w:tr>
      <w:tr w:rsidR="00950D14" w:rsidRPr="00B73F94" w14:paraId="476063F5" w14:textId="77777777" w:rsidTr="004D34B4">
        <w:trPr>
          <w:trHeight w:val="300"/>
        </w:trPr>
        <w:tc>
          <w:tcPr>
            <w:tcW w:w="9877" w:type="dxa"/>
            <w:gridSpan w:val="4"/>
            <w:shd w:val="clear" w:color="auto" w:fill="auto"/>
            <w:noWrap/>
          </w:tcPr>
          <w:p w14:paraId="378F06D4" w14:textId="77777777" w:rsidR="00950D14" w:rsidRPr="00B73F94" w:rsidRDefault="00950D14" w:rsidP="00950D14">
            <w:r w:rsidRPr="00B73F94">
              <w:t xml:space="preserve">Технічне обґрунтування відповідності з боку Учасника:  </w:t>
            </w:r>
          </w:p>
          <w:p w14:paraId="0505B794" w14:textId="77777777" w:rsidR="00950D14" w:rsidRPr="00B73F94" w:rsidRDefault="00950D14" w:rsidP="00950D14">
            <w:pPr>
              <w:rPr>
                <w:lang w:eastAsia="uk-UA"/>
              </w:rPr>
            </w:pPr>
          </w:p>
        </w:tc>
      </w:tr>
      <w:tr w:rsidR="00950D14" w:rsidRPr="00B73F94" w14:paraId="45EDBDB2" w14:textId="77777777" w:rsidTr="004D34B4">
        <w:trPr>
          <w:trHeight w:val="300"/>
        </w:trPr>
        <w:tc>
          <w:tcPr>
            <w:tcW w:w="9877" w:type="dxa"/>
            <w:gridSpan w:val="4"/>
            <w:shd w:val="clear" w:color="auto" w:fill="auto"/>
            <w:noWrap/>
          </w:tcPr>
          <w:p w14:paraId="57E79AE0" w14:textId="77777777" w:rsidR="00950D14" w:rsidRPr="00B73F94" w:rsidRDefault="00950D14" w:rsidP="00950D14">
            <w:r w:rsidRPr="00B73F94">
              <w:lastRenderedPageBreak/>
              <w:t>Перехресні посилання Учасника на допоміжну інформацію у Технічній документації:</w:t>
            </w:r>
          </w:p>
          <w:p w14:paraId="6B2D5A4A" w14:textId="77777777" w:rsidR="00950D14" w:rsidRPr="00B73F94" w:rsidRDefault="00950D14" w:rsidP="00950D14">
            <w:pPr>
              <w:rPr>
                <w:lang w:eastAsia="uk-UA"/>
              </w:rPr>
            </w:pPr>
          </w:p>
        </w:tc>
      </w:tr>
      <w:tr w:rsidR="00950D14" w:rsidRPr="00B73F94" w14:paraId="5B7F2AB9" w14:textId="77777777" w:rsidTr="004D34B4">
        <w:trPr>
          <w:trHeight w:val="300"/>
        </w:trPr>
        <w:tc>
          <w:tcPr>
            <w:tcW w:w="1166" w:type="dxa"/>
            <w:shd w:val="clear" w:color="auto" w:fill="auto"/>
            <w:noWrap/>
            <w:hideMark/>
          </w:tcPr>
          <w:p w14:paraId="3B1FEA7B" w14:textId="52748B75" w:rsidR="00950D14" w:rsidRPr="00B73F94" w:rsidRDefault="00950D14" w:rsidP="00950D14">
            <w:pPr>
              <w:rPr>
                <w:iCs/>
                <w:lang w:eastAsia="uk-UA"/>
              </w:rPr>
            </w:pPr>
            <w:r w:rsidRPr="00B73F94">
              <w:rPr>
                <w:lang w:eastAsia="uk-UA"/>
              </w:rPr>
              <w:t>В 4.8</w:t>
            </w:r>
          </w:p>
        </w:tc>
        <w:tc>
          <w:tcPr>
            <w:tcW w:w="5906" w:type="dxa"/>
            <w:shd w:val="clear" w:color="auto" w:fill="auto"/>
            <w:noWrap/>
            <w:hideMark/>
          </w:tcPr>
          <w:p w14:paraId="52734294" w14:textId="77777777" w:rsidR="00950D14" w:rsidRPr="00B73F94" w:rsidRDefault="00950D14" w:rsidP="00950D14">
            <w:pPr>
              <w:rPr>
                <w:iCs/>
                <w:lang w:eastAsia="uk-UA"/>
              </w:rPr>
            </w:pPr>
            <w:r w:rsidRPr="00B73F94">
              <w:rPr>
                <w:b/>
                <w:bCs/>
                <w:color w:val="000000"/>
              </w:rPr>
              <w:t>Вимоги до системи балансування навантаження</w:t>
            </w:r>
          </w:p>
        </w:tc>
        <w:tc>
          <w:tcPr>
            <w:tcW w:w="1092" w:type="dxa"/>
            <w:shd w:val="clear" w:color="auto" w:fill="auto"/>
            <w:noWrap/>
            <w:hideMark/>
          </w:tcPr>
          <w:p w14:paraId="2ACE1610"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3F3125AD" w14:textId="5C16E922" w:rsidR="00950D14" w:rsidRPr="00B73F94" w:rsidRDefault="00950D14" w:rsidP="00950D14">
            <w:pPr>
              <w:rPr>
                <w:iCs/>
                <w:lang w:eastAsia="uk-UA"/>
              </w:rPr>
            </w:pPr>
            <w:r w:rsidRPr="00B73F94">
              <w:rPr>
                <w:lang w:eastAsia="uk-UA"/>
              </w:rPr>
              <w:t>Розділ 4.5.8.</w:t>
            </w:r>
          </w:p>
        </w:tc>
      </w:tr>
      <w:tr w:rsidR="00950D14" w:rsidRPr="00B73F94" w14:paraId="6EA89EF5" w14:textId="77777777" w:rsidTr="004D34B4">
        <w:trPr>
          <w:trHeight w:val="300"/>
        </w:trPr>
        <w:tc>
          <w:tcPr>
            <w:tcW w:w="9877" w:type="dxa"/>
            <w:gridSpan w:val="4"/>
            <w:shd w:val="clear" w:color="auto" w:fill="auto"/>
            <w:noWrap/>
          </w:tcPr>
          <w:p w14:paraId="3896E2FC" w14:textId="77777777" w:rsidR="00950D14" w:rsidRPr="00B73F94" w:rsidRDefault="00950D14" w:rsidP="00950D14">
            <w:r w:rsidRPr="00B73F94">
              <w:t xml:space="preserve">Технічне обґрунтування відповідності з боку Учасника:  </w:t>
            </w:r>
          </w:p>
          <w:p w14:paraId="0F8EA6FB" w14:textId="77777777" w:rsidR="00950D14" w:rsidRPr="00B73F94" w:rsidRDefault="00950D14" w:rsidP="00950D14">
            <w:pPr>
              <w:rPr>
                <w:lang w:eastAsia="uk-UA"/>
              </w:rPr>
            </w:pPr>
          </w:p>
        </w:tc>
      </w:tr>
      <w:tr w:rsidR="00950D14" w:rsidRPr="00B73F94" w14:paraId="79EE5D73" w14:textId="77777777" w:rsidTr="004D34B4">
        <w:trPr>
          <w:trHeight w:val="300"/>
        </w:trPr>
        <w:tc>
          <w:tcPr>
            <w:tcW w:w="9877" w:type="dxa"/>
            <w:gridSpan w:val="4"/>
            <w:shd w:val="clear" w:color="auto" w:fill="auto"/>
            <w:noWrap/>
          </w:tcPr>
          <w:p w14:paraId="55E70A8C" w14:textId="77777777" w:rsidR="00950D14" w:rsidRPr="00B73F94" w:rsidRDefault="00950D14" w:rsidP="00950D14">
            <w:r w:rsidRPr="00B73F94">
              <w:t>Перехресні посилання Учасника на допоміжну інформацію у Технічній документації:</w:t>
            </w:r>
          </w:p>
          <w:p w14:paraId="1B8C8C48" w14:textId="77777777" w:rsidR="00950D14" w:rsidRPr="00B73F94" w:rsidRDefault="00950D14" w:rsidP="00950D14">
            <w:pPr>
              <w:rPr>
                <w:lang w:eastAsia="uk-UA"/>
              </w:rPr>
            </w:pPr>
          </w:p>
        </w:tc>
      </w:tr>
      <w:tr w:rsidR="00950D14" w:rsidRPr="00B73F94" w14:paraId="65BFAC94" w14:textId="77777777" w:rsidTr="004D34B4">
        <w:trPr>
          <w:trHeight w:val="300"/>
        </w:trPr>
        <w:tc>
          <w:tcPr>
            <w:tcW w:w="1166" w:type="dxa"/>
            <w:shd w:val="clear" w:color="auto" w:fill="auto"/>
            <w:noWrap/>
            <w:hideMark/>
          </w:tcPr>
          <w:p w14:paraId="7EC0DD67" w14:textId="75FAB130" w:rsidR="00950D14" w:rsidRPr="00B73F94" w:rsidRDefault="00950D14" w:rsidP="00950D14">
            <w:pPr>
              <w:rPr>
                <w:iCs/>
                <w:lang w:eastAsia="uk-UA"/>
              </w:rPr>
            </w:pPr>
            <w:r w:rsidRPr="00B73F94">
              <w:rPr>
                <w:lang w:eastAsia="uk-UA"/>
              </w:rPr>
              <w:t>В 4.9</w:t>
            </w:r>
          </w:p>
        </w:tc>
        <w:tc>
          <w:tcPr>
            <w:tcW w:w="5906" w:type="dxa"/>
            <w:shd w:val="clear" w:color="auto" w:fill="auto"/>
            <w:noWrap/>
            <w:hideMark/>
          </w:tcPr>
          <w:p w14:paraId="47FAB420" w14:textId="7150F606" w:rsidR="00950D14" w:rsidRPr="00B73F94" w:rsidRDefault="00950D14" w:rsidP="00950D14">
            <w:pPr>
              <w:rPr>
                <w:iCs/>
                <w:lang w:eastAsia="uk-UA"/>
              </w:rPr>
            </w:pPr>
            <w:r w:rsidRPr="00B73F94">
              <w:rPr>
                <w:b/>
                <w:bCs/>
                <w:color w:val="000000"/>
              </w:rPr>
              <w:t>Вимога для захисту веб-ресурсів</w:t>
            </w:r>
          </w:p>
        </w:tc>
        <w:tc>
          <w:tcPr>
            <w:tcW w:w="1092" w:type="dxa"/>
            <w:shd w:val="clear" w:color="auto" w:fill="auto"/>
            <w:noWrap/>
            <w:hideMark/>
          </w:tcPr>
          <w:p w14:paraId="77DD0544"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751FF324" w14:textId="2D6C7799" w:rsidR="00950D14" w:rsidRPr="00B73F94" w:rsidRDefault="00950D14" w:rsidP="00950D14">
            <w:pPr>
              <w:rPr>
                <w:iCs/>
                <w:lang w:eastAsia="uk-UA"/>
              </w:rPr>
            </w:pPr>
            <w:r w:rsidRPr="00B73F94">
              <w:rPr>
                <w:lang w:eastAsia="uk-UA"/>
              </w:rPr>
              <w:t>Розділ 4.5.9.</w:t>
            </w:r>
          </w:p>
        </w:tc>
      </w:tr>
      <w:tr w:rsidR="00950D14" w:rsidRPr="00B73F94" w14:paraId="6C5383B5" w14:textId="77777777" w:rsidTr="004D34B4">
        <w:trPr>
          <w:trHeight w:val="300"/>
        </w:trPr>
        <w:tc>
          <w:tcPr>
            <w:tcW w:w="9877" w:type="dxa"/>
            <w:gridSpan w:val="4"/>
            <w:shd w:val="clear" w:color="auto" w:fill="auto"/>
            <w:noWrap/>
          </w:tcPr>
          <w:p w14:paraId="054C9764" w14:textId="77777777" w:rsidR="00950D14" w:rsidRPr="00B73F94" w:rsidRDefault="00950D14" w:rsidP="00950D14">
            <w:r w:rsidRPr="00B73F94">
              <w:t xml:space="preserve">Технічне обґрунтування відповідності з боку Учасника:  </w:t>
            </w:r>
          </w:p>
          <w:p w14:paraId="665880D6" w14:textId="77777777" w:rsidR="00950D14" w:rsidRPr="00B73F94" w:rsidRDefault="00950D14" w:rsidP="00950D14">
            <w:pPr>
              <w:rPr>
                <w:lang w:eastAsia="uk-UA"/>
              </w:rPr>
            </w:pPr>
          </w:p>
        </w:tc>
      </w:tr>
      <w:tr w:rsidR="00950D14" w:rsidRPr="00B73F94" w14:paraId="6DA69ECC" w14:textId="77777777" w:rsidTr="004D34B4">
        <w:trPr>
          <w:trHeight w:val="300"/>
        </w:trPr>
        <w:tc>
          <w:tcPr>
            <w:tcW w:w="9877" w:type="dxa"/>
            <w:gridSpan w:val="4"/>
            <w:shd w:val="clear" w:color="auto" w:fill="auto"/>
            <w:noWrap/>
          </w:tcPr>
          <w:p w14:paraId="5AF09B28" w14:textId="77777777" w:rsidR="00950D14" w:rsidRPr="00B73F94" w:rsidRDefault="00950D14" w:rsidP="00950D14">
            <w:r w:rsidRPr="00B73F94">
              <w:t>Перехресні посилання Учасника на допоміжну інформацію у Технічній документації:</w:t>
            </w:r>
          </w:p>
          <w:p w14:paraId="5B7D36A7" w14:textId="77777777" w:rsidR="00950D14" w:rsidRPr="00B73F94" w:rsidRDefault="00950D14" w:rsidP="00950D14">
            <w:pPr>
              <w:rPr>
                <w:lang w:eastAsia="uk-UA"/>
              </w:rPr>
            </w:pPr>
          </w:p>
        </w:tc>
      </w:tr>
      <w:tr w:rsidR="00950D14" w:rsidRPr="00B73F94" w14:paraId="0B398050" w14:textId="77777777" w:rsidTr="004D34B4">
        <w:trPr>
          <w:trHeight w:val="300"/>
        </w:trPr>
        <w:tc>
          <w:tcPr>
            <w:tcW w:w="1166" w:type="dxa"/>
            <w:shd w:val="clear" w:color="auto" w:fill="auto"/>
            <w:noWrap/>
            <w:hideMark/>
          </w:tcPr>
          <w:p w14:paraId="2C26FB29" w14:textId="3534F77C" w:rsidR="00950D14" w:rsidRPr="00B73F94" w:rsidRDefault="00950D14" w:rsidP="00950D14">
            <w:pPr>
              <w:rPr>
                <w:iCs/>
                <w:lang w:eastAsia="uk-UA"/>
              </w:rPr>
            </w:pPr>
            <w:r w:rsidRPr="00B73F94">
              <w:rPr>
                <w:lang w:eastAsia="uk-UA"/>
              </w:rPr>
              <w:t>В 4.10</w:t>
            </w:r>
          </w:p>
        </w:tc>
        <w:tc>
          <w:tcPr>
            <w:tcW w:w="5906" w:type="dxa"/>
            <w:shd w:val="clear" w:color="auto" w:fill="auto"/>
            <w:noWrap/>
            <w:hideMark/>
          </w:tcPr>
          <w:p w14:paraId="6E7E21E4" w14:textId="0728FBFF" w:rsidR="00950D14" w:rsidRPr="00B73F94" w:rsidRDefault="00950D14" w:rsidP="00950D14">
            <w:pPr>
              <w:rPr>
                <w:iCs/>
                <w:lang w:eastAsia="uk-UA"/>
              </w:rPr>
            </w:pPr>
            <w:r w:rsidRPr="00B73F94">
              <w:rPr>
                <w:b/>
                <w:bCs/>
                <w:color w:val="000000"/>
              </w:rPr>
              <w:t>Захист веб ресурсів</w:t>
            </w:r>
          </w:p>
        </w:tc>
        <w:tc>
          <w:tcPr>
            <w:tcW w:w="1092" w:type="dxa"/>
            <w:shd w:val="clear" w:color="auto" w:fill="auto"/>
            <w:noWrap/>
            <w:hideMark/>
          </w:tcPr>
          <w:p w14:paraId="77E72B66"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7A78E6C1" w14:textId="4C070DCA" w:rsidR="00950D14" w:rsidRPr="00B73F94" w:rsidRDefault="00950D14" w:rsidP="00950D14">
            <w:pPr>
              <w:rPr>
                <w:iCs/>
                <w:lang w:eastAsia="uk-UA"/>
              </w:rPr>
            </w:pPr>
            <w:r w:rsidRPr="00B73F94">
              <w:rPr>
                <w:lang w:eastAsia="uk-UA"/>
              </w:rPr>
              <w:t>Розділ 4.5.10.</w:t>
            </w:r>
          </w:p>
        </w:tc>
      </w:tr>
      <w:tr w:rsidR="00950D14" w:rsidRPr="00B73F94" w14:paraId="08BE614C" w14:textId="77777777" w:rsidTr="004D34B4">
        <w:trPr>
          <w:trHeight w:val="300"/>
        </w:trPr>
        <w:tc>
          <w:tcPr>
            <w:tcW w:w="9877" w:type="dxa"/>
            <w:gridSpan w:val="4"/>
            <w:shd w:val="clear" w:color="auto" w:fill="auto"/>
            <w:noWrap/>
          </w:tcPr>
          <w:p w14:paraId="37FC3CD4" w14:textId="77777777" w:rsidR="00950D14" w:rsidRPr="00B73F94" w:rsidRDefault="00950D14" w:rsidP="00950D14">
            <w:r w:rsidRPr="00B73F94">
              <w:t xml:space="preserve">Технічне обґрунтування відповідності з боку Учасника:  </w:t>
            </w:r>
          </w:p>
          <w:p w14:paraId="62B65A98" w14:textId="77777777" w:rsidR="00950D14" w:rsidRPr="00B73F94" w:rsidRDefault="00950D14" w:rsidP="00950D14">
            <w:pPr>
              <w:rPr>
                <w:lang w:eastAsia="uk-UA"/>
              </w:rPr>
            </w:pPr>
          </w:p>
        </w:tc>
      </w:tr>
      <w:tr w:rsidR="00950D14" w:rsidRPr="00B73F94" w14:paraId="4EC9196B" w14:textId="77777777" w:rsidTr="004D34B4">
        <w:trPr>
          <w:trHeight w:val="300"/>
        </w:trPr>
        <w:tc>
          <w:tcPr>
            <w:tcW w:w="9877" w:type="dxa"/>
            <w:gridSpan w:val="4"/>
            <w:shd w:val="clear" w:color="auto" w:fill="auto"/>
            <w:noWrap/>
          </w:tcPr>
          <w:p w14:paraId="0AA75F8D" w14:textId="77777777" w:rsidR="00950D14" w:rsidRPr="00B73F94" w:rsidRDefault="00950D14" w:rsidP="00950D14">
            <w:r w:rsidRPr="00B73F94">
              <w:t>Перехресні посилання Учасника на допоміжну інформацію у Технічній документації:</w:t>
            </w:r>
          </w:p>
          <w:p w14:paraId="52096DE0" w14:textId="77777777" w:rsidR="00950D14" w:rsidRPr="00B73F94" w:rsidRDefault="00950D14" w:rsidP="00950D14">
            <w:pPr>
              <w:rPr>
                <w:lang w:eastAsia="uk-UA"/>
              </w:rPr>
            </w:pPr>
          </w:p>
        </w:tc>
      </w:tr>
      <w:tr w:rsidR="00950D14" w:rsidRPr="00B73F94" w14:paraId="469F8C6A" w14:textId="77777777" w:rsidTr="004D34B4">
        <w:trPr>
          <w:trHeight w:val="300"/>
        </w:trPr>
        <w:tc>
          <w:tcPr>
            <w:tcW w:w="1166" w:type="dxa"/>
            <w:shd w:val="clear" w:color="auto" w:fill="auto"/>
            <w:noWrap/>
            <w:hideMark/>
          </w:tcPr>
          <w:p w14:paraId="488406ED" w14:textId="45A8CBA2" w:rsidR="00950D14" w:rsidRPr="00B73F94" w:rsidRDefault="00950D14" w:rsidP="00950D14">
            <w:pPr>
              <w:rPr>
                <w:iCs/>
                <w:lang w:eastAsia="uk-UA"/>
              </w:rPr>
            </w:pPr>
            <w:r w:rsidRPr="00B73F94">
              <w:rPr>
                <w:lang w:eastAsia="uk-UA"/>
              </w:rPr>
              <w:t>В 4.11</w:t>
            </w:r>
          </w:p>
        </w:tc>
        <w:tc>
          <w:tcPr>
            <w:tcW w:w="5906" w:type="dxa"/>
            <w:shd w:val="clear" w:color="auto" w:fill="auto"/>
            <w:noWrap/>
            <w:hideMark/>
          </w:tcPr>
          <w:p w14:paraId="0C0A9F92" w14:textId="2BB62FC4" w:rsidR="00950D14" w:rsidRPr="00B73F94" w:rsidRDefault="00950D14" w:rsidP="00950D14">
            <w:pPr>
              <w:rPr>
                <w:iCs/>
                <w:lang w:eastAsia="uk-UA"/>
              </w:rPr>
            </w:pPr>
            <w:r w:rsidRPr="00B73F94">
              <w:rPr>
                <w:b/>
                <w:bCs/>
                <w:color w:val="000000"/>
              </w:rPr>
              <w:t>Вимоги до системи для надання та керування віддаленим доступом адміністраторів Підсистеми</w:t>
            </w:r>
          </w:p>
        </w:tc>
        <w:tc>
          <w:tcPr>
            <w:tcW w:w="1092" w:type="dxa"/>
            <w:shd w:val="clear" w:color="auto" w:fill="auto"/>
            <w:noWrap/>
            <w:hideMark/>
          </w:tcPr>
          <w:p w14:paraId="0E9865FB"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078CFBAB" w14:textId="7798EA1A" w:rsidR="00950D14" w:rsidRPr="00B73F94" w:rsidRDefault="00950D14" w:rsidP="00950D14">
            <w:pPr>
              <w:rPr>
                <w:iCs/>
                <w:lang w:eastAsia="uk-UA"/>
              </w:rPr>
            </w:pPr>
            <w:r w:rsidRPr="00B73F94">
              <w:rPr>
                <w:lang w:eastAsia="uk-UA"/>
              </w:rPr>
              <w:t>Розділ 4.5.1</w:t>
            </w:r>
            <w:r w:rsidR="00366688" w:rsidRPr="00B73F94">
              <w:rPr>
                <w:lang w:eastAsia="uk-UA"/>
              </w:rPr>
              <w:t>1</w:t>
            </w:r>
            <w:r w:rsidRPr="00B73F94">
              <w:rPr>
                <w:lang w:eastAsia="uk-UA"/>
              </w:rPr>
              <w:t>.</w:t>
            </w:r>
          </w:p>
        </w:tc>
      </w:tr>
      <w:tr w:rsidR="00950D14" w:rsidRPr="00B73F94" w14:paraId="557A5B26" w14:textId="77777777" w:rsidTr="004D34B4">
        <w:trPr>
          <w:trHeight w:val="300"/>
        </w:trPr>
        <w:tc>
          <w:tcPr>
            <w:tcW w:w="9877" w:type="dxa"/>
            <w:gridSpan w:val="4"/>
            <w:shd w:val="clear" w:color="auto" w:fill="auto"/>
            <w:noWrap/>
          </w:tcPr>
          <w:p w14:paraId="71DA884F" w14:textId="77777777" w:rsidR="00950D14" w:rsidRPr="00B73F94" w:rsidRDefault="00950D14" w:rsidP="00950D14">
            <w:r w:rsidRPr="00B73F94">
              <w:t xml:space="preserve">Технічне обґрунтування відповідності з боку Учасника:  </w:t>
            </w:r>
          </w:p>
          <w:p w14:paraId="67AC3BAD" w14:textId="77777777" w:rsidR="00950D14" w:rsidRPr="00B73F94" w:rsidRDefault="00950D14" w:rsidP="00950D14">
            <w:pPr>
              <w:rPr>
                <w:lang w:eastAsia="uk-UA"/>
              </w:rPr>
            </w:pPr>
          </w:p>
        </w:tc>
      </w:tr>
      <w:tr w:rsidR="00950D14" w:rsidRPr="00B73F94" w14:paraId="6C9E6D6B" w14:textId="77777777" w:rsidTr="004D34B4">
        <w:trPr>
          <w:trHeight w:val="300"/>
        </w:trPr>
        <w:tc>
          <w:tcPr>
            <w:tcW w:w="9877" w:type="dxa"/>
            <w:gridSpan w:val="4"/>
            <w:shd w:val="clear" w:color="auto" w:fill="auto"/>
            <w:noWrap/>
          </w:tcPr>
          <w:p w14:paraId="5207B1F2" w14:textId="77777777" w:rsidR="00950D14" w:rsidRPr="00B73F94" w:rsidRDefault="00950D14" w:rsidP="00950D14">
            <w:r w:rsidRPr="00B73F94">
              <w:t>Перехресні посилання Учасника на допоміжну інформацію у Технічній документації:</w:t>
            </w:r>
          </w:p>
          <w:p w14:paraId="0C427565" w14:textId="77777777" w:rsidR="00950D14" w:rsidRPr="00B73F94" w:rsidRDefault="00950D14" w:rsidP="00950D14">
            <w:pPr>
              <w:rPr>
                <w:lang w:eastAsia="uk-UA"/>
              </w:rPr>
            </w:pPr>
          </w:p>
        </w:tc>
      </w:tr>
      <w:tr w:rsidR="00950D14" w:rsidRPr="00B73F94" w14:paraId="432360F1" w14:textId="77777777" w:rsidTr="004D34B4">
        <w:trPr>
          <w:trHeight w:val="300"/>
        </w:trPr>
        <w:tc>
          <w:tcPr>
            <w:tcW w:w="1166" w:type="dxa"/>
            <w:shd w:val="clear" w:color="auto" w:fill="auto"/>
            <w:noWrap/>
            <w:hideMark/>
          </w:tcPr>
          <w:p w14:paraId="615057DC" w14:textId="4059E8FF" w:rsidR="00950D14" w:rsidRPr="00B73F94" w:rsidRDefault="00950D14" w:rsidP="00950D14">
            <w:pPr>
              <w:rPr>
                <w:iCs/>
                <w:lang w:eastAsia="uk-UA"/>
              </w:rPr>
            </w:pPr>
            <w:r w:rsidRPr="00B73F94">
              <w:rPr>
                <w:lang w:eastAsia="uk-UA"/>
              </w:rPr>
              <w:t>В 4.12</w:t>
            </w:r>
          </w:p>
        </w:tc>
        <w:tc>
          <w:tcPr>
            <w:tcW w:w="5906" w:type="dxa"/>
            <w:shd w:val="clear" w:color="auto" w:fill="auto"/>
            <w:noWrap/>
            <w:hideMark/>
          </w:tcPr>
          <w:p w14:paraId="62478962" w14:textId="6B3A1D75" w:rsidR="00950D14" w:rsidRPr="00B73F94" w:rsidRDefault="00950D14" w:rsidP="00950D14">
            <w:pPr>
              <w:rPr>
                <w:iCs/>
                <w:lang w:eastAsia="uk-UA"/>
              </w:rPr>
            </w:pPr>
            <w:r w:rsidRPr="00B73F94">
              <w:rPr>
                <w:b/>
                <w:bCs/>
                <w:color w:val="000000"/>
              </w:rPr>
              <w:t>Вимоги до системи захисту інфраструктури та додатків</w:t>
            </w:r>
          </w:p>
        </w:tc>
        <w:tc>
          <w:tcPr>
            <w:tcW w:w="1092" w:type="dxa"/>
            <w:shd w:val="clear" w:color="auto" w:fill="auto"/>
            <w:noWrap/>
            <w:hideMark/>
          </w:tcPr>
          <w:p w14:paraId="6D6E551B"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3CC3EB37" w14:textId="544C5AB9" w:rsidR="00950D14" w:rsidRPr="00B73F94" w:rsidRDefault="00950D14" w:rsidP="00950D14">
            <w:pPr>
              <w:rPr>
                <w:iCs/>
                <w:lang w:eastAsia="uk-UA"/>
              </w:rPr>
            </w:pPr>
            <w:r w:rsidRPr="00B73F94">
              <w:rPr>
                <w:lang w:eastAsia="uk-UA"/>
              </w:rPr>
              <w:t>Розділ 4.5.1</w:t>
            </w:r>
            <w:r w:rsidR="00366688" w:rsidRPr="00B73F94">
              <w:rPr>
                <w:lang w:eastAsia="uk-UA"/>
              </w:rPr>
              <w:t>2</w:t>
            </w:r>
            <w:r w:rsidRPr="00B73F94">
              <w:rPr>
                <w:lang w:eastAsia="uk-UA"/>
              </w:rPr>
              <w:t>.</w:t>
            </w:r>
          </w:p>
        </w:tc>
      </w:tr>
      <w:tr w:rsidR="00950D14" w:rsidRPr="00B73F94" w14:paraId="5EBD227E" w14:textId="77777777" w:rsidTr="004D34B4">
        <w:trPr>
          <w:trHeight w:val="300"/>
        </w:trPr>
        <w:tc>
          <w:tcPr>
            <w:tcW w:w="9877" w:type="dxa"/>
            <w:gridSpan w:val="4"/>
            <w:shd w:val="clear" w:color="auto" w:fill="auto"/>
            <w:noWrap/>
          </w:tcPr>
          <w:p w14:paraId="3F4ACDB9" w14:textId="4C781D21" w:rsidR="00950D14" w:rsidRPr="00B73F94" w:rsidRDefault="00950D14" w:rsidP="00950D14">
            <w:r w:rsidRPr="00B73F94">
              <w:t xml:space="preserve">Технічне обґрунтування відповідності з боку Учасника:  </w:t>
            </w:r>
          </w:p>
          <w:p w14:paraId="33C319AF" w14:textId="77777777" w:rsidR="00950D14" w:rsidRPr="00B73F94" w:rsidRDefault="00950D14" w:rsidP="00950D14">
            <w:pPr>
              <w:rPr>
                <w:lang w:eastAsia="uk-UA"/>
              </w:rPr>
            </w:pPr>
          </w:p>
        </w:tc>
      </w:tr>
      <w:tr w:rsidR="00950D14" w:rsidRPr="00B73F94" w14:paraId="3A4315A7" w14:textId="77777777" w:rsidTr="004D34B4">
        <w:trPr>
          <w:trHeight w:val="300"/>
        </w:trPr>
        <w:tc>
          <w:tcPr>
            <w:tcW w:w="9877" w:type="dxa"/>
            <w:gridSpan w:val="4"/>
            <w:shd w:val="clear" w:color="auto" w:fill="auto"/>
            <w:noWrap/>
          </w:tcPr>
          <w:p w14:paraId="18E12666" w14:textId="77777777" w:rsidR="00950D14" w:rsidRPr="00B73F94" w:rsidRDefault="00950D14" w:rsidP="00950D14">
            <w:r w:rsidRPr="00B73F94">
              <w:t>Перехресні посилання Учасника на допоміжну інформацію у Технічній документації:</w:t>
            </w:r>
          </w:p>
          <w:p w14:paraId="108ADCBE" w14:textId="77777777" w:rsidR="00950D14" w:rsidRPr="00B73F94" w:rsidRDefault="00950D14" w:rsidP="00950D14">
            <w:pPr>
              <w:rPr>
                <w:lang w:eastAsia="uk-UA"/>
              </w:rPr>
            </w:pPr>
          </w:p>
        </w:tc>
      </w:tr>
      <w:tr w:rsidR="00F87AAB" w:rsidRPr="00B73F94" w14:paraId="23E9041F" w14:textId="77777777" w:rsidTr="004D34B4">
        <w:trPr>
          <w:trHeight w:val="300"/>
        </w:trPr>
        <w:tc>
          <w:tcPr>
            <w:tcW w:w="1166" w:type="dxa"/>
            <w:shd w:val="clear" w:color="auto" w:fill="auto"/>
            <w:noWrap/>
            <w:hideMark/>
          </w:tcPr>
          <w:p w14:paraId="6FFA92B0" w14:textId="4350C9B0" w:rsidR="00F87AAB" w:rsidRPr="00B73F94" w:rsidRDefault="00F87AAB" w:rsidP="004D34B4">
            <w:pPr>
              <w:rPr>
                <w:iCs/>
                <w:lang w:eastAsia="uk-UA"/>
              </w:rPr>
            </w:pPr>
            <w:r w:rsidRPr="00B73F94">
              <w:rPr>
                <w:lang w:eastAsia="uk-UA"/>
              </w:rPr>
              <w:t>В 4.13</w:t>
            </w:r>
          </w:p>
        </w:tc>
        <w:tc>
          <w:tcPr>
            <w:tcW w:w="5906" w:type="dxa"/>
            <w:shd w:val="clear" w:color="auto" w:fill="auto"/>
            <w:noWrap/>
            <w:hideMark/>
          </w:tcPr>
          <w:p w14:paraId="7ADA4B1E" w14:textId="57CF6F59" w:rsidR="00F87AAB" w:rsidRPr="00B73F94" w:rsidRDefault="00F87AAB" w:rsidP="004D34B4">
            <w:pPr>
              <w:rPr>
                <w:iCs/>
                <w:lang w:eastAsia="uk-UA"/>
              </w:rPr>
            </w:pPr>
            <w:r w:rsidRPr="00B73F94">
              <w:rPr>
                <w:b/>
                <w:bCs/>
                <w:color w:val="000000"/>
              </w:rPr>
              <w:t>Вимоги до підтримки</w:t>
            </w:r>
          </w:p>
        </w:tc>
        <w:tc>
          <w:tcPr>
            <w:tcW w:w="1092" w:type="dxa"/>
            <w:shd w:val="clear" w:color="auto" w:fill="auto"/>
            <w:noWrap/>
            <w:hideMark/>
          </w:tcPr>
          <w:p w14:paraId="2380AE5E" w14:textId="66F21D69" w:rsidR="00F87AAB" w:rsidRPr="00B73F94" w:rsidRDefault="00F87AAB" w:rsidP="004D34B4">
            <w:pPr>
              <w:rPr>
                <w:iCs/>
                <w:lang w:eastAsia="uk-UA"/>
              </w:rPr>
            </w:pPr>
          </w:p>
        </w:tc>
        <w:tc>
          <w:tcPr>
            <w:tcW w:w="1713" w:type="dxa"/>
            <w:shd w:val="clear" w:color="auto" w:fill="auto"/>
            <w:noWrap/>
            <w:hideMark/>
          </w:tcPr>
          <w:p w14:paraId="1AAE185A" w14:textId="08A455B4" w:rsidR="00F87AAB" w:rsidRPr="00B73F94" w:rsidRDefault="00F87AAB" w:rsidP="004D34B4">
            <w:pPr>
              <w:rPr>
                <w:iCs/>
                <w:lang w:eastAsia="uk-UA"/>
              </w:rPr>
            </w:pPr>
            <w:r w:rsidRPr="00B73F94">
              <w:rPr>
                <w:lang w:eastAsia="uk-UA"/>
              </w:rPr>
              <w:t>Розділ 4.5.13.</w:t>
            </w:r>
          </w:p>
        </w:tc>
      </w:tr>
      <w:tr w:rsidR="00F87AAB" w:rsidRPr="00B73F94" w14:paraId="74CE3502" w14:textId="77777777" w:rsidTr="004D34B4">
        <w:trPr>
          <w:trHeight w:val="300"/>
        </w:trPr>
        <w:tc>
          <w:tcPr>
            <w:tcW w:w="9877" w:type="dxa"/>
            <w:gridSpan w:val="4"/>
            <w:shd w:val="clear" w:color="auto" w:fill="auto"/>
            <w:noWrap/>
          </w:tcPr>
          <w:p w14:paraId="507250D9" w14:textId="77777777" w:rsidR="00F87AAB" w:rsidRPr="00B73F94" w:rsidRDefault="00F87AAB" w:rsidP="004D34B4">
            <w:r w:rsidRPr="00B73F94">
              <w:t xml:space="preserve">Технічне обґрунтування відповідності з боку Учасника:  </w:t>
            </w:r>
          </w:p>
          <w:p w14:paraId="4C946AB3" w14:textId="77777777" w:rsidR="00F87AAB" w:rsidRPr="00B73F94" w:rsidRDefault="00F87AAB" w:rsidP="004D34B4">
            <w:pPr>
              <w:rPr>
                <w:lang w:eastAsia="uk-UA"/>
              </w:rPr>
            </w:pPr>
          </w:p>
        </w:tc>
      </w:tr>
      <w:tr w:rsidR="00F87AAB" w:rsidRPr="00B73F94" w14:paraId="4A3D4690" w14:textId="77777777" w:rsidTr="004D34B4">
        <w:trPr>
          <w:trHeight w:val="300"/>
        </w:trPr>
        <w:tc>
          <w:tcPr>
            <w:tcW w:w="9877" w:type="dxa"/>
            <w:gridSpan w:val="4"/>
            <w:shd w:val="clear" w:color="auto" w:fill="auto"/>
            <w:noWrap/>
          </w:tcPr>
          <w:p w14:paraId="25D481B8" w14:textId="77777777" w:rsidR="00F87AAB" w:rsidRPr="00B73F94" w:rsidRDefault="00F87AAB" w:rsidP="004D34B4">
            <w:r w:rsidRPr="00B73F94">
              <w:t>Перехресні посилання Учасника на допоміжну інформацію у Технічній документації:</w:t>
            </w:r>
          </w:p>
          <w:p w14:paraId="64812A36" w14:textId="77777777" w:rsidR="00F87AAB" w:rsidRPr="00B73F94" w:rsidRDefault="00F87AAB" w:rsidP="004D34B4">
            <w:pPr>
              <w:rPr>
                <w:lang w:eastAsia="uk-UA"/>
              </w:rPr>
            </w:pPr>
          </w:p>
        </w:tc>
      </w:tr>
    </w:tbl>
    <w:p w14:paraId="52C03C58" w14:textId="77777777" w:rsidR="00273A8B" w:rsidRPr="00B73F94" w:rsidRDefault="00273A8B" w:rsidP="00273A8B">
      <w:pPr>
        <w:spacing w:after="120"/>
        <w:ind w:firstLine="567"/>
        <w:jc w:val="both"/>
        <w:rPr>
          <w:rFonts w:eastAsia="Times New Roman"/>
          <w:b/>
          <w:lang w:eastAsia="en-US"/>
        </w:rPr>
      </w:pPr>
    </w:p>
    <w:p w14:paraId="7E6DC23C" w14:textId="77777777" w:rsidR="00BF4830" w:rsidRPr="00B73F94" w:rsidRDefault="00BF4830" w:rsidP="006F4766">
      <w:pPr>
        <w:rPr>
          <w:b/>
          <w:color w:val="0070C0"/>
          <w:sz w:val="22"/>
        </w:rPr>
      </w:pPr>
    </w:p>
    <w:p w14:paraId="7523B874" w14:textId="2741FF79" w:rsidR="006F4766" w:rsidRPr="00B73F94" w:rsidRDefault="006F4766" w:rsidP="006F4766">
      <w:pPr>
        <w:rPr>
          <w:b/>
          <w:color w:val="0070C0"/>
          <w:sz w:val="22"/>
        </w:rPr>
      </w:pPr>
      <w:r w:rsidRPr="00B73F94">
        <w:rPr>
          <w:b/>
          <w:color w:val="0070C0"/>
          <w:sz w:val="22"/>
        </w:rPr>
        <w:t xml:space="preserve">[НАЗВА </w:t>
      </w:r>
      <w:r w:rsidR="00515392" w:rsidRPr="00B73F94">
        <w:rPr>
          <w:b/>
          <w:color w:val="0070C0"/>
          <w:sz w:val="22"/>
        </w:rPr>
        <w:t>ПОСТАЧАЛЬНИКА</w:t>
      </w:r>
      <w:r w:rsidRPr="00B73F94">
        <w:rPr>
          <w:b/>
          <w:color w:val="0070C0"/>
          <w:sz w:val="22"/>
        </w:rPr>
        <w:t>]</w:t>
      </w:r>
    </w:p>
    <w:p w14:paraId="7668377E" w14:textId="77777777" w:rsidR="006F4766" w:rsidRPr="00B73F94" w:rsidRDefault="006F4766" w:rsidP="006F4766">
      <w:pPr>
        <w:rPr>
          <w:b/>
          <w:color w:val="0070C0"/>
          <w:sz w:val="22"/>
        </w:rPr>
      </w:pPr>
      <w:r w:rsidRPr="00B73F94">
        <w:rPr>
          <w:b/>
          <w:color w:val="0070C0"/>
          <w:sz w:val="22"/>
        </w:rPr>
        <w:t>Підпис уповноваженої особи:</w:t>
      </w:r>
    </w:p>
    <w:p w14:paraId="1725D8A2" w14:textId="77777777" w:rsidR="006F4766" w:rsidRPr="00B73F94" w:rsidRDefault="006F4766" w:rsidP="006F4766">
      <w:pPr>
        <w:rPr>
          <w:b/>
          <w:color w:val="0070C0"/>
          <w:sz w:val="22"/>
        </w:rPr>
      </w:pPr>
      <w:r w:rsidRPr="00B73F94">
        <w:rPr>
          <w:b/>
          <w:color w:val="0070C0"/>
          <w:sz w:val="22"/>
        </w:rPr>
        <w:t>Печатка компанії</w:t>
      </w:r>
    </w:p>
    <w:p w14:paraId="21F47C12" w14:textId="77777777" w:rsidR="006F4766" w:rsidRPr="00B73F94" w:rsidRDefault="006F4766" w:rsidP="006F4766">
      <w:pPr>
        <w:rPr>
          <w:b/>
          <w:color w:val="0070C0"/>
          <w:sz w:val="22"/>
        </w:rPr>
      </w:pPr>
      <w:r w:rsidRPr="00B73F94">
        <w:rPr>
          <w:b/>
          <w:color w:val="0070C0"/>
          <w:sz w:val="22"/>
        </w:rPr>
        <w:t>Місце:</w:t>
      </w:r>
    </w:p>
    <w:p w14:paraId="3B488160" w14:textId="77777777" w:rsidR="006F4766" w:rsidRPr="00B73F94" w:rsidRDefault="006F4766" w:rsidP="006F4766">
      <w:pPr>
        <w:rPr>
          <w:b/>
          <w:color w:val="0070C0"/>
          <w:sz w:val="22"/>
        </w:rPr>
      </w:pPr>
      <w:r w:rsidRPr="00B73F94">
        <w:rPr>
          <w:b/>
          <w:color w:val="0070C0"/>
          <w:sz w:val="22"/>
        </w:rPr>
        <w:t>Дата:</w:t>
      </w:r>
    </w:p>
    <w:p w14:paraId="67981A9C" w14:textId="77777777" w:rsidR="006F4766" w:rsidRPr="00B73F94" w:rsidRDefault="006F4766" w:rsidP="006F4766">
      <w:pPr>
        <w:pStyle w:val="BodyText"/>
        <w:rPr>
          <w:b/>
          <w:bCs/>
          <w:color w:val="0070C0"/>
          <w:position w:val="2"/>
        </w:rPr>
      </w:pPr>
    </w:p>
    <w:p w14:paraId="5141D19A" w14:textId="77777777" w:rsidR="006F4766" w:rsidRPr="00B73F94" w:rsidRDefault="006F4766" w:rsidP="006F4766">
      <w:pPr>
        <w:pStyle w:val="BodyText"/>
        <w:rPr>
          <w:b/>
          <w:color w:val="0070C0"/>
        </w:rPr>
      </w:pPr>
      <w:r w:rsidRPr="00B73F94">
        <w:rPr>
          <w:b/>
          <w:bCs/>
          <w:color w:val="0070C0"/>
          <w:position w:val="2"/>
        </w:rPr>
        <w:t>[Примітка:</w:t>
      </w:r>
      <w:r w:rsidRPr="00B73F94">
        <w:rPr>
          <w:color w:val="0070C0"/>
          <w:position w:val="2"/>
        </w:rPr>
        <w:t xml:space="preserve"> Будь ласка ПІДПИШІТЬ та </w:t>
      </w:r>
      <w:proofErr w:type="spellStart"/>
      <w:r w:rsidRPr="00B73F94">
        <w:rPr>
          <w:color w:val="0070C0"/>
          <w:position w:val="2"/>
        </w:rPr>
        <w:t>поставте</w:t>
      </w:r>
      <w:proofErr w:type="spellEnd"/>
      <w:r w:rsidRPr="00B73F94">
        <w:rPr>
          <w:color w:val="0070C0"/>
          <w:position w:val="2"/>
        </w:rPr>
        <w:t xml:space="preserve"> ПЕЧАТКУ на ВСІ сторінки цього документу.]</w:t>
      </w:r>
    </w:p>
    <w:p w14:paraId="6512CF3E" w14:textId="77777777" w:rsidR="006F4766" w:rsidRPr="00B73F94" w:rsidRDefault="006F4766" w:rsidP="006F4766">
      <w:pPr>
        <w:pStyle w:val="BodyText"/>
        <w:ind w:left="5670"/>
        <w:rPr>
          <w:b/>
        </w:rPr>
      </w:pPr>
    </w:p>
    <w:p w14:paraId="6CE053D7" w14:textId="2F0C7455" w:rsidR="00450BA6" w:rsidRPr="00B73F94" w:rsidRDefault="006F4766" w:rsidP="00450BA6">
      <w:pPr>
        <w:pStyle w:val="BodyText"/>
        <w:ind w:left="5670"/>
        <w:rPr>
          <w:b/>
        </w:rPr>
      </w:pPr>
      <w:r w:rsidRPr="00B73F94">
        <w:rPr>
          <w:b/>
        </w:rPr>
        <w:br w:type="page"/>
      </w:r>
    </w:p>
    <w:p w14:paraId="1DA5769C" w14:textId="1F8D0FBD" w:rsidR="006F4766" w:rsidRPr="00B73F94" w:rsidRDefault="006F4766" w:rsidP="006F4766">
      <w:pPr>
        <w:pStyle w:val="BodyText"/>
        <w:ind w:left="5670"/>
        <w:rPr>
          <w:b/>
        </w:rPr>
      </w:pPr>
      <w:r w:rsidRPr="00B73F94">
        <w:rPr>
          <w:b/>
        </w:rPr>
        <w:lastRenderedPageBreak/>
        <w:t>ДОДАТОК 3</w:t>
      </w:r>
    </w:p>
    <w:p w14:paraId="6FC40687" w14:textId="6A7A05B5" w:rsidR="006F4766" w:rsidRPr="00B73F94" w:rsidRDefault="5FC4C0B2" w:rsidP="5FC4C0B2">
      <w:pPr>
        <w:autoSpaceDE w:val="0"/>
        <w:ind w:left="5670"/>
      </w:pPr>
      <w:r w:rsidRPr="00B73F94">
        <w:t xml:space="preserve">до Запиту до подання цінових пропозицій </w:t>
      </w:r>
      <w:r w:rsidRPr="00B73F94">
        <w:rPr>
          <w:rFonts w:eastAsia="Times New Roman"/>
          <w:color w:val="000000" w:themeColor="text1"/>
          <w:lang w:eastAsia="en-US"/>
        </w:rPr>
        <w:t>№</w:t>
      </w:r>
      <w:r w:rsidRPr="00B73F94">
        <w:rPr>
          <w:color w:val="000000" w:themeColor="text1"/>
          <w:lang w:eastAsia="en-US"/>
        </w:rPr>
        <w:t> </w:t>
      </w:r>
      <w:r w:rsidR="00382EB0" w:rsidRPr="00B73F94">
        <w:t>HEAL-RFQ-4.1.1.9.</w:t>
      </w:r>
    </w:p>
    <w:p w14:paraId="4E3B4A4D" w14:textId="77777777" w:rsidR="006F4766" w:rsidRPr="00B73F94" w:rsidRDefault="006F4766" w:rsidP="006F4766">
      <w:pPr>
        <w:jc w:val="center"/>
      </w:pPr>
    </w:p>
    <w:p w14:paraId="539E3D1E" w14:textId="77777777" w:rsidR="006F4766" w:rsidRPr="00B73F94" w:rsidRDefault="006F4766" w:rsidP="006F4766">
      <w:pPr>
        <w:jc w:val="center"/>
        <w:rPr>
          <w:b/>
        </w:rPr>
      </w:pPr>
      <w:r w:rsidRPr="00B73F94">
        <w:rPr>
          <w:b/>
          <w:color w:val="0000FF"/>
          <w:sz w:val="22"/>
          <w:szCs w:val="22"/>
        </w:rPr>
        <w:t>[НА БЛАНКУ ОРГАНІЗАЦІЇ]</w:t>
      </w:r>
    </w:p>
    <w:p w14:paraId="789B9D3C" w14:textId="77777777" w:rsidR="006F4766" w:rsidRPr="00B73F94" w:rsidRDefault="006F4766" w:rsidP="006F4766">
      <w:pPr>
        <w:jc w:val="both"/>
        <w:rPr>
          <w:b/>
        </w:rPr>
      </w:pPr>
    </w:p>
    <w:p w14:paraId="04EBF1E0" w14:textId="77777777" w:rsidR="006F4766" w:rsidRPr="00B73F94" w:rsidRDefault="006F4766" w:rsidP="006F4766">
      <w:pPr>
        <w:pStyle w:val="Heading3"/>
        <w:rPr>
          <w:lang w:val="uk-UA"/>
        </w:rPr>
      </w:pPr>
      <w:r w:rsidRPr="00B73F94">
        <w:rPr>
          <w:lang w:val="uk-UA"/>
        </w:rPr>
        <w:t>ЦІНОВА ПРОПОЗИЦІЯ</w:t>
      </w:r>
    </w:p>
    <w:p w14:paraId="6AAAC137" w14:textId="77777777" w:rsidR="006F4766" w:rsidRPr="00B73F94" w:rsidRDefault="006F4766" w:rsidP="006F4766"/>
    <w:p w14:paraId="33C34694" w14:textId="77777777" w:rsidR="006F4766" w:rsidRPr="00B73F94" w:rsidRDefault="006F4766" w:rsidP="006F4766">
      <w:pPr>
        <w:ind w:left="5103"/>
        <w:jc w:val="both"/>
      </w:pPr>
      <w:r w:rsidRPr="00B73F94">
        <w:t>Міністерство охорони здоров’я України</w:t>
      </w:r>
    </w:p>
    <w:p w14:paraId="65776F4F" w14:textId="77777777" w:rsidR="006F4766" w:rsidRPr="00B73F94" w:rsidRDefault="006F4766" w:rsidP="006F4766">
      <w:pPr>
        <w:pBdr>
          <w:bottom w:val="single" w:sz="4" w:space="1" w:color="auto"/>
        </w:pBdr>
        <w:ind w:left="5103"/>
        <w:jc w:val="both"/>
        <w:rPr>
          <w:sz w:val="22"/>
          <w:szCs w:val="22"/>
        </w:rPr>
      </w:pPr>
      <w:r w:rsidRPr="00B73F94">
        <w:rPr>
          <w:sz w:val="22"/>
          <w:szCs w:val="22"/>
        </w:rPr>
        <w:tab/>
      </w:r>
    </w:p>
    <w:p w14:paraId="31F617D8" w14:textId="77777777" w:rsidR="006F4766" w:rsidRPr="00B73F94" w:rsidRDefault="006F4766" w:rsidP="006F4766">
      <w:pPr>
        <w:ind w:left="5103"/>
        <w:jc w:val="both"/>
        <w:rPr>
          <w:sz w:val="22"/>
          <w:szCs w:val="22"/>
        </w:rPr>
      </w:pPr>
      <w:r w:rsidRPr="00B73F94">
        <w:rPr>
          <w:sz w:val="22"/>
          <w:szCs w:val="22"/>
        </w:rPr>
        <w:t>01601, Україна, Київ,</w:t>
      </w:r>
    </w:p>
    <w:p w14:paraId="48FD93C2" w14:textId="77777777" w:rsidR="006F4766" w:rsidRPr="00B73F94" w:rsidRDefault="006F4766" w:rsidP="006F4766">
      <w:pPr>
        <w:ind w:left="5103"/>
        <w:jc w:val="both"/>
        <w:rPr>
          <w:sz w:val="22"/>
          <w:szCs w:val="22"/>
        </w:rPr>
      </w:pPr>
      <w:r w:rsidRPr="00B73F94">
        <w:t>вул. М. Грушевського, 7</w:t>
      </w:r>
    </w:p>
    <w:p w14:paraId="431A4E98" w14:textId="77777777" w:rsidR="006F4766" w:rsidRPr="00B73F94" w:rsidRDefault="006F4766" w:rsidP="006F4766">
      <w:pPr>
        <w:jc w:val="both"/>
      </w:pPr>
      <w:r w:rsidRPr="00B73F94">
        <w:t>Шановні панове,</w:t>
      </w:r>
    </w:p>
    <w:p w14:paraId="6346043E" w14:textId="77777777" w:rsidR="006F4766" w:rsidRPr="00B73F94" w:rsidRDefault="006F4766" w:rsidP="006F4766">
      <w:pPr>
        <w:jc w:val="both"/>
      </w:pPr>
    </w:p>
    <w:p w14:paraId="101DB55D" w14:textId="1FBCE192" w:rsidR="006F4766" w:rsidRPr="00B73F94" w:rsidRDefault="006F4766" w:rsidP="006F4766">
      <w:pPr>
        <w:jc w:val="both"/>
      </w:pPr>
      <w:r w:rsidRPr="00B73F94">
        <w:t>Ми пропонуємо виконання договору № </w:t>
      </w:r>
      <w:r w:rsidR="00F40D9D" w:rsidRPr="00B73F94">
        <w:t xml:space="preserve">HEAL-RFQ-4.1.1.9 </w:t>
      </w:r>
      <w:r w:rsidRPr="00B73F94">
        <w:t>«</w:t>
      </w:r>
      <w:r w:rsidR="00F40D9D" w:rsidRPr="00B73F94">
        <w:t xml:space="preserve">Забезпечення функціонування Галузевого центру </w:t>
      </w:r>
      <w:proofErr w:type="spellStart"/>
      <w:r w:rsidR="00F40D9D" w:rsidRPr="00B73F94">
        <w:t>кібербезпеки</w:t>
      </w:r>
      <w:proofErr w:type="spellEnd"/>
      <w:r w:rsidR="00F40D9D" w:rsidRPr="00B73F94">
        <w:t xml:space="preserve"> сфери охорони здоров’я</w:t>
      </w:r>
      <w:r w:rsidRPr="00B73F94">
        <w:t xml:space="preserve">» відповідно до «Умов </w:t>
      </w:r>
      <w:r w:rsidR="00343AC1" w:rsidRPr="00B73F94">
        <w:t>надання послуг</w:t>
      </w:r>
      <w:r w:rsidRPr="00B73F94">
        <w:t xml:space="preserve">» та «Технічних вимог», які надаються разом із цією ціновою пропозицією, за ціною договору  </w:t>
      </w:r>
      <w:r w:rsidRPr="00B73F94">
        <w:rPr>
          <w:i/>
        </w:rPr>
        <w:t>______________________________________(сума прописом і цифрами)</w:t>
      </w:r>
      <w:r w:rsidRPr="00B73F94">
        <w:t xml:space="preserve"> (______________) </w:t>
      </w:r>
      <w:r w:rsidRPr="00B73F94">
        <w:rPr>
          <w:i/>
        </w:rPr>
        <w:t>(назва валюти)</w:t>
      </w:r>
      <w:r w:rsidRPr="00B73F94">
        <w:t xml:space="preserve">. </w:t>
      </w:r>
    </w:p>
    <w:p w14:paraId="5EC36768" w14:textId="77777777" w:rsidR="006F4766" w:rsidRPr="00B73F94" w:rsidRDefault="006F4766" w:rsidP="006F4766">
      <w:pPr>
        <w:jc w:val="both"/>
      </w:pPr>
    </w:p>
    <w:p w14:paraId="0962EA95" w14:textId="10BDBC06" w:rsidR="006F4766" w:rsidRPr="00B73F94" w:rsidRDefault="006F4766" w:rsidP="006F4766">
      <w:pPr>
        <w:jc w:val="both"/>
      </w:pPr>
      <w:r w:rsidRPr="00B73F94">
        <w:t xml:space="preserve">Ця цінова пропозиція і ваше письмове повідомлення про її прийняття становитимуть зобов’язання укласти з вами договір за формою, наведеною у </w:t>
      </w:r>
      <w:r w:rsidR="00343AC1" w:rsidRPr="00B73F94">
        <w:t xml:space="preserve">Запиті </w:t>
      </w:r>
      <w:r w:rsidRPr="00B73F94">
        <w:t xml:space="preserve">до подання цінових пропозицій </w:t>
      </w:r>
      <w:r w:rsidRPr="00B73F94">
        <w:rPr>
          <w:rFonts w:eastAsia="Times New Roman"/>
          <w:bCs/>
          <w:color w:val="000000"/>
          <w:lang w:eastAsia="en-US"/>
        </w:rPr>
        <w:t>№</w:t>
      </w:r>
      <w:r w:rsidRPr="00B73F94">
        <w:rPr>
          <w:bCs/>
          <w:color w:val="000000"/>
          <w:lang w:eastAsia="en-US"/>
        </w:rPr>
        <w:t> </w:t>
      </w:r>
      <w:r w:rsidR="00F40D9D" w:rsidRPr="00B73F94">
        <w:t>HEAL-RFQ-4.1.1.9</w:t>
      </w:r>
      <w:r w:rsidRPr="00B73F94">
        <w:t>.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B73F94" w:rsidRDefault="006F4766" w:rsidP="006F4766">
      <w:pPr>
        <w:jc w:val="both"/>
      </w:pPr>
    </w:p>
    <w:p w14:paraId="2810B16D" w14:textId="77777777" w:rsidR="006F4766" w:rsidRPr="00B73F94" w:rsidRDefault="006F4766" w:rsidP="006F4766">
      <w:pPr>
        <w:jc w:val="both"/>
      </w:pPr>
      <w:r w:rsidRPr="00B73F94">
        <w:t>Цим документом ми підтверджуємо, що:</w:t>
      </w:r>
    </w:p>
    <w:p w14:paraId="237373E6" w14:textId="1A42F43B" w:rsidR="006F4766" w:rsidRPr="00B73F94" w:rsidRDefault="5FC4C0B2" w:rsidP="5FC4C0B2">
      <w:pPr>
        <w:ind w:left="284" w:hanging="284"/>
        <w:jc w:val="both"/>
      </w:pPr>
      <w:r w:rsidRPr="00B73F94">
        <w:t xml:space="preserve">а) дана цінова пропозиція є дійсною протягом </w:t>
      </w:r>
      <w:proofErr w:type="spellStart"/>
      <w:r w:rsidR="00F40D9D" w:rsidRPr="00B73F94">
        <w:t>шістидесяти</w:t>
      </w:r>
      <w:proofErr w:type="spellEnd"/>
      <w:r w:rsidR="00F40D9D" w:rsidRPr="00B73F94">
        <w:t xml:space="preserve"> </w:t>
      </w:r>
      <w:r w:rsidRPr="00B73F94">
        <w:t>(</w:t>
      </w:r>
      <w:r w:rsidR="00F40D9D" w:rsidRPr="00B73F94">
        <w:t>60</w:t>
      </w:r>
      <w:r w:rsidRPr="00B73F94">
        <w:t xml:space="preserve">) днів з кінцевої дати надання цінової пропозиції зазначеної у п.5 Запиту до подання цінових пропозицій </w:t>
      </w:r>
      <w:r w:rsidRPr="00B73F94">
        <w:rPr>
          <w:rFonts w:eastAsia="Times New Roman"/>
          <w:color w:val="000000" w:themeColor="text1"/>
          <w:lang w:eastAsia="en-US"/>
        </w:rPr>
        <w:t>№</w:t>
      </w:r>
      <w:r w:rsidRPr="00B73F94">
        <w:rPr>
          <w:color w:val="000000" w:themeColor="text1"/>
          <w:lang w:eastAsia="en-US"/>
        </w:rPr>
        <w:t> </w:t>
      </w:r>
      <w:r w:rsidR="00F40D9D" w:rsidRPr="00B73F94">
        <w:t>HEAL-RFQ-4.1.1.9</w:t>
      </w:r>
      <w:r w:rsidRPr="00B73F94">
        <w:t xml:space="preserve">. </w:t>
      </w:r>
    </w:p>
    <w:p w14:paraId="1F31F51B" w14:textId="773E8E4D" w:rsidR="006F4766" w:rsidRPr="00B73F94" w:rsidRDefault="006F4766" w:rsidP="006F4766">
      <w:pPr>
        <w:ind w:left="284" w:hanging="284"/>
      </w:pPr>
      <w:r w:rsidRPr="00B73F94">
        <w:t xml:space="preserve">б) </w:t>
      </w:r>
      <w:r w:rsidR="00515392" w:rsidRPr="00B73F94">
        <w:rPr>
          <w:rFonts w:eastAsia="Times New Roman"/>
          <w:lang w:eastAsia="en-US"/>
        </w:rPr>
        <w:t>Постачальник</w:t>
      </w:r>
      <w:r w:rsidR="00515392" w:rsidRPr="00B73F94">
        <w:t xml:space="preserve"> </w:t>
      </w:r>
      <w:r w:rsidR="007B3490" w:rsidRPr="00B73F94">
        <w:t xml:space="preserve">та / або запропоноване програмне забезпечення чи його компоненти </w:t>
      </w:r>
      <w:r w:rsidRPr="00B73F94">
        <w:t xml:space="preserve">не </w:t>
      </w:r>
      <w:r w:rsidRPr="00B73F94">
        <w:rPr>
          <w:color w:val="000000"/>
          <w:szCs w:val="20"/>
          <w:lang w:eastAsia="en-US"/>
        </w:rPr>
        <w:t xml:space="preserve">підпадають </w:t>
      </w:r>
      <w:r w:rsidRPr="00B73F94">
        <w:t>під обмежувальні заходи (санкції) введені відповідно до чинних Указів Президента України.</w:t>
      </w:r>
    </w:p>
    <w:p w14:paraId="5A94C946" w14:textId="77777777" w:rsidR="006F4766" w:rsidRPr="00B73F94" w:rsidRDefault="006F4766" w:rsidP="006F4766">
      <w:pPr>
        <w:ind w:left="284" w:hanging="284"/>
      </w:pPr>
    </w:p>
    <w:p w14:paraId="5B0E0E12" w14:textId="77777777" w:rsidR="006F4766" w:rsidRPr="00B73F94" w:rsidRDefault="006F4766" w:rsidP="006F4766">
      <w:pPr>
        <w:pStyle w:val="31"/>
        <w:tabs>
          <w:tab w:val="right" w:pos="5812"/>
          <w:tab w:val="right" w:pos="9923"/>
        </w:tabs>
        <w:rPr>
          <w:sz w:val="24"/>
          <w:szCs w:val="24"/>
        </w:rPr>
      </w:pPr>
      <w:r w:rsidRPr="00B73F94">
        <w:rPr>
          <w:sz w:val="24"/>
          <w:szCs w:val="24"/>
        </w:rPr>
        <w:t>________________</w:t>
      </w:r>
      <w:r w:rsidRPr="00B73F94">
        <w:rPr>
          <w:sz w:val="24"/>
          <w:szCs w:val="24"/>
        </w:rPr>
        <w:tab/>
        <w:t xml:space="preserve">                                                                                   Дата: _______________</w:t>
      </w:r>
    </w:p>
    <w:p w14:paraId="453E9D5C" w14:textId="4268D41C" w:rsidR="006F4766" w:rsidRPr="00B73F94" w:rsidRDefault="0D2BC78D" w:rsidP="006F4766">
      <w:pPr>
        <w:pStyle w:val="31"/>
      </w:pPr>
      <w:r w:rsidRPr="00B73F94">
        <w:rPr>
          <w:sz w:val="24"/>
          <w:szCs w:val="24"/>
        </w:rPr>
        <w:t xml:space="preserve">[Підпис уповноваженої особи </w:t>
      </w:r>
      <w:r w:rsidR="00515392" w:rsidRPr="00B73F94">
        <w:rPr>
          <w:sz w:val="24"/>
          <w:szCs w:val="24"/>
        </w:rPr>
        <w:t>Постачальника</w:t>
      </w:r>
      <w:r w:rsidRPr="00B73F94">
        <w:rPr>
          <w:sz w:val="24"/>
          <w:szCs w:val="24"/>
        </w:rPr>
        <w:t>]                                                [День/Місяць/Рік]</w:t>
      </w:r>
    </w:p>
    <w:p w14:paraId="0E279D94" w14:textId="29B47165" w:rsidR="006F4766" w:rsidRPr="00B73F94" w:rsidRDefault="0D2BC78D" w:rsidP="006F4766">
      <w:pPr>
        <w:tabs>
          <w:tab w:val="right" w:leader="underscore" w:pos="9360"/>
        </w:tabs>
        <w:autoSpaceDE w:val="0"/>
        <w:rPr>
          <w:sz w:val="26"/>
          <w:szCs w:val="26"/>
        </w:rPr>
      </w:pPr>
      <w:r w:rsidRPr="00B73F94">
        <w:t xml:space="preserve">П.І.Б. уповноваженої особи </w:t>
      </w:r>
      <w:r w:rsidR="00515392" w:rsidRPr="00B73F94">
        <w:rPr>
          <w:rFonts w:eastAsia="Times New Roman"/>
          <w:lang w:eastAsia="en-US"/>
        </w:rPr>
        <w:t>Постачальника</w:t>
      </w:r>
      <w:r w:rsidRPr="00B73F94">
        <w:t>:</w:t>
      </w:r>
      <w:r w:rsidRPr="00B73F94">
        <w:rPr>
          <w:sz w:val="26"/>
          <w:szCs w:val="26"/>
        </w:rPr>
        <w:t xml:space="preserve"> </w:t>
      </w:r>
      <w:r w:rsidR="006F4766" w:rsidRPr="00B73F94">
        <w:tab/>
      </w:r>
    </w:p>
    <w:p w14:paraId="20D4F15D" w14:textId="77777777" w:rsidR="006F4766" w:rsidRPr="00B73F94" w:rsidRDefault="006F4766" w:rsidP="006F4766">
      <w:pPr>
        <w:tabs>
          <w:tab w:val="right" w:leader="underscore" w:pos="9360"/>
        </w:tabs>
        <w:autoSpaceDE w:val="0"/>
        <w:rPr>
          <w:sz w:val="26"/>
          <w:szCs w:val="22"/>
        </w:rPr>
      </w:pPr>
    </w:p>
    <w:p w14:paraId="243C31E9" w14:textId="190B448C" w:rsidR="006F4766" w:rsidRPr="00B73F94" w:rsidRDefault="0D2BC78D" w:rsidP="006F4766">
      <w:pPr>
        <w:jc w:val="both"/>
      </w:pPr>
      <w:r w:rsidRPr="00B73F94">
        <w:t xml:space="preserve">Назва </w:t>
      </w:r>
      <w:r w:rsidR="00515392" w:rsidRPr="00B73F94">
        <w:rPr>
          <w:rFonts w:eastAsia="Times New Roman"/>
          <w:lang w:eastAsia="en-US"/>
        </w:rPr>
        <w:t>Постачальника</w:t>
      </w:r>
      <w:r w:rsidRPr="00B73F94">
        <w:t>: _______________________________________</w:t>
      </w:r>
    </w:p>
    <w:p w14:paraId="3453892B" w14:textId="77777777" w:rsidR="006F4766" w:rsidRPr="00B73F94" w:rsidRDefault="006F4766" w:rsidP="006F4766">
      <w:pPr>
        <w:jc w:val="both"/>
      </w:pPr>
      <w:r w:rsidRPr="00B73F94">
        <w:t>Адреса:</w:t>
      </w:r>
      <w:r w:rsidRPr="00B73F94">
        <w:tab/>
        <w:t>_______________________________________</w:t>
      </w:r>
    </w:p>
    <w:p w14:paraId="03C20214" w14:textId="77777777" w:rsidR="006F4766" w:rsidRPr="00B73F94" w:rsidRDefault="006F4766" w:rsidP="006F4766">
      <w:pPr>
        <w:jc w:val="both"/>
      </w:pPr>
      <w:r w:rsidRPr="00B73F94">
        <w:tab/>
      </w:r>
      <w:r w:rsidRPr="00B73F94">
        <w:tab/>
        <w:t>_______________________________________</w:t>
      </w:r>
    </w:p>
    <w:p w14:paraId="44D6695F" w14:textId="77777777" w:rsidR="006F4766" w:rsidRPr="00B73F94" w:rsidRDefault="006F4766" w:rsidP="006F4766">
      <w:pPr>
        <w:jc w:val="both"/>
      </w:pPr>
      <w:proofErr w:type="spellStart"/>
      <w:r w:rsidRPr="00B73F94">
        <w:t>Тел</w:t>
      </w:r>
      <w:proofErr w:type="spellEnd"/>
      <w:r w:rsidRPr="00B73F94">
        <w:t>.       ___________________</w:t>
      </w:r>
    </w:p>
    <w:p w14:paraId="70952C83" w14:textId="77777777" w:rsidR="006F4766" w:rsidRPr="00B73F94" w:rsidRDefault="006F4766" w:rsidP="006F4766">
      <w:pPr>
        <w:jc w:val="both"/>
        <w:rPr>
          <w:sz w:val="26"/>
          <w:szCs w:val="22"/>
        </w:rPr>
      </w:pPr>
      <w:r w:rsidRPr="00B73F94">
        <w:t>Факс     ___________________</w:t>
      </w:r>
    </w:p>
    <w:p w14:paraId="25D996FA" w14:textId="77777777" w:rsidR="006F4766" w:rsidRPr="00B73F94" w:rsidRDefault="006F4766" w:rsidP="006F4766">
      <w:pPr>
        <w:tabs>
          <w:tab w:val="right" w:leader="underscore" w:pos="9360"/>
        </w:tabs>
        <w:autoSpaceDE w:val="0"/>
        <w:rPr>
          <w:sz w:val="26"/>
          <w:szCs w:val="22"/>
        </w:rPr>
      </w:pPr>
    </w:p>
    <w:p w14:paraId="2781B230" w14:textId="73DFD813" w:rsidR="006F4766" w:rsidRPr="00B73F94" w:rsidRDefault="0D2BC78D" w:rsidP="006F4766">
      <w:pPr>
        <w:tabs>
          <w:tab w:val="right" w:leader="underscore" w:pos="9360"/>
        </w:tabs>
        <w:autoSpaceDE w:val="0"/>
      </w:pPr>
      <w:r w:rsidRPr="00B73F94">
        <w:t>Додаток 1: Умови надання послуг</w:t>
      </w:r>
    </w:p>
    <w:p w14:paraId="359DAC36" w14:textId="14747DAD" w:rsidR="006F4766" w:rsidRPr="00B73F94" w:rsidRDefault="006F4766" w:rsidP="006F4766">
      <w:pPr>
        <w:tabs>
          <w:tab w:val="right" w:leader="underscore" w:pos="9360"/>
        </w:tabs>
        <w:autoSpaceDE w:val="0"/>
      </w:pPr>
      <w:r w:rsidRPr="00B73F94">
        <w:t>Додаток 2: Технічні вимоги</w:t>
      </w:r>
    </w:p>
    <w:p w14:paraId="54061D8E" w14:textId="1C872060" w:rsidR="00B117CE" w:rsidRPr="00B73F94" w:rsidRDefault="00B117CE" w:rsidP="006F4766">
      <w:pPr>
        <w:tabs>
          <w:tab w:val="right" w:leader="underscore" w:pos="9360"/>
        </w:tabs>
        <w:autoSpaceDE w:val="0"/>
      </w:pPr>
      <w:r w:rsidRPr="00B73F94">
        <w:t xml:space="preserve">Додаток 3: </w:t>
      </w:r>
      <w:r w:rsidRPr="00B73F94">
        <w:rPr>
          <w:position w:val="2"/>
        </w:rPr>
        <w:t>Форма «</w:t>
      </w:r>
      <w:r w:rsidR="00DA519F" w:rsidRPr="00B73F94">
        <w:rPr>
          <w:position w:val="2"/>
        </w:rPr>
        <w:t>Інформація про досвід та інст</w:t>
      </w:r>
      <w:r w:rsidR="00B40769" w:rsidRPr="00B73F94">
        <w:rPr>
          <w:position w:val="2"/>
        </w:rPr>
        <w:t>ит</w:t>
      </w:r>
      <w:r w:rsidR="00DA519F" w:rsidRPr="00B73F94">
        <w:rPr>
          <w:position w:val="2"/>
        </w:rPr>
        <w:t>уційну спроможність</w:t>
      </w:r>
      <w:r w:rsidRPr="00B73F94">
        <w:rPr>
          <w:position w:val="2"/>
        </w:rPr>
        <w:t>»</w:t>
      </w:r>
    </w:p>
    <w:p w14:paraId="34FFA5D7" w14:textId="77777777" w:rsidR="00F51B4D" w:rsidRPr="00B73F94" w:rsidRDefault="00F51B4D" w:rsidP="006F4766">
      <w:pPr>
        <w:pStyle w:val="BodyText"/>
        <w:rPr>
          <w:b/>
          <w:bCs/>
          <w:color w:val="0070C0"/>
          <w:position w:val="2"/>
        </w:rPr>
      </w:pPr>
    </w:p>
    <w:p w14:paraId="7CE4661C" w14:textId="1CA65B0C" w:rsidR="006F4766" w:rsidRPr="00B73F94" w:rsidRDefault="006F4766" w:rsidP="006F4766">
      <w:pPr>
        <w:pStyle w:val="BodyText"/>
        <w:rPr>
          <w:b/>
          <w:color w:val="0070C0"/>
        </w:rPr>
      </w:pPr>
      <w:r w:rsidRPr="00B73F94">
        <w:rPr>
          <w:b/>
          <w:bCs/>
          <w:color w:val="0070C0"/>
          <w:position w:val="2"/>
        </w:rPr>
        <w:t>[Примітка:</w:t>
      </w:r>
      <w:r w:rsidRPr="00B73F94">
        <w:rPr>
          <w:color w:val="0070C0"/>
          <w:position w:val="2"/>
        </w:rPr>
        <w:t xml:space="preserve"> Будь ласка ПІДПИШІТЬ та </w:t>
      </w:r>
      <w:proofErr w:type="spellStart"/>
      <w:r w:rsidRPr="00B73F94">
        <w:rPr>
          <w:color w:val="0070C0"/>
          <w:position w:val="2"/>
        </w:rPr>
        <w:t>поставте</w:t>
      </w:r>
      <w:proofErr w:type="spellEnd"/>
      <w:r w:rsidRPr="00B73F94">
        <w:rPr>
          <w:color w:val="0070C0"/>
          <w:position w:val="2"/>
        </w:rPr>
        <w:t xml:space="preserve"> ПЕЧАТКУ на ВСІ сторінки цього документу.]</w:t>
      </w:r>
    </w:p>
    <w:p w14:paraId="745CE1CE" w14:textId="0C1FF9CB" w:rsidR="00B117CE" w:rsidRPr="00B73F94" w:rsidRDefault="00641D83" w:rsidP="00B117CE">
      <w:pPr>
        <w:pStyle w:val="BodyText"/>
        <w:ind w:left="5670"/>
        <w:rPr>
          <w:b/>
        </w:rPr>
      </w:pPr>
      <w:r w:rsidRPr="00B73F94">
        <w:rPr>
          <w:b/>
        </w:rPr>
        <w:br w:type="page"/>
      </w:r>
      <w:r w:rsidR="00B117CE" w:rsidRPr="00B73F94">
        <w:rPr>
          <w:b/>
        </w:rPr>
        <w:lastRenderedPageBreak/>
        <w:t>ДОДАТОК 4</w:t>
      </w:r>
    </w:p>
    <w:p w14:paraId="2A4F9D2B" w14:textId="45CF8C06" w:rsidR="00B117CE" w:rsidRPr="00B73F94" w:rsidRDefault="5FC4C0B2" w:rsidP="5FC4C0B2">
      <w:pPr>
        <w:autoSpaceDE w:val="0"/>
        <w:ind w:left="5670"/>
      </w:pPr>
      <w:r w:rsidRPr="00B73F94">
        <w:t xml:space="preserve">до Запиту до подання цінових пропозицій </w:t>
      </w:r>
      <w:r w:rsidRPr="00B73F94">
        <w:rPr>
          <w:rFonts w:eastAsia="Times New Roman"/>
          <w:color w:val="000000" w:themeColor="text1"/>
          <w:lang w:eastAsia="en-US"/>
        </w:rPr>
        <w:t>№</w:t>
      </w:r>
      <w:r w:rsidRPr="00B73F94">
        <w:rPr>
          <w:color w:val="000000" w:themeColor="text1"/>
          <w:lang w:eastAsia="en-US"/>
        </w:rPr>
        <w:t> </w:t>
      </w:r>
      <w:r w:rsidR="00382EB0" w:rsidRPr="00B73F94">
        <w:t>HEAL-RFQ-4.1.1.9.</w:t>
      </w:r>
    </w:p>
    <w:p w14:paraId="7892DA21" w14:textId="77777777" w:rsidR="00B117CE" w:rsidRPr="00B73F94" w:rsidRDefault="00B117CE">
      <w:pPr>
        <w:suppressAutoHyphens w:val="0"/>
        <w:rPr>
          <w:b/>
        </w:rPr>
      </w:pPr>
    </w:p>
    <w:p w14:paraId="3E2B9902" w14:textId="4A5D2334" w:rsidR="00B117CE" w:rsidRPr="00B73F94" w:rsidRDefault="5FC4C0B2" w:rsidP="5FC4C0B2">
      <w:pPr>
        <w:pStyle w:val="Heading3"/>
        <w:numPr>
          <w:ilvl w:val="2"/>
          <w:numId w:val="0"/>
        </w:numPr>
        <w:spacing w:line="259" w:lineRule="auto"/>
        <w:rPr>
          <w:color w:val="000000" w:themeColor="text1"/>
          <w:lang w:val="uk-UA"/>
        </w:rPr>
      </w:pPr>
      <w:r w:rsidRPr="00B73F94">
        <w:rPr>
          <w:lang w:val="uk-UA"/>
        </w:rPr>
        <w:t>ІНФОРМАЦІЯ ПРО ДОСВІД ТА ІНСТУЦІЙНУ СПРОМОЖНІСТЬ</w:t>
      </w:r>
    </w:p>
    <w:p w14:paraId="4F9497D4" w14:textId="227A990F" w:rsidR="00B117CE" w:rsidRPr="00B73F94" w:rsidRDefault="00B117CE" w:rsidP="5FC4C0B2">
      <w:pPr>
        <w:pStyle w:val="210"/>
        <w:spacing w:after="120"/>
      </w:pPr>
    </w:p>
    <w:p w14:paraId="09D19A72" w14:textId="418CB004" w:rsidR="00B117CE" w:rsidRPr="00B73F94" w:rsidRDefault="5FC4C0B2" w:rsidP="5FC4C0B2">
      <w:pPr>
        <w:pStyle w:val="ListParagraph"/>
        <w:numPr>
          <w:ilvl w:val="0"/>
          <w:numId w:val="4"/>
        </w:numPr>
        <w:rPr>
          <w:b/>
          <w:bCs/>
          <w:color w:val="000000" w:themeColor="text1"/>
          <w:lang w:val="uk-UA"/>
        </w:rPr>
      </w:pPr>
      <w:r w:rsidRPr="00B73F94">
        <w:rPr>
          <w:b/>
          <w:bCs/>
          <w:color w:val="000000" w:themeColor="text1"/>
          <w:lang w:val="uk-UA"/>
        </w:rPr>
        <w:t>Досвід виконання аналогічного (аналогічних) за предметом закупівлі договору (договорів)</w:t>
      </w:r>
    </w:p>
    <w:p w14:paraId="6EA9BE0E" w14:textId="77777777" w:rsidR="5FC4C0B2" w:rsidRPr="00B73F94" w:rsidRDefault="5FC4C0B2" w:rsidP="5FC4C0B2">
      <w:pPr>
        <w:pStyle w:val="210"/>
      </w:pPr>
      <w:r w:rsidRPr="00B73F94">
        <w:t>[Використовуючи форму, наведену нижче, просимо надати стислий опис, включаючи досвід (в роках) надання специфічних послуг що мають відношення до завдання.]</w:t>
      </w:r>
    </w:p>
    <w:p w14:paraId="626B534B" w14:textId="200BDA95" w:rsidR="5FC4C0B2" w:rsidRPr="00B73F94" w:rsidRDefault="5FC4C0B2" w:rsidP="5FC4C0B2">
      <w:pPr>
        <w:rPr>
          <w:color w:val="000000" w:themeColor="text1"/>
        </w:rPr>
      </w:pPr>
    </w:p>
    <w:tbl>
      <w:tblPr>
        <w:tblW w:w="9597" w:type="dxa"/>
        <w:tblInd w:w="120" w:type="dxa"/>
        <w:tblLayout w:type="fixed"/>
        <w:tblCellMar>
          <w:left w:w="120" w:type="dxa"/>
          <w:right w:w="120" w:type="dxa"/>
        </w:tblCellMar>
        <w:tblLook w:val="0000" w:firstRow="0" w:lastRow="0" w:firstColumn="0" w:lastColumn="0" w:noHBand="0" w:noVBand="0"/>
      </w:tblPr>
      <w:tblGrid>
        <w:gridCol w:w="3243"/>
        <w:gridCol w:w="6354"/>
      </w:tblGrid>
      <w:tr w:rsidR="00B117CE" w:rsidRPr="00B73F94" w14:paraId="7253AAA8" w14:textId="77777777" w:rsidTr="00BB5DC6">
        <w:trPr>
          <w:cantSplit/>
          <w:trHeight w:val="710"/>
        </w:trPr>
        <w:tc>
          <w:tcPr>
            <w:tcW w:w="3243" w:type="dxa"/>
            <w:tcBorders>
              <w:top w:val="single" w:sz="6" w:space="0" w:color="000000"/>
              <w:left w:val="single" w:sz="6" w:space="0" w:color="000000"/>
              <w:bottom w:val="single" w:sz="6" w:space="0" w:color="000000"/>
            </w:tcBorders>
            <w:shd w:val="clear" w:color="auto" w:fill="auto"/>
            <w:vAlign w:val="center"/>
          </w:tcPr>
          <w:p w14:paraId="491EC3F5" w14:textId="77777777" w:rsidR="00B117CE" w:rsidRPr="00B73F94"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pacing w:after="54"/>
            </w:pPr>
            <w:r w:rsidRPr="00B73F94">
              <w:rPr>
                <w:b/>
              </w:rPr>
              <w:t xml:space="preserve">Повна назва </w:t>
            </w:r>
            <w:r w:rsidRPr="00B73F94">
              <w:rPr>
                <w:b/>
                <w:color w:val="000000"/>
              </w:rPr>
              <w:t>Учасника</w:t>
            </w:r>
          </w:p>
        </w:tc>
        <w:tc>
          <w:tcPr>
            <w:tcW w:w="63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05EDA" w14:textId="77777777" w:rsidR="00B117CE" w:rsidRPr="00B73F94"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napToGrid w:val="0"/>
              <w:spacing w:before="90" w:after="54"/>
              <w:rPr>
                <w:color w:val="000000"/>
              </w:rPr>
            </w:pPr>
          </w:p>
        </w:tc>
      </w:tr>
      <w:tr w:rsidR="00B117CE" w:rsidRPr="00B73F94" w14:paraId="435EE9A2" w14:textId="77777777" w:rsidTr="00BB5DC6">
        <w:trPr>
          <w:cantSplit/>
          <w:trHeight w:val="1564"/>
        </w:trPr>
        <w:tc>
          <w:tcPr>
            <w:tcW w:w="3243" w:type="dxa"/>
            <w:tcBorders>
              <w:top w:val="single" w:sz="6" w:space="0" w:color="000000"/>
              <w:left w:val="single" w:sz="6" w:space="0" w:color="000000"/>
              <w:bottom w:val="single" w:sz="6" w:space="0" w:color="000000"/>
            </w:tcBorders>
            <w:shd w:val="clear" w:color="auto" w:fill="auto"/>
            <w:vAlign w:val="center"/>
          </w:tcPr>
          <w:p w14:paraId="0EC6EA97" w14:textId="77777777" w:rsidR="00B117CE" w:rsidRPr="00B73F94"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rPr>
                <w:bCs/>
                <w:i/>
                <w:iCs/>
                <w:color w:val="000000"/>
                <w:sz w:val="20"/>
              </w:rPr>
            </w:pPr>
            <w:r w:rsidRPr="00B73F94">
              <w:rPr>
                <w:b/>
                <w:color w:val="000000"/>
              </w:rPr>
              <w:t>Досвід надання аналогічних послуг</w:t>
            </w:r>
          </w:p>
        </w:tc>
        <w:tc>
          <w:tcPr>
            <w:tcW w:w="6354" w:type="dxa"/>
            <w:tcBorders>
              <w:top w:val="single" w:sz="6" w:space="0" w:color="000000"/>
              <w:left w:val="single" w:sz="6" w:space="0" w:color="000000"/>
              <w:bottom w:val="single" w:sz="6" w:space="0" w:color="000000"/>
              <w:right w:val="single" w:sz="6" w:space="0" w:color="000000"/>
            </w:tcBorders>
            <w:shd w:val="clear" w:color="auto" w:fill="auto"/>
          </w:tcPr>
          <w:p w14:paraId="00226A91" w14:textId="77777777" w:rsidR="00B117CE" w:rsidRPr="00B73F94"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napToGrid w:val="0"/>
              <w:spacing w:before="90" w:after="54"/>
              <w:rPr>
                <w:color w:val="000000"/>
              </w:rPr>
            </w:pPr>
          </w:p>
        </w:tc>
      </w:tr>
      <w:tr w:rsidR="00B117CE" w:rsidRPr="00B73F94" w14:paraId="7A0409E3" w14:textId="77777777" w:rsidTr="00BB5DC6">
        <w:trPr>
          <w:cantSplit/>
          <w:trHeight w:val="704"/>
        </w:trPr>
        <w:tc>
          <w:tcPr>
            <w:tcW w:w="3243" w:type="dxa"/>
            <w:tcBorders>
              <w:top w:val="single" w:sz="6" w:space="0" w:color="000000"/>
              <w:left w:val="single" w:sz="6" w:space="0" w:color="000000"/>
              <w:bottom w:val="single" w:sz="6" w:space="0" w:color="000000"/>
            </w:tcBorders>
            <w:shd w:val="clear" w:color="auto" w:fill="auto"/>
          </w:tcPr>
          <w:p w14:paraId="2B35C518" w14:textId="77777777" w:rsidR="00B117CE" w:rsidRPr="00B73F94"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pacing w:before="90" w:after="54"/>
              <w:rPr>
                <w:b/>
                <w:color w:val="000000"/>
              </w:rPr>
            </w:pPr>
            <w:r w:rsidRPr="00B73F94">
              <w:rPr>
                <w:b/>
                <w:color w:val="000000"/>
              </w:rPr>
              <w:t>Юридична адреса Учасника</w:t>
            </w:r>
          </w:p>
        </w:tc>
        <w:tc>
          <w:tcPr>
            <w:tcW w:w="6354" w:type="dxa"/>
            <w:tcBorders>
              <w:top w:val="single" w:sz="6" w:space="0" w:color="000000"/>
              <w:left w:val="single" w:sz="6" w:space="0" w:color="000000"/>
              <w:bottom w:val="single" w:sz="6" w:space="0" w:color="000000"/>
              <w:right w:val="single" w:sz="6" w:space="0" w:color="000000"/>
            </w:tcBorders>
            <w:shd w:val="clear" w:color="auto" w:fill="auto"/>
          </w:tcPr>
          <w:p w14:paraId="48D6F865" w14:textId="77777777" w:rsidR="00B117CE" w:rsidRPr="00B73F94"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napToGrid w:val="0"/>
              <w:spacing w:before="90" w:after="54"/>
              <w:rPr>
                <w:b/>
                <w:color w:val="000000"/>
              </w:rPr>
            </w:pPr>
          </w:p>
        </w:tc>
      </w:tr>
      <w:tr w:rsidR="00B117CE" w:rsidRPr="00B73F94" w14:paraId="49B4537B" w14:textId="77777777" w:rsidTr="00BB5DC6">
        <w:trPr>
          <w:cantSplit/>
          <w:trHeight w:val="808"/>
        </w:trPr>
        <w:tc>
          <w:tcPr>
            <w:tcW w:w="3243" w:type="dxa"/>
            <w:tcBorders>
              <w:top w:val="single" w:sz="6" w:space="0" w:color="000000"/>
              <w:left w:val="single" w:sz="6" w:space="0" w:color="000000"/>
              <w:bottom w:val="single" w:sz="6" w:space="0" w:color="000000"/>
            </w:tcBorders>
            <w:shd w:val="clear" w:color="auto" w:fill="auto"/>
          </w:tcPr>
          <w:p w14:paraId="07FC4972" w14:textId="77777777" w:rsidR="00B117CE" w:rsidRPr="00B73F94" w:rsidRDefault="00B117CE" w:rsidP="00BB5DC6">
            <w:pPr>
              <w:pStyle w:val="Heading3"/>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pacing w:before="90" w:after="54"/>
              <w:ind w:left="567" w:hanging="567"/>
              <w:jc w:val="left"/>
              <w:rPr>
                <w:b w:val="0"/>
                <w:bCs/>
                <w:lang w:val="uk-UA"/>
              </w:rPr>
            </w:pPr>
            <w:r w:rsidRPr="00B73F94">
              <w:rPr>
                <w:b w:val="0"/>
                <w:bCs/>
                <w:lang w:val="uk-UA"/>
              </w:rPr>
              <w:t xml:space="preserve">Телефон: </w:t>
            </w:r>
          </w:p>
          <w:p w14:paraId="749A572E" w14:textId="77777777" w:rsidR="00B117CE" w:rsidRPr="00B73F94" w:rsidRDefault="00B117CE" w:rsidP="00BB5DC6">
            <w:pPr>
              <w:pStyle w:val="Heading3"/>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pacing w:before="90" w:after="54"/>
              <w:ind w:left="567" w:hanging="567"/>
              <w:jc w:val="left"/>
              <w:rPr>
                <w:lang w:val="uk-UA"/>
              </w:rPr>
            </w:pPr>
            <w:proofErr w:type="spellStart"/>
            <w:r w:rsidRPr="00B73F94">
              <w:rPr>
                <w:b w:val="0"/>
                <w:bCs/>
                <w:lang w:val="uk-UA"/>
              </w:rPr>
              <w:t>Ел.пошта</w:t>
            </w:r>
            <w:proofErr w:type="spellEnd"/>
            <w:r w:rsidRPr="00B73F94">
              <w:rPr>
                <w:b w:val="0"/>
                <w:bCs/>
                <w:lang w:val="uk-UA"/>
              </w:rPr>
              <w:t xml:space="preserve"> (веб-сторінка):</w:t>
            </w:r>
          </w:p>
        </w:tc>
        <w:tc>
          <w:tcPr>
            <w:tcW w:w="6354" w:type="dxa"/>
            <w:tcBorders>
              <w:top w:val="single" w:sz="6" w:space="0" w:color="000000"/>
              <w:left w:val="single" w:sz="6" w:space="0" w:color="000000"/>
              <w:bottom w:val="single" w:sz="6" w:space="0" w:color="000000"/>
              <w:right w:val="single" w:sz="6" w:space="0" w:color="000000"/>
            </w:tcBorders>
            <w:shd w:val="clear" w:color="auto" w:fill="auto"/>
          </w:tcPr>
          <w:p w14:paraId="600F6576" w14:textId="77777777" w:rsidR="00B117CE" w:rsidRPr="00B73F94"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napToGrid w:val="0"/>
              <w:spacing w:before="90" w:after="54"/>
              <w:rPr>
                <w:color w:val="000000"/>
              </w:rPr>
            </w:pPr>
          </w:p>
        </w:tc>
      </w:tr>
    </w:tbl>
    <w:p w14:paraId="25F379F1" w14:textId="77777777" w:rsidR="00B117CE" w:rsidRPr="00B73F94" w:rsidRDefault="00B117CE" w:rsidP="00B117CE">
      <w:pPr>
        <w:tabs>
          <w:tab w:val="left" w:pos="2835"/>
        </w:tabs>
        <w:jc w:val="both"/>
        <w:rPr>
          <w:color w:val="000000"/>
        </w:rPr>
      </w:pPr>
      <w:r w:rsidRPr="00B73F94">
        <w:rPr>
          <w:color w:val="000000"/>
        </w:rPr>
        <w:tab/>
      </w:r>
    </w:p>
    <w:p w14:paraId="0899C761" w14:textId="77777777" w:rsidR="00B117CE" w:rsidRPr="00B73F94" w:rsidRDefault="00B117CE" w:rsidP="00B117CE">
      <w:pPr>
        <w:tabs>
          <w:tab w:val="left" w:pos="2835"/>
        </w:tabs>
        <w:jc w:val="both"/>
        <w:rPr>
          <w:i/>
        </w:rPr>
      </w:pPr>
      <w:r w:rsidRPr="00B73F94">
        <w:rPr>
          <w:i/>
        </w:rPr>
        <w:t>[Використовуючи форму, наведену нижче, просимо надати інформацію про кожне завдання, що підтверджує наявність в Учасника відповідного досвіду]</w:t>
      </w:r>
    </w:p>
    <w:p w14:paraId="0E8289E4" w14:textId="77777777" w:rsidR="00B117CE" w:rsidRPr="00B73F94" w:rsidRDefault="00B117CE" w:rsidP="00B117CE">
      <w:pPr>
        <w:jc w:val="both"/>
      </w:pPr>
    </w:p>
    <w:tbl>
      <w:tblPr>
        <w:tblW w:w="0" w:type="auto"/>
        <w:tblInd w:w="-10" w:type="dxa"/>
        <w:tblLayout w:type="fixed"/>
        <w:tblLook w:val="0000" w:firstRow="0" w:lastRow="0" w:firstColumn="0" w:lastColumn="0" w:noHBand="0" w:noVBand="0"/>
      </w:tblPr>
      <w:tblGrid>
        <w:gridCol w:w="1120"/>
        <w:gridCol w:w="2655"/>
        <w:gridCol w:w="1838"/>
        <w:gridCol w:w="2013"/>
        <w:gridCol w:w="2278"/>
      </w:tblGrid>
      <w:tr w:rsidR="00B117CE" w:rsidRPr="00B73F94" w14:paraId="0119AF65" w14:textId="77777777" w:rsidTr="5FC4C0B2">
        <w:trPr>
          <w:tblHeader/>
        </w:trPr>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40F0A567" w14:textId="77777777" w:rsidR="00B117CE" w:rsidRPr="00B73F94" w:rsidRDefault="00B117CE" w:rsidP="00BB5DC6">
            <w:pPr>
              <w:jc w:val="center"/>
            </w:pPr>
            <w:r w:rsidRPr="00B73F94">
              <w:t>Дата (період)</w:t>
            </w:r>
          </w:p>
          <w:p w14:paraId="6B063562" w14:textId="77777777" w:rsidR="00B117CE" w:rsidRPr="00B73F94" w:rsidRDefault="00B117CE" w:rsidP="00BB5DC6">
            <w:pPr>
              <w:jc w:val="center"/>
            </w:pPr>
          </w:p>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683AF00D" w14:textId="77777777" w:rsidR="00B117CE" w:rsidRPr="00B73F94" w:rsidRDefault="00B117CE" w:rsidP="00BB5DC6">
            <w:pPr>
              <w:jc w:val="center"/>
            </w:pPr>
            <w:r w:rsidRPr="00B73F94">
              <w:t>Назва завдання (договору)/стислий опис  результатів</w:t>
            </w:r>
          </w:p>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381821E0" w14:textId="72836132" w:rsidR="00B117CE" w:rsidRPr="00B73F94" w:rsidRDefault="5FC4C0B2" w:rsidP="00BB5DC6">
            <w:pPr>
              <w:jc w:val="center"/>
            </w:pPr>
            <w:r w:rsidRPr="00B73F94">
              <w:t xml:space="preserve">Назва </w:t>
            </w:r>
            <w:r w:rsidR="00515392" w:rsidRPr="00B73F94">
              <w:t>Покупця</w:t>
            </w: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10D87195" w14:textId="77777777" w:rsidR="00B117CE" w:rsidRPr="00B73F94" w:rsidRDefault="00B117CE" w:rsidP="00BB5DC6">
            <w:pPr>
              <w:jc w:val="center"/>
            </w:pPr>
            <w:r w:rsidRPr="00B73F94">
              <w:t>Приблизна вартість договору (еквівалент в доларах США)</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8A277C" w14:textId="2698343D" w:rsidR="00B117CE" w:rsidRPr="00B73F94" w:rsidRDefault="5FC4C0B2" w:rsidP="5FC4C0B2">
            <w:pPr>
              <w:jc w:val="center"/>
              <w:rPr>
                <w:rFonts w:eastAsia="Times New Roman"/>
              </w:rPr>
            </w:pPr>
            <w:r w:rsidRPr="00B73F94">
              <w:rPr>
                <w:rFonts w:eastAsia="Times New Roman"/>
                <w:color w:val="000000" w:themeColor="text1"/>
              </w:rPr>
              <w:t>Коротка технічна специфікація щодо стеку технологій, які застосовувались</w:t>
            </w:r>
          </w:p>
        </w:tc>
      </w:tr>
      <w:tr w:rsidR="00B117CE" w:rsidRPr="00B73F94" w14:paraId="6029DAC4" w14:textId="77777777" w:rsidTr="5FC4C0B2">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516A6605" w14:textId="77777777" w:rsidR="00B117CE" w:rsidRPr="00B73F94" w:rsidRDefault="00B117CE" w:rsidP="00BB5DC6">
            <w:pPr>
              <w:snapToGrid w:val="0"/>
              <w:rPr>
                <w:sz w:val="22"/>
                <w:szCs w:val="22"/>
              </w:rPr>
            </w:pPr>
          </w:p>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79D8ADB9" w14:textId="77777777" w:rsidR="00B117CE" w:rsidRPr="00B73F94" w:rsidRDefault="00B117CE" w:rsidP="00BB5DC6">
            <w:pPr>
              <w:snapToGrid w:val="0"/>
              <w:rPr>
                <w:sz w:val="22"/>
                <w:szCs w:val="22"/>
              </w:rPr>
            </w:pPr>
          </w:p>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088D8AB2" w14:textId="2ACC3D4C" w:rsidR="00B117CE" w:rsidRPr="00B73F94" w:rsidRDefault="5FC4C0B2" w:rsidP="5FC4C0B2">
            <w:pPr>
              <w:snapToGrid w:val="0"/>
              <w:rPr>
                <w:rFonts w:eastAsia="Times New Roman"/>
                <w:i/>
                <w:iCs/>
                <w:color w:val="0070C0"/>
                <w:sz w:val="22"/>
                <w:szCs w:val="22"/>
              </w:rPr>
            </w:pPr>
            <w:r w:rsidRPr="00B73F94">
              <w:rPr>
                <w:rFonts w:eastAsia="Times New Roman"/>
                <w:i/>
                <w:iCs/>
                <w:color w:val="0070C0"/>
              </w:rPr>
              <w:t>(найменування, адреса, контактні особи (прізвище та контактний телефон)</w:t>
            </w: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390E8523" w14:textId="77777777" w:rsidR="00B117CE" w:rsidRPr="00B73F94" w:rsidRDefault="00B117CE" w:rsidP="00BB5DC6">
            <w:pPr>
              <w:snapToGrid w:val="0"/>
              <w:rPr>
                <w:sz w:val="22"/>
                <w:szCs w:val="22"/>
              </w:rPr>
            </w:pP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166B93" w14:textId="77777777" w:rsidR="00B117CE" w:rsidRPr="00B73F94" w:rsidRDefault="00B117CE" w:rsidP="00BB5DC6">
            <w:pPr>
              <w:snapToGrid w:val="0"/>
              <w:rPr>
                <w:sz w:val="22"/>
                <w:szCs w:val="22"/>
              </w:rPr>
            </w:pPr>
          </w:p>
        </w:tc>
      </w:tr>
      <w:tr w:rsidR="00B117CE" w:rsidRPr="00B73F94" w14:paraId="3F6727E3" w14:textId="77777777" w:rsidTr="5FC4C0B2">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40BA6E7D" w14:textId="77777777" w:rsidR="00B117CE" w:rsidRPr="00B73F94" w:rsidRDefault="00B117CE" w:rsidP="00BB5DC6"/>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4B2D90B8" w14:textId="77777777" w:rsidR="00B117CE" w:rsidRPr="00B73F94" w:rsidRDefault="00B117CE" w:rsidP="00BB5DC6"/>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2E15BE7C" w14:textId="77777777" w:rsidR="00B117CE" w:rsidRPr="00B73F94" w:rsidRDefault="00B117CE" w:rsidP="00BB5DC6">
            <w:pPr>
              <w:snapToGrid w:val="0"/>
            </w:pP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13395425" w14:textId="77777777" w:rsidR="00B117CE" w:rsidRPr="00B73F94" w:rsidRDefault="00B117CE" w:rsidP="00BB5DC6"/>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5DD2A8" w14:textId="77777777" w:rsidR="00B117CE" w:rsidRPr="00B73F94" w:rsidRDefault="00B117CE" w:rsidP="00BB5DC6"/>
        </w:tc>
      </w:tr>
      <w:tr w:rsidR="00B117CE" w:rsidRPr="00B73F94" w14:paraId="7E0293D4" w14:textId="77777777" w:rsidTr="5FC4C0B2">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7371F36C" w14:textId="77777777" w:rsidR="00B117CE" w:rsidRPr="00B73F94" w:rsidRDefault="00B117CE" w:rsidP="00BB5DC6">
            <w:pPr>
              <w:snapToGrid w:val="0"/>
              <w:rPr>
                <w:sz w:val="22"/>
                <w:szCs w:val="22"/>
              </w:rPr>
            </w:pPr>
          </w:p>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75946CC5" w14:textId="77777777" w:rsidR="00B117CE" w:rsidRPr="00B73F94" w:rsidRDefault="00B117CE" w:rsidP="00BB5DC6">
            <w:pPr>
              <w:snapToGrid w:val="0"/>
              <w:rPr>
                <w:sz w:val="22"/>
                <w:szCs w:val="22"/>
              </w:rPr>
            </w:pPr>
          </w:p>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5A1DA931" w14:textId="77777777" w:rsidR="00B117CE" w:rsidRPr="00B73F94" w:rsidRDefault="00B117CE" w:rsidP="00BB5DC6">
            <w:pPr>
              <w:snapToGrid w:val="0"/>
              <w:rPr>
                <w:sz w:val="22"/>
                <w:szCs w:val="22"/>
              </w:rPr>
            </w:pP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3EF09EBC" w14:textId="77777777" w:rsidR="00B117CE" w:rsidRPr="00B73F94" w:rsidRDefault="00B117CE" w:rsidP="00BB5DC6">
            <w:pPr>
              <w:snapToGrid w:val="0"/>
              <w:rPr>
                <w:sz w:val="22"/>
                <w:szCs w:val="22"/>
              </w:rPr>
            </w:pP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065549" w14:textId="77777777" w:rsidR="00B117CE" w:rsidRPr="00B73F94" w:rsidRDefault="00B117CE" w:rsidP="00BB5DC6">
            <w:pPr>
              <w:snapToGrid w:val="0"/>
              <w:rPr>
                <w:sz w:val="22"/>
                <w:szCs w:val="22"/>
              </w:rPr>
            </w:pPr>
          </w:p>
        </w:tc>
      </w:tr>
      <w:tr w:rsidR="00B117CE" w:rsidRPr="00B73F94" w14:paraId="04A8D3BC" w14:textId="77777777" w:rsidTr="5FC4C0B2">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43EE22B4" w14:textId="77777777" w:rsidR="00B117CE" w:rsidRPr="00B73F94" w:rsidRDefault="00B117CE" w:rsidP="00BB5DC6">
            <w:pPr>
              <w:snapToGrid w:val="0"/>
              <w:rPr>
                <w:color w:val="1F497D"/>
                <w:sz w:val="22"/>
                <w:szCs w:val="22"/>
              </w:rPr>
            </w:pPr>
          </w:p>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21B62271" w14:textId="77777777" w:rsidR="00B117CE" w:rsidRPr="00B73F94" w:rsidRDefault="00B117CE" w:rsidP="00BB5DC6">
            <w:pPr>
              <w:snapToGrid w:val="0"/>
              <w:rPr>
                <w:color w:val="1F497D"/>
                <w:sz w:val="22"/>
                <w:szCs w:val="22"/>
              </w:rPr>
            </w:pPr>
          </w:p>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635414BA" w14:textId="77777777" w:rsidR="00B117CE" w:rsidRPr="00B73F94" w:rsidRDefault="00B117CE" w:rsidP="00BB5DC6">
            <w:pPr>
              <w:snapToGrid w:val="0"/>
              <w:rPr>
                <w:color w:val="1F497D"/>
                <w:sz w:val="22"/>
                <w:szCs w:val="22"/>
              </w:rPr>
            </w:pP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2BAC0EF2" w14:textId="77777777" w:rsidR="00B117CE" w:rsidRPr="00B73F94" w:rsidRDefault="00B117CE" w:rsidP="00BB5DC6">
            <w:pPr>
              <w:snapToGrid w:val="0"/>
              <w:rPr>
                <w:color w:val="1F497D"/>
                <w:sz w:val="22"/>
                <w:szCs w:val="22"/>
              </w:rPr>
            </w:pP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C6188F" w14:textId="77777777" w:rsidR="00B117CE" w:rsidRPr="00B73F94" w:rsidRDefault="00B117CE" w:rsidP="00BB5DC6">
            <w:pPr>
              <w:snapToGrid w:val="0"/>
              <w:rPr>
                <w:color w:val="1F497D"/>
                <w:sz w:val="22"/>
                <w:szCs w:val="22"/>
              </w:rPr>
            </w:pPr>
          </w:p>
        </w:tc>
      </w:tr>
      <w:tr w:rsidR="00B117CE" w:rsidRPr="00B73F94" w14:paraId="39425570" w14:textId="77777777" w:rsidTr="5FC4C0B2">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5BCF8619" w14:textId="77777777" w:rsidR="00B117CE" w:rsidRPr="00B73F94" w:rsidRDefault="00B117CE" w:rsidP="00BB5DC6">
            <w:pPr>
              <w:snapToGrid w:val="0"/>
              <w:rPr>
                <w:sz w:val="22"/>
                <w:szCs w:val="22"/>
              </w:rPr>
            </w:pPr>
          </w:p>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435863C2" w14:textId="77777777" w:rsidR="00B117CE" w:rsidRPr="00B73F94" w:rsidRDefault="00B117CE" w:rsidP="00BB5DC6">
            <w:pPr>
              <w:snapToGrid w:val="0"/>
              <w:rPr>
                <w:sz w:val="22"/>
                <w:szCs w:val="22"/>
              </w:rPr>
            </w:pPr>
          </w:p>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30F7EF9B" w14:textId="77777777" w:rsidR="00B117CE" w:rsidRPr="00B73F94" w:rsidRDefault="00B117CE" w:rsidP="00BB5DC6">
            <w:pPr>
              <w:snapToGrid w:val="0"/>
              <w:rPr>
                <w:sz w:val="22"/>
                <w:szCs w:val="22"/>
              </w:rPr>
            </w:pP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32AFD6E4" w14:textId="77777777" w:rsidR="00B117CE" w:rsidRPr="00B73F94" w:rsidRDefault="00B117CE" w:rsidP="00BB5DC6">
            <w:pPr>
              <w:snapToGrid w:val="0"/>
              <w:rPr>
                <w:sz w:val="22"/>
                <w:szCs w:val="22"/>
              </w:rPr>
            </w:pP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D3AA8B" w14:textId="77777777" w:rsidR="00B117CE" w:rsidRPr="00B73F94" w:rsidRDefault="00B117CE" w:rsidP="00BB5DC6">
            <w:pPr>
              <w:snapToGrid w:val="0"/>
              <w:rPr>
                <w:sz w:val="22"/>
                <w:szCs w:val="22"/>
              </w:rPr>
            </w:pPr>
          </w:p>
        </w:tc>
      </w:tr>
    </w:tbl>
    <w:p w14:paraId="1B5DB089" w14:textId="70B46BBC" w:rsidR="00B117CE" w:rsidRPr="00B73F94" w:rsidRDefault="00B117CE" w:rsidP="5FC4C0B2">
      <w:pPr>
        <w:suppressAutoHyphens w:val="0"/>
        <w:spacing w:after="200" w:line="276" w:lineRule="auto"/>
        <w:ind w:firstLine="422"/>
        <w:jc w:val="both"/>
        <w:rPr>
          <w:rFonts w:eastAsia="Times New Roman"/>
          <w:color w:val="000000" w:themeColor="text1"/>
        </w:rPr>
      </w:pPr>
    </w:p>
    <w:p w14:paraId="0FAB34DB" w14:textId="6F6F133B" w:rsidR="00B117CE" w:rsidRPr="00B73F94" w:rsidRDefault="5FC4C0B2" w:rsidP="5FC4C0B2">
      <w:pPr>
        <w:suppressAutoHyphens w:val="0"/>
        <w:spacing w:after="200" w:line="276" w:lineRule="auto"/>
        <w:ind w:firstLine="422"/>
        <w:jc w:val="both"/>
        <w:rPr>
          <w:rFonts w:eastAsia="Times New Roman"/>
          <w:color w:val="000000" w:themeColor="text1"/>
        </w:rPr>
      </w:pPr>
      <w:r w:rsidRPr="00B73F94">
        <w:rPr>
          <w:rFonts w:eastAsia="Times New Roman"/>
          <w:color w:val="000000" w:themeColor="text1"/>
        </w:rPr>
        <w:t>Для підтвердження виконання заявлених завдань необхідно надати:</w:t>
      </w:r>
    </w:p>
    <w:p w14:paraId="6275B41B" w14:textId="72B449D5" w:rsidR="00B117CE" w:rsidRPr="00B73F94" w:rsidRDefault="5FC4C0B2" w:rsidP="5FC4C0B2">
      <w:pPr>
        <w:pStyle w:val="ListParagraph"/>
        <w:numPr>
          <w:ilvl w:val="0"/>
          <w:numId w:val="3"/>
        </w:numPr>
        <w:spacing w:after="200" w:line="276" w:lineRule="auto"/>
        <w:jc w:val="both"/>
        <w:rPr>
          <w:color w:val="000000" w:themeColor="text1"/>
          <w:lang w:val="uk-UA"/>
        </w:rPr>
      </w:pPr>
      <w:r w:rsidRPr="00B73F94">
        <w:rPr>
          <w:color w:val="000000" w:themeColor="text1"/>
          <w:lang w:val="uk-UA"/>
        </w:rPr>
        <w:t>сканований договір/и, що зазначений/і у довідці (повинен передаватися у PDF-форматі, сканований з оригіналу документа, в кольоровому зображенні);</w:t>
      </w:r>
    </w:p>
    <w:p w14:paraId="4F7A3BA6" w14:textId="0F35FC41" w:rsidR="00B117CE" w:rsidRPr="00B73F94" w:rsidRDefault="5FC4C0B2" w:rsidP="5FC4C0B2">
      <w:pPr>
        <w:pStyle w:val="ListParagraph"/>
        <w:numPr>
          <w:ilvl w:val="0"/>
          <w:numId w:val="3"/>
        </w:numPr>
        <w:spacing w:after="200" w:line="276" w:lineRule="auto"/>
        <w:jc w:val="both"/>
        <w:rPr>
          <w:color w:val="000000" w:themeColor="text1"/>
          <w:lang w:val="uk-UA"/>
        </w:rPr>
      </w:pPr>
      <w:r w:rsidRPr="00B73F94">
        <w:rPr>
          <w:color w:val="000000" w:themeColor="text1"/>
          <w:lang w:val="uk-UA"/>
        </w:rPr>
        <w:lastRenderedPageBreak/>
        <w:t>акт наданих послуг по вищенаведеному договору з підписами та печатками обох сторін (за наявності печаток та у випадку їх використання в своїй господарській діяльності та при оформленні документів) або інші документи, що підтверджують факт повного  виконання аналогічного договору.</w:t>
      </w:r>
    </w:p>
    <w:p w14:paraId="1BF3743D" w14:textId="6CB16E22" w:rsidR="00B117CE" w:rsidRPr="00B73F94" w:rsidRDefault="5FC4C0B2" w:rsidP="5FC4C0B2">
      <w:pPr>
        <w:suppressAutoHyphens w:val="0"/>
        <w:spacing w:after="200" w:line="276" w:lineRule="auto"/>
        <w:ind w:firstLine="422"/>
        <w:jc w:val="both"/>
        <w:rPr>
          <w:rFonts w:eastAsia="Times New Roman"/>
          <w:color w:val="000000" w:themeColor="text1"/>
        </w:rPr>
      </w:pPr>
      <w:r w:rsidRPr="00B73F94">
        <w:rPr>
          <w:rFonts w:eastAsia="Times New Roman"/>
          <w:color w:val="000000" w:themeColor="text1"/>
        </w:rPr>
        <w:t>При наданні вищезазначених документів Учасник може приховати відомості, які становлять комерційну таємницю, про що Учасник надає відповідну довідку.</w:t>
      </w:r>
    </w:p>
    <w:p w14:paraId="085B5B92" w14:textId="345E7F62" w:rsidR="00B117CE" w:rsidRPr="00B73F94" w:rsidRDefault="5FC4C0B2" w:rsidP="00382EB0">
      <w:pPr>
        <w:suppressAutoHyphens w:val="0"/>
        <w:spacing w:after="384" w:line="259" w:lineRule="auto"/>
        <w:jc w:val="both"/>
        <w:rPr>
          <w:rFonts w:eastAsia="Times New Roman"/>
          <w:color w:val="000000" w:themeColor="text1"/>
        </w:rPr>
      </w:pPr>
      <w:r w:rsidRPr="00B73F94">
        <w:rPr>
          <w:rFonts w:eastAsia="Times New Roman"/>
          <w:i/>
          <w:iCs/>
          <w:color w:val="000000" w:themeColor="text1"/>
        </w:rPr>
        <w:t xml:space="preserve">* Під аналогічним договором, відповідно до умов цієї Документації, слід розуміти договір, </w:t>
      </w:r>
      <w:r w:rsidR="00382EB0" w:rsidRPr="00B73F94">
        <w:rPr>
          <w:i/>
          <w:iCs/>
          <w:lang w:val="ru-RU"/>
        </w:rPr>
        <w:t xml:space="preserve">предметом </w:t>
      </w:r>
      <w:proofErr w:type="spellStart"/>
      <w:r w:rsidR="00382EB0" w:rsidRPr="00B73F94">
        <w:rPr>
          <w:i/>
          <w:iCs/>
          <w:lang w:val="ru-RU"/>
        </w:rPr>
        <w:t>якого</w:t>
      </w:r>
      <w:proofErr w:type="spellEnd"/>
      <w:r w:rsidR="00382EB0" w:rsidRPr="00B73F94">
        <w:rPr>
          <w:i/>
          <w:iCs/>
          <w:lang w:val="ru-RU"/>
        </w:rPr>
        <w:t xml:space="preserve"> є </w:t>
      </w:r>
      <w:proofErr w:type="spellStart"/>
      <w:r w:rsidR="00382EB0" w:rsidRPr="00B73F94">
        <w:rPr>
          <w:i/>
          <w:iCs/>
          <w:lang w:val="ru-RU"/>
        </w:rPr>
        <w:t>постачання</w:t>
      </w:r>
      <w:proofErr w:type="spellEnd"/>
      <w:r w:rsidR="00382EB0" w:rsidRPr="00B73F94">
        <w:rPr>
          <w:i/>
          <w:iCs/>
          <w:lang w:val="ru-RU"/>
        </w:rPr>
        <w:t xml:space="preserve"> будь </w:t>
      </w:r>
      <w:proofErr w:type="spellStart"/>
      <w:r w:rsidR="00382EB0" w:rsidRPr="00B73F94">
        <w:rPr>
          <w:i/>
          <w:iCs/>
          <w:lang w:val="ru-RU"/>
        </w:rPr>
        <w:t>якопрограмної</w:t>
      </w:r>
      <w:proofErr w:type="spellEnd"/>
      <w:r w:rsidR="00382EB0" w:rsidRPr="00B73F94">
        <w:rPr>
          <w:i/>
          <w:iCs/>
          <w:lang w:val="ru-RU"/>
        </w:rPr>
        <w:t xml:space="preserve"> </w:t>
      </w:r>
      <w:proofErr w:type="spellStart"/>
      <w:r w:rsidR="00382EB0" w:rsidRPr="00B73F94">
        <w:rPr>
          <w:i/>
          <w:iCs/>
          <w:lang w:val="ru-RU"/>
        </w:rPr>
        <w:t>продукції</w:t>
      </w:r>
      <w:proofErr w:type="spellEnd"/>
      <w:r w:rsidR="00382EB0" w:rsidRPr="00B73F94">
        <w:rPr>
          <w:i/>
          <w:iCs/>
          <w:lang w:val="ru-RU"/>
        </w:rPr>
        <w:t xml:space="preserve"> (</w:t>
      </w:r>
      <w:proofErr w:type="spellStart"/>
      <w:r w:rsidR="00382EB0" w:rsidRPr="00B73F94">
        <w:rPr>
          <w:i/>
          <w:iCs/>
          <w:lang w:val="ru-RU"/>
        </w:rPr>
        <w:t>далі</w:t>
      </w:r>
      <w:proofErr w:type="spellEnd"/>
      <w:r w:rsidR="00382EB0" w:rsidRPr="00B73F94">
        <w:rPr>
          <w:i/>
          <w:iCs/>
          <w:lang w:val="ru-RU"/>
        </w:rPr>
        <w:t xml:space="preserve"> – ПЗ), а </w:t>
      </w:r>
      <w:proofErr w:type="spellStart"/>
      <w:r w:rsidR="00382EB0" w:rsidRPr="00B73F94">
        <w:rPr>
          <w:i/>
          <w:iCs/>
          <w:lang w:val="ru-RU"/>
        </w:rPr>
        <w:t>саме</w:t>
      </w:r>
      <w:proofErr w:type="spellEnd"/>
      <w:r w:rsidR="00382EB0" w:rsidRPr="00B73F94">
        <w:rPr>
          <w:i/>
          <w:iCs/>
          <w:lang w:val="ru-RU"/>
        </w:rPr>
        <w:t xml:space="preserve"> </w:t>
      </w:r>
      <w:proofErr w:type="spellStart"/>
      <w:r w:rsidR="00382EB0" w:rsidRPr="00B73F94">
        <w:rPr>
          <w:i/>
          <w:iCs/>
          <w:lang w:val="ru-RU"/>
        </w:rPr>
        <w:t>примірників</w:t>
      </w:r>
      <w:proofErr w:type="spellEnd"/>
      <w:r w:rsidR="00382EB0" w:rsidRPr="00B73F94">
        <w:rPr>
          <w:i/>
          <w:iCs/>
          <w:lang w:val="ru-RU"/>
        </w:rPr>
        <w:t xml:space="preserve"> </w:t>
      </w:r>
      <w:proofErr w:type="spellStart"/>
      <w:r w:rsidR="00382EB0" w:rsidRPr="00B73F94">
        <w:rPr>
          <w:i/>
          <w:iCs/>
          <w:lang w:val="ru-RU"/>
        </w:rPr>
        <w:t>програмного</w:t>
      </w:r>
      <w:proofErr w:type="spellEnd"/>
      <w:r w:rsidR="00382EB0" w:rsidRPr="00B73F94">
        <w:rPr>
          <w:i/>
          <w:iCs/>
          <w:lang w:val="ru-RU"/>
        </w:rPr>
        <w:t xml:space="preserve"> </w:t>
      </w:r>
      <w:proofErr w:type="spellStart"/>
      <w:r w:rsidR="00382EB0" w:rsidRPr="00B73F94">
        <w:rPr>
          <w:i/>
          <w:iCs/>
          <w:lang w:val="ru-RU"/>
        </w:rPr>
        <w:t>забезпечення</w:t>
      </w:r>
      <w:proofErr w:type="spellEnd"/>
      <w:r w:rsidR="00382EB0" w:rsidRPr="00B73F94">
        <w:rPr>
          <w:i/>
          <w:iCs/>
          <w:lang w:val="ru-RU"/>
        </w:rPr>
        <w:t xml:space="preserve"> </w:t>
      </w:r>
      <w:proofErr w:type="spellStart"/>
      <w:r w:rsidR="00382EB0" w:rsidRPr="00B73F94">
        <w:rPr>
          <w:i/>
          <w:iCs/>
          <w:lang w:val="ru-RU"/>
        </w:rPr>
        <w:t>або</w:t>
      </w:r>
      <w:proofErr w:type="spellEnd"/>
      <w:r w:rsidR="00382EB0" w:rsidRPr="00B73F94">
        <w:rPr>
          <w:i/>
          <w:iCs/>
          <w:lang w:val="ru-RU"/>
        </w:rPr>
        <w:t xml:space="preserve"> </w:t>
      </w:r>
      <w:proofErr w:type="spellStart"/>
      <w:r w:rsidR="00382EB0" w:rsidRPr="00B73F94">
        <w:rPr>
          <w:i/>
          <w:iCs/>
          <w:lang w:val="ru-RU"/>
        </w:rPr>
        <w:t>договір</w:t>
      </w:r>
      <w:proofErr w:type="spellEnd"/>
      <w:r w:rsidR="00382EB0" w:rsidRPr="00B73F94">
        <w:rPr>
          <w:i/>
          <w:iCs/>
          <w:lang w:val="ru-RU"/>
        </w:rPr>
        <w:t xml:space="preserve"> в </w:t>
      </w:r>
      <w:proofErr w:type="spellStart"/>
      <w:r w:rsidR="00382EB0" w:rsidRPr="00B73F94">
        <w:rPr>
          <w:i/>
          <w:iCs/>
          <w:lang w:val="ru-RU"/>
        </w:rPr>
        <w:t>складі</w:t>
      </w:r>
      <w:proofErr w:type="spellEnd"/>
      <w:r w:rsidR="00382EB0" w:rsidRPr="00B73F94">
        <w:rPr>
          <w:i/>
          <w:iCs/>
          <w:lang w:val="ru-RU"/>
        </w:rPr>
        <w:t xml:space="preserve"> </w:t>
      </w:r>
      <w:proofErr w:type="spellStart"/>
      <w:r w:rsidR="00382EB0" w:rsidRPr="00B73F94">
        <w:rPr>
          <w:i/>
          <w:iCs/>
          <w:lang w:val="ru-RU"/>
        </w:rPr>
        <w:t>якого</w:t>
      </w:r>
      <w:proofErr w:type="spellEnd"/>
      <w:r w:rsidR="00382EB0" w:rsidRPr="00B73F94">
        <w:rPr>
          <w:i/>
          <w:iCs/>
          <w:lang w:val="ru-RU"/>
        </w:rPr>
        <w:t xml:space="preserve"> </w:t>
      </w:r>
      <w:proofErr w:type="spellStart"/>
      <w:r w:rsidR="00382EB0" w:rsidRPr="00B73F94">
        <w:rPr>
          <w:i/>
          <w:iCs/>
          <w:lang w:val="ru-RU"/>
        </w:rPr>
        <w:t>постачались</w:t>
      </w:r>
      <w:proofErr w:type="spellEnd"/>
      <w:r w:rsidR="00382EB0" w:rsidRPr="00B73F94">
        <w:rPr>
          <w:i/>
          <w:iCs/>
          <w:lang w:val="ru-RU"/>
        </w:rPr>
        <w:t xml:space="preserve"> </w:t>
      </w:r>
      <w:proofErr w:type="spellStart"/>
      <w:r w:rsidR="00382EB0" w:rsidRPr="00B73F94">
        <w:rPr>
          <w:i/>
          <w:iCs/>
          <w:lang w:val="ru-RU"/>
        </w:rPr>
        <w:t>примірники</w:t>
      </w:r>
      <w:proofErr w:type="spellEnd"/>
      <w:r w:rsidR="00382EB0" w:rsidRPr="00B73F94">
        <w:rPr>
          <w:i/>
          <w:iCs/>
          <w:lang w:val="ru-RU"/>
        </w:rPr>
        <w:t xml:space="preserve"> </w:t>
      </w:r>
      <w:proofErr w:type="spellStart"/>
      <w:r w:rsidR="00382EB0" w:rsidRPr="00B73F94">
        <w:rPr>
          <w:i/>
          <w:iCs/>
          <w:lang w:val="ru-RU"/>
        </w:rPr>
        <w:t>програмного</w:t>
      </w:r>
      <w:proofErr w:type="spellEnd"/>
      <w:r w:rsidR="00382EB0" w:rsidRPr="00B73F94">
        <w:rPr>
          <w:i/>
          <w:iCs/>
          <w:lang w:val="ru-RU"/>
        </w:rPr>
        <w:t xml:space="preserve"> </w:t>
      </w:r>
      <w:proofErr w:type="spellStart"/>
      <w:r w:rsidR="00382EB0" w:rsidRPr="00B73F94">
        <w:rPr>
          <w:i/>
          <w:iCs/>
          <w:lang w:val="ru-RU"/>
        </w:rPr>
        <w:t>забезпечення</w:t>
      </w:r>
      <w:proofErr w:type="spellEnd"/>
      <w:r w:rsidR="00382EB0" w:rsidRPr="00B73F94">
        <w:rPr>
          <w:i/>
          <w:iCs/>
          <w:lang w:val="ru-RU"/>
        </w:rPr>
        <w:t xml:space="preserve"> з </w:t>
      </w:r>
      <w:proofErr w:type="spellStart"/>
      <w:r w:rsidR="00382EB0" w:rsidRPr="00B73F94">
        <w:rPr>
          <w:i/>
          <w:iCs/>
          <w:lang w:val="ru-RU"/>
        </w:rPr>
        <w:t>чітким</w:t>
      </w:r>
      <w:proofErr w:type="spellEnd"/>
      <w:r w:rsidR="00382EB0" w:rsidRPr="00B73F94">
        <w:rPr>
          <w:i/>
          <w:iCs/>
          <w:lang w:val="ru-RU"/>
        </w:rPr>
        <w:t xml:space="preserve"> </w:t>
      </w:r>
      <w:proofErr w:type="spellStart"/>
      <w:r w:rsidR="00382EB0" w:rsidRPr="00B73F94">
        <w:rPr>
          <w:i/>
          <w:iCs/>
          <w:lang w:val="ru-RU"/>
        </w:rPr>
        <w:t>зазначенням</w:t>
      </w:r>
      <w:proofErr w:type="spellEnd"/>
      <w:r w:rsidR="00382EB0" w:rsidRPr="00B73F94">
        <w:rPr>
          <w:i/>
          <w:iCs/>
          <w:lang w:val="ru-RU"/>
        </w:rPr>
        <w:t xml:space="preserve"> </w:t>
      </w:r>
      <w:proofErr w:type="spellStart"/>
      <w:r w:rsidR="00382EB0" w:rsidRPr="00B73F94">
        <w:rPr>
          <w:i/>
          <w:iCs/>
          <w:lang w:val="ru-RU"/>
        </w:rPr>
        <w:t>програмного</w:t>
      </w:r>
      <w:proofErr w:type="spellEnd"/>
      <w:r w:rsidR="00382EB0" w:rsidRPr="00B73F94">
        <w:rPr>
          <w:i/>
          <w:iCs/>
          <w:lang w:val="ru-RU"/>
        </w:rPr>
        <w:t xml:space="preserve"> </w:t>
      </w:r>
      <w:proofErr w:type="spellStart"/>
      <w:r w:rsidR="00382EB0" w:rsidRPr="00B73F94">
        <w:rPr>
          <w:i/>
          <w:iCs/>
          <w:lang w:val="ru-RU"/>
        </w:rPr>
        <w:t>забезпечення</w:t>
      </w:r>
      <w:proofErr w:type="spellEnd"/>
      <w:r w:rsidR="00382EB0" w:rsidRPr="00B73F94">
        <w:rPr>
          <w:i/>
          <w:iCs/>
          <w:lang w:val="ru-RU"/>
        </w:rPr>
        <w:t xml:space="preserve">, </w:t>
      </w:r>
      <w:proofErr w:type="spellStart"/>
      <w:r w:rsidR="00382EB0" w:rsidRPr="00B73F94">
        <w:rPr>
          <w:i/>
          <w:iCs/>
          <w:lang w:val="ru-RU"/>
        </w:rPr>
        <w:t>що</w:t>
      </w:r>
      <w:proofErr w:type="spellEnd"/>
      <w:r w:rsidR="00382EB0" w:rsidRPr="00B73F94">
        <w:rPr>
          <w:i/>
          <w:iCs/>
          <w:lang w:val="ru-RU"/>
        </w:rPr>
        <w:t xml:space="preserve"> </w:t>
      </w:r>
      <w:proofErr w:type="spellStart"/>
      <w:r w:rsidR="00382EB0" w:rsidRPr="00B73F94">
        <w:rPr>
          <w:i/>
          <w:iCs/>
          <w:lang w:val="ru-RU"/>
        </w:rPr>
        <w:t>постачалось</w:t>
      </w:r>
      <w:proofErr w:type="spellEnd"/>
      <w:r w:rsidR="00382EB0" w:rsidRPr="00B73F94">
        <w:rPr>
          <w:i/>
          <w:iCs/>
          <w:lang w:val="ru-RU"/>
        </w:rPr>
        <w:t xml:space="preserve"> за договором, та </w:t>
      </w:r>
      <w:proofErr w:type="spellStart"/>
      <w:r w:rsidR="00382EB0" w:rsidRPr="00B73F94">
        <w:rPr>
          <w:i/>
          <w:iCs/>
          <w:lang w:val="ru-RU"/>
        </w:rPr>
        <w:t>послуги</w:t>
      </w:r>
      <w:proofErr w:type="spellEnd"/>
      <w:r w:rsidR="00382EB0" w:rsidRPr="00B73F94">
        <w:rPr>
          <w:i/>
          <w:iCs/>
          <w:lang w:val="ru-RU"/>
        </w:rPr>
        <w:t xml:space="preserve"> з </w:t>
      </w:r>
      <w:proofErr w:type="spellStart"/>
      <w:r w:rsidR="00382EB0" w:rsidRPr="00B73F94">
        <w:rPr>
          <w:i/>
          <w:iCs/>
          <w:lang w:val="ru-RU"/>
        </w:rPr>
        <w:t>інсталяції</w:t>
      </w:r>
      <w:proofErr w:type="spellEnd"/>
      <w:r w:rsidR="00382EB0" w:rsidRPr="00B73F94">
        <w:rPr>
          <w:i/>
          <w:iCs/>
          <w:lang w:val="ru-RU"/>
        </w:rPr>
        <w:t xml:space="preserve"> </w:t>
      </w:r>
      <w:proofErr w:type="spellStart"/>
      <w:r w:rsidR="00382EB0" w:rsidRPr="00B73F94">
        <w:rPr>
          <w:i/>
          <w:iCs/>
          <w:lang w:val="ru-RU"/>
        </w:rPr>
        <w:t>або</w:t>
      </w:r>
      <w:proofErr w:type="spellEnd"/>
      <w:r w:rsidR="00382EB0" w:rsidRPr="00B73F94">
        <w:rPr>
          <w:i/>
          <w:iCs/>
          <w:lang w:val="ru-RU"/>
        </w:rPr>
        <w:t xml:space="preserve"> </w:t>
      </w:r>
      <w:proofErr w:type="spellStart"/>
      <w:r w:rsidR="00382EB0" w:rsidRPr="00B73F94">
        <w:rPr>
          <w:i/>
          <w:iCs/>
          <w:lang w:val="ru-RU"/>
        </w:rPr>
        <w:t>налаштування</w:t>
      </w:r>
      <w:proofErr w:type="spellEnd"/>
      <w:r w:rsidR="00382EB0" w:rsidRPr="00B73F94">
        <w:rPr>
          <w:i/>
          <w:iCs/>
          <w:lang w:val="ru-RU"/>
        </w:rPr>
        <w:t xml:space="preserve"> </w:t>
      </w:r>
      <w:proofErr w:type="spellStart"/>
      <w:r w:rsidR="00382EB0" w:rsidRPr="00B73F94">
        <w:rPr>
          <w:i/>
          <w:iCs/>
          <w:lang w:val="ru-RU"/>
        </w:rPr>
        <w:t>цього</w:t>
      </w:r>
      <w:proofErr w:type="spellEnd"/>
      <w:r w:rsidR="00382EB0" w:rsidRPr="00B73F94">
        <w:rPr>
          <w:i/>
          <w:iCs/>
          <w:lang w:val="ru-RU"/>
        </w:rPr>
        <w:t xml:space="preserve"> </w:t>
      </w:r>
      <w:proofErr w:type="spellStart"/>
      <w:r w:rsidR="00382EB0" w:rsidRPr="00B73F94">
        <w:rPr>
          <w:i/>
          <w:iCs/>
          <w:lang w:val="ru-RU"/>
        </w:rPr>
        <w:t>програмного</w:t>
      </w:r>
      <w:proofErr w:type="spellEnd"/>
      <w:r w:rsidR="00382EB0" w:rsidRPr="00B73F94">
        <w:rPr>
          <w:i/>
          <w:iCs/>
          <w:lang w:val="ru-RU"/>
        </w:rPr>
        <w:t xml:space="preserve"> </w:t>
      </w:r>
      <w:proofErr w:type="spellStart"/>
      <w:r w:rsidR="00382EB0" w:rsidRPr="00B73F94">
        <w:rPr>
          <w:i/>
          <w:iCs/>
          <w:lang w:val="ru-RU"/>
        </w:rPr>
        <w:t>забезпечення</w:t>
      </w:r>
      <w:proofErr w:type="spellEnd"/>
    </w:p>
    <w:p w14:paraId="40E6DF15" w14:textId="25D6AD2A" w:rsidR="5FC4C0B2" w:rsidRPr="00B73F94" w:rsidRDefault="5FC4C0B2" w:rsidP="5FC4C0B2">
      <w:pPr>
        <w:spacing w:before="240" w:line="259" w:lineRule="auto"/>
        <w:jc w:val="both"/>
      </w:pPr>
    </w:p>
    <w:p w14:paraId="261758A6" w14:textId="26CDF1AC" w:rsidR="00CB53DB" w:rsidRPr="00B73F94" w:rsidRDefault="00CB53DB" w:rsidP="00CB53DB">
      <w:pPr>
        <w:rPr>
          <w:b/>
          <w:color w:val="0070C0"/>
          <w:sz w:val="22"/>
        </w:rPr>
      </w:pPr>
      <w:r w:rsidRPr="00B73F94">
        <w:rPr>
          <w:b/>
          <w:color w:val="0070C0"/>
          <w:sz w:val="22"/>
        </w:rPr>
        <w:t xml:space="preserve">[НАЗВА </w:t>
      </w:r>
      <w:r w:rsidR="00515392" w:rsidRPr="00B73F94">
        <w:rPr>
          <w:b/>
          <w:color w:val="0070C0"/>
          <w:sz w:val="22"/>
        </w:rPr>
        <w:t>ПОСТАЧАЛЬНИКА</w:t>
      </w:r>
      <w:r w:rsidRPr="00B73F94">
        <w:rPr>
          <w:b/>
          <w:color w:val="0070C0"/>
          <w:sz w:val="22"/>
        </w:rPr>
        <w:t>]</w:t>
      </w:r>
    </w:p>
    <w:p w14:paraId="68B09BBD" w14:textId="77777777" w:rsidR="00CB53DB" w:rsidRPr="00B73F94" w:rsidRDefault="00CB53DB" w:rsidP="00CB53DB">
      <w:pPr>
        <w:rPr>
          <w:b/>
          <w:color w:val="0070C0"/>
          <w:sz w:val="22"/>
        </w:rPr>
      </w:pPr>
      <w:r w:rsidRPr="00B73F94">
        <w:rPr>
          <w:b/>
          <w:color w:val="0070C0"/>
          <w:sz w:val="22"/>
        </w:rPr>
        <w:t>Підпис уповноваженої особи:</w:t>
      </w:r>
    </w:p>
    <w:p w14:paraId="5A538DC8" w14:textId="77777777" w:rsidR="00CB53DB" w:rsidRPr="00B73F94" w:rsidRDefault="00CB53DB" w:rsidP="00CB53DB">
      <w:pPr>
        <w:rPr>
          <w:b/>
          <w:color w:val="0070C0"/>
          <w:sz w:val="22"/>
        </w:rPr>
      </w:pPr>
      <w:r w:rsidRPr="00B73F94">
        <w:rPr>
          <w:b/>
          <w:color w:val="0070C0"/>
          <w:sz w:val="22"/>
        </w:rPr>
        <w:t>Печатка компанії</w:t>
      </w:r>
    </w:p>
    <w:p w14:paraId="52730F9E" w14:textId="77777777" w:rsidR="00CB53DB" w:rsidRPr="00B73F94" w:rsidRDefault="00CB53DB" w:rsidP="00CB53DB">
      <w:pPr>
        <w:rPr>
          <w:b/>
          <w:color w:val="0070C0"/>
          <w:sz w:val="22"/>
        </w:rPr>
      </w:pPr>
      <w:r w:rsidRPr="00B73F94">
        <w:rPr>
          <w:b/>
          <w:color w:val="0070C0"/>
          <w:sz w:val="22"/>
        </w:rPr>
        <w:t>Місце:</w:t>
      </w:r>
    </w:p>
    <w:p w14:paraId="232AF1B3" w14:textId="77777777" w:rsidR="00CB53DB" w:rsidRPr="00B73F94" w:rsidRDefault="00CB53DB" w:rsidP="00CB53DB">
      <w:pPr>
        <w:rPr>
          <w:b/>
          <w:color w:val="0070C0"/>
          <w:sz w:val="22"/>
        </w:rPr>
      </w:pPr>
      <w:r w:rsidRPr="00B73F94">
        <w:rPr>
          <w:b/>
          <w:color w:val="0070C0"/>
          <w:sz w:val="22"/>
        </w:rPr>
        <w:t>Дата:</w:t>
      </w:r>
    </w:p>
    <w:p w14:paraId="41871693" w14:textId="77777777" w:rsidR="00CB53DB" w:rsidRPr="00B73F94" w:rsidRDefault="00CB53DB" w:rsidP="00CB53DB">
      <w:pPr>
        <w:pStyle w:val="BodyText"/>
        <w:rPr>
          <w:b/>
          <w:bCs/>
          <w:color w:val="0070C0"/>
          <w:position w:val="2"/>
        </w:rPr>
      </w:pPr>
    </w:p>
    <w:p w14:paraId="7679E83B" w14:textId="77777777" w:rsidR="00CB53DB" w:rsidRPr="00B73F94" w:rsidRDefault="00CB53DB" w:rsidP="00CB53DB">
      <w:pPr>
        <w:suppressAutoHyphens w:val="0"/>
        <w:rPr>
          <w:b/>
        </w:rPr>
      </w:pPr>
      <w:r w:rsidRPr="00B73F94">
        <w:rPr>
          <w:b/>
          <w:bCs/>
          <w:color w:val="0070C0"/>
          <w:position w:val="2"/>
        </w:rPr>
        <w:t>[Примітка:</w:t>
      </w:r>
      <w:r w:rsidRPr="00B73F94">
        <w:rPr>
          <w:color w:val="0070C0"/>
          <w:position w:val="2"/>
        </w:rPr>
        <w:t xml:space="preserve"> Будь ласка ПІДПИШІТЬ та </w:t>
      </w:r>
      <w:proofErr w:type="spellStart"/>
      <w:r w:rsidRPr="00B73F94">
        <w:rPr>
          <w:color w:val="0070C0"/>
          <w:position w:val="2"/>
        </w:rPr>
        <w:t>поставте</w:t>
      </w:r>
      <w:proofErr w:type="spellEnd"/>
      <w:r w:rsidRPr="00B73F94">
        <w:rPr>
          <w:color w:val="0070C0"/>
          <w:position w:val="2"/>
        </w:rPr>
        <w:t xml:space="preserve"> ПЕЧАТКУ на ВСІ сторінки цього документу.]</w:t>
      </w:r>
    </w:p>
    <w:p w14:paraId="12134480" w14:textId="5E4503A6" w:rsidR="5FC4C0B2" w:rsidRPr="00B73F94" w:rsidRDefault="5FC4C0B2" w:rsidP="5FC4C0B2">
      <w:pPr>
        <w:spacing w:before="240" w:line="259" w:lineRule="auto"/>
        <w:jc w:val="both"/>
      </w:pPr>
    </w:p>
    <w:p w14:paraId="49387344" w14:textId="5618B2CE" w:rsidR="5FC4C0B2" w:rsidRPr="00B73F94" w:rsidRDefault="00000000" w:rsidP="5FC4C0B2">
      <w:pPr>
        <w:jc w:val="both"/>
      </w:pPr>
      <w:hyperlink r:id="rId12" w:anchor="_ftnref1">
        <w:r w:rsidR="5FC4C0B2" w:rsidRPr="00B73F94">
          <w:rPr>
            <w:rStyle w:val="Hyperlink"/>
            <w:rFonts w:eastAsia="Times New Roman"/>
            <w:sz w:val="20"/>
            <w:szCs w:val="20"/>
            <w:vertAlign w:val="superscript"/>
          </w:rPr>
          <w:t>[1]</w:t>
        </w:r>
      </w:hyperlink>
      <w:r w:rsidR="5FC4C0B2" w:rsidRPr="00B73F94">
        <w:rPr>
          <w:rFonts w:eastAsia="Times New Roman"/>
          <w:sz w:val="20"/>
          <w:szCs w:val="20"/>
        </w:rPr>
        <w:t xml:space="preserve"> </w:t>
      </w:r>
      <w:r w:rsidR="5FC4C0B2" w:rsidRPr="00B73F94">
        <w:rPr>
          <w:rFonts w:eastAsia="Times New Roman"/>
          <w:i/>
          <w:iCs/>
          <w:color w:val="1F497D" w:themeColor="text2"/>
          <w:sz w:val="20"/>
          <w:szCs w:val="20"/>
          <w:u w:val="single"/>
        </w:rPr>
        <w:t xml:space="preserve">Інформація, що подається </w:t>
      </w:r>
      <w:r w:rsidR="00515392" w:rsidRPr="00B73F94">
        <w:rPr>
          <w:rFonts w:eastAsia="Times New Roman"/>
          <w:i/>
          <w:iCs/>
          <w:color w:val="1F497D" w:themeColor="text2"/>
          <w:sz w:val="20"/>
          <w:szCs w:val="20"/>
          <w:u w:val="single"/>
        </w:rPr>
        <w:t xml:space="preserve">Постачальником </w:t>
      </w:r>
      <w:r w:rsidR="5FC4C0B2" w:rsidRPr="00B73F94">
        <w:rPr>
          <w:rFonts w:eastAsia="Times New Roman"/>
          <w:i/>
          <w:iCs/>
          <w:color w:val="1F497D" w:themeColor="text2"/>
          <w:sz w:val="20"/>
          <w:szCs w:val="20"/>
          <w:u w:val="single"/>
        </w:rPr>
        <w:t xml:space="preserve">має бути максимальною повною та релевантною до встановлених вимог. Надання не повної, чи не достатньо деталізованої інформації а також підтверджуючих документів становить ризик </w:t>
      </w:r>
      <w:r w:rsidR="00515392" w:rsidRPr="00B73F94">
        <w:rPr>
          <w:rFonts w:eastAsia="Times New Roman"/>
          <w:i/>
          <w:iCs/>
          <w:color w:val="1F497D" w:themeColor="text2"/>
          <w:sz w:val="20"/>
          <w:szCs w:val="20"/>
          <w:u w:val="single"/>
        </w:rPr>
        <w:t xml:space="preserve">Постачальника </w:t>
      </w:r>
      <w:r w:rsidR="5FC4C0B2" w:rsidRPr="00B73F94">
        <w:rPr>
          <w:rFonts w:eastAsia="Times New Roman"/>
          <w:i/>
          <w:iCs/>
          <w:color w:val="1F497D" w:themeColor="text2"/>
          <w:sz w:val="20"/>
          <w:szCs w:val="20"/>
          <w:u w:val="single"/>
        </w:rPr>
        <w:t xml:space="preserve">під час оцінки відповідності його </w:t>
      </w:r>
      <w:r w:rsidR="00CB53DB" w:rsidRPr="00B73F94">
        <w:rPr>
          <w:rFonts w:eastAsia="Times New Roman"/>
          <w:i/>
          <w:iCs/>
          <w:color w:val="1F497D" w:themeColor="text2"/>
          <w:sz w:val="20"/>
          <w:szCs w:val="20"/>
          <w:u w:val="single"/>
        </w:rPr>
        <w:t xml:space="preserve">досвіду і спроможностей </w:t>
      </w:r>
      <w:r w:rsidR="5FC4C0B2" w:rsidRPr="00B73F94">
        <w:rPr>
          <w:rFonts w:eastAsia="Times New Roman"/>
          <w:i/>
          <w:iCs/>
          <w:color w:val="1F497D" w:themeColor="text2"/>
          <w:sz w:val="20"/>
          <w:szCs w:val="20"/>
          <w:u w:val="single"/>
        </w:rPr>
        <w:t>встановленим кваліфікаційним вимогам</w:t>
      </w:r>
    </w:p>
    <w:p w14:paraId="226B1CC9" w14:textId="77777777" w:rsidR="00B117CE" w:rsidRPr="00B73F94" w:rsidRDefault="00B117CE">
      <w:pPr>
        <w:suppressAutoHyphens w:val="0"/>
        <w:rPr>
          <w:b/>
        </w:rPr>
      </w:pPr>
    </w:p>
    <w:p w14:paraId="4996F08B" w14:textId="2C0DA476" w:rsidR="00B117CE" w:rsidRPr="00B73F94" w:rsidRDefault="00B117CE">
      <w:pPr>
        <w:suppressAutoHyphens w:val="0"/>
        <w:rPr>
          <w:b/>
        </w:rPr>
      </w:pPr>
      <w:r w:rsidRPr="00B73F94">
        <w:rPr>
          <w:b/>
        </w:rPr>
        <w:br w:type="page"/>
      </w:r>
    </w:p>
    <w:p w14:paraId="5BF1F202" w14:textId="77777777" w:rsidR="00641D83" w:rsidRPr="00B73F94" w:rsidRDefault="00641D83" w:rsidP="006F4766">
      <w:pPr>
        <w:pStyle w:val="BodyText"/>
        <w:ind w:left="5670"/>
        <w:rPr>
          <w:b/>
        </w:rPr>
      </w:pPr>
    </w:p>
    <w:p w14:paraId="612E3FD9" w14:textId="1F6BD0E3" w:rsidR="006F4766" w:rsidRPr="00B73F94" w:rsidRDefault="00B117CE" w:rsidP="006F4766">
      <w:pPr>
        <w:pStyle w:val="BodyText"/>
        <w:ind w:left="5670"/>
        <w:rPr>
          <w:b/>
        </w:rPr>
      </w:pPr>
      <w:r w:rsidRPr="00B73F94">
        <w:rPr>
          <w:b/>
        </w:rPr>
        <w:t>ДОДАТОК 5</w:t>
      </w:r>
    </w:p>
    <w:p w14:paraId="46545574" w14:textId="0A8416FD" w:rsidR="006F4766" w:rsidRPr="00B73F94" w:rsidRDefault="5FC4C0B2" w:rsidP="006F4766">
      <w:pPr>
        <w:autoSpaceDE w:val="0"/>
        <w:ind w:left="5670"/>
      </w:pPr>
      <w:r w:rsidRPr="00B73F94">
        <w:t xml:space="preserve">до Запиту до подання цінових пропозицій </w:t>
      </w:r>
      <w:r w:rsidRPr="00B73F94">
        <w:rPr>
          <w:rFonts w:eastAsia="Times New Roman"/>
          <w:color w:val="000000" w:themeColor="text1"/>
          <w:lang w:eastAsia="en-US"/>
        </w:rPr>
        <w:t>№</w:t>
      </w:r>
      <w:r w:rsidRPr="00B73F94">
        <w:rPr>
          <w:color w:val="000000" w:themeColor="text1"/>
          <w:lang w:eastAsia="en-US"/>
        </w:rPr>
        <w:t> </w:t>
      </w:r>
      <w:r w:rsidR="00382EB0" w:rsidRPr="00B73F94">
        <w:t>HEAL-RFQ-4.1.1.9.</w:t>
      </w:r>
    </w:p>
    <w:p w14:paraId="303A27F4" w14:textId="77777777" w:rsidR="00FD4C2A" w:rsidRPr="00B73F94" w:rsidRDefault="00FD4C2A" w:rsidP="00F97C44">
      <w:pPr>
        <w:pBdr>
          <w:top w:val="nil"/>
          <w:left w:val="nil"/>
          <w:bottom w:val="nil"/>
          <w:right w:val="nil"/>
          <w:between w:val="nil"/>
        </w:pBdr>
        <w:spacing w:after="120"/>
        <w:rPr>
          <w:b/>
          <w:color w:val="000000"/>
        </w:rPr>
      </w:pPr>
    </w:p>
    <w:p w14:paraId="122C4158" w14:textId="6764E849" w:rsidR="00A60526" w:rsidRPr="00B73F94" w:rsidRDefault="00A60526" w:rsidP="00A60526">
      <w:pPr>
        <w:pBdr>
          <w:top w:val="nil"/>
          <w:left w:val="nil"/>
          <w:bottom w:val="nil"/>
          <w:right w:val="nil"/>
          <w:between w:val="nil"/>
        </w:pBdr>
        <w:spacing w:after="120"/>
        <w:jc w:val="center"/>
        <w:rPr>
          <w:b/>
          <w:color w:val="000000"/>
        </w:rPr>
      </w:pPr>
      <w:r w:rsidRPr="00B73F94">
        <w:rPr>
          <w:b/>
        </w:rPr>
        <w:t>ДОГОВІР № HEAL-RFQ-4.1.1.9./___</w:t>
      </w:r>
    </w:p>
    <w:p w14:paraId="10527D5C" w14:textId="03828DF7" w:rsidR="00A60526" w:rsidRPr="00B73F94" w:rsidRDefault="00A60526" w:rsidP="00A60526">
      <w:pPr>
        <w:tabs>
          <w:tab w:val="right" w:pos="9637"/>
        </w:tabs>
        <w:spacing w:line="276" w:lineRule="auto"/>
        <w:jc w:val="both"/>
        <w:rPr>
          <w:bCs/>
        </w:rPr>
      </w:pPr>
      <w:r w:rsidRPr="00B73F94">
        <w:rPr>
          <w:bCs/>
        </w:rPr>
        <w:t>м. Київ</w:t>
      </w:r>
      <w:r w:rsidRPr="00B73F94">
        <w:rPr>
          <w:bCs/>
        </w:rPr>
        <w:tab/>
      </w:r>
      <w:r w:rsidRPr="00B73F94">
        <w:rPr>
          <w:bCs/>
          <w:caps/>
        </w:rPr>
        <w:t>______________</w:t>
      </w:r>
      <w:r w:rsidRPr="00B73F94">
        <w:rPr>
          <w:lang w:eastAsia="ru-RU"/>
        </w:rPr>
        <w:t xml:space="preserve"> </w:t>
      </w:r>
      <w:r w:rsidRPr="00B73F94">
        <w:rPr>
          <w:bCs/>
        </w:rPr>
        <w:t>2023 р</w:t>
      </w:r>
      <w:r w:rsidRPr="00B73F94">
        <w:rPr>
          <w:bCs/>
          <w:caps/>
        </w:rPr>
        <w:t>.</w:t>
      </w:r>
    </w:p>
    <w:p w14:paraId="4D3A0C31" w14:textId="77777777" w:rsidR="00A60526" w:rsidRPr="00B73F94" w:rsidRDefault="00A60526" w:rsidP="00A60526">
      <w:pPr>
        <w:spacing w:line="276" w:lineRule="auto"/>
        <w:jc w:val="both"/>
      </w:pPr>
    </w:p>
    <w:p w14:paraId="5EC29929" w14:textId="681CDE3A" w:rsidR="00A60526" w:rsidRPr="00B73F94" w:rsidRDefault="00A60526" w:rsidP="00A60526">
      <w:pPr>
        <w:pBdr>
          <w:top w:val="nil"/>
          <w:left w:val="nil"/>
          <w:bottom w:val="nil"/>
          <w:right w:val="nil"/>
          <w:between w:val="nil"/>
        </w:pBdr>
        <w:spacing w:after="120"/>
        <w:jc w:val="both"/>
      </w:pPr>
      <w:r w:rsidRPr="00B73F94">
        <w:t xml:space="preserve">Цей Договір укладено в день, місяць та рік, зазначені вище, між Міністерством охорони здоров’я України (далі – Покупець), в особі заступника Міністра охорони здоров’я України, </w:t>
      </w:r>
      <w:r w:rsidR="007D407D" w:rsidRPr="00B73F94">
        <w:t xml:space="preserve">____________________, </w:t>
      </w:r>
      <w:r w:rsidRPr="00B73F94">
        <w:t>як</w:t>
      </w:r>
      <w:r w:rsidR="007D407D" w:rsidRPr="00B73F94">
        <w:t>ий</w:t>
      </w:r>
      <w:r w:rsidRPr="00B73F94">
        <w:t xml:space="preserve"> діє на підставі наказу Міністерства охорони здоров’я України від ______________ № _______, з однієї сторони, та __________________________ (далі - Постачальник) в особі _______________________, який діє на підставі Статуту, з іншої сторони, які надалі разом іменуються «Сторони», а кожен окремо «Сторона».</w:t>
      </w:r>
    </w:p>
    <w:p w14:paraId="0FEC85A0" w14:textId="621B0151" w:rsidR="00A60526" w:rsidRPr="00B73F94" w:rsidRDefault="00A60526" w:rsidP="00A60526">
      <w:pPr>
        <w:pBdr>
          <w:top w:val="nil"/>
          <w:left w:val="nil"/>
          <w:bottom w:val="nil"/>
          <w:right w:val="nil"/>
          <w:between w:val="nil"/>
        </w:pBdr>
        <w:spacing w:after="120"/>
        <w:jc w:val="both"/>
        <w:rPr>
          <w:b/>
          <w:color w:val="000000"/>
        </w:rPr>
      </w:pPr>
      <w:r w:rsidRPr="00B73F94">
        <w:t xml:space="preserve">Договір укладається в рамках реалізації Проекту </w:t>
      </w:r>
      <w:r w:rsidRPr="00B73F94">
        <w:rPr>
          <w:iCs/>
          <w:spacing w:val="-6"/>
        </w:rPr>
        <w:t xml:space="preserve">«Зміцнення системи охорони </w:t>
      </w:r>
      <w:proofErr w:type="spellStart"/>
      <w:r w:rsidRPr="00B73F94">
        <w:rPr>
          <w:iCs/>
          <w:spacing w:val="-6"/>
        </w:rPr>
        <w:t>здоровʼя</w:t>
      </w:r>
      <w:proofErr w:type="spellEnd"/>
      <w:r w:rsidRPr="00B73F94">
        <w:rPr>
          <w:iCs/>
          <w:spacing w:val="-6"/>
        </w:rPr>
        <w:t xml:space="preserve"> та збереження життя в Україні» (HEAL </w:t>
      </w:r>
      <w:proofErr w:type="spellStart"/>
      <w:r w:rsidRPr="00B73F94">
        <w:rPr>
          <w:iCs/>
          <w:spacing w:val="-6"/>
        </w:rPr>
        <w:t>Ukraine</w:t>
      </w:r>
      <w:proofErr w:type="spellEnd"/>
      <w:r w:rsidRPr="00B73F94">
        <w:rPr>
          <w:iCs/>
          <w:spacing w:val="-6"/>
        </w:rPr>
        <w:t>)</w:t>
      </w:r>
      <w:r w:rsidRPr="00B73F94">
        <w:t xml:space="preserve"> (далі - Проект), що фінансується відповідно до Угоди про позику між Україною та Міжнародним банком реконструкції та розвитку (далі - Банк) від 22.12.2022 № </w:t>
      </w:r>
      <w:r w:rsidRPr="00B73F94">
        <w:rPr>
          <w:iCs/>
          <w:spacing w:val="-6"/>
        </w:rPr>
        <w:t>9468-UA</w:t>
      </w:r>
      <w:r w:rsidRPr="00B73F94">
        <w:t xml:space="preserve"> (далі – Угода про позику).</w:t>
      </w:r>
    </w:p>
    <w:p w14:paraId="7FC993B1" w14:textId="6CFFB3C2" w:rsidR="00A60526" w:rsidRPr="00B73F94" w:rsidRDefault="00A60526" w:rsidP="00A60526">
      <w:pPr>
        <w:pBdr>
          <w:top w:val="nil"/>
          <w:left w:val="nil"/>
          <w:bottom w:val="nil"/>
          <w:right w:val="nil"/>
          <w:between w:val="nil"/>
        </w:pBdr>
        <w:spacing w:after="120"/>
        <w:jc w:val="center"/>
        <w:rPr>
          <w:b/>
          <w:color w:val="000000"/>
        </w:rPr>
      </w:pPr>
      <w:r w:rsidRPr="00B73F94">
        <w:rPr>
          <w:b/>
        </w:rPr>
        <w:t>1. ПРЕДМЕТ ДОГОВОРУ</w:t>
      </w:r>
    </w:p>
    <w:p w14:paraId="2A845BAD" w14:textId="2D5ADD5F" w:rsidR="00A60526" w:rsidRPr="00B73F94" w:rsidRDefault="00A60526" w:rsidP="00A60526">
      <w:pPr>
        <w:pStyle w:val="a5"/>
        <w:numPr>
          <w:ilvl w:val="1"/>
          <w:numId w:val="167"/>
        </w:numPr>
        <w:spacing w:before="40"/>
        <w:ind w:left="0" w:right="-108" w:firstLine="0"/>
        <w:jc w:val="both"/>
        <w:rPr>
          <w:b/>
          <w:lang w:val="uk-UA"/>
        </w:rPr>
      </w:pPr>
      <w:r w:rsidRPr="00B73F94">
        <w:rPr>
          <w:spacing w:val="0"/>
          <w:sz w:val="24"/>
          <w:szCs w:val="24"/>
          <w:lang w:val="uk-UA"/>
        </w:rPr>
        <w:t xml:space="preserve">Постачальник зобов’язується поставити Покупцеві програмну продукцію та надати супровідні послуги з її встановлення, налаштування, інтеграції а також навчання персоналу Покупця з метою забезпечення функціонування Галузевого центру </w:t>
      </w:r>
      <w:proofErr w:type="spellStart"/>
      <w:r w:rsidRPr="00B73F94">
        <w:rPr>
          <w:spacing w:val="0"/>
          <w:sz w:val="24"/>
          <w:szCs w:val="24"/>
          <w:lang w:val="uk-UA"/>
        </w:rPr>
        <w:t>кібербезпеки</w:t>
      </w:r>
      <w:proofErr w:type="spellEnd"/>
      <w:r w:rsidRPr="00B73F94">
        <w:rPr>
          <w:spacing w:val="0"/>
          <w:sz w:val="24"/>
          <w:szCs w:val="24"/>
          <w:lang w:val="uk-UA"/>
        </w:rPr>
        <w:t xml:space="preserve"> сфери охорони здоров’я (далі – Програмна продукція та супровідні Послуги), а Покупець зобов’язується придбати (прийняти та оплатити) Програмну продукцію та супровідні Послуги на умовах даного Договору.</w:t>
      </w:r>
    </w:p>
    <w:p w14:paraId="305C4FDA" w14:textId="77777777" w:rsidR="00A60526" w:rsidRPr="00B73F94" w:rsidRDefault="00A60526" w:rsidP="00A60526">
      <w:pPr>
        <w:pStyle w:val="a5"/>
        <w:numPr>
          <w:ilvl w:val="1"/>
          <w:numId w:val="167"/>
        </w:numPr>
        <w:spacing w:before="40"/>
        <w:ind w:left="0" w:right="-108" w:firstLine="0"/>
        <w:jc w:val="both"/>
        <w:rPr>
          <w:spacing w:val="0"/>
          <w:sz w:val="24"/>
          <w:szCs w:val="24"/>
          <w:lang w:val="uk-UA"/>
        </w:rPr>
      </w:pPr>
      <w:r w:rsidRPr="00B73F94">
        <w:rPr>
          <w:spacing w:val="0"/>
          <w:sz w:val="24"/>
          <w:szCs w:val="24"/>
          <w:lang w:val="uk-UA"/>
        </w:rPr>
        <w:t>Вартість, асортимент, кількість та технічні вимоги до Програмної продукції та супровідних Послуг вказуються в Додатку № 1 «Умови постачання» та Додатку № 2 «Технічні вимоги», які є невід’ємною частиною цього Договору.</w:t>
      </w:r>
    </w:p>
    <w:p w14:paraId="607018DD" w14:textId="77777777" w:rsidR="00A60526" w:rsidRPr="00B73F94" w:rsidRDefault="00A60526" w:rsidP="00A60526">
      <w:pPr>
        <w:pStyle w:val="a5"/>
        <w:numPr>
          <w:ilvl w:val="1"/>
          <w:numId w:val="167"/>
        </w:numPr>
        <w:pBdr>
          <w:top w:val="nil"/>
          <w:left w:val="nil"/>
          <w:bottom w:val="nil"/>
          <w:right w:val="nil"/>
          <w:between w:val="nil"/>
        </w:pBdr>
        <w:spacing w:before="40"/>
        <w:ind w:left="0" w:right="-108" w:firstLine="0"/>
        <w:jc w:val="both"/>
        <w:rPr>
          <w:spacing w:val="0"/>
          <w:sz w:val="24"/>
          <w:szCs w:val="24"/>
          <w:lang w:val="uk-UA"/>
        </w:rPr>
      </w:pPr>
      <w:r w:rsidRPr="00B73F94">
        <w:rPr>
          <w:spacing w:val="0"/>
          <w:sz w:val="24"/>
          <w:szCs w:val="24"/>
          <w:lang w:val="uk-UA"/>
        </w:rPr>
        <w:t>Постачальник підписанням цього Договору визнає та підтверджує, що:</w:t>
      </w:r>
    </w:p>
    <w:p w14:paraId="4776B8BE" w14:textId="6657591B" w:rsidR="00A60526" w:rsidRPr="00B73F94" w:rsidRDefault="00A60526" w:rsidP="00A60526">
      <w:pPr>
        <w:pStyle w:val="a5"/>
        <w:pBdr>
          <w:top w:val="nil"/>
          <w:left w:val="nil"/>
          <w:bottom w:val="nil"/>
          <w:right w:val="nil"/>
          <w:between w:val="nil"/>
        </w:pBdr>
        <w:spacing w:before="40"/>
        <w:ind w:left="-34" w:right="-108" w:firstLine="775"/>
        <w:jc w:val="both"/>
        <w:rPr>
          <w:spacing w:val="0"/>
          <w:sz w:val="24"/>
          <w:szCs w:val="24"/>
          <w:lang w:val="uk-UA"/>
        </w:rPr>
      </w:pPr>
      <w:r w:rsidRPr="00B73F94">
        <w:rPr>
          <w:spacing w:val="0"/>
          <w:sz w:val="24"/>
          <w:szCs w:val="24"/>
          <w:lang w:val="uk-UA"/>
        </w:rPr>
        <w:t>- на дату підписання цього Договору він має всі права та правові підстави, необхідні для виконання своїх зобов’язань за цим Договором, а також що Програмна продукція не порушує будь-який патент, авторські права та/або подібні права на інтелектуальну власність третіх осіб згідно з законодавством України. У разі якщо Постачальник на момент поставки Програмної продукції Покупцю ввів в оману останнього з приводу наявності у Постачальника таких прав, Постачальник зобов’язується відшкодувати Покупцю всі понесені Покупцем у зв’язку з цим збитки</w:t>
      </w:r>
      <w:r w:rsidR="007D407D" w:rsidRPr="00B73F94">
        <w:rPr>
          <w:spacing w:val="0"/>
          <w:sz w:val="24"/>
          <w:szCs w:val="24"/>
          <w:lang w:val="uk-UA"/>
        </w:rPr>
        <w:t>.</w:t>
      </w:r>
    </w:p>
    <w:p w14:paraId="309A1E6D" w14:textId="77777777" w:rsidR="00A60526" w:rsidRPr="00B73F94" w:rsidRDefault="00A60526" w:rsidP="00A60526">
      <w:pPr>
        <w:pStyle w:val="a5"/>
        <w:pBdr>
          <w:top w:val="nil"/>
          <w:left w:val="nil"/>
          <w:bottom w:val="nil"/>
          <w:right w:val="nil"/>
          <w:between w:val="nil"/>
        </w:pBdr>
        <w:spacing w:before="40"/>
        <w:ind w:left="-34" w:right="-108" w:firstLine="775"/>
        <w:jc w:val="both"/>
        <w:rPr>
          <w:spacing w:val="0"/>
          <w:sz w:val="24"/>
          <w:szCs w:val="24"/>
          <w:lang w:val="uk-UA"/>
        </w:rPr>
      </w:pPr>
      <w:r w:rsidRPr="00B73F94">
        <w:rPr>
          <w:spacing w:val="0"/>
          <w:sz w:val="24"/>
          <w:szCs w:val="24"/>
          <w:lang w:val="uk-UA"/>
        </w:rPr>
        <w:t>- укладення та виконання ним цього Договору не суперечить нормам законодавства України та відповідає його вимогам зокрема, щодо отримання та наявності усіх необхідних діючих дозволів та погоджень, а також підтверджує, що укладання та виконання ним цього Договору не суперечить цілям діяльності Постачальника, положенням його установчих документів, інших локальних актів тощо. Постачальник підписанням цього Договору підтверджує наявність всіх дозвільних документів на поставку Програмної продукції.</w:t>
      </w:r>
    </w:p>
    <w:p w14:paraId="238E076D" w14:textId="77777777" w:rsidR="00A60526" w:rsidRPr="00B73F94" w:rsidRDefault="00A60526" w:rsidP="00A60526">
      <w:pPr>
        <w:pStyle w:val="a5"/>
        <w:numPr>
          <w:ilvl w:val="1"/>
          <w:numId w:val="167"/>
        </w:numPr>
        <w:pBdr>
          <w:top w:val="nil"/>
          <w:left w:val="nil"/>
          <w:bottom w:val="nil"/>
          <w:right w:val="nil"/>
          <w:between w:val="nil"/>
        </w:pBdr>
        <w:spacing w:before="40"/>
        <w:ind w:left="0" w:right="-108" w:firstLine="0"/>
        <w:jc w:val="both"/>
        <w:rPr>
          <w:spacing w:val="0"/>
          <w:sz w:val="24"/>
          <w:szCs w:val="24"/>
          <w:lang w:val="uk-UA"/>
        </w:rPr>
      </w:pPr>
      <w:r w:rsidRPr="00B73F94">
        <w:rPr>
          <w:spacing w:val="0"/>
          <w:sz w:val="24"/>
          <w:szCs w:val="24"/>
          <w:lang w:val="uk-UA"/>
        </w:rPr>
        <w:t>Якість Програмної продукції має відповідати характеристикам та вимогам її виробника, умовам цього Договору, додатків до цього Договору.</w:t>
      </w:r>
    </w:p>
    <w:p w14:paraId="1ABFB38C" w14:textId="77777777" w:rsidR="00A60526" w:rsidRPr="00B73F94" w:rsidRDefault="00A60526" w:rsidP="00A60526">
      <w:pPr>
        <w:pStyle w:val="a5"/>
        <w:numPr>
          <w:ilvl w:val="1"/>
          <w:numId w:val="167"/>
        </w:numPr>
        <w:pBdr>
          <w:top w:val="nil"/>
          <w:left w:val="nil"/>
          <w:bottom w:val="nil"/>
          <w:right w:val="nil"/>
          <w:between w:val="nil"/>
        </w:pBdr>
        <w:spacing w:before="40"/>
        <w:ind w:left="0" w:right="-108" w:firstLine="0"/>
        <w:jc w:val="both"/>
        <w:rPr>
          <w:spacing w:val="0"/>
          <w:sz w:val="24"/>
          <w:szCs w:val="24"/>
          <w:lang w:val="uk-UA"/>
        </w:rPr>
      </w:pPr>
      <w:r w:rsidRPr="00B73F94">
        <w:rPr>
          <w:spacing w:val="0"/>
          <w:sz w:val="24"/>
          <w:szCs w:val="24"/>
          <w:lang w:val="uk-UA"/>
        </w:rPr>
        <w:t>Право використання Програмної продукції поширюється на всю територію України.</w:t>
      </w:r>
    </w:p>
    <w:p w14:paraId="4757B842" w14:textId="77777777" w:rsidR="00A60526" w:rsidRPr="00B73F94" w:rsidRDefault="00A60526" w:rsidP="00A60526">
      <w:pPr>
        <w:pStyle w:val="a5"/>
        <w:numPr>
          <w:ilvl w:val="1"/>
          <w:numId w:val="167"/>
        </w:numPr>
        <w:pBdr>
          <w:top w:val="nil"/>
          <w:left w:val="nil"/>
          <w:bottom w:val="nil"/>
          <w:right w:val="nil"/>
          <w:between w:val="nil"/>
        </w:pBdr>
        <w:spacing w:before="40"/>
        <w:ind w:left="0" w:right="-108" w:firstLine="0"/>
        <w:jc w:val="both"/>
        <w:rPr>
          <w:spacing w:val="0"/>
          <w:sz w:val="24"/>
          <w:szCs w:val="24"/>
          <w:lang w:val="uk-UA"/>
        </w:rPr>
      </w:pPr>
      <w:r w:rsidRPr="00B73F94">
        <w:rPr>
          <w:spacing w:val="0"/>
          <w:sz w:val="24"/>
          <w:szCs w:val="24"/>
          <w:lang w:val="uk-UA"/>
        </w:rPr>
        <w:t>Авторські та виключні майнові права на Програмну продукцію Покупцю не передаються.</w:t>
      </w:r>
    </w:p>
    <w:p w14:paraId="0B4490E0" w14:textId="4BCAA179" w:rsidR="00A60526" w:rsidRPr="00B73F94" w:rsidRDefault="00A60526" w:rsidP="00A60526">
      <w:pPr>
        <w:pStyle w:val="a5"/>
        <w:numPr>
          <w:ilvl w:val="1"/>
          <w:numId w:val="167"/>
        </w:numPr>
        <w:pBdr>
          <w:top w:val="nil"/>
          <w:left w:val="nil"/>
          <w:bottom w:val="nil"/>
          <w:right w:val="nil"/>
          <w:between w:val="nil"/>
        </w:pBdr>
        <w:spacing w:before="40"/>
        <w:ind w:left="0" w:right="-108" w:firstLine="0"/>
        <w:jc w:val="both"/>
        <w:rPr>
          <w:spacing w:val="0"/>
          <w:sz w:val="24"/>
          <w:szCs w:val="24"/>
          <w:lang w:val="uk-UA"/>
        </w:rPr>
      </w:pPr>
      <w:r w:rsidRPr="00B73F94">
        <w:rPr>
          <w:spacing w:val="0"/>
          <w:sz w:val="24"/>
          <w:szCs w:val="24"/>
          <w:lang w:val="uk-UA"/>
        </w:rPr>
        <w:lastRenderedPageBreak/>
        <w:t xml:space="preserve">Покупцю надається строкове і невиключне майнове право використання Програмної продукції за його функціональним призначенням, без права передачі/продажу/відчуження самої Програмної продукції та/або повноважень на його користування третім особам. Строк дії ліцензій (тобто строк права користування комп’ютерною програмою, права на одержання від Правовласника оновлень та підтримки комп’ютерної програми)  – </w:t>
      </w:r>
      <w:r w:rsidR="00021178" w:rsidRPr="00B73F94">
        <w:rPr>
          <w:spacing w:val="0"/>
          <w:sz w:val="24"/>
          <w:szCs w:val="24"/>
          <w:lang w:val="uk-UA"/>
        </w:rPr>
        <w:t xml:space="preserve">36 </w:t>
      </w:r>
      <w:r w:rsidRPr="00B73F94">
        <w:rPr>
          <w:spacing w:val="0"/>
          <w:sz w:val="24"/>
          <w:szCs w:val="24"/>
          <w:lang w:val="uk-UA"/>
        </w:rPr>
        <w:t xml:space="preserve">місяців з дати </w:t>
      </w:r>
      <w:r w:rsidR="00FA20F0" w:rsidRPr="00B73F94">
        <w:rPr>
          <w:spacing w:val="0"/>
          <w:sz w:val="24"/>
          <w:szCs w:val="24"/>
          <w:lang w:val="uk-UA"/>
        </w:rPr>
        <w:t xml:space="preserve">підписання </w:t>
      </w:r>
      <w:proofErr w:type="spellStart"/>
      <w:r w:rsidR="00FA20F0" w:rsidRPr="00B73F94">
        <w:rPr>
          <w:spacing w:val="0"/>
          <w:sz w:val="24"/>
          <w:szCs w:val="24"/>
          <w:lang w:val="uk-UA"/>
        </w:rPr>
        <w:t>Акта</w:t>
      </w:r>
      <w:proofErr w:type="spellEnd"/>
      <w:r w:rsidR="00FA20F0" w:rsidRPr="00B73F94">
        <w:rPr>
          <w:spacing w:val="0"/>
          <w:sz w:val="24"/>
          <w:szCs w:val="24"/>
          <w:lang w:val="uk-UA"/>
        </w:rPr>
        <w:t xml:space="preserve"> приймання Програмної продукції</w:t>
      </w:r>
      <w:r w:rsidR="00021178" w:rsidRPr="00B73F94">
        <w:rPr>
          <w:spacing w:val="0"/>
          <w:sz w:val="24"/>
          <w:szCs w:val="24"/>
          <w:lang w:val="uk-UA"/>
        </w:rPr>
        <w:t xml:space="preserve">, якщо інший строк не визначений в </w:t>
      </w:r>
      <w:proofErr w:type="spellStart"/>
      <w:r w:rsidR="00021178" w:rsidRPr="00B73F94">
        <w:rPr>
          <w:spacing w:val="0"/>
          <w:sz w:val="24"/>
          <w:szCs w:val="24"/>
          <w:lang w:val="uk-UA"/>
        </w:rPr>
        <w:t>Додтаку</w:t>
      </w:r>
      <w:proofErr w:type="spellEnd"/>
      <w:r w:rsidR="00021178" w:rsidRPr="00B73F94">
        <w:rPr>
          <w:spacing w:val="0"/>
          <w:sz w:val="24"/>
          <w:szCs w:val="24"/>
          <w:lang w:val="uk-UA"/>
        </w:rPr>
        <w:t xml:space="preserve"> 2 «Технічні вимоги»</w:t>
      </w:r>
      <w:r w:rsidRPr="00B73F94">
        <w:rPr>
          <w:spacing w:val="0"/>
          <w:sz w:val="24"/>
          <w:szCs w:val="24"/>
          <w:lang w:val="uk-UA"/>
        </w:rPr>
        <w:t>.</w:t>
      </w:r>
    </w:p>
    <w:p w14:paraId="2105F9F6" w14:textId="60768D22" w:rsidR="00A60526" w:rsidRPr="00B73F94" w:rsidRDefault="00A60526" w:rsidP="00A60526">
      <w:pPr>
        <w:pStyle w:val="a5"/>
        <w:numPr>
          <w:ilvl w:val="1"/>
          <w:numId w:val="167"/>
        </w:numPr>
        <w:pBdr>
          <w:top w:val="nil"/>
          <w:left w:val="nil"/>
          <w:bottom w:val="nil"/>
          <w:right w:val="nil"/>
          <w:between w:val="nil"/>
        </w:pBdr>
        <w:spacing w:before="40"/>
        <w:ind w:left="0" w:right="-108" w:firstLine="0"/>
        <w:jc w:val="both"/>
        <w:rPr>
          <w:b/>
        </w:rPr>
      </w:pPr>
      <w:r w:rsidRPr="00B73F94">
        <w:rPr>
          <w:spacing w:val="0"/>
          <w:sz w:val="24"/>
          <w:szCs w:val="24"/>
          <w:lang w:val="uk-UA"/>
        </w:rPr>
        <w:t>В залежності від потреб Покупця, обсяги закупівлі можуть бути зменшені Покупцем в односторонньому порядку, шляхом направлення Покупцем Постачальнику відповідного повідомлення. При цьому, ціна Договору відповідним чином зменшується.</w:t>
      </w:r>
    </w:p>
    <w:p w14:paraId="760E15E3" w14:textId="12409020" w:rsidR="00A60526" w:rsidRPr="00B73F94" w:rsidRDefault="00A60526" w:rsidP="00A60526">
      <w:pPr>
        <w:pBdr>
          <w:top w:val="nil"/>
          <w:left w:val="nil"/>
          <w:bottom w:val="nil"/>
          <w:right w:val="nil"/>
          <w:between w:val="nil"/>
        </w:pBdr>
        <w:spacing w:before="240" w:after="120"/>
        <w:jc w:val="center"/>
        <w:rPr>
          <w:b/>
          <w:color w:val="000000"/>
        </w:rPr>
      </w:pPr>
      <w:r w:rsidRPr="00B73F94">
        <w:rPr>
          <w:b/>
        </w:rPr>
        <w:t xml:space="preserve">2. </w:t>
      </w:r>
      <w:r w:rsidRPr="00B73F94">
        <w:rPr>
          <w:rFonts w:eastAsia="Times New Roman"/>
          <w:b/>
        </w:rPr>
        <w:t>ПРАВА ТА ОБОВ'ЯЗКИ СТОРІН</w:t>
      </w:r>
    </w:p>
    <w:p w14:paraId="32C6C89F" w14:textId="0352A921" w:rsidR="00A60526" w:rsidRPr="00B73F94" w:rsidRDefault="00A60526" w:rsidP="00A60526">
      <w:pPr>
        <w:numPr>
          <w:ilvl w:val="1"/>
          <w:numId w:val="166"/>
        </w:numPr>
        <w:pBdr>
          <w:top w:val="nil"/>
          <w:left w:val="nil"/>
          <w:bottom w:val="nil"/>
          <w:right w:val="nil"/>
          <w:between w:val="nil"/>
        </w:pBdr>
        <w:suppressAutoHyphens w:val="0"/>
        <w:spacing w:before="60" w:after="60" w:line="276" w:lineRule="auto"/>
        <w:jc w:val="both"/>
      </w:pPr>
      <w:r w:rsidRPr="00B73F94">
        <w:rPr>
          <w:b/>
        </w:rPr>
        <w:tab/>
        <w:t>Постачальник зобов’язується:</w:t>
      </w:r>
    </w:p>
    <w:p w14:paraId="0F0B5AED" w14:textId="44A82DE6" w:rsidR="00A60526" w:rsidRPr="00B73F94" w:rsidRDefault="00A60526" w:rsidP="00A60526">
      <w:pPr>
        <w:numPr>
          <w:ilvl w:val="2"/>
          <w:numId w:val="166"/>
        </w:numPr>
        <w:pBdr>
          <w:top w:val="nil"/>
          <w:left w:val="nil"/>
          <w:bottom w:val="nil"/>
          <w:right w:val="nil"/>
          <w:between w:val="nil"/>
        </w:pBdr>
        <w:tabs>
          <w:tab w:val="left" w:pos="709"/>
        </w:tabs>
        <w:suppressAutoHyphens w:val="0"/>
        <w:spacing w:before="60" w:after="60" w:line="276" w:lineRule="auto"/>
        <w:jc w:val="both"/>
      </w:pPr>
      <w:r w:rsidRPr="00B73F94">
        <w:t xml:space="preserve">В порядку та на умовах, визначених у цьому Договорі, здійснити постачання Програмної продукції Покупцю та надання </w:t>
      </w:r>
      <w:bookmarkStart w:id="42" w:name="_Hlk145602488"/>
      <w:r w:rsidRPr="00B73F94">
        <w:t>Супровідних послуг</w:t>
      </w:r>
      <w:bookmarkEnd w:id="42"/>
      <w:r w:rsidRPr="00B73F94">
        <w:t>.</w:t>
      </w:r>
    </w:p>
    <w:p w14:paraId="41ABDD6F" w14:textId="77777777" w:rsidR="00A60526" w:rsidRPr="00B73F94" w:rsidRDefault="00A60526" w:rsidP="00A60526">
      <w:pPr>
        <w:numPr>
          <w:ilvl w:val="2"/>
          <w:numId w:val="166"/>
        </w:numPr>
        <w:pBdr>
          <w:top w:val="nil"/>
          <w:left w:val="nil"/>
          <w:bottom w:val="nil"/>
          <w:right w:val="nil"/>
          <w:between w:val="nil"/>
        </w:pBdr>
        <w:tabs>
          <w:tab w:val="left" w:pos="709"/>
          <w:tab w:val="left" w:pos="851"/>
        </w:tabs>
        <w:suppressAutoHyphens w:val="0"/>
        <w:spacing w:before="60" w:after="60" w:line="276" w:lineRule="auto"/>
        <w:jc w:val="both"/>
      </w:pPr>
      <w:r w:rsidRPr="00B73F94">
        <w:t xml:space="preserve">Надати Покупцю електронний ключ (код активації) або логін та пароль, що надають Покупцю можливість почати користуватися комп’ютерною програмою за умови приєднання  Покупцем до ліцензійних умов Правовласника (факт приєднання Покупця до ліцензійних умов Правовласника підтверджує правомірність використання Покупцем Програмної продукції). </w:t>
      </w:r>
    </w:p>
    <w:p w14:paraId="795AD306" w14:textId="77777777" w:rsidR="00A60526" w:rsidRPr="00B73F94" w:rsidRDefault="00A60526" w:rsidP="00A60526">
      <w:pPr>
        <w:numPr>
          <w:ilvl w:val="2"/>
          <w:numId w:val="166"/>
        </w:numPr>
        <w:pBdr>
          <w:top w:val="nil"/>
          <w:left w:val="nil"/>
          <w:bottom w:val="nil"/>
          <w:right w:val="nil"/>
          <w:between w:val="nil"/>
        </w:pBdr>
        <w:tabs>
          <w:tab w:val="left" w:pos="709"/>
          <w:tab w:val="left" w:pos="851"/>
        </w:tabs>
        <w:suppressAutoHyphens w:val="0"/>
        <w:spacing w:before="60" w:after="60" w:line="276" w:lineRule="auto"/>
        <w:jc w:val="both"/>
      </w:pPr>
      <w:r w:rsidRPr="00B73F94">
        <w:t>Нести всі ризики пов’язані з правомірністю використання Покупцем отриманих від Постачальника прав за цим Договором.</w:t>
      </w:r>
    </w:p>
    <w:p w14:paraId="2C5E7602" w14:textId="77777777" w:rsidR="00A60526" w:rsidRPr="00B73F94" w:rsidRDefault="00A60526" w:rsidP="00A60526">
      <w:pPr>
        <w:numPr>
          <w:ilvl w:val="2"/>
          <w:numId w:val="166"/>
        </w:numPr>
        <w:pBdr>
          <w:top w:val="nil"/>
          <w:left w:val="nil"/>
          <w:bottom w:val="nil"/>
          <w:right w:val="nil"/>
          <w:between w:val="nil"/>
        </w:pBdr>
        <w:tabs>
          <w:tab w:val="left" w:pos="709"/>
        </w:tabs>
        <w:suppressAutoHyphens w:val="0"/>
        <w:spacing w:before="60" w:after="60" w:line="276" w:lineRule="auto"/>
        <w:jc w:val="both"/>
      </w:pPr>
      <w:r w:rsidRPr="00B73F94">
        <w:t>Надати Покупцю всі необхідні документи для прийому Програмної продукції.</w:t>
      </w:r>
    </w:p>
    <w:p w14:paraId="3EE1E2B3" w14:textId="77777777" w:rsidR="00A60526" w:rsidRPr="00B73F94" w:rsidRDefault="00A60526" w:rsidP="00A60526">
      <w:pPr>
        <w:numPr>
          <w:ilvl w:val="2"/>
          <w:numId w:val="166"/>
        </w:numPr>
        <w:pBdr>
          <w:top w:val="nil"/>
          <w:left w:val="nil"/>
          <w:bottom w:val="nil"/>
          <w:right w:val="nil"/>
          <w:between w:val="nil"/>
        </w:pBdr>
        <w:tabs>
          <w:tab w:val="left" w:pos="709"/>
          <w:tab w:val="left" w:pos="851"/>
        </w:tabs>
        <w:suppressAutoHyphens w:val="0"/>
        <w:spacing w:before="60" w:after="60" w:line="276" w:lineRule="auto"/>
        <w:jc w:val="both"/>
      </w:pPr>
      <w:r w:rsidRPr="00B73F94">
        <w:t>Своєчасно вирішувати усі питання, пов'язані з якісним виконанням зобов'язань за цим Договором.</w:t>
      </w:r>
    </w:p>
    <w:p w14:paraId="7AC2BACD" w14:textId="77777777" w:rsidR="00A60526" w:rsidRPr="00B73F94" w:rsidRDefault="00A60526" w:rsidP="00A60526">
      <w:pPr>
        <w:numPr>
          <w:ilvl w:val="2"/>
          <w:numId w:val="166"/>
        </w:numPr>
        <w:pBdr>
          <w:top w:val="nil"/>
          <w:left w:val="nil"/>
          <w:bottom w:val="nil"/>
          <w:right w:val="nil"/>
          <w:between w:val="nil"/>
        </w:pBdr>
        <w:tabs>
          <w:tab w:val="left" w:pos="709"/>
          <w:tab w:val="left" w:pos="851"/>
        </w:tabs>
        <w:suppressAutoHyphens w:val="0"/>
        <w:spacing w:before="60" w:after="60" w:line="276" w:lineRule="auto"/>
        <w:jc w:val="both"/>
      </w:pPr>
      <w:r w:rsidRPr="00B73F94">
        <w:t>Усувати всі виявленні Покупцем у якості постачання Програмної продукції. Сторони розуміють, що:</w:t>
      </w:r>
    </w:p>
    <w:p w14:paraId="60EDFEDB" w14:textId="7A301EA5" w:rsidR="00A60526" w:rsidRPr="00B73F94" w:rsidRDefault="00A60526" w:rsidP="00A60526">
      <w:pPr>
        <w:pBdr>
          <w:top w:val="nil"/>
          <w:left w:val="nil"/>
          <w:bottom w:val="nil"/>
          <w:right w:val="nil"/>
          <w:between w:val="nil"/>
        </w:pBdr>
        <w:tabs>
          <w:tab w:val="left" w:pos="709"/>
          <w:tab w:val="left" w:pos="851"/>
        </w:tabs>
        <w:spacing w:before="60" w:after="60" w:line="276" w:lineRule="auto"/>
        <w:ind w:left="720"/>
        <w:jc w:val="both"/>
      </w:pPr>
      <w:r w:rsidRPr="00B73F94">
        <w:t>2.1.6.</w:t>
      </w:r>
      <w:r w:rsidR="009457BE" w:rsidRPr="00B73F94">
        <w:t>1</w:t>
      </w:r>
      <w:r w:rsidRPr="00B73F94">
        <w:t>. Неякісне постачання – це неможливість Покупця почати користуватися Програмною продукцією за допомогою ключів активації, поставлених  Постачальником Покупцю.</w:t>
      </w:r>
    </w:p>
    <w:p w14:paraId="2556FD2A" w14:textId="2314A1F2" w:rsidR="00A60526" w:rsidRPr="00B73F94" w:rsidRDefault="00A60526" w:rsidP="00A60526">
      <w:pPr>
        <w:pBdr>
          <w:top w:val="nil"/>
          <w:left w:val="nil"/>
          <w:bottom w:val="nil"/>
          <w:right w:val="nil"/>
          <w:between w:val="nil"/>
        </w:pBdr>
        <w:tabs>
          <w:tab w:val="left" w:pos="709"/>
          <w:tab w:val="left" w:pos="851"/>
        </w:tabs>
        <w:spacing w:before="60" w:after="60" w:line="276" w:lineRule="auto"/>
        <w:ind w:left="720"/>
        <w:jc w:val="both"/>
      </w:pPr>
      <w:r w:rsidRPr="00B73F94">
        <w:t>2.1.6.</w:t>
      </w:r>
      <w:r w:rsidR="009457BE" w:rsidRPr="00B73F94">
        <w:t>2</w:t>
      </w:r>
      <w:r w:rsidRPr="00B73F94">
        <w:t>. Постачальник не несе відповідальності за роботу Програмної продукції та не може впливати на роботу Програмної продукції, постачальник не відповідає за функціональні та інші можливості Програмної продукції.</w:t>
      </w:r>
    </w:p>
    <w:p w14:paraId="153AF36D" w14:textId="26DFCB7C" w:rsidR="00A60526" w:rsidRPr="00B73F94" w:rsidRDefault="00A60526" w:rsidP="00A3021D">
      <w:pPr>
        <w:numPr>
          <w:ilvl w:val="2"/>
          <w:numId w:val="166"/>
        </w:numPr>
        <w:pBdr>
          <w:top w:val="nil"/>
          <w:left w:val="nil"/>
          <w:bottom w:val="nil"/>
          <w:right w:val="nil"/>
          <w:between w:val="nil"/>
        </w:pBdr>
        <w:tabs>
          <w:tab w:val="left" w:pos="709"/>
          <w:tab w:val="left" w:pos="851"/>
        </w:tabs>
        <w:suppressAutoHyphens w:val="0"/>
        <w:spacing w:before="60" w:after="60" w:line="276" w:lineRule="auto"/>
        <w:jc w:val="both"/>
      </w:pPr>
      <w:r w:rsidRPr="00B73F94">
        <w:t>Належним чином виконувати інші зобов’язання, пов’язані з виконанням цього Договору.</w:t>
      </w:r>
    </w:p>
    <w:p w14:paraId="119954CC" w14:textId="77777777" w:rsidR="00A60526" w:rsidRPr="00B73F94" w:rsidRDefault="00A60526" w:rsidP="00A60526">
      <w:pPr>
        <w:numPr>
          <w:ilvl w:val="1"/>
          <w:numId w:val="166"/>
        </w:numPr>
        <w:pBdr>
          <w:top w:val="nil"/>
          <w:left w:val="nil"/>
          <w:bottom w:val="nil"/>
          <w:right w:val="nil"/>
          <w:between w:val="nil"/>
        </w:pBdr>
        <w:suppressAutoHyphens w:val="0"/>
        <w:spacing w:before="60" w:after="60" w:line="276" w:lineRule="auto"/>
        <w:jc w:val="both"/>
      </w:pPr>
      <w:r w:rsidRPr="00B73F94">
        <w:rPr>
          <w:b/>
        </w:rPr>
        <w:t>Постачальник має право:</w:t>
      </w:r>
    </w:p>
    <w:p w14:paraId="4256D26D" w14:textId="32A62123" w:rsidR="00A60526" w:rsidRPr="00B73F94" w:rsidRDefault="00A60526" w:rsidP="00A3021D">
      <w:pPr>
        <w:pStyle w:val="ListParagraph"/>
        <w:numPr>
          <w:ilvl w:val="0"/>
          <w:numId w:val="169"/>
        </w:numPr>
        <w:pBdr>
          <w:top w:val="nil"/>
          <w:left w:val="nil"/>
          <w:bottom w:val="nil"/>
          <w:right w:val="nil"/>
          <w:between w:val="nil"/>
        </w:pBdr>
        <w:tabs>
          <w:tab w:val="left" w:pos="709"/>
          <w:tab w:val="left" w:pos="851"/>
        </w:tabs>
        <w:spacing w:before="60" w:after="60" w:line="276" w:lineRule="auto"/>
        <w:ind w:left="0" w:firstLine="0"/>
        <w:jc w:val="both"/>
        <w:rPr>
          <w:lang w:val="ru-RU"/>
        </w:rPr>
      </w:pPr>
      <w:proofErr w:type="spellStart"/>
      <w:r w:rsidRPr="00B73F94">
        <w:rPr>
          <w:lang w:val="ru-RU"/>
        </w:rPr>
        <w:t>Своєчасно</w:t>
      </w:r>
      <w:proofErr w:type="spellEnd"/>
      <w:r w:rsidRPr="00B73F94">
        <w:rPr>
          <w:lang w:val="ru-RU"/>
        </w:rPr>
        <w:t xml:space="preserve"> та в </w:t>
      </w:r>
      <w:proofErr w:type="spellStart"/>
      <w:r w:rsidRPr="00B73F94">
        <w:rPr>
          <w:lang w:val="ru-RU"/>
        </w:rPr>
        <w:t>повному</w:t>
      </w:r>
      <w:proofErr w:type="spellEnd"/>
      <w:r w:rsidRPr="00B73F94">
        <w:rPr>
          <w:lang w:val="ru-RU"/>
        </w:rPr>
        <w:t xml:space="preserve"> </w:t>
      </w:r>
      <w:proofErr w:type="spellStart"/>
      <w:r w:rsidRPr="00B73F94">
        <w:rPr>
          <w:lang w:val="ru-RU"/>
        </w:rPr>
        <w:t>обсязі</w:t>
      </w:r>
      <w:proofErr w:type="spellEnd"/>
      <w:r w:rsidRPr="00B73F94">
        <w:rPr>
          <w:lang w:val="ru-RU"/>
        </w:rPr>
        <w:t xml:space="preserve"> </w:t>
      </w:r>
      <w:proofErr w:type="spellStart"/>
      <w:r w:rsidRPr="00B73F94">
        <w:rPr>
          <w:lang w:val="ru-RU"/>
        </w:rPr>
        <w:t>отримувати</w:t>
      </w:r>
      <w:proofErr w:type="spellEnd"/>
      <w:r w:rsidRPr="00B73F94">
        <w:rPr>
          <w:lang w:val="ru-RU"/>
        </w:rPr>
        <w:t xml:space="preserve"> оплату за </w:t>
      </w:r>
      <w:proofErr w:type="spellStart"/>
      <w:r w:rsidRPr="00B73F94">
        <w:rPr>
          <w:lang w:val="ru-RU"/>
        </w:rPr>
        <w:t>поставлену</w:t>
      </w:r>
      <w:proofErr w:type="spellEnd"/>
      <w:r w:rsidRPr="00B73F94">
        <w:rPr>
          <w:lang w:val="ru-RU"/>
        </w:rPr>
        <w:t xml:space="preserve"> </w:t>
      </w:r>
      <w:proofErr w:type="spellStart"/>
      <w:r w:rsidRPr="00B73F94">
        <w:rPr>
          <w:lang w:val="ru-RU"/>
        </w:rPr>
        <w:t>Програмну</w:t>
      </w:r>
      <w:proofErr w:type="spellEnd"/>
      <w:r w:rsidRPr="00B73F94">
        <w:rPr>
          <w:lang w:val="ru-RU"/>
        </w:rPr>
        <w:t xml:space="preserve"> </w:t>
      </w:r>
      <w:proofErr w:type="spellStart"/>
      <w:r w:rsidRPr="00B73F94">
        <w:rPr>
          <w:lang w:val="ru-RU"/>
        </w:rPr>
        <w:t>продукцію</w:t>
      </w:r>
      <w:proofErr w:type="spellEnd"/>
      <w:r w:rsidR="00A3021D" w:rsidRPr="00B73F94">
        <w:rPr>
          <w:lang w:val="uk-UA"/>
        </w:rPr>
        <w:t xml:space="preserve"> та надані </w:t>
      </w:r>
      <w:proofErr w:type="spellStart"/>
      <w:r w:rsidR="00A3021D" w:rsidRPr="00B73F94">
        <w:rPr>
          <w:lang w:val="ru-RU"/>
        </w:rPr>
        <w:t>Супровідн</w:t>
      </w:r>
      <w:proofErr w:type="spellEnd"/>
      <w:r w:rsidR="00A3021D" w:rsidRPr="00B73F94">
        <w:rPr>
          <w:lang w:val="uk-UA"/>
        </w:rPr>
        <w:t>і</w:t>
      </w:r>
      <w:r w:rsidR="00A3021D" w:rsidRPr="00B73F94">
        <w:rPr>
          <w:lang w:val="ru-RU"/>
        </w:rPr>
        <w:t xml:space="preserve"> </w:t>
      </w:r>
      <w:proofErr w:type="spellStart"/>
      <w:r w:rsidR="00A3021D" w:rsidRPr="00B73F94">
        <w:rPr>
          <w:lang w:val="ru-RU"/>
        </w:rPr>
        <w:t>послуг</w:t>
      </w:r>
      <w:proofErr w:type="spellEnd"/>
      <w:r w:rsidR="009A0129" w:rsidRPr="00B73F94">
        <w:rPr>
          <w:lang w:val="uk-UA"/>
        </w:rPr>
        <w:t>и</w:t>
      </w:r>
      <w:r w:rsidRPr="00B73F94">
        <w:rPr>
          <w:lang w:val="ru-RU"/>
        </w:rPr>
        <w:t>.</w:t>
      </w:r>
    </w:p>
    <w:p w14:paraId="17D381E8" w14:textId="77777777" w:rsidR="00A60526" w:rsidRPr="00B73F94" w:rsidRDefault="00A60526" w:rsidP="00A3021D">
      <w:pPr>
        <w:pStyle w:val="ListParagraph"/>
        <w:numPr>
          <w:ilvl w:val="0"/>
          <w:numId w:val="169"/>
        </w:numPr>
        <w:pBdr>
          <w:top w:val="nil"/>
          <w:left w:val="nil"/>
          <w:bottom w:val="nil"/>
          <w:right w:val="nil"/>
          <w:between w:val="nil"/>
        </w:pBdr>
        <w:tabs>
          <w:tab w:val="left" w:pos="709"/>
          <w:tab w:val="left" w:pos="851"/>
        </w:tabs>
        <w:spacing w:before="60" w:after="60" w:line="276" w:lineRule="auto"/>
        <w:ind w:left="0" w:firstLine="0"/>
        <w:jc w:val="both"/>
        <w:rPr>
          <w:lang w:val="uk-UA"/>
        </w:rPr>
      </w:pPr>
      <w:proofErr w:type="spellStart"/>
      <w:r w:rsidRPr="00B73F94">
        <w:rPr>
          <w:lang w:val="ru-RU"/>
        </w:rPr>
        <w:t>Достроково</w:t>
      </w:r>
      <w:proofErr w:type="spellEnd"/>
      <w:r w:rsidRPr="00B73F94">
        <w:rPr>
          <w:lang w:val="uk-UA"/>
        </w:rPr>
        <w:t xml:space="preserve"> здійснити постачання Програмної продукції.</w:t>
      </w:r>
    </w:p>
    <w:p w14:paraId="232B5375" w14:textId="77777777" w:rsidR="00A60526" w:rsidRPr="00B73F94" w:rsidRDefault="00A60526" w:rsidP="009A0129">
      <w:pPr>
        <w:pStyle w:val="ListParagraph"/>
        <w:numPr>
          <w:ilvl w:val="0"/>
          <w:numId w:val="169"/>
        </w:numPr>
        <w:pBdr>
          <w:top w:val="nil"/>
          <w:left w:val="nil"/>
          <w:bottom w:val="nil"/>
          <w:right w:val="nil"/>
          <w:between w:val="nil"/>
        </w:pBdr>
        <w:tabs>
          <w:tab w:val="left" w:pos="709"/>
          <w:tab w:val="left" w:pos="851"/>
        </w:tabs>
        <w:spacing w:before="60" w:after="60" w:line="276" w:lineRule="auto"/>
        <w:ind w:left="0" w:firstLine="0"/>
        <w:jc w:val="both"/>
        <w:rPr>
          <w:lang w:val="uk-UA"/>
        </w:rPr>
      </w:pPr>
      <w:proofErr w:type="spellStart"/>
      <w:r w:rsidRPr="00B73F94">
        <w:rPr>
          <w:lang w:val="ru-RU"/>
        </w:rPr>
        <w:t>Ініціювати</w:t>
      </w:r>
      <w:proofErr w:type="spellEnd"/>
      <w:r w:rsidRPr="00B73F94">
        <w:rPr>
          <w:lang w:val="uk-UA"/>
        </w:rPr>
        <w:t xml:space="preserve"> внесення змін до цього Договору.</w:t>
      </w:r>
    </w:p>
    <w:p w14:paraId="502D81B3" w14:textId="77777777" w:rsidR="00A60526" w:rsidRPr="00B73F94" w:rsidRDefault="00A60526" w:rsidP="009A0129">
      <w:pPr>
        <w:pStyle w:val="ListParagraph"/>
        <w:numPr>
          <w:ilvl w:val="0"/>
          <w:numId w:val="169"/>
        </w:numPr>
        <w:pBdr>
          <w:top w:val="nil"/>
          <w:left w:val="nil"/>
          <w:bottom w:val="nil"/>
          <w:right w:val="nil"/>
          <w:between w:val="nil"/>
        </w:pBdr>
        <w:tabs>
          <w:tab w:val="left" w:pos="709"/>
          <w:tab w:val="left" w:pos="851"/>
        </w:tabs>
        <w:spacing w:before="60" w:after="60" w:line="276" w:lineRule="auto"/>
        <w:ind w:left="0" w:firstLine="0"/>
        <w:jc w:val="both"/>
        <w:rPr>
          <w:lang w:val="uk-UA"/>
        </w:rPr>
      </w:pPr>
      <w:r w:rsidRPr="00B73F94">
        <w:rPr>
          <w:lang w:val="uk-UA"/>
        </w:rPr>
        <w:t xml:space="preserve">Інші </w:t>
      </w:r>
      <w:r w:rsidRPr="00B73F94">
        <w:rPr>
          <w:lang w:val="ru-RU"/>
        </w:rPr>
        <w:t>права</w:t>
      </w:r>
      <w:r w:rsidRPr="00B73F94">
        <w:rPr>
          <w:lang w:val="uk-UA"/>
        </w:rPr>
        <w:t xml:space="preserve"> передбачені цим Договором та законодавством України.</w:t>
      </w:r>
    </w:p>
    <w:p w14:paraId="7CD593D4" w14:textId="77777777" w:rsidR="00A60526" w:rsidRPr="00B73F94" w:rsidRDefault="00A60526" w:rsidP="00A60526">
      <w:pPr>
        <w:numPr>
          <w:ilvl w:val="1"/>
          <w:numId w:val="166"/>
        </w:numPr>
        <w:pBdr>
          <w:top w:val="nil"/>
          <w:left w:val="nil"/>
          <w:bottom w:val="nil"/>
          <w:right w:val="nil"/>
          <w:between w:val="nil"/>
        </w:pBdr>
        <w:suppressAutoHyphens w:val="0"/>
        <w:spacing w:before="60" w:after="60" w:line="276" w:lineRule="auto"/>
        <w:jc w:val="both"/>
      </w:pPr>
      <w:r w:rsidRPr="00B73F94">
        <w:rPr>
          <w:b/>
        </w:rPr>
        <w:t>Покупець зобов’язаний:</w:t>
      </w:r>
    </w:p>
    <w:p w14:paraId="28952A1F" w14:textId="556DE497" w:rsidR="00A60526" w:rsidRPr="00B73F94" w:rsidRDefault="00A60526" w:rsidP="009A0129">
      <w:pPr>
        <w:pStyle w:val="ListParagraph"/>
        <w:numPr>
          <w:ilvl w:val="0"/>
          <w:numId w:val="170"/>
        </w:numPr>
        <w:pBdr>
          <w:top w:val="nil"/>
          <w:left w:val="nil"/>
          <w:bottom w:val="nil"/>
          <w:right w:val="nil"/>
          <w:between w:val="nil"/>
        </w:pBdr>
        <w:tabs>
          <w:tab w:val="left" w:pos="709"/>
          <w:tab w:val="left" w:pos="851"/>
        </w:tabs>
        <w:spacing w:before="60" w:after="60" w:line="276" w:lineRule="auto"/>
        <w:ind w:left="0" w:firstLine="0"/>
        <w:jc w:val="both"/>
        <w:rPr>
          <w:lang w:val="ru-RU"/>
        </w:rPr>
      </w:pPr>
      <w:proofErr w:type="spellStart"/>
      <w:r w:rsidRPr="00B73F94">
        <w:rPr>
          <w:lang w:val="ru-RU"/>
        </w:rPr>
        <w:t>Прийняти</w:t>
      </w:r>
      <w:proofErr w:type="spellEnd"/>
      <w:r w:rsidRPr="00B73F94">
        <w:rPr>
          <w:lang w:val="ru-RU"/>
        </w:rPr>
        <w:t xml:space="preserve"> </w:t>
      </w:r>
      <w:proofErr w:type="spellStart"/>
      <w:r w:rsidRPr="00B73F94">
        <w:rPr>
          <w:lang w:val="ru-RU"/>
        </w:rPr>
        <w:t>Програмну</w:t>
      </w:r>
      <w:proofErr w:type="spellEnd"/>
      <w:r w:rsidRPr="00B73F94">
        <w:rPr>
          <w:lang w:val="ru-RU"/>
        </w:rPr>
        <w:t xml:space="preserve"> </w:t>
      </w:r>
      <w:proofErr w:type="spellStart"/>
      <w:r w:rsidRPr="00B73F94">
        <w:rPr>
          <w:lang w:val="ru-RU"/>
        </w:rPr>
        <w:t>продукцію</w:t>
      </w:r>
      <w:proofErr w:type="spellEnd"/>
      <w:r w:rsidRPr="00B73F94">
        <w:rPr>
          <w:lang w:val="ru-RU"/>
        </w:rPr>
        <w:t xml:space="preserve"> </w:t>
      </w:r>
      <w:r w:rsidR="009A0129" w:rsidRPr="00B73F94">
        <w:rPr>
          <w:lang w:val="uk-UA"/>
        </w:rPr>
        <w:t xml:space="preserve">та належним чином надані </w:t>
      </w:r>
      <w:proofErr w:type="spellStart"/>
      <w:r w:rsidR="009A0129" w:rsidRPr="00B73F94">
        <w:rPr>
          <w:lang w:val="ru-RU"/>
        </w:rPr>
        <w:t>Супровідн</w:t>
      </w:r>
      <w:proofErr w:type="spellEnd"/>
      <w:r w:rsidR="009A0129" w:rsidRPr="00B73F94">
        <w:rPr>
          <w:lang w:val="uk-UA"/>
        </w:rPr>
        <w:t>і</w:t>
      </w:r>
      <w:r w:rsidR="009A0129" w:rsidRPr="00B73F94">
        <w:rPr>
          <w:lang w:val="ru-RU"/>
        </w:rPr>
        <w:t xml:space="preserve"> </w:t>
      </w:r>
      <w:proofErr w:type="spellStart"/>
      <w:r w:rsidR="009A0129" w:rsidRPr="00B73F94">
        <w:rPr>
          <w:lang w:val="ru-RU"/>
        </w:rPr>
        <w:t>послуг</w:t>
      </w:r>
      <w:proofErr w:type="spellEnd"/>
      <w:r w:rsidR="009A0129" w:rsidRPr="00B73F94">
        <w:rPr>
          <w:lang w:val="uk-UA"/>
        </w:rPr>
        <w:t>и</w:t>
      </w:r>
      <w:r w:rsidR="009A0129" w:rsidRPr="00B73F94">
        <w:rPr>
          <w:lang w:val="ru-RU"/>
        </w:rPr>
        <w:t xml:space="preserve"> </w:t>
      </w:r>
      <w:proofErr w:type="gramStart"/>
      <w:r w:rsidRPr="00B73F94">
        <w:rPr>
          <w:lang w:val="ru-RU"/>
        </w:rPr>
        <w:t>у порядку</w:t>
      </w:r>
      <w:proofErr w:type="gramEnd"/>
      <w:r w:rsidRPr="00B73F94">
        <w:rPr>
          <w:lang w:val="ru-RU"/>
        </w:rPr>
        <w:t xml:space="preserve"> та на </w:t>
      </w:r>
      <w:proofErr w:type="spellStart"/>
      <w:r w:rsidRPr="00B73F94">
        <w:rPr>
          <w:lang w:val="ru-RU"/>
        </w:rPr>
        <w:t>умовах</w:t>
      </w:r>
      <w:proofErr w:type="spellEnd"/>
      <w:r w:rsidRPr="00B73F94">
        <w:rPr>
          <w:lang w:val="ru-RU"/>
        </w:rPr>
        <w:t xml:space="preserve"> </w:t>
      </w:r>
      <w:proofErr w:type="spellStart"/>
      <w:r w:rsidRPr="00B73F94">
        <w:rPr>
          <w:lang w:val="ru-RU"/>
        </w:rPr>
        <w:t>передбачених</w:t>
      </w:r>
      <w:proofErr w:type="spellEnd"/>
      <w:r w:rsidRPr="00B73F94">
        <w:rPr>
          <w:lang w:val="ru-RU"/>
        </w:rPr>
        <w:t xml:space="preserve"> </w:t>
      </w:r>
      <w:proofErr w:type="spellStart"/>
      <w:r w:rsidRPr="00B73F94">
        <w:rPr>
          <w:lang w:val="ru-RU"/>
        </w:rPr>
        <w:t>цим</w:t>
      </w:r>
      <w:proofErr w:type="spellEnd"/>
      <w:r w:rsidRPr="00B73F94">
        <w:rPr>
          <w:lang w:val="ru-RU"/>
        </w:rPr>
        <w:t xml:space="preserve"> Договором.</w:t>
      </w:r>
    </w:p>
    <w:p w14:paraId="7D7DB5B5" w14:textId="7E0147E0" w:rsidR="00A60526" w:rsidRPr="00B73F94" w:rsidRDefault="00A60526" w:rsidP="009A0129">
      <w:pPr>
        <w:pStyle w:val="ListParagraph"/>
        <w:numPr>
          <w:ilvl w:val="0"/>
          <w:numId w:val="170"/>
        </w:numPr>
        <w:pBdr>
          <w:top w:val="nil"/>
          <w:left w:val="nil"/>
          <w:bottom w:val="nil"/>
          <w:right w:val="nil"/>
          <w:between w:val="nil"/>
        </w:pBdr>
        <w:tabs>
          <w:tab w:val="left" w:pos="709"/>
          <w:tab w:val="left" w:pos="851"/>
        </w:tabs>
        <w:spacing w:before="60" w:after="60" w:line="276" w:lineRule="auto"/>
        <w:ind w:left="0" w:firstLine="0"/>
        <w:jc w:val="both"/>
        <w:rPr>
          <w:lang w:val="uk-UA"/>
        </w:rPr>
      </w:pPr>
      <w:proofErr w:type="spellStart"/>
      <w:r w:rsidRPr="00B73F94">
        <w:rPr>
          <w:lang w:val="ru-RU"/>
        </w:rPr>
        <w:lastRenderedPageBreak/>
        <w:t>Своєчасно</w:t>
      </w:r>
      <w:proofErr w:type="spellEnd"/>
      <w:r w:rsidRPr="00B73F94">
        <w:rPr>
          <w:lang w:val="uk-UA"/>
        </w:rPr>
        <w:t xml:space="preserve"> та в повному обсязі сплатити за прийняту Програмну продукцію</w:t>
      </w:r>
      <w:r w:rsidR="009A0129" w:rsidRPr="00B73F94">
        <w:rPr>
          <w:lang w:val="uk-UA"/>
        </w:rPr>
        <w:t xml:space="preserve"> та надані </w:t>
      </w:r>
      <w:proofErr w:type="spellStart"/>
      <w:r w:rsidR="009A0129" w:rsidRPr="00B73F94">
        <w:rPr>
          <w:lang w:val="ru-RU"/>
        </w:rPr>
        <w:t>Супровідн</w:t>
      </w:r>
      <w:proofErr w:type="spellEnd"/>
      <w:r w:rsidR="009A0129" w:rsidRPr="00B73F94">
        <w:rPr>
          <w:lang w:val="uk-UA"/>
        </w:rPr>
        <w:t>і</w:t>
      </w:r>
      <w:r w:rsidR="009A0129" w:rsidRPr="00B73F94">
        <w:rPr>
          <w:lang w:val="ru-RU"/>
        </w:rPr>
        <w:t xml:space="preserve"> </w:t>
      </w:r>
      <w:proofErr w:type="spellStart"/>
      <w:r w:rsidR="009A0129" w:rsidRPr="00B73F94">
        <w:rPr>
          <w:lang w:val="ru-RU"/>
        </w:rPr>
        <w:t>послуг</w:t>
      </w:r>
      <w:proofErr w:type="spellEnd"/>
      <w:r w:rsidR="009A0129" w:rsidRPr="00B73F94">
        <w:rPr>
          <w:lang w:val="uk-UA"/>
        </w:rPr>
        <w:t>и</w:t>
      </w:r>
      <w:r w:rsidRPr="00B73F94">
        <w:rPr>
          <w:lang w:val="uk-UA"/>
        </w:rPr>
        <w:t>.</w:t>
      </w:r>
    </w:p>
    <w:p w14:paraId="5AB0E7C6" w14:textId="77777777" w:rsidR="00A60526" w:rsidRPr="00B73F94" w:rsidRDefault="00A60526" w:rsidP="009A0129">
      <w:pPr>
        <w:pStyle w:val="ListParagraph"/>
        <w:numPr>
          <w:ilvl w:val="0"/>
          <w:numId w:val="170"/>
        </w:numPr>
        <w:pBdr>
          <w:top w:val="nil"/>
          <w:left w:val="nil"/>
          <w:bottom w:val="nil"/>
          <w:right w:val="nil"/>
          <w:between w:val="nil"/>
        </w:pBdr>
        <w:tabs>
          <w:tab w:val="left" w:pos="709"/>
          <w:tab w:val="left" w:pos="851"/>
        </w:tabs>
        <w:spacing w:before="60" w:after="60" w:line="276" w:lineRule="auto"/>
        <w:ind w:left="0" w:firstLine="0"/>
        <w:jc w:val="both"/>
        <w:rPr>
          <w:lang w:val="uk-UA"/>
        </w:rPr>
      </w:pPr>
      <w:proofErr w:type="spellStart"/>
      <w:r w:rsidRPr="00B73F94">
        <w:rPr>
          <w:lang w:val="ru-RU"/>
        </w:rPr>
        <w:t>Належним</w:t>
      </w:r>
      <w:proofErr w:type="spellEnd"/>
      <w:r w:rsidRPr="00B73F94">
        <w:rPr>
          <w:lang w:val="uk-UA"/>
        </w:rPr>
        <w:t xml:space="preserve"> чином виконувати інші зобов’язання, пов’язані з виконанням Договору.</w:t>
      </w:r>
    </w:p>
    <w:p w14:paraId="4FB87D0E" w14:textId="77777777" w:rsidR="00A60526" w:rsidRPr="00B73F94" w:rsidRDefault="00A60526" w:rsidP="00A60526">
      <w:pPr>
        <w:numPr>
          <w:ilvl w:val="1"/>
          <w:numId w:val="166"/>
        </w:numPr>
        <w:pBdr>
          <w:top w:val="nil"/>
          <w:left w:val="nil"/>
          <w:bottom w:val="nil"/>
          <w:right w:val="nil"/>
          <w:between w:val="nil"/>
        </w:pBdr>
        <w:suppressAutoHyphens w:val="0"/>
        <w:spacing w:before="60" w:after="60" w:line="276" w:lineRule="auto"/>
        <w:jc w:val="both"/>
      </w:pPr>
      <w:r w:rsidRPr="00B73F94">
        <w:rPr>
          <w:b/>
        </w:rPr>
        <w:t>Покупець має право:</w:t>
      </w:r>
    </w:p>
    <w:p w14:paraId="73A27207" w14:textId="7280D3C0" w:rsidR="00A60526" w:rsidRPr="00B73F94" w:rsidRDefault="00A60526" w:rsidP="009A0129">
      <w:pPr>
        <w:pStyle w:val="ListParagraph"/>
        <w:numPr>
          <w:ilvl w:val="0"/>
          <w:numId w:val="171"/>
        </w:numPr>
        <w:pBdr>
          <w:top w:val="nil"/>
          <w:left w:val="nil"/>
          <w:bottom w:val="nil"/>
          <w:right w:val="nil"/>
          <w:between w:val="nil"/>
        </w:pBdr>
        <w:spacing w:before="60" w:after="60" w:line="276" w:lineRule="auto"/>
        <w:ind w:left="0" w:firstLine="0"/>
        <w:jc w:val="both"/>
        <w:rPr>
          <w:lang w:val="ru-RU"/>
        </w:rPr>
      </w:pPr>
      <w:proofErr w:type="spellStart"/>
      <w:r w:rsidRPr="00B73F94">
        <w:rPr>
          <w:lang w:val="ru-RU"/>
        </w:rPr>
        <w:t>Контролювати</w:t>
      </w:r>
      <w:proofErr w:type="spellEnd"/>
      <w:r w:rsidRPr="00B73F94">
        <w:rPr>
          <w:lang w:val="ru-RU"/>
        </w:rPr>
        <w:t xml:space="preserve"> </w:t>
      </w:r>
      <w:proofErr w:type="spellStart"/>
      <w:r w:rsidRPr="00B73F94">
        <w:rPr>
          <w:lang w:val="ru-RU"/>
        </w:rPr>
        <w:t>постачання</w:t>
      </w:r>
      <w:proofErr w:type="spellEnd"/>
      <w:r w:rsidRPr="00B73F94">
        <w:rPr>
          <w:lang w:val="ru-RU"/>
        </w:rPr>
        <w:t xml:space="preserve"> </w:t>
      </w:r>
      <w:proofErr w:type="spellStart"/>
      <w:r w:rsidRPr="00B73F94">
        <w:rPr>
          <w:lang w:val="ru-RU"/>
        </w:rPr>
        <w:t>Програмної</w:t>
      </w:r>
      <w:proofErr w:type="spellEnd"/>
      <w:r w:rsidRPr="00B73F94">
        <w:rPr>
          <w:lang w:val="ru-RU"/>
        </w:rPr>
        <w:t xml:space="preserve"> </w:t>
      </w:r>
      <w:proofErr w:type="spellStart"/>
      <w:r w:rsidRPr="00B73F94">
        <w:rPr>
          <w:lang w:val="ru-RU"/>
        </w:rPr>
        <w:t>продукції</w:t>
      </w:r>
      <w:proofErr w:type="spellEnd"/>
      <w:r w:rsidR="009A0129" w:rsidRPr="00B73F94">
        <w:rPr>
          <w:lang w:val="uk-UA"/>
        </w:rPr>
        <w:t xml:space="preserve"> та надання </w:t>
      </w:r>
      <w:proofErr w:type="spellStart"/>
      <w:r w:rsidR="009A0129" w:rsidRPr="00B73F94">
        <w:rPr>
          <w:lang w:val="ru-RU"/>
        </w:rPr>
        <w:t>Супровідних</w:t>
      </w:r>
      <w:proofErr w:type="spellEnd"/>
      <w:r w:rsidR="009A0129" w:rsidRPr="00B73F94">
        <w:rPr>
          <w:lang w:val="ru-RU"/>
        </w:rPr>
        <w:t xml:space="preserve"> </w:t>
      </w:r>
      <w:proofErr w:type="spellStart"/>
      <w:r w:rsidR="009A0129" w:rsidRPr="00B73F94">
        <w:rPr>
          <w:lang w:val="ru-RU"/>
        </w:rPr>
        <w:t>послуг</w:t>
      </w:r>
      <w:proofErr w:type="spellEnd"/>
      <w:r w:rsidRPr="00B73F94">
        <w:rPr>
          <w:lang w:val="ru-RU"/>
        </w:rPr>
        <w:t>.</w:t>
      </w:r>
    </w:p>
    <w:p w14:paraId="39FD5E9E" w14:textId="77777777" w:rsidR="00A60526" w:rsidRPr="00B73F94" w:rsidRDefault="00A60526" w:rsidP="009A0129">
      <w:pPr>
        <w:pStyle w:val="ListParagraph"/>
        <w:numPr>
          <w:ilvl w:val="0"/>
          <w:numId w:val="171"/>
        </w:numPr>
        <w:pBdr>
          <w:top w:val="nil"/>
          <w:left w:val="nil"/>
          <w:bottom w:val="nil"/>
          <w:right w:val="nil"/>
          <w:between w:val="nil"/>
        </w:pBdr>
        <w:spacing w:before="60" w:after="60" w:line="276" w:lineRule="auto"/>
        <w:ind w:left="0" w:firstLine="0"/>
        <w:jc w:val="both"/>
        <w:rPr>
          <w:lang w:val="uk-UA"/>
        </w:rPr>
      </w:pPr>
      <w:proofErr w:type="spellStart"/>
      <w:r w:rsidRPr="00B73F94">
        <w:rPr>
          <w:lang w:val="ru-RU"/>
        </w:rPr>
        <w:t>Вимагати</w:t>
      </w:r>
      <w:proofErr w:type="spellEnd"/>
      <w:r w:rsidRPr="00B73F94">
        <w:rPr>
          <w:lang w:val="uk-UA"/>
        </w:rPr>
        <w:t xml:space="preserve"> належного виконання умов цього Договору.</w:t>
      </w:r>
    </w:p>
    <w:p w14:paraId="4823B8C7" w14:textId="00618F99" w:rsidR="00A60526" w:rsidRPr="00B73F94" w:rsidRDefault="00A60526" w:rsidP="009A0129">
      <w:pPr>
        <w:pStyle w:val="ListParagraph"/>
        <w:numPr>
          <w:ilvl w:val="0"/>
          <w:numId w:val="171"/>
        </w:numPr>
        <w:pBdr>
          <w:top w:val="nil"/>
          <w:left w:val="nil"/>
          <w:bottom w:val="nil"/>
          <w:right w:val="nil"/>
          <w:between w:val="nil"/>
        </w:pBdr>
        <w:spacing w:before="60" w:after="60" w:line="276" w:lineRule="auto"/>
        <w:ind w:left="0" w:firstLine="0"/>
        <w:jc w:val="both"/>
        <w:rPr>
          <w:lang w:val="uk-UA"/>
        </w:rPr>
      </w:pPr>
      <w:proofErr w:type="spellStart"/>
      <w:r w:rsidRPr="00B73F94">
        <w:rPr>
          <w:lang w:val="ru-RU"/>
        </w:rPr>
        <w:t>Відмовитися</w:t>
      </w:r>
      <w:proofErr w:type="spellEnd"/>
      <w:r w:rsidRPr="00B73F94">
        <w:rPr>
          <w:lang w:val="uk-UA"/>
        </w:rPr>
        <w:t xml:space="preserve"> від прийняття Програмної продукції</w:t>
      </w:r>
      <w:r w:rsidR="009A0129" w:rsidRPr="00B73F94">
        <w:rPr>
          <w:lang w:val="uk-UA"/>
        </w:rPr>
        <w:t xml:space="preserve"> та </w:t>
      </w:r>
      <w:proofErr w:type="spellStart"/>
      <w:r w:rsidR="009A0129" w:rsidRPr="00B73F94">
        <w:rPr>
          <w:lang w:val="ru-RU"/>
        </w:rPr>
        <w:t>Супровідних</w:t>
      </w:r>
      <w:proofErr w:type="spellEnd"/>
      <w:r w:rsidR="009A0129" w:rsidRPr="00B73F94">
        <w:rPr>
          <w:lang w:val="ru-RU"/>
        </w:rPr>
        <w:t xml:space="preserve"> </w:t>
      </w:r>
      <w:proofErr w:type="spellStart"/>
      <w:r w:rsidR="009A0129" w:rsidRPr="00B73F94">
        <w:rPr>
          <w:lang w:val="ru-RU"/>
        </w:rPr>
        <w:t>послуг</w:t>
      </w:r>
      <w:proofErr w:type="spellEnd"/>
      <w:r w:rsidRPr="00B73F94">
        <w:rPr>
          <w:lang w:val="uk-UA"/>
        </w:rPr>
        <w:t>, як</w:t>
      </w:r>
      <w:r w:rsidR="009A0129" w:rsidRPr="00B73F94">
        <w:rPr>
          <w:lang w:val="uk-UA"/>
        </w:rPr>
        <w:t>і</w:t>
      </w:r>
      <w:r w:rsidRPr="00B73F94">
        <w:rPr>
          <w:lang w:val="uk-UA"/>
        </w:rPr>
        <w:t xml:space="preserve"> не відповідає вимогам та умовам цього Договору.</w:t>
      </w:r>
    </w:p>
    <w:p w14:paraId="1D747AEB" w14:textId="3F6D75F1" w:rsidR="00A60526" w:rsidRPr="00B73F94" w:rsidRDefault="00A60526" w:rsidP="009A0129">
      <w:pPr>
        <w:pStyle w:val="ListParagraph"/>
        <w:numPr>
          <w:ilvl w:val="0"/>
          <w:numId w:val="171"/>
        </w:numPr>
        <w:pBdr>
          <w:top w:val="nil"/>
          <w:left w:val="nil"/>
          <w:bottom w:val="nil"/>
          <w:right w:val="nil"/>
          <w:between w:val="nil"/>
        </w:pBdr>
        <w:spacing w:before="60" w:after="60" w:line="276" w:lineRule="auto"/>
        <w:ind w:left="0" w:firstLine="0"/>
        <w:jc w:val="both"/>
        <w:rPr>
          <w:lang w:val="uk-UA"/>
        </w:rPr>
      </w:pPr>
      <w:proofErr w:type="spellStart"/>
      <w:r w:rsidRPr="00B73F94">
        <w:rPr>
          <w:lang w:val="ru-RU"/>
        </w:rPr>
        <w:t>Вимагати</w:t>
      </w:r>
      <w:proofErr w:type="spellEnd"/>
      <w:r w:rsidRPr="00B73F94">
        <w:rPr>
          <w:lang w:val="uk-UA"/>
        </w:rPr>
        <w:t xml:space="preserve"> від Правовласника підтримки Програмної продукції на умовах</w:t>
      </w:r>
      <w:r w:rsidR="007D407D" w:rsidRPr="00B73F94">
        <w:rPr>
          <w:lang w:val="uk-UA"/>
        </w:rPr>
        <w:t xml:space="preserve"> цього Договору, згідно Додатку 2 </w:t>
      </w:r>
      <w:r w:rsidR="004474E4" w:rsidRPr="00B73F94">
        <w:rPr>
          <w:lang w:val="uk-UA"/>
        </w:rPr>
        <w:t>«</w:t>
      </w:r>
      <w:r w:rsidR="009A0129" w:rsidRPr="00B73F94">
        <w:rPr>
          <w:lang w:val="uk-UA"/>
        </w:rPr>
        <w:t>Технічн</w:t>
      </w:r>
      <w:r w:rsidR="004474E4" w:rsidRPr="00B73F94">
        <w:rPr>
          <w:lang w:val="uk-UA"/>
        </w:rPr>
        <w:t>і</w:t>
      </w:r>
      <w:r w:rsidR="009A0129" w:rsidRPr="00B73F94">
        <w:rPr>
          <w:lang w:val="uk-UA"/>
        </w:rPr>
        <w:t xml:space="preserve"> вимог</w:t>
      </w:r>
      <w:r w:rsidR="004474E4" w:rsidRPr="00B73F94">
        <w:rPr>
          <w:lang w:val="uk-UA"/>
        </w:rPr>
        <w:t>и»</w:t>
      </w:r>
      <w:r w:rsidRPr="00B73F94">
        <w:rPr>
          <w:lang w:val="uk-UA"/>
        </w:rPr>
        <w:t xml:space="preserve">. </w:t>
      </w:r>
    </w:p>
    <w:p w14:paraId="5B09D753" w14:textId="77777777" w:rsidR="00A60526" w:rsidRPr="00B73F94" w:rsidRDefault="00A60526" w:rsidP="009A0129">
      <w:pPr>
        <w:pStyle w:val="ListParagraph"/>
        <w:numPr>
          <w:ilvl w:val="0"/>
          <w:numId w:val="171"/>
        </w:numPr>
        <w:pBdr>
          <w:top w:val="nil"/>
          <w:left w:val="nil"/>
          <w:bottom w:val="nil"/>
          <w:right w:val="nil"/>
          <w:between w:val="nil"/>
        </w:pBdr>
        <w:spacing w:before="60" w:after="60" w:line="276" w:lineRule="auto"/>
        <w:ind w:left="0" w:firstLine="0"/>
        <w:jc w:val="both"/>
        <w:rPr>
          <w:lang w:val="uk-UA"/>
        </w:rPr>
      </w:pPr>
      <w:r w:rsidRPr="00B73F94">
        <w:rPr>
          <w:lang w:val="uk-UA"/>
        </w:rPr>
        <w:t>Ініціювати внесення змін до цього Договору.</w:t>
      </w:r>
    </w:p>
    <w:p w14:paraId="35573A68" w14:textId="23966212" w:rsidR="00A60526" w:rsidRPr="00B73F94" w:rsidRDefault="00A60526" w:rsidP="009A0129">
      <w:pPr>
        <w:pStyle w:val="ListParagraph"/>
        <w:numPr>
          <w:ilvl w:val="0"/>
          <w:numId w:val="171"/>
        </w:numPr>
        <w:pBdr>
          <w:top w:val="nil"/>
          <w:left w:val="nil"/>
          <w:bottom w:val="nil"/>
          <w:right w:val="nil"/>
          <w:between w:val="nil"/>
        </w:pBdr>
        <w:spacing w:before="60" w:after="60" w:line="276" w:lineRule="auto"/>
        <w:ind w:left="0" w:firstLine="0"/>
        <w:jc w:val="both"/>
        <w:rPr>
          <w:b/>
          <w:color w:val="000000"/>
          <w:lang w:val="ru-RU"/>
        </w:rPr>
      </w:pPr>
      <w:r w:rsidRPr="00B73F94">
        <w:rPr>
          <w:lang w:val="uk-UA"/>
        </w:rPr>
        <w:t>Інші права передбачені цим Договором та законодавством України.</w:t>
      </w:r>
    </w:p>
    <w:p w14:paraId="37DE110F" w14:textId="0982554A" w:rsidR="00A60526" w:rsidRPr="00B73F94" w:rsidRDefault="00326355" w:rsidP="00326355">
      <w:pPr>
        <w:pBdr>
          <w:top w:val="nil"/>
          <w:left w:val="nil"/>
          <w:bottom w:val="nil"/>
          <w:right w:val="nil"/>
          <w:between w:val="nil"/>
        </w:pBdr>
        <w:spacing w:before="240" w:after="120"/>
        <w:jc w:val="center"/>
        <w:rPr>
          <w:b/>
          <w:color w:val="000000"/>
        </w:rPr>
      </w:pPr>
      <w:r w:rsidRPr="00B73F94">
        <w:rPr>
          <w:b/>
        </w:rPr>
        <w:t xml:space="preserve">3. СУМА </w:t>
      </w:r>
      <w:r w:rsidRPr="00B73F94">
        <w:rPr>
          <w:rFonts w:eastAsia="Times New Roman"/>
          <w:b/>
        </w:rPr>
        <w:t>ДОГОВОРУ</w:t>
      </w:r>
      <w:r w:rsidRPr="00B73F94">
        <w:rPr>
          <w:b/>
        </w:rPr>
        <w:t xml:space="preserve"> та ОПЛАТА</w:t>
      </w:r>
    </w:p>
    <w:p w14:paraId="2644EFB6" w14:textId="619DF2DA" w:rsidR="00326355" w:rsidRPr="00B73F94" w:rsidRDefault="00326355" w:rsidP="00326355">
      <w:pPr>
        <w:pStyle w:val="ListParagraph"/>
        <w:numPr>
          <w:ilvl w:val="0"/>
          <w:numId w:val="172"/>
        </w:numPr>
        <w:pBdr>
          <w:top w:val="nil"/>
          <w:left w:val="nil"/>
          <w:bottom w:val="nil"/>
          <w:right w:val="nil"/>
          <w:between w:val="nil"/>
        </w:pBdr>
        <w:spacing w:before="60" w:after="60" w:line="276" w:lineRule="auto"/>
        <w:ind w:left="0" w:firstLine="0"/>
        <w:jc w:val="both"/>
        <w:rPr>
          <w:lang w:val="uk-UA"/>
        </w:rPr>
      </w:pPr>
      <w:r w:rsidRPr="00B73F94">
        <w:rPr>
          <w:lang w:val="uk-UA"/>
        </w:rPr>
        <w:t xml:space="preserve">Сума договору становить __________________ </w:t>
      </w:r>
      <w:proofErr w:type="spellStart"/>
      <w:r w:rsidRPr="00B73F94">
        <w:rPr>
          <w:bCs/>
          <w:lang w:val="ru-RU"/>
        </w:rPr>
        <w:t>включаючи</w:t>
      </w:r>
      <w:proofErr w:type="spellEnd"/>
      <w:r w:rsidRPr="00B73F94">
        <w:rPr>
          <w:bCs/>
          <w:lang w:val="ru-RU"/>
        </w:rPr>
        <w:t xml:space="preserve"> </w:t>
      </w:r>
      <w:proofErr w:type="spellStart"/>
      <w:r w:rsidRPr="00B73F94">
        <w:rPr>
          <w:bCs/>
          <w:lang w:val="ru-RU"/>
        </w:rPr>
        <w:t>усі</w:t>
      </w:r>
      <w:proofErr w:type="spellEnd"/>
      <w:r w:rsidRPr="00B73F94">
        <w:rPr>
          <w:bCs/>
          <w:lang w:val="ru-RU"/>
        </w:rPr>
        <w:t xml:space="preserve"> </w:t>
      </w:r>
      <w:proofErr w:type="spellStart"/>
      <w:r w:rsidRPr="00B73F94">
        <w:rPr>
          <w:bCs/>
          <w:lang w:val="ru-RU"/>
        </w:rPr>
        <w:t>податки</w:t>
      </w:r>
      <w:proofErr w:type="spellEnd"/>
      <w:r w:rsidRPr="00B73F94">
        <w:rPr>
          <w:bCs/>
          <w:lang w:val="ru-RU"/>
        </w:rPr>
        <w:t xml:space="preserve">, </w:t>
      </w:r>
      <w:proofErr w:type="spellStart"/>
      <w:r w:rsidRPr="00B73F94">
        <w:rPr>
          <w:bCs/>
          <w:lang w:val="ru-RU"/>
        </w:rPr>
        <w:t>митні</w:t>
      </w:r>
      <w:proofErr w:type="spellEnd"/>
      <w:r w:rsidRPr="00B73F94">
        <w:rPr>
          <w:bCs/>
          <w:lang w:val="ru-RU"/>
        </w:rPr>
        <w:t xml:space="preserve"> </w:t>
      </w:r>
      <w:proofErr w:type="spellStart"/>
      <w:r w:rsidRPr="00B73F94">
        <w:rPr>
          <w:bCs/>
          <w:lang w:val="ru-RU"/>
        </w:rPr>
        <w:t>збори</w:t>
      </w:r>
      <w:proofErr w:type="spellEnd"/>
      <w:r w:rsidRPr="00B73F94">
        <w:rPr>
          <w:bCs/>
          <w:lang w:val="ru-RU"/>
        </w:rPr>
        <w:t xml:space="preserve">, доставку, </w:t>
      </w:r>
      <w:proofErr w:type="spellStart"/>
      <w:r w:rsidRPr="00B73F94">
        <w:rPr>
          <w:bCs/>
          <w:lang w:val="ru-RU"/>
        </w:rPr>
        <w:t>завантаження</w:t>
      </w:r>
      <w:proofErr w:type="spellEnd"/>
      <w:r w:rsidRPr="00B73F94">
        <w:rPr>
          <w:bCs/>
          <w:lang w:val="ru-RU"/>
        </w:rPr>
        <w:t xml:space="preserve">, </w:t>
      </w:r>
      <w:proofErr w:type="spellStart"/>
      <w:r w:rsidRPr="00B73F94">
        <w:rPr>
          <w:bCs/>
          <w:lang w:val="ru-RU"/>
        </w:rPr>
        <w:t>розвантаження</w:t>
      </w:r>
      <w:proofErr w:type="spellEnd"/>
      <w:r w:rsidRPr="00B73F94">
        <w:rPr>
          <w:bCs/>
          <w:lang w:val="ru-RU"/>
        </w:rPr>
        <w:t xml:space="preserve"> та </w:t>
      </w:r>
      <w:proofErr w:type="spellStart"/>
      <w:r w:rsidRPr="00B73F94">
        <w:rPr>
          <w:bCs/>
          <w:lang w:val="ru-RU"/>
        </w:rPr>
        <w:t>додаткові</w:t>
      </w:r>
      <w:proofErr w:type="spellEnd"/>
      <w:r w:rsidRPr="00B73F94">
        <w:rPr>
          <w:bCs/>
          <w:lang w:val="ru-RU"/>
        </w:rPr>
        <w:t xml:space="preserve"> </w:t>
      </w:r>
      <w:proofErr w:type="spellStart"/>
      <w:r w:rsidRPr="00B73F94">
        <w:rPr>
          <w:bCs/>
          <w:lang w:val="ru-RU"/>
        </w:rPr>
        <w:t>послуги</w:t>
      </w:r>
      <w:proofErr w:type="spellEnd"/>
      <w:r w:rsidRPr="00B73F94">
        <w:rPr>
          <w:bCs/>
          <w:lang w:val="ru-RU"/>
        </w:rPr>
        <w:t xml:space="preserve"> </w:t>
      </w:r>
      <w:proofErr w:type="spellStart"/>
      <w:r w:rsidRPr="00B73F94">
        <w:rPr>
          <w:bCs/>
          <w:lang w:val="ru-RU"/>
        </w:rPr>
        <w:t>включно</w:t>
      </w:r>
      <w:proofErr w:type="spellEnd"/>
      <w:r w:rsidRPr="00B73F94">
        <w:rPr>
          <w:bCs/>
          <w:lang w:val="ru-RU"/>
        </w:rPr>
        <w:t xml:space="preserve"> </w:t>
      </w:r>
      <w:proofErr w:type="spellStart"/>
      <w:r w:rsidRPr="00B73F94">
        <w:rPr>
          <w:bCs/>
          <w:lang w:val="ru-RU"/>
        </w:rPr>
        <w:t>із</w:t>
      </w:r>
      <w:proofErr w:type="spellEnd"/>
      <w:r w:rsidRPr="00B73F94">
        <w:rPr>
          <w:bCs/>
          <w:lang w:val="ru-RU"/>
        </w:rPr>
        <w:t xml:space="preserve"> ПДВ у </w:t>
      </w:r>
      <w:proofErr w:type="spellStart"/>
      <w:r w:rsidRPr="00B73F94">
        <w:rPr>
          <w:bCs/>
          <w:lang w:val="ru-RU"/>
        </w:rPr>
        <w:t>сумі</w:t>
      </w:r>
      <w:proofErr w:type="spellEnd"/>
      <w:r w:rsidRPr="00B73F94">
        <w:rPr>
          <w:bCs/>
          <w:lang w:val="ru-RU"/>
        </w:rPr>
        <w:t xml:space="preserve"> </w:t>
      </w:r>
      <w:r w:rsidRPr="00B73F94">
        <w:rPr>
          <w:lang w:val="ru-RU"/>
        </w:rPr>
        <w:t xml:space="preserve">______________. </w:t>
      </w:r>
      <w:r w:rsidRPr="00B73F94">
        <w:rPr>
          <w:bCs/>
          <w:lang w:val="ru-RU"/>
        </w:rPr>
        <w:t xml:space="preserve">Сума Договору та </w:t>
      </w:r>
      <w:proofErr w:type="spellStart"/>
      <w:r w:rsidRPr="00B73F94">
        <w:rPr>
          <w:bCs/>
          <w:lang w:val="ru-RU"/>
        </w:rPr>
        <w:t>одиничні</w:t>
      </w:r>
      <w:proofErr w:type="spellEnd"/>
      <w:r w:rsidRPr="00B73F94">
        <w:rPr>
          <w:bCs/>
          <w:lang w:val="ru-RU"/>
        </w:rPr>
        <w:t xml:space="preserve"> </w:t>
      </w:r>
      <w:proofErr w:type="spellStart"/>
      <w:r w:rsidRPr="00B73F94">
        <w:rPr>
          <w:bCs/>
          <w:lang w:val="ru-RU"/>
        </w:rPr>
        <w:t>ціни</w:t>
      </w:r>
      <w:proofErr w:type="spellEnd"/>
      <w:r w:rsidRPr="00B73F94">
        <w:rPr>
          <w:bCs/>
          <w:lang w:val="ru-RU"/>
        </w:rPr>
        <w:t xml:space="preserve"> </w:t>
      </w:r>
      <w:proofErr w:type="spellStart"/>
      <w:r w:rsidRPr="00B73F94">
        <w:rPr>
          <w:bCs/>
          <w:lang w:val="ru-RU"/>
        </w:rPr>
        <w:t>Товарів</w:t>
      </w:r>
      <w:proofErr w:type="spellEnd"/>
      <w:r w:rsidRPr="00B73F94">
        <w:rPr>
          <w:bCs/>
          <w:lang w:val="ru-RU"/>
        </w:rPr>
        <w:t xml:space="preserve">, </w:t>
      </w:r>
      <w:proofErr w:type="spellStart"/>
      <w:r w:rsidRPr="00B73F94">
        <w:rPr>
          <w:bCs/>
          <w:lang w:val="ru-RU"/>
        </w:rPr>
        <w:t>вказані</w:t>
      </w:r>
      <w:proofErr w:type="spellEnd"/>
      <w:r w:rsidRPr="00B73F94">
        <w:rPr>
          <w:bCs/>
          <w:lang w:val="ru-RU"/>
        </w:rPr>
        <w:t xml:space="preserve"> в </w:t>
      </w:r>
      <w:proofErr w:type="spellStart"/>
      <w:r w:rsidRPr="00B73F94">
        <w:rPr>
          <w:bCs/>
          <w:lang w:val="ru-RU"/>
        </w:rPr>
        <w:t>Додатку</w:t>
      </w:r>
      <w:proofErr w:type="spellEnd"/>
      <w:r w:rsidRPr="00B73F94">
        <w:rPr>
          <w:bCs/>
          <w:lang w:val="ru-RU"/>
        </w:rPr>
        <w:t xml:space="preserve"> №</w:t>
      </w:r>
      <w:r w:rsidRPr="00B73F94">
        <w:rPr>
          <w:bCs/>
        </w:rPr>
        <w:t> </w:t>
      </w:r>
      <w:r w:rsidRPr="00B73F94">
        <w:rPr>
          <w:bCs/>
          <w:lang w:val="ru-RU"/>
        </w:rPr>
        <w:t xml:space="preserve">1, є </w:t>
      </w:r>
      <w:proofErr w:type="spellStart"/>
      <w:r w:rsidRPr="00B73F94">
        <w:rPr>
          <w:bCs/>
          <w:lang w:val="ru-RU"/>
        </w:rPr>
        <w:t>фіксованими</w:t>
      </w:r>
      <w:proofErr w:type="spellEnd"/>
      <w:r w:rsidRPr="00B73F94">
        <w:rPr>
          <w:bCs/>
          <w:lang w:val="ru-RU"/>
        </w:rPr>
        <w:t xml:space="preserve"> і </w:t>
      </w:r>
      <w:proofErr w:type="spellStart"/>
      <w:r w:rsidRPr="00B73F94">
        <w:rPr>
          <w:bCs/>
          <w:lang w:val="ru-RU"/>
        </w:rPr>
        <w:t>змінам</w:t>
      </w:r>
      <w:proofErr w:type="spellEnd"/>
      <w:r w:rsidRPr="00B73F94">
        <w:rPr>
          <w:bCs/>
          <w:lang w:val="ru-RU"/>
        </w:rPr>
        <w:t xml:space="preserve"> не </w:t>
      </w:r>
      <w:proofErr w:type="spellStart"/>
      <w:r w:rsidRPr="00B73F94">
        <w:rPr>
          <w:bCs/>
          <w:lang w:val="ru-RU"/>
        </w:rPr>
        <w:t>підлягають</w:t>
      </w:r>
      <w:proofErr w:type="spellEnd"/>
      <w:r w:rsidRPr="00B73F94">
        <w:rPr>
          <w:i/>
          <w:lang w:val="uk-UA"/>
        </w:rPr>
        <w:t>.</w:t>
      </w:r>
    </w:p>
    <w:p w14:paraId="3DACEF83" w14:textId="77777777" w:rsidR="00326355" w:rsidRPr="00B73F94" w:rsidRDefault="00326355" w:rsidP="00326355">
      <w:pPr>
        <w:pStyle w:val="ListParagraph"/>
        <w:numPr>
          <w:ilvl w:val="0"/>
          <w:numId w:val="172"/>
        </w:numPr>
        <w:pBdr>
          <w:top w:val="nil"/>
          <w:left w:val="nil"/>
          <w:bottom w:val="nil"/>
          <w:right w:val="nil"/>
          <w:between w:val="nil"/>
        </w:pBdr>
        <w:spacing w:before="120" w:after="120" w:line="276" w:lineRule="auto"/>
        <w:ind w:left="0" w:firstLine="0"/>
        <w:jc w:val="both"/>
        <w:rPr>
          <w:lang w:val="uk-UA"/>
        </w:rPr>
      </w:pPr>
      <w:r w:rsidRPr="00B73F94">
        <w:rPr>
          <w:lang w:val="uk-UA"/>
        </w:rPr>
        <w:t>До ціни Договору включено усі витрати Постачальника, пов’язані з виконанням цього Договору, в тому числі сплата обов’язкових податків, зборів, а також інші витрати, які Постачальник здійснює на користь третіх осіб. Не врахована Постачальником вартість окремих витрат не сплачується Покупцем окремо та вважається зарахованою у ціні цього Договору.</w:t>
      </w:r>
    </w:p>
    <w:p w14:paraId="54051A06" w14:textId="3FD966A6" w:rsidR="00326355" w:rsidRPr="00B73F94" w:rsidRDefault="004474E4" w:rsidP="00326355">
      <w:pPr>
        <w:pStyle w:val="ListParagraph"/>
        <w:numPr>
          <w:ilvl w:val="0"/>
          <w:numId w:val="172"/>
        </w:numPr>
        <w:pBdr>
          <w:top w:val="nil"/>
          <w:left w:val="nil"/>
          <w:bottom w:val="nil"/>
          <w:right w:val="nil"/>
          <w:between w:val="nil"/>
        </w:pBdr>
        <w:spacing w:before="60" w:after="60" w:line="276" w:lineRule="auto"/>
        <w:ind w:left="0" w:firstLine="0"/>
        <w:jc w:val="both"/>
        <w:rPr>
          <w:lang w:val="uk-UA"/>
        </w:rPr>
      </w:pPr>
      <w:r w:rsidRPr="00B73F94">
        <w:rPr>
          <w:lang w:val="uk-UA"/>
        </w:rPr>
        <w:t>Оплата за цим Договором здійснюється наступним чином:</w:t>
      </w:r>
    </w:p>
    <w:p w14:paraId="69E7047A" w14:textId="77777777" w:rsidR="00326355" w:rsidRPr="00B73F94" w:rsidRDefault="00326355" w:rsidP="00326355">
      <w:pPr>
        <w:jc w:val="both"/>
        <w:rPr>
          <w:b/>
          <w:i/>
          <w:iCs/>
        </w:rPr>
      </w:pPr>
      <w:r w:rsidRPr="00B73F94">
        <w:rPr>
          <w:b/>
          <w:i/>
          <w:iCs/>
        </w:rPr>
        <w:t xml:space="preserve">Варіант 1 </w:t>
      </w:r>
    </w:p>
    <w:p w14:paraId="5EA3B9F9" w14:textId="2CD24ED1" w:rsidR="00326355" w:rsidRPr="00B73F94" w:rsidRDefault="00326355" w:rsidP="00B73F94">
      <w:pPr>
        <w:pStyle w:val="ListParagraph"/>
        <w:numPr>
          <w:ilvl w:val="0"/>
          <w:numId w:val="125"/>
        </w:numPr>
        <w:jc w:val="both"/>
      </w:pPr>
      <w:r w:rsidRPr="00B73F94">
        <w:rPr>
          <w:lang w:val="uk-UA"/>
        </w:rPr>
        <w:t xml:space="preserve">Авансовий платіж: тридцять (30) відсотків </w:t>
      </w:r>
      <w:r w:rsidRPr="00B73F94">
        <w:rPr>
          <w:bCs/>
          <w:lang w:val="uk-UA"/>
        </w:rPr>
        <w:t xml:space="preserve">загальної суми Договору </w:t>
      </w:r>
      <w:r w:rsidRPr="00B73F94">
        <w:rPr>
          <w:lang w:val="uk-UA"/>
        </w:rPr>
        <w:t>сплачуються протягом тридцяти (30) календарних днів з дати підписання Договору за умови надання запиту та банківської гарантії на авансовий платіж на відповідну суму, що є дійсною до моменту доставки та прийому всіх Товарів та надається за формою, наведеною в Додатку № 4 або іншою формою, прийнятною для Покупця.</w:t>
      </w:r>
    </w:p>
    <w:p w14:paraId="7015E8A3" w14:textId="421A70F7" w:rsidR="00596AEE" w:rsidRPr="00B73F94" w:rsidRDefault="00596AEE" w:rsidP="00596AEE">
      <w:pPr>
        <w:pStyle w:val="ListParagraph"/>
        <w:numPr>
          <w:ilvl w:val="0"/>
          <w:numId w:val="125"/>
        </w:numPr>
        <w:jc w:val="both"/>
        <w:rPr>
          <w:bCs/>
          <w:lang w:val="ru-RU"/>
        </w:rPr>
      </w:pPr>
      <w:r w:rsidRPr="00B73F94">
        <w:rPr>
          <w:bCs/>
          <w:lang w:val="uk-UA"/>
        </w:rPr>
        <w:t>Шістдесят</w:t>
      </w:r>
      <w:r w:rsidRPr="00B73F94">
        <w:rPr>
          <w:bCs/>
          <w:lang w:val="ru-RU"/>
        </w:rPr>
        <w:t xml:space="preserve"> </w:t>
      </w:r>
      <w:r w:rsidR="00326355" w:rsidRPr="00B73F94">
        <w:rPr>
          <w:bCs/>
          <w:lang w:val="ru-RU"/>
        </w:rPr>
        <w:t>(</w:t>
      </w:r>
      <w:r w:rsidRPr="00B73F94">
        <w:rPr>
          <w:bCs/>
          <w:lang w:val="uk-UA"/>
        </w:rPr>
        <w:t>60</w:t>
      </w:r>
      <w:r w:rsidR="00326355" w:rsidRPr="00B73F94">
        <w:rPr>
          <w:bCs/>
          <w:lang w:val="ru-RU"/>
        </w:rPr>
        <w:t>)</w:t>
      </w:r>
      <w:r w:rsidRPr="00B73F94">
        <w:rPr>
          <w:bCs/>
          <w:lang w:val="uk-UA"/>
        </w:rPr>
        <w:t xml:space="preserve"> відсотків</w:t>
      </w:r>
      <w:r w:rsidR="00326355" w:rsidRPr="00B73F94">
        <w:rPr>
          <w:bCs/>
          <w:lang w:val="ru-RU"/>
        </w:rPr>
        <w:t xml:space="preserve"> </w:t>
      </w:r>
      <w:r w:rsidRPr="00B73F94">
        <w:rPr>
          <w:bCs/>
          <w:lang w:val="uk-UA"/>
        </w:rPr>
        <w:t xml:space="preserve">вартості відповідного комплекту програмної продукції </w:t>
      </w:r>
      <w:r w:rsidR="00326355" w:rsidRPr="00B73F94">
        <w:rPr>
          <w:bCs/>
          <w:lang w:val="ru-RU"/>
        </w:rPr>
        <w:t xml:space="preserve">буде </w:t>
      </w:r>
      <w:proofErr w:type="spellStart"/>
      <w:r w:rsidR="00326355" w:rsidRPr="00B73F94">
        <w:rPr>
          <w:bCs/>
          <w:lang w:val="ru-RU"/>
        </w:rPr>
        <w:t>сплачено</w:t>
      </w:r>
      <w:proofErr w:type="spellEnd"/>
      <w:r w:rsidR="00326355" w:rsidRPr="00B73F94">
        <w:rPr>
          <w:bCs/>
          <w:lang w:val="ru-RU"/>
        </w:rPr>
        <w:t xml:space="preserve"> </w:t>
      </w:r>
      <w:proofErr w:type="spellStart"/>
      <w:r w:rsidR="00326355" w:rsidRPr="00B73F94">
        <w:rPr>
          <w:bCs/>
          <w:lang w:val="ru-RU"/>
        </w:rPr>
        <w:t>Покупцем</w:t>
      </w:r>
      <w:proofErr w:type="spellEnd"/>
      <w:r w:rsidR="00326355" w:rsidRPr="00B73F94">
        <w:rPr>
          <w:bCs/>
          <w:lang w:val="ru-RU"/>
        </w:rPr>
        <w:t xml:space="preserve"> </w:t>
      </w:r>
      <w:proofErr w:type="spellStart"/>
      <w:r w:rsidR="00326355" w:rsidRPr="00B73F94">
        <w:rPr>
          <w:bCs/>
          <w:lang w:val="ru-RU"/>
        </w:rPr>
        <w:t>Постачальнику</w:t>
      </w:r>
      <w:proofErr w:type="spellEnd"/>
      <w:r w:rsidR="00326355" w:rsidRPr="00B73F94">
        <w:rPr>
          <w:bCs/>
          <w:lang w:val="ru-RU"/>
        </w:rPr>
        <w:t xml:space="preserve"> </w:t>
      </w:r>
      <w:proofErr w:type="spellStart"/>
      <w:r w:rsidR="00326355" w:rsidRPr="00B73F94">
        <w:rPr>
          <w:bCs/>
          <w:lang w:val="ru-RU"/>
        </w:rPr>
        <w:t>протягом</w:t>
      </w:r>
      <w:proofErr w:type="spellEnd"/>
      <w:r w:rsidR="00326355" w:rsidRPr="00B73F94">
        <w:rPr>
          <w:bCs/>
          <w:lang w:val="ru-RU"/>
        </w:rPr>
        <w:t xml:space="preserve"> </w:t>
      </w:r>
      <w:proofErr w:type="spellStart"/>
      <w:r w:rsidR="00326355" w:rsidRPr="00B73F94">
        <w:rPr>
          <w:bCs/>
          <w:lang w:val="ru-RU"/>
        </w:rPr>
        <w:t>тридцяти</w:t>
      </w:r>
      <w:proofErr w:type="spellEnd"/>
      <w:r w:rsidR="00326355" w:rsidRPr="00B73F94">
        <w:rPr>
          <w:bCs/>
          <w:lang w:val="ru-RU"/>
        </w:rPr>
        <w:t xml:space="preserve"> (30)</w:t>
      </w:r>
      <w:r w:rsidR="00326355" w:rsidRPr="00B73F94">
        <w:rPr>
          <w:bCs/>
        </w:rPr>
        <w:t> </w:t>
      </w:r>
      <w:proofErr w:type="spellStart"/>
      <w:r w:rsidR="00326355" w:rsidRPr="00B73F94">
        <w:rPr>
          <w:bCs/>
          <w:lang w:val="ru-RU"/>
        </w:rPr>
        <w:t>календарних</w:t>
      </w:r>
      <w:proofErr w:type="spellEnd"/>
      <w:r w:rsidR="00326355" w:rsidRPr="00B73F94">
        <w:rPr>
          <w:bCs/>
          <w:lang w:val="ru-RU"/>
        </w:rPr>
        <w:t xml:space="preserve"> </w:t>
      </w:r>
      <w:proofErr w:type="spellStart"/>
      <w:r w:rsidR="00326355" w:rsidRPr="00B73F94">
        <w:rPr>
          <w:bCs/>
          <w:lang w:val="ru-RU"/>
        </w:rPr>
        <w:t>днів</w:t>
      </w:r>
      <w:proofErr w:type="spellEnd"/>
      <w:r w:rsidR="00326355" w:rsidRPr="00B73F94">
        <w:rPr>
          <w:bCs/>
          <w:lang w:val="ru-RU"/>
        </w:rPr>
        <w:t xml:space="preserve"> з дня </w:t>
      </w:r>
      <w:proofErr w:type="spellStart"/>
      <w:r w:rsidR="00326355" w:rsidRPr="00B73F94">
        <w:rPr>
          <w:bCs/>
          <w:lang w:val="ru-RU"/>
        </w:rPr>
        <w:t>надання</w:t>
      </w:r>
      <w:proofErr w:type="spellEnd"/>
      <w:r w:rsidR="00326355" w:rsidRPr="00B73F94">
        <w:rPr>
          <w:bCs/>
          <w:lang w:val="ru-RU"/>
        </w:rPr>
        <w:t xml:space="preserve"> </w:t>
      </w:r>
      <w:proofErr w:type="spellStart"/>
      <w:r w:rsidR="00326355" w:rsidRPr="00B73F94">
        <w:rPr>
          <w:bCs/>
          <w:lang w:val="ru-RU"/>
        </w:rPr>
        <w:t>Постачальником</w:t>
      </w:r>
      <w:proofErr w:type="spellEnd"/>
      <w:r w:rsidR="00326355" w:rsidRPr="00B73F94">
        <w:rPr>
          <w:bCs/>
          <w:lang w:val="ru-RU"/>
        </w:rPr>
        <w:t xml:space="preserve"> </w:t>
      </w:r>
      <w:proofErr w:type="spellStart"/>
      <w:r w:rsidR="00326355" w:rsidRPr="00B73F94">
        <w:rPr>
          <w:bCs/>
          <w:lang w:val="ru-RU"/>
        </w:rPr>
        <w:t>оригіналу</w:t>
      </w:r>
      <w:proofErr w:type="spellEnd"/>
      <w:r w:rsidR="00326355" w:rsidRPr="00B73F94">
        <w:rPr>
          <w:bCs/>
          <w:lang w:val="ru-RU"/>
        </w:rPr>
        <w:t xml:space="preserve"> </w:t>
      </w:r>
      <w:proofErr w:type="spellStart"/>
      <w:r w:rsidR="00326355" w:rsidRPr="00B73F94">
        <w:rPr>
          <w:bCs/>
          <w:lang w:val="ru-RU"/>
        </w:rPr>
        <w:t>рахунку-фактури</w:t>
      </w:r>
      <w:proofErr w:type="spellEnd"/>
      <w:r w:rsidR="00326355" w:rsidRPr="00B73F94">
        <w:rPr>
          <w:bCs/>
          <w:lang w:val="ru-RU"/>
        </w:rPr>
        <w:t xml:space="preserve"> та </w:t>
      </w:r>
      <w:r w:rsidR="00733AB9" w:rsidRPr="00B73F94">
        <w:rPr>
          <w:bCs/>
          <w:lang w:val="uk-UA"/>
        </w:rPr>
        <w:t xml:space="preserve">підписаного Сторонами </w:t>
      </w:r>
      <w:r w:rsidR="00326355" w:rsidRPr="00B73F94">
        <w:rPr>
          <w:bCs/>
          <w:lang w:val="ru-RU"/>
        </w:rPr>
        <w:t xml:space="preserve">Акту </w:t>
      </w:r>
      <w:proofErr w:type="spellStart"/>
      <w:r w:rsidR="00326355" w:rsidRPr="00B73F94">
        <w:rPr>
          <w:bCs/>
          <w:lang w:val="ru-RU"/>
        </w:rPr>
        <w:t>приймання</w:t>
      </w:r>
      <w:proofErr w:type="spellEnd"/>
      <w:r w:rsidR="00326355" w:rsidRPr="00B73F94">
        <w:rPr>
          <w:bCs/>
          <w:lang w:val="ru-RU"/>
        </w:rPr>
        <w:t xml:space="preserve"> </w:t>
      </w:r>
      <w:proofErr w:type="spellStart"/>
      <w:r w:rsidR="00326355" w:rsidRPr="00B73F94">
        <w:rPr>
          <w:bCs/>
          <w:lang w:val="ru-RU"/>
        </w:rPr>
        <w:t>Програмної</w:t>
      </w:r>
      <w:proofErr w:type="spellEnd"/>
      <w:r w:rsidR="00326355" w:rsidRPr="00B73F94">
        <w:rPr>
          <w:bCs/>
          <w:lang w:val="ru-RU"/>
        </w:rPr>
        <w:t xml:space="preserve"> </w:t>
      </w:r>
      <w:proofErr w:type="spellStart"/>
      <w:r w:rsidR="00326355" w:rsidRPr="00B73F94">
        <w:rPr>
          <w:bCs/>
          <w:lang w:val="ru-RU"/>
        </w:rPr>
        <w:t>продукції</w:t>
      </w:r>
      <w:proofErr w:type="spellEnd"/>
      <w:r w:rsidR="00326355" w:rsidRPr="00B73F94">
        <w:rPr>
          <w:bCs/>
          <w:lang w:val="ru-RU"/>
        </w:rPr>
        <w:t xml:space="preserve"> </w:t>
      </w:r>
      <w:r w:rsidRPr="00B73F94">
        <w:rPr>
          <w:bCs/>
          <w:lang w:val="uk-UA"/>
        </w:rPr>
        <w:t xml:space="preserve">на відповідний поставлений комплект програмної продукції </w:t>
      </w:r>
    </w:p>
    <w:p w14:paraId="4A2276C0" w14:textId="5C860279" w:rsidR="00326355" w:rsidRPr="00B73F94" w:rsidRDefault="00596AEE" w:rsidP="00B73F94">
      <w:pPr>
        <w:pStyle w:val="ListParagraph"/>
        <w:numPr>
          <w:ilvl w:val="0"/>
          <w:numId w:val="125"/>
        </w:numPr>
        <w:jc w:val="both"/>
        <w:rPr>
          <w:bCs/>
          <w:lang w:val="ru-RU"/>
        </w:rPr>
      </w:pPr>
      <w:r w:rsidRPr="00B73F94">
        <w:rPr>
          <w:bCs/>
          <w:lang w:val="uk-UA"/>
        </w:rPr>
        <w:t xml:space="preserve">Десять (10) відсотків загальної вартості всіх комплектів програмної продукції та </w:t>
      </w:r>
      <w:proofErr w:type="spellStart"/>
      <w:r w:rsidRPr="00B73F94">
        <w:rPr>
          <w:bCs/>
          <w:lang w:val="uk-UA"/>
        </w:rPr>
        <w:t>сімдесять</w:t>
      </w:r>
      <w:proofErr w:type="spellEnd"/>
      <w:r w:rsidRPr="00B73F94">
        <w:rPr>
          <w:bCs/>
          <w:lang w:val="uk-UA"/>
        </w:rPr>
        <w:t xml:space="preserve"> (70) відсотків вартості Послуг із встановлення, налаштування, та інтеграції</w:t>
      </w:r>
      <w:r w:rsidR="003B2193" w:rsidRPr="00B73F94">
        <w:rPr>
          <w:bCs/>
          <w:lang w:val="uk-UA"/>
        </w:rPr>
        <w:t xml:space="preserve"> програмної продукції та вартості Навчання персоналу Покупця</w:t>
      </w:r>
      <w:r w:rsidR="00326355" w:rsidRPr="00B73F94">
        <w:rPr>
          <w:bCs/>
          <w:lang w:val="ru-RU"/>
        </w:rPr>
        <w:t xml:space="preserve">, </w:t>
      </w:r>
      <w:proofErr w:type="spellStart"/>
      <w:r w:rsidR="003B2193" w:rsidRPr="00B73F94">
        <w:rPr>
          <w:bCs/>
          <w:lang w:val="ru-RU"/>
        </w:rPr>
        <w:t>протягом</w:t>
      </w:r>
      <w:proofErr w:type="spellEnd"/>
      <w:r w:rsidR="003B2193" w:rsidRPr="00B73F94">
        <w:rPr>
          <w:bCs/>
          <w:lang w:val="ru-RU"/>
        </w:rPr>
        <w:t xml:space="preserve"> </w:t>
      </w:r>
      <w:proofErr w:type="spellStart"/>
      <w:r w:rsidR="003B2193" w:rsidRPr="00B73F94">
        <w:rPr>
          <w:bCs/>
          <w:lang w:val="ru-RU"/>
        </w:rPr>
        <w:t>тридцяти</w:t>
      </w:r>
      <w:proofErr w:type="spellEnd"/>
      <w:r w:rsidR="003B2193" w:rsidRPr="00B73F94">
        <w:rPr>
          <w:bCs/>
          <w:lang w:val="ru-RU"/>
        </w:rPr>
        <w:t xml:space="preserve"> (30)</w:t>
      </w:r>
      <w:r w:rsidR="003B2193" w:rsidRPr="00B73F94">
        <w:rPr>
          <w:bCs/>
        </w:rPr>
        <w:t> </w:t>
      </w:r>
      <w:proofErr w:type="spellStart"/>
      <w:r w:rsidR="003B2193" w:rsidRPr="00B73F94">
        <w:rPr>
          <w:bCs/>
          <w:lang w:val="ru-RU"/>
        </w:rPr>
        <w:t>календарних</w:t>
      </w:r>
      <w:proofErr w:type="spellEnd"/>
      <w:r w:rsidR="003B2193" w:rsidRPr="00B73F94">
        <w:rPr>
          <w:bCs/>
          <w:lang w:val="ru-RU"/>
        </w:rPr>
        <w:t xml:space="preserve"> </w:t>
      </w:r>
      <w:proofErr w:type="spellStart"/>
      <w:r w:rsidR="003B2193" w:rsidRPr="00B73F94">
        <w:rPr>
          <w:bCs/>
          <w:lang w:val="ru-RU"/>
        </w:rPr>
        <w:t>днів</w:t>
      </w:r>
      <w:proofErr w:type="spellEnd"/>
      <w:r w:rsidR="003B2193" w:rsidRPr="00B73F94">
        <w:rPr>
          <w:bCs/>
          <w:lang w:val="ru-RU"/>
        </w:rPr>
        <w:t xml:space="preserve"> з дня </w:t>
      </w:r>
      <w:proofErr w:type="spellStart"/>
      <w:r w:rsidR="003B2193" w:rsidRPr="00B73F94">
        <w:rPr>
          <w:bCs/>
          <w:lang w:val="ru-RU"/>
        </w:rPr>
        <w:t>надання</w:t>
      </w:r>
      <w:proofErr w:type="spellEnd"/>
      <w:r w:rsidR="003B2193" w:rsidRPr="00B73F94">
        <w:rPr>
          <w:bCs/>
          <w:lang w:val="ru-RU"/>
        </w:rPr>
        <w:t xml:space="preserve"> </w:t>
      </w:r>
      <w:proofErr w:type="spellStart"/>
      <w:r w:rsidR="003B2193" w:rsidRPr="00B73F94">
        <w:rPr>
          <w:bCs/>
          <w:lang w:val="ru-RU"/>
        </w:rPr>
        <w:t>Постачальником</w:t>
      </w:r>
      <w:proofErr w:type="spellEnd"/>
      <w:r w:rsidR="003B2193" w:rsidRPr="00B73F94">
        <w:rPr>
          <w:bCs/>
          <w:lang w:val="ru-RU"/>
        </w:rPr>
        <w:t xml:space="preserve"> </w:t>
      </w:r>
      <w:proofErr w:type="spellStart"/>
      <w:r w:rsidR="003B2193" w:rsidRPr="00B73F94">
        <w:rPr>
          <w:bCs/>
          <w:lang w:val="ru-RU"/>
        </w:rPr>
        <w:t>оригіналу</w:t>
      </w:r>
      <w:proofErr w:type="spellEnd"/>
      <w:r w:rsidR="003B2193" w:rsidRPr="00B73F94">
        <w:rPr>
          <w:bCs/>
          <w:lang w:val="ru-RU"/>
        </w:rPr>
        <w:t xml:space="preserve"> </w:t>
      </w:r>
      <w:proofErr w:type="spellStart"/>
      <w:r w:rsidR="003B2193" w:rsidRPr="00B73F94">
        <w:rPr>
          <w:bCs/>
          <w:lang w:val="ru-RU"/>
        </w:rPr>
        <w:t>рахунку-фактури</w:t>
      </w:r>
      <w:proofErr w:type="spellEnd"/>
      <w:r w:rsidR="003B2193" w:rsidRPr="00B73F94">
        <w:rPr>
          <w:bCs/>
          <w:lang w:val="ru-RU"/>
        </w:rPr>
        <w:t xml:space="preserve"> та </w:t>
      </w:r>
      <w:r w:rsidR="00733AB9" w:rsidRPr="00B73F94">
        <w:rPr>
          <w:bCs/>
          <w:lang w:val="uk-UA"/>
        </w:rPr>
        <w:t xml:space="preserve">підписаного Сторонами </w:t>
      </w:r>
      <w:r w:rsidR="003B2193" w:rsidRPr="00B73F94">
        <w:rPr>
          <w:bCs/>
          <w:lang w:val="ru-RU"/>
        </w:rPr>
        <w:t xml:space="preserve">Акту </w:t>
      </w:r>
      <w:r w:rsidR="003B2193" w:rsidRPr="00B73F94">
        <w:rPr>
          <w:bCs/>
          <w:lang w:val="uk-UA"/>
        </w:rPr>
        <w:t xml:space="preserve">надання Супровідних послуг після виконання Постачальником </w:t>
      </w:r>
      <w:proofErr w:type="spellStart"/>
      <w:r w:rsidR="00326355" w:rsidRPr="00B73F94">
        <w:rPr>
          <w:bCs/>
          <w:lang w:val="ru-RU"/>
        </w:rPr>
        <w:t>всіх</w:t>
      </w:r>
      <w:proofErr w:type="spellEnd"/>
      <w:r w:rsidR="00326355" w:rsidRPr="00B73F94">
        <w:rPr>
          <w:bCs/>
          <w:lang w:val="ru-RU"/>
        </w:rPr>
        <w:t xml:space="preserve"> </w:t>
      </w:r>
      <w:proofErr w:type="spellStart"/>
      <w:r w:rsidR="00326355" w:rsidRPr="00B73F94">
        <w:rPr>
          <w:bCs/>
          <w:lang w:val="ru-RU"/>
        </w:rPr>
        <w:t>зобов’язань</w:t>
      </w:r>
      <w:proofErr w:type="spellEnd"/>
      <w:r w:rsidR="00326355" w:rsidRPr="00B73F94">
        <w:rPr>
          <w:bCs/>
          <w:lang w:val="ru-RU"/>
        </w:rPr>
        <w:t xml:space="preserve"> за Договором, </w:t>
      </w:r>
      <w:proofErr w:type="spellStart"/>
      <w:r w:rsidR="00326355" w:rsidRPr="00B73F94">
        <w:rPr>
          <w:bCs/>
          <w:lang w:val="ru-RU"/>
        </w:rPr>
        <w:t>окрім</w:t>
      </w:r>
      <w:proofErr w:type="spellEnd"/>
      <w:r w:rsidR="00326355" w:rsidRPr="00B73F94">
        <w:rPr>
          <w:bCs/>
          <w:lang w:val="ru-RU"/>
        </w:rPr>
        <w:t xml:space="preserve"> </w:t>
      </w:r>
      <w:proofErr w:type="spellStart"/>
      <w:r w:rsidR="00326355" w:rsidRPr="00B73F94">
        <w:rPr>
          <w:bCs/>
          <w:lang w:val="ru-RU"/>
        </w:rPr>
        <w:t>гарантійних</w:t>
      </w:r>
      <w:proofErr w:type="spellEnd"/>
      <w:r w:rsidR="00326355" w:rsidRPr="00B73F94">
        <w:rPr>
          <w:bCs/>
          <w:lang w:val="ru-RU"/>
        </w:rPr>
        <w:t xml:space="preserve"> </w:t>
      </w:r>
      <w:proofErr w:type="spellStart"/>
      <w:r w:rsidR="00326355" w:rsidRPr="00B73F94">
        <w:rPr>
          <w:bCs/>
          <w:lang w:val="ru-RU"/>
        </w:rPr>
        <w:t>зобов’язань</w:t>
      </w:r>
      <w:proofErr w:type="spellEnd"/>
      <w:r w:rsidR="00326355" w:rsidRPr="00B73F94">
        <w:rPr>
          <w:bCs/>
          <w:lang w:val="ru-RU"/>
        </w:rPr>
        <w:t xml:space="preserve">. </w:t>
      </w:r>
    </w:p>
    <w:p w14:paraId="27326FCE" w14:textId="77777777" w:rsidR="00326355" w:rsidRPr="00B73F94" w:rsidRDefault="00326355" w:rsidP="00326355">
      <w:pPr>
        <w:jc w:val="both"/>
        <w:rPr>
          <w:bCs/>
        </w:rPr>
      </w:pPr>
      <w:r w:rsidRPr="00B73F94">
        <w:rPr>
          <w:bCs/>
        </w:rPr>
        <w:t xml:space="preserve">У разі відмінності валюти договору від української гривні – оплата буде </w:t>
      </w:r>
      <w:proofErr w:type="spellStart"/>
      <w:r w:rsidRPr="00B73F94">
        <w:rPr>
          <w:bCs/>
        </w:rPr>
        <w:t>здійснюватись</w:t>
      </w:r>
      <w:proofErr w:type="spellEnd"/>
      <w:r w:rsidRPr="00B73F94">
        <w:rPr>
          <w:bCs/>
        </w:rPr>
        <w:t xml:space="preserve"> в українській гривні за офіційним курсом Національного банку України на день підписання Покупцем видаткової накладної.</w:t>
      </w:r>
    </w:p>
    <w:p w14:paraId="54F7F353" w14:textId="202299A4" w:rsidR="00326355" w:rsidRPr="00B73F94" w:rsidRDefault="00326355" w:rsidP="00326355">
      <w:pPr>
        <w:tabs>
          <w:tab w:val="right" w:pos="7254"/>
        </w:tabs>
        <w:spacing w:before="120" w:after="60"/>
        <w:jc w:val="both"/>
      </w:pPr>
      <w:r w:rsidRPr="00B73F94">
        <w:t xml:space="preserve">Банківська гарантія на авансовий платіж має бути видана авторитетною установою із правомочної країни за формою наведеною в Додатку 4. </w:t>
      </w:r>
    </w:p>
    <w:p w14:paraId="473E878D" w14:textId="7B9F1C85" w:rsidR="00326355" w:rsidRPr="00B73F94" w:rsidRDefault="00326355" w:rsidP="00326355">
      <w:pPr>
        <w:jc w:val="both"/>
        <w:rPr>
          <w:bCs/>
        </w:rPr>
      </w:pPr>
      <w:r w:rsidRPr="00B73F94">
        <w:lastRenderedPageBreak/>
        <w:t>Українська банківська установа, що видає заставне забезпечення, повинна мати довгостроковий кредитний рейтинг за національною шкалою не нижче «</w:t>
      </w:r>
      <w:proofErr w:type="spellStart"/>
      <w:r w:rsidRPr="00B73F94">
        <w:t>uaAA</w:t>
      </w:r>
      <w:proofErr w:type="spellEnd"/>
      <w:r w:rsidRPr="00B73F94">
        <w:t>».</w:t>
      </w:r>
    </w:p>
    <w:p w14:paraId="44E3023E" w14:textId="77777777" w:rsidR="00326355" w:rsidRPr="00B73F94" w:rsidRDefault="00326355" w:rsidP="00326355">
      <w:pPr>
        <w:jc w:val="both"/>
        <w:rPr>
          <w:b/>
        </w:rPr>
      </w:pPr>
      <w:r w:rsidRPr="00B73F94">
        <w:rPr>
          <w:b/>
          <w:i/>
          <w:iCs/>
        </w:rPr>
        <w:t>Варіант 2</w:t>
      </w:r>
    </w:p>
    <w:p w14:paraId="747CABFA" w14:textId="2DC03DA3" w:rsidR="003B2193" w:rsidRPr="00B73F94" w:rsidRDefault="003B2193" w:rsidP="003B2193">
      <w:pPr>
        <w:pStyle w:val="ListParagraph"/>
        <w:numPr>
          <w:ilvl w:val="0"/>
          <w:numId w:val="125"/>
        </w:numPr>
        <w:jc w:val="both"/>
        <w:rPr>
          <w:bCs/>
          <w:lang w:val="ru-RU"/>
        </w:rPr>
      </w:pPr>
      <w:r w:rsidRPr="00B73F94">
        <w:rPr>
          <w:bCs/>
          <w:lang w:val="uk-UA"/>
        </w:rPr>
        <w:t xml:space="preserve"> Дев’яносто </w:t>
      </w:r>
      <w:r w:rsidRPr="00B73F94">
        <w:rPr>
          <w:bCs/>
          <w:lang w:val="ru-RU"/>
        </w:rPr>
        <w:t xml:space="preserve"> (</w:t>
      </w:r>
      <w:r w:rsidRPr="00B73F94">
        <w:rPr>
          <w:bCs/>
          <w:lang w:val="uk-UA"/>
        </w:rPr>
        <w:t>90</w:t>
      </w:r>
      <w:r w:rsidRPr="00B73F94">
        <w:rPr>
          <w:bCs/>
          <w:lang w:val="ru-RU"/>
        </w:rPr>
        <w:t>)</w:t>
      </w:r>
      <w:r w:rsidRPr="00B73F94">
        <w:rPr>
          <w:bCs/>
          <w:lang w:val="uk-UA"/>
        </w:rPr>
        <w:t xml:space="preserve"> відсотків</w:t>
      </w:r>
      <w:r w:rsidRPr="00B73F94">
        <w:rPr>
          <w:bCs/>
          <w:lang w:val="ru-RU"/>
        </w:rPr>
        <w:t xml:space="preserve"> </w:t>
      </w:r>
      <w:r w:rsidRPr="00B73F94">
        <w:rPr>
          <w:bCs/>
          <w:lang w:val="uk-UA"/>
        </w:rPr>
        <w:t xml:space="preserve">вартості відповідного комплекту програмної продукції </w:t>
      </w:r>
      <w:r w:rsidRPr="00B73F94">
        <w:rPr>
          <w:bCs/>
          <w:lang w:val="ru-RU"/>
        </w:rPr>
        <w:t xml:space="preserve">буде </w:t>
      </w:r>
      <w:proofErr w:type="spellStart"/>
      <w:r w:rsidRPr="00B73F94">
        <w:rPr>
          <w:bCs/>
          <w:lang w:val="ru-RU"/>
        </w:rPr>
        <w:t>сплачено</w:t>
      </w:r>
      <w:proofErr w:type="spellEnd"/>
      <w:r w:rsidRPr="00B73F94">
        <w:rPr>
          <w:bCs/>
          <w:lang w:val="ru-RU"/>
        </w:rPr>
        <w:t xml:space="preserve"> </w:t>
      </w:r>
      <w:proofErr w:type="spellStart"/>
      <w:r w:rsidRPr="00B73F94">
        <w:rPr>
          <w:bCs/>
          <w:lang w:val="ru-RU"/>
        </w:rPr>
        <w:t>Покупцем</w:t>
      </w:r>
      <w:proofErr w:type="spellEnd"/>
      <w:r w:rsidRPr="00B73F94">
        <w:rPr>
          <w:bCs/>
          <w:lang w:val="ru-RU"/>
        </w:rPr>
        <w:t xml:space="preserve"> </w:t>
      </w:r>
      <w:proofErr w:type="spellStart"/>
      <w:r w:rsidRPr="00B73F94">
        <w:rPr>
          <w:bCs/>
          <w:lang w:val="ru-RU"/>
        </w:rPr>
        <w:t>Постачальнику</w:t>
      </w:r>
      <w:proofErr w:type="spellEnd"/>
      <w:r w:rsidRPr="00B73F94">
        <w:rPr>
          <w:bCs/>
          <w:lang w:val="ru-RU"/>
        </w:rPr>
        <w:t xml:space="preserve"> </w:t>
      </w:r>
      <w:proofErr w:type="spellStart"/>
      <w:r w:rsidRPr="00B73F94">
        <w:rPr>
          <w:bCs/>
          <w:lang w:val="ru-RU"/>
        </w:rPr>
        <w:t>протягом</w:t>
      </w:r>
      <w:proofErr w:type="spellEnd"/>
      <w:r w:rsidRPr="00B73F94">
        <w:rPr>
          <w:bCs/>
          <w:lang w:val="ru-RU"/>
        </w:rPr>
        <w:t xml:space="preserve"> </w:t>
      </w:r>
      <w:proofErr w:type="spellStart"/>
      <w:r w:rsidRPr="00B73F94">
        <w:rPr>
          <w:bCs/>
          <w:lang w:val="ru-RU"/>
        </w:rPr>
        <w:t>тридцяти</w:t>
      </w:r>
      <w:proofErr w:type="spellEnd"/>
      <w:r w:rsidRPr="00B73F94">
        <w:rPr>
          <w:bCs/>
          <w:lang w:val="ru-RU"/>
        </w:rPr>
        <w:t xml:space="preserve"> (30)</w:t>
      </w:r>
      <w:r w:rsidRPr="00B73F94">
        <w:rPr>
          <w:bCs/>
        </w:rPr>
        <w:t> </w:t>
      </w:r>
      <w:proofErr w:type="spellStart"/>
      <w:r w:rsidRPr="00B73F94">
        <w:rPr>
          <w:bCs/>
          <w:lang w:val="ru-RU"/>
        </w:rPr>
        <w:t>календарних</w:t>
      </w:r>
      <w:proofErr w:type="spellEnd"/>
      <w:r w:rsidRPr="00B73F94">
        <w:rPr>
          <w:bCs/>
          <w:lang w:val="ru-RU"/>
        </w:rPr>
        <w:t xml:space="preserve"> </w:t>
      </w:r>
      <w:proofErr w:type="spellStart"/>
      <w:r w:rsidRPr="00B73F94">
        <w:rPr>
          <w:bCs/>
          <w:lang w:val="ru-RU"/>
        </w:rPr>
        <w:t>днів</w:t>
      </w:r>
      <w:proofErr w:type="spellEnd"/>
      <w:r w:rsidRPr="00B73F94">
        <w:rPr>
          <w:bCs/>
          <w:lang w:val="ru-RU"/>
        </w:rPr>
        <w:t xml:space="preserve"> з дня </w:t>
      </w:r>
      <w:proofErr w:type="spellStart"/>
      <w:r w:rsidRPr="00B73F94">
        <w:rPr>
          <w:bCs/>
          <w:lang w:val="ru-RU"/>
        </w:rPr>
        <w:t>надання</w:t>
      </w:r>
      <w:proofErr w:type="spellEnd"/>
      <w:r w:rsidRPr="00B73F94">
        <w:rPr>
          <w:bCs/>
          <w:lang w:val="ru-RU"/>
        </w:rPr>
        <w:t xml:space="preserve"> </w:t>
      </w:r>
      <w:proofErr w:type="spellStart"/>
      <w:r w:rsidRPr="00B73F94">
        <w:rPr>
          <w:bCs/>
          <w:lang w:val="ru-RU"/>
        </w:rPr>
        <w:t>Постачальником</w:t>
      </w:r>
      <w:proofErr w:type="spellEnd"/>
      <w:r w:rsidRPr="00B73F94">
        <w:rPr>
          <w:bCs/>
          <w:lang w:val="ru-RU"/>
        </w:rPr>
        <w:t xml:space="preserve"> </w:t>
      </w:r>
      <w:proofErr w:type="spellStart"/>
      <w:r w:rsidRPr="00B73F94">
        <w:rPr>
          <w:bCs/>
          <w:lang w:val="ru-RU"/>
        </w:rPr>
        <w:t>оригіналу</w:t>
      </w:r>
      <w:proofErr w:type="spellEnd"/>
      <w:r w:rsidRPr="00B73F94">
        <w:rPr>
          <w:bCs/>
          <w:lang w:val="ru-RU"/>
        </w:rPr>
        <w:t xml:space="preserve"> </w:t>
      </w:r>
      <w:proofErr w:type="spellStart"/>
      <w:r w:rsidRPr="00B73F94">
        <w:rPr>
          <w:bCs/>
          <w:lang w:val="ru-RU"/>
        </w:rPr>
        <w:t>рахунку-фактури</w:t>
      </w:r>
      <w:proofErr w:type="spellEnd"/>
      <w:r w:rsidRPr="00B73F94">
        <w:rPr>
          <w:bCs/>
          <w:lang w:val="ru-RU"/>
        </w:rPr>
        <w:t xml:space="preserve"> та </w:t>
      </w:r>
      <w:r w:rsidR="004D34B4" w:rsidRPr="00B73F94">
        <w:rPr>
          <w:bCs/>
          <w:lang w:val="uk-UA"/>
        </w:rPr>
        <w:t xml:space="preserve">підписаного Сторонами </w:t>
      </w:r>
      <w:r w:rsidRPr="00B73F94">
        <w:rPr>
          <w:bCs/>
          <w:lang w:val="ru-RU"/>
        </w:rPr>
        <w:t xml:space="preserve">Акту </w:t>
      </w:r>
      <w:proofErr w:type="spellStart"/>
      <w:r w:rsidRPr="00B73F94">
        <w:rPr>
          <w:bCs/>
          <w:lang w:val="ru-RU"/>
        </w:rPr>
        <w:t>приймання</w:t>
      </w:r>
      <w:proofErr w:type="spellEnd"/>
      <w:r w:rsidRPr="00B73F94">
        <w:rPr>
          <w:bCs/>
          <w:lang w:val="ru-RU"/>
        </w:rPr>
        <w:t xml:space="preserve"> </w:t>
      </w:r>
      <w:proofErr w:type="spellStart"/>
      <w:r w:rsidRPr="00B73F94">
        <w:rPr>
          <w:bCs/>
          <w:lang w:val="ru-RU"/>
        </w:rPr>
        <w:t>Програмної</w:t>
      </w:r>
      <w:proofErr w:type="spellEnd"/>
      <w:r w:rsidRPr="00B73F94">
        <w:rPr>
          <w:bCs/>
          <w:lang w:val="ru-RU"/>
        </w:rPr>
        <w:t xml:space="preserve"> </w:t>
      </w:r>
      <w:proofErr w:type="spellStart"/>
      <w:r w:rsidRPr="00B73F94">
        <w:rPr>
          <w:bCs/>
          <w:lang w:val="ru-RU"/>
        </w:rPr>
        <w:t>продукції</w:t>
      </w:r>
      <w:proofErr w:type="spellEnd"/>
      <w:r w:rsidRPr="00B73F94">
        <w:rPr>
          <w:bCs/>
          <w:lang w:val="ru-RU"/>
        </w:rPr>
        <w:t xml:space="preserve"> </w:t>
      </w:r>
      <w:r w:rsidRPr="00B73F94">
        <w:rPr>
          <w:bCs/>
          <w:lang w:val="uk-UA"/>
        </w:rPr>
        <w:t xml:space="preserve">на відповідний поставлений комплект програмної продукції </w:t>
      </w:r>
    </w:p>
    <w:p w14:paraId="04DBD55C" w14:textId="71A97DC0" w:rsidR="00E2697C" w:rsidRPr="00B73F94" w:rsidRDefault="003B2193" w:rsidP="00B73F94">
      <w:pPr>
        <w:pStyle w:val="ListParagraph"/>
        <w:numPr>
          <w:ilvl w:val="0"/>
          <w:numId w:val="125"/>
        </w:numPr>
        <w:jc w:val="both"/>
        <w:rPr>
          <w:bCs/>
          <w:lang w:val="ru-RU"/>
        </w:rPr>
      </w:pPr>
      <w:r w:rsidRPr="00B73F94">
        <w:rPr>
          <w:bCs/>
          <w:lang w:val="uk-UA"/>
        </w:rPr>
        <w:t xml:space="preserve">Десять (10) відсотків загальної вартості всіх комплектів програмної продукції та сто (100) </w:t>
      </w:r>
      <w:proofErr w:type="spellStart"/>
      <w:r w:rsidRPr="00B73F94">
        <w:rPr>
          <w:bCs/>
          <w:lang w:val="ru-RU"/>
        </w:rPr>
        <w:t>відсотків</w:t>
      </w:r>
      <w:proofErr w:type="spellEnd"/>
      <w:r w:rsidRPr="00B73F94">
        <w:rPr>
          <w:bCs/>
          <w:lang w:val="uk-UA"/>
        </w:rPr>
        <w:t xml:space="preserve"> вартості Послуг із встановлення, налаштування, та інтеграції програмної продукції та вартості Навчання персоналу Покупця</w:t>
      </w:r>
      <w:r w:rsidRPr="00B73F94">
        <w:rPr>
          <w:bCs/>
          <w:lang w:val="ru-RU"/>
        </w:rPr>
        <w:t xml:space="preserve">, </w:t>
      </w:r>
      <w:proofErr w:type="spellStart"/>
      <w:r w:rsidRPr="00B73F94">
        <w:rPr>
          <w:bCs/>
          <w:lang w:val="ru-RU"/>
        </w:rPr>
        <w:t>протягом</w:t>
      </w:r>
      <w:proofErr w:type="spellEnd"/>
      <w:r w:rsidRPr="00B73F94">
        <w:rPr>
          <w:bCs/>
          <w:lang w:val="ru-RU"/>
        </w:rPr>
        <w:t xml:space="preserve"> </w:t>
      </w:r>
      <w:proofErr w:type="spellStart"/>
      <w:r w:rsidRPr="00B73F94">
        <w:rPr>
          <w:bCs/>
          <w:lang w:val="ru-RU"/>
        </w:rPr>
        <w:t>тридцяти</w:t>
      </w:r>
      <w:proofErr w:type="spellEnd"/>
      <w:r w:rsidRPr="00B73F94">
        <w:rPr>
          <w:bCs/>
          <w:lang w:val="ru-RU"/>
        </w:rPr>
        <w:t xml:space="preserve"> (30)</w:t>
      </w:r>
      <w:r w:rsidRPr="00B73F94">
        <w:rPr>
          <w:bCs/>
        </w:rPr>
        <w:t> </w:t>
      </w:r>
      <w:proofErr w:type="spellStart"/>
      <w:r w:rsidRPr="00B73F94">
        <w:rPr>
          <w:bCs/>
          <w:lang w:val="ru-RU"/>
        </w:rPr>
        <w:t>календарних</w:t>
      </w:r>
      <w:proofErr w:type="spellEnd"/>
      <w:r w:rsidRPr="00B73F94">
        <w:rPr>
          <w:bCs/>
          <w:lang w:val="ru-RU"/>
        </w:rPr>
        <w:t xml:space="preserve"> </w:t>
      </w:r>
      <w:proofErr w:type="spellStart"/>
      <w:r w:rsidRPr="00B73F94">
        <w:rPr>
          <w:bCs/>
          <w:lang w:val="ru-RU"/>
        </w:rPr>
        <w:t>днів</w:t>
      </w:r>
      <w:proofErr w:type="spellEnd"/>
      <w:r w:rsidRPr="00B73F94">
        <w:rPr>
          <w:bCs/>
          <w:lang w:val="ru-RU"/>
        </w:rPr>
        <w:t xml:space="preserve"> з дня </w:t>
      </w:r>
      <w:proofErr w:type="spellStart"/>
      <w:r w:rsidRPr="00B73F94">
        <w:rPr>
          <w:bCs/>
          <w:lang w:val="ru-RU"/>
        </w:rPr>
        <w:t>надання</w:t>
      </w:r>
      <w:proofErr w:type="spellEnd"/>
      <w:r w:rsidRPr="00B73F94">
        <w:rPr>
          <w:bCs/>
          <w:lang w:val="ru-RU"/>
        </w:rPr>
        <w:t xml:space="preserve"> </w:t>
      </w:r>
      <w:proofErr w:type="spellStart"/>
      <w:r w:rsidRPr="00B73F94">
        <w:rPr>
          <w:bCs/>
          <w:lang w:val="ru-RU"/>
        </w:rPr>
        <w:t>Постачальником</w:t>
      </w:r>
      <w:proofErr w:type="spellEnd"/>
      <w:r w:rsidRPr="00B73F94">
        <w:rPr>
          <w:bCs/>
          <w:lang w:val="ru-RU"/>
        </w:rPr>
        <w:t xml:space="preserve"> </w:t>
      </w:r>
      <w:proofErr w:type="spellStart"/>
      <w:r w:rsidRPr="00B73F94">
        <w:rPr>
          <w:bCs/>
          <w:lang w:val="ru-RU"/>
        </w:rPr>
        <w:t>оригіналу</w:t>
      </w:r>
      <w:proofErr w:type="spellEnd"/>
      <w:r w:rsidRPr="00B73F94">
        <w:rPr>
          <w:bCs/>
          <w:lang w:val="ru-RU"/>
        </w:rPr>
        <w:t xml:space="preserve"> </w:t>
      </w:r>
      <w:proofErr w:type="spellStart"/>
      <w:r w:rsidRPr="00B73F94">
        <w:rPr>
          <w:bCs/>
          <w:lang w:val="ru-RU"/>
        </w:rPr>
        <w:t>рахунку-фактури</w:t>
      </w:r>
      <w:proofErr w:type="spellEnd"/>
      <w:r w:rsidRPr="00B73F94">
        <w:rPr>
          <w:bCs/>
          <w:lang w:val="ru-RU"/>
        </w:rPr>
        <w:t xml:space="preserve"> та </w:t>
      </w:r>
      <w:r w:rsidR="004D34B4" w:rsidRPr="00B73F94">
        <w:rPr>
          <w:bCs/>
          <w:lang w:val="uk-UA"/>
        </w:rPr>
        <w:t xml:space="preserve">підписаного Сторонами </w:t>
      </w:r>
      <w:r w:rsidRPr="00B73F94">
        <w:rPr>
          <w:bCs/>
          <w:lang w:val="ru-RU"/>
        </w:rPr>
        <w:t xml:space="preserve">Акту </w:t>
      </w:r>
      <w:r w:rsidRPr="00B73F94">
        <w:rPr>
          <w:bCs/>
          <w:lang w:val="uk-UA"/>
        </w:rPr>
        <w:t xml:space="preserve">надання Супровідних послуг після виконання Постачальником </w:t>
      </w:r>
      <w:proofErr w:type="spellStart"/>
      <w:r w:rsidRPr="00B73F94">
        <w:rPr>
          <w:bCs/>
          <w:lang w:val="ru-RU"/>
        </w:rPr>
        <w:t>всіх</w:t>
      </w:r>
      <w:proofErr w:type="spellEnd"/>
      <w:r w:rsidRPr="00B73F94">
        <w:rPr>
          <w:bCs/>
          <w:lang w:val="ru-RU"/>
        </w:rPr>
        <w:t xml:space="preserve"> </w:t>
      </w:r>
      <w:proofErr w:type="spellStart"/>
      <w:r w:rsidRPr="00B73F94">
        <w:rPr>
          <w:bCs/>
          <w:lang w:val="ru-RU"/>
        </w:rPr>
        <w:t>зобов’язань</w:t>
      </w:r>
      <w:proofErr w:type="spellEnd"/>
      <w:r w:rsidRPr="00B73F94">
        <w:rPr>
          <w:bCs/>
          <w:lang w:val="ru-RU"/>
        </w:rPr>
        <w:t xml:space="preserve"> за Договором, </w:t>
      </w:r>
      <w:proofErr w:type="spellStart"/>
      <w:r w:rsidRPr="00B73F94">
        <w:rPr>
          <w:bCs/>
          <w:lang w:val="ru-RU"/>
        </w:rPr>
        <w:t>окрім</w:t>
      </w:r>
      <w:proofErr w:type="spellEnd"/>
      <w:r w:rsidRPr="00B73F94">
        <w:rPr>
          <w:bCs/>
          <w:lang w:val="ru-RU"/>
        </w:rPr>
        <w:t xml:space="preserve"> </w:t>
      </w:r>
      <w:proofErr w:type="spellStart"/>
      <w:r w:rsidRPr="00B73F94">
        <w:rPr>
          <w:bCs/>
          <w:lang w:val="ru-RU"/>
        </w:rPr>
        <w:t>гарантійних</w:t>
      </w:r>
      <w:proofErr w:type="spellEnd"/>
      <w:r w:rsidRPr="00B73F94">
        <w:rPr>
          <w:bCs/>
          <w:lang w:val="ru-RU"/>
        </w:rPr>
        <w:t xml:space="preserve"> </w:t>
      </w:r>
      <w:proofErr w:type="spellStart"/>
      <w:r w:rsidRPr="00B73F94">
        <w:rPr>
          <w:bCs/>
          <w:lang w:val="ru-RU"/>
        </w:rPr>
        <w:t>зобов’язань</w:t>
      </w:r>
      <w:proofErr w:type="spellEnd"/>
      <w:r w:rsidRPr="00B73F94">
        <w:rPr>
          <w:bCs/>
          <w:lang w:val="ru-RU"/>
        </w:rPr>
        <w:t>.</w:t>
      </w:r>
      <w:r w:rsidR="00E2697C" w:rsidRPr="00B73F94">
        <w:rPr>
          <w:bCs/>
          <w:lang w:val="ru-RU"/>
        </w:rPr>
        <w:t xml:space="preserve"> </w:t>
      </w:r>
    </w:p>
    <w:p w14:paraId="32A87D4E" w14:textId="0094E180" w:rsidR="00E2697C" w:rsidRPr="00B73F94" w:rsidRDefault="00E2697C" w:rsidP="00E2697C">
      <w:pPr>
        <w:jc w:val="both"/>
        <w:rPr>
          <w:bCs/>
        </w:rPr>
      </w:pPr>
      <w:r w:rsidRPr="00B73F94">
        <w:rPr>
          <w:bCs/>
        </w:rPr>
        <w:t xml:space="preserve">У разі відмінності валюти договору від української гривні – оплата буде </w:t>
      </w:r>
      <w:proofErr w:type="spellStart"/>
      <w:r w:rsidRPr="00B73F94">
        <w:rPr>
          <w:bCs/>
        </w:rPr>
        <w:t>здійснюватись</w:t>
      </w:r>
      <w:proofErr w:type="spellEnd"/>
      <w:r w:rsidRPr="00B73F94">
        <w:rPr>
          <w:bCs/>
        </w:rPr>
        <w:t xml:space="preserve"> в українській гривні за офіційним курсом Національного банку України на день підписання Покупцем видаткової накладної.</w:t>
      </w:r>
    </w:p>
    <w:p w14:paraId="2F222945" w14:textId="2C579F16" w:rsidR="00326355" w:rsidRPr="00B73F94" w:rsidRDefault="00E2697C" w:rsidP="00326355">
      <w:pPr>
        <w:pStyle w:val="ListParagraph"/>
        <w:numPr>
          <w:ilvl w:val="0"/>
          <w:numId w:val="172"/>
        </w:numPr>
        <w:pBdr>
          <w:top w:val="nil"/>
          <w:left w:val="nil"/>
          <w:bottom w:val="nil"/>
          <w:right w:val="nil"/>
          <w:between w:val="nil"/>
        </w:pBdr>
        <w:spacing w:before="60" w:after="60" w:line="276" w:lineRule="auto"/>
        <w:ind w:left="0" w:firstLine="0"/>
        <w:jc w:val="both"/>
        <w:rPr>
          <w:lang w:val="uk-UA"/>
        </w:rPr>
      </w:pPr>
      <w:r w:rsidRPr="00B73F94">
        <w:rPr>
          <w:bCs/>
          <w:lang w:val="ru-RU"/>
        </w:rPr>
        <w:t xml:space="preserve">Оплата за </w:t>
      </w:r>
      <w:proofErr w:type="spellStart"/>
      <w:r w:rsidRPr="00B73F94">
        <w:rPr>
          <w:bCs/>
          <w:lang w:val="ru-RU"/>
        </w:rPr>
        <w:t>цим</w:t>
      </w:r>
      <w:proofErr w:type="spellEnd"/>
      <w:r w:rsidRPr="00B73F94">
        <w:rPr>
          <w:bCs/>
          <w:lang w:val="ru-RU"/>
        </w:rPr>
        <w:t xml:space="preserve"> Договором </w:t>
      </w:r>
      <w:proofErr w:type="spellStart"/>
      <w:r w:rsidRPr="00B73F94">
        <w:rPr>
          <w:bCs/>
          <w:lang w:val="ru-RU"/>
        </w:rPr>
        <w:t>здійснюється</w:t>
      </w:r>
      <w:proofErr w:type="spellEnd"/>
      <w:r w:rsidRPr="00B73F94">
        <w:rPr>
          <w:bCs/>
          <w:lang w:val="ru-RU"/>
        </w:rPr>
        <w:t xml:space="preserve"> за </w:t>
      </w:r>
      <w:proofErr w:type="spellStart"/>
      <w:r w:rsidRPr="00B73F94">
        <w:rPr>
          <w:bCs/>
          <w:lang w:val="ru-RU"/>
        </w:rPr>
        <w:t>рахунок</w:t>
      </w:r>
      <w:proofErr w:type="spellEnd"/>
      <w:r w:rsidRPr="00B73F94">
        <w:rPr>
          <w:bCs/>
          <w:lang w:val="ru-RU"/>
        </w:rPr>
        <w:t xml:space="preserve"> </w:t>
      </w:r>
      <w:proofErr w:type="spellStart"/>
      <w:r w:rsidRPr="00B73F94">
        <w:rPr>
          <w:bCs/>
          <w:lang w:val="ru-RU"/>
        </w:rPr>
        <w:t>коштів</w:t>
      </w:r>
      <w:proofErr w:type="spellEnd"/>
      <w:r w:rsidRPr="00B73F94">
        <w:rPr>
          <w:bCs/>
          <w:lang w:val="ru-RU"/>
        </w:rPr>
        <w:t xml:space="preserve"> </w:t>
      </w:r>
      <w:proofErr w:type="spellStart"/>
      <w:r w:rsidRPr="00B73F94">
        <w:rPr>
          <w:bCs/>
          <w:lang w:val="ru-RU"/>
        </w:rPr>
        <w:t>позики</w:t>
      </w:r>
      <w:proofErr w:type="spellEnd"/>
      <w:r w:rsidRPr="00B73F94">
        <w:rPr>
          <w:bCs/>
          <w:lang w:val="ru-RU"/>
        </w:rPr>
        <w:t xml:space="preserve"> (</w:t>
      </w:r>
      <w:r w:rsidRPr="00B73F94">
        <w:rPr>
          <w:lang w:val="ru-RU"/>
        </w:rPr>
        <w:t xml:space="preserve">Угода про </w:t>
      </w:r>
      <w:proofErr w:type="spellStart"/>
      <w:r w:rsidRPr="00B73F94">
        <w:rPr>
          <w:lang w:val="ru-RU"/>
        </w:rPr>
        <w:t>позику</w:t>
      </w:r>
      <w:proofErr w:type="spellEnd"/>
      <w:r w:rsidRPr="00B73F94">
        <w:rPr>
          <w:lang w:val="ru-RU"/>
        </w:rPr>
        <w:t xml:space="preserve"> </w:t>
      </w:r>
      <w:proofErr w:type="spellStart"/>
      <w:r w:rsidRPr="00B73F94">
        <w:rPr>
          <w:lang w:val="ru-RU"/>
        </w:rPr>
        <w:t>між</w:t>
      </w:r>
      <w:proofErr w:type="spellEnd"/>
      <w:r w:rsidRPr="00B73F94">
        <w:rPr>
          <w:lang w:val="ru-RU"/>
        </w:rPr>
        <w:t xml:space="preserve"> </w:t>
      </w:r>
      <w:proofErr w:type="spellStart"/>
      <w:r w:rsidRPr="00B73F94">
        <w:rPr>
          <w:lang w:val="ru-RU"/>
        </w:rPr>
        <w:t>Україною</w:t>
      </w:r>
      <w:proofErr w:type="spellEnd"/>
      <w:r w:rsidRPr="00B73F94">
        <w:rPr>
          <w:lang w:val="ru-RU"/>
        </w:rPr>
        <w:t xml:space="preserve"> та </w:t>
      </w:r>
      <w:proofErr w:type="spellStart"/>
      <w:r w:rsidRPr="00B73F94">
        <w:rPr>
          <w:lang w:val="ru-RU"/>
        </w:rPr>
        <w:t>Міжнародним</w:t>
      </w:r>
      <w:proofErr w:type="spellEnd"/>
      <w:r w:rsidRPr="00B73F94">
        <w:rPr>
          <w:lang w:val="ru-RU"/>
        </w:rPr>
        <w:t xml:space="preserve"> банком </w:t>
      </w:r>
      <w:proofErr w:type="spellStart"/>
      <w:r w:rsidRPr="00B73F94">
        <w:rPr>
          <w:lang w:val="ru-RU"/>
        </w:rPr>
        <w:t>реконструкції</w:t>
      </w:r>
      <w:proofErr w:type="spellEnd"/>
      <w:r w:rsidRPr="00B73F94">
        <w:rPr>
          <w:lang w:val="ru-RU"/>
        </w:rPr>
        <w:t xml:space="preserve"> та </w:t>
      </w:r>
      <w:proofErr w:type="spellStart"/>
      <w:r w:rsidRPr="00B73F94">
        <w:rPr>
          <w:lang w:val="ru-RU"/>
        </w:rPr>
        <w:t>розвитку</w:t>
      </w:r>
      <w:proofErr w:type="spellEnd"/>
      <w:r w:rsidRPr="00B73F94">
        <w:rPr>
          <w:lang w:val="ru-RU"/>
        </w:rPr>
        <w:t xml:space="preserve"> </w:t>
      </w:r>
      <w:proofErr w:type="spellStart"/>
      <w:r w:rsidRPr="00B73F94">
        <w:rPr>
          <w:lang w:val="ru-RU"/>
        </w:rPr>
        <w:t>від</w:t>
      </w:r>
      <w:proofErr w:type="spellEnd"/>
      <w:r w:rsidRPr="00B73F94">
        <w:rPr>
          <w:lang w:val="ru-RU"/>
        </w:rPr>
        <w:t xml:space="preserve"> 22 </w:t>
      </w:r>
      <w:proofErr w:type="spellStart"/>
      <w:r w:rsidRPr="00B73F94">
        <w:rPr>
          <w:lang w:val="ru-RU"/>
        </w:rPr>
        <w:t>грудня</w:t>
      </w:r>
      <w:proofErr w:type="spellEnd"/>
      <w:r w:rsidRPr="00B73F94">
        <w:rPr>
          <w:lang w:val="ru-RU"/>
        </w:rPr>
        <w:t xml:space="preserve"> 2022р. </w:t>
      </w:r>
      <w:r w:rsidRPr="00B73F94">
        <w:t>№ </w:t>
      </w:r>
      <w:r w:rsidRPr="00B73F94">
        <w:rPr>
          <w:iCs/>
          <w:spacing w:val="-6"/>
          <w:lang w:val="uk-UA"/>
        </w:rPr>
        <w:t>9468</w:t>
      </w:r>
      <w:r w:rsidRPr="00B73F94">
        <w:t>-UA</w:t>
      </w:r>
      <w:r w:rsidRPr="00B73F94">
        <w:rPr>
          <w:bCs/>
        </w:rPr>
        <w:t xml:space="preserve">), </w:t>
      </w:r>
      <w:proofErr w:type="spellStart"/>
      <w:r w:rsidRPr="00B73F94">
        <w:rPr>
          <w:bCs/>
        </w:rPr>
        <w:t>передбачених</w:t>
      </w:r>
      <w:proofErr w:type="spellEnd"/>
      <w:r w:rsidRPr="00B73F94">
        <w:rPr>
          <w:bCs/>
        </w:rPr>
        <w:t xml:space="preserve"> у </w:t>
      </w:r>
      <w:proofErr w:type="spellStart"/>
      <w:r w:rsidRPr="00B73F94">
        <w:rPr>
          <w:bCs/>
        </w:rPr>
        <w:t>спеціальному</w:t>
      </w:r>
      <w:proofErr w:type="spellEnd"/>
      <w:r w:rsidRPr="00B73F94">
        <w:rPr>
          <w:bCs/>
        </w:rPr>
        <w:t xml:space="preserve"> </w:t>
      </w:r>
      <w:proofErr w:type="spellStart"/>
      <w:r w:rsidRPr="00B73F94">
        <w:rPr>
          <w:bCs/>
        </w:rPr>
        <w:t>фонді</w:t>
      </w:r>
      <w:proofErr w:type="spellEnd"/>
      <w:r w:rsidRPr="00B73F94">
        <w:rPr>
          <w:bCs/>
        </w:rPr>
        <w:t xml:space="preserve"> </w:t>
      </w:r>
      <w:proofErr w:type="spellStart"/>
      <w:r w:rsidRPr="00B73F94">
        <w:rPr>
          <w:bCs/>
        </w:rPr>
        <w:t>державного</w:t>
      </w:r>
      <w:proofErr w:type="spellEnd"/>
      <w:r w:rsidRPr="00B73F94">
        <w:rPr>
          <w:bCs/>
        </w:rPr>
        <w:t xml:space="preserve"> </w:t>
      </w:r>
      <w:proofErr w:type="spellStart"/>
      <w:r w:rsidRPr="00B73F94">
        <w:rPr>
          <w:bCs/>
        </w:rPr>
        <w:t>бюджету</w:t>
      </w:r>
      <w:proofErr w:type="spellEnd"/>
      <w:r w:rsidRPr="00B73F94">
        <w:rPr>
          <w:bCs/>
        </w:rPr>
        <w:t>.</w:t>
      </w:r>
    </w:p>
    <w:p w14:paraId="4C95F90F" w14:textId="77777777" w:rsidR="00326355" w:rsidRPr="00B73F94" w:rsidRDefault="00326355" w:rsidP="00326355">
      <w:pPr>
        <w:pStyle w:val="ListParagraph"/>
        <w:numPr>
          <w:ilvl w:val="0"/>
          <w:numId w:val="172"/>
        </w:numPr>
        <w:pBdr>
          <w:top w:val="nil"/>
          <w:left w:val="nil"/>
          <w:bottom w:val="nil"/>
          <w:right w:val="nil"/>
          <w:between w:val="nil"/>
        </w:pBdr>
        <w:spacing w:before="120" w:after="120" w:line="276" w:lineRule="auto"/>
        <w:ind w:left="0" w:firstLine="0"/>
        <w:jc w:val="both"/>
        <w:rPr>
          <w:rStyle w:val="FontStyle14"/>
          <w:rFonts w:eastAsiaTheme="majorEastAsia"/>
          <w:b/>
          <w:lang w:val="uk-UA"/>
        </w:rPr>
      </w:pPr>
      <w:r w:rsidRPr="00B73F94">
        <w:rPr>
          <w:lang w:val="uk-UA"/>
        </w:rPr>
        <w:t>На період дії воєнного стану в Україні оплата здійснюється у порядку черговості відповідно до Порядку виконання повноважень Державною казначейською службою в особливому режимі в умовах воєнного стану, затвердженого постановою Кабінету Міністрів України від 09 червня 2021 року № 590.</w:t>
      </w:r>
    </w:p>
    <w:p w14:paraId="424201D9" w14:textId="070F6010" w:rsidR="00340B38" w:rsidRPr="00B73F94" w:rsidRDefault="00E2697C" w:rsidP="00E2697C">
      <w:pPr>
        <w:pBdr>
          <w:top w:val="nil"/>
          <w:left w:val="nil"/>
          <w:bottom w:val="nil"/>
          <w:right w:val="nil"/>
          <w:between w:val="nil"/>
        </w:pBdr>
        <w:spacing w:before="240" w:after="120"/>
        <w:jc w:val="center"/>
        <w:rPr>
          <w:rFonts w:eastAsia="Times New Roman"/>
          <w:b/>
          <w:lang w:val="ru-RU"/>
        </w:rPr>
      </w:pPr>
      <w:r w:rsidRPr="00B73F94">
        <w:rPr>
          <w:rFonts w:eastAsia="Times New Roman"/>
          <w:b/>
        </w:rPr>
        <w:t>4. СТРОКИ ТА ПОРЯДОК ПРИЙМАННЯ-ПЕРЕДАЧІ ПРОГРАМНОЇ ПРОДУКЦІЇ</w:t>
      </w:r>
      <w:r w:rsidR="00021178" w:rsidRPr="00B73F94">
        <w:rPr>
          <w:rFonts w:eastAsia="Times New Roman"/>
          <w:b/>
        </w:rPr>
        <w:t xml:space="preserve"> ТА СУПРОВІДНИХ ПОСЛУГ</w:t>
      </w:r>
    </w:p>
    <w:p w14:paraId="3B32642D" w14:textId="30665256" w:rsidR="00E2697C" w:rsidRPr="00B73F94" w:rsidRDefault="00E2697C" w:rsidP="00E2697C">
      <w:pPr>
        <w:pStyle w:val="Style5"/>
        <w:widowControl/>
        <w:numPr>
          <w:ilvl w:val="0"/>
          <w:numId w:val="173"/>
        </w:numPr>
        <w:tabs>
          <w:tab w:val="left" w:pos="709"/>
          <w:tab w:val="left" w:pos="1418"/>
        </w:tabs>
        <w:spacing w:line="276" w:lineRule="auto"/>
        <w:ind w:left="0" w:firstLine="0"/>
      </w:pPr>
      <w:r w:rsidRPr="00B73F94">
        <w:t xml:space="preserve">Поставка </w:t>
      </w:r>
      <w:r w:rsidR="00021178" w:rsidRPr="00B73F94">
        <w:t xml:space="preserve">кожного із примірників </w:t>
      </w:r>
      <w:r w:rsidRPr="00B73F94">
        <w:t xml:space="preserve">Програмної продукції </w:t>
      </w:r>
      <w:r w:rsidR="00021178" w:rsidRPr="00B73F94">
        <w:t xml:space="preserve">вказаних в додатку 1 «Умови постачання» </w:t>
      </w:r>
      <w:r w:rsidRPr="00B73F94">
        <w:t xml:space="preserve">здійснюється </w:t>
      </w:r>
      <w:r w:rsidR="00021178" w:rsidRPr="00B73F94">
        <w:t xml:space="preserve">Постачальником у терміни вказані в п. 6 «Графік впровадження» </w:t>
      </w:r>
      <w:proofErr w:type="spellStart"/>
      <w:r w:rsidR="00021178" w:rsidRPr="00B73F94">
        <w:t>Додтаку</w:t>
      </w:r>
      <w:proofErr w:type="spellEnd"/>
      <w:r w:rsidR="00021178" w:rsidRPr="00B73F94">
        <w:t xml:space="preserve"> 2 «Технічні вимоги»</w:t>
      </w:r>
      <w:bookmarkStart w:id="43" w:name="_Hlk145609901"/>
      <w:r w:rsidRPr="00B73F94">
        <w:t xml:space="preserve"> </w:t>
      </w:r>
      <w:bookmarkEnd w:id="43"/>
      <w:r w:rsidRPr="00B73F94">
        <w:t xml:space="preserve">і супроводжується отриманням Покупцем </w:t>
      </w:r>
      <w:r w:rsidR="009457BE" w:rsidRPr="00B73F94">
        <w:t>в</w:t>
      </w:r>
      <w:r w:rsidRPr="00B73F94">
        <w:t>ід Постачальника ключових файлів та/або цифрових кодів та/або ідентифікаторів Покупця, які забезпечують активацію поставленої Програмної продукції.</w:t>
      </w:r>
    </w:p>
    <w:p w14:paraId="1739F75B" w14:textId="6071843C" w:rsidR="00E2697C" w:rsidRPr="00B73F94" w:rsidRDefault="00E2697C" w:rsidP="00E2697C">
      <w:pPr>
        <w:pStyle w:val="Style5"/>
        <w:widowControl/>
        <w:numPr>
          <w:ilvl w:val="0"/>
          <w:numId w:val="173"/>
        </w:numPr>
        <w:tabs>
          <w:tab w:val="left" w:pos="709"/>
          <w:tab w:val="left" w:pos="1418"/>
        </w:tabs>
        <w:spacing w:line="276" w:lineRule="auto"/>
        <w:ind w:left="0" w:firstLine="0"/>
      </w:pPr>
      <w:r w:rsidRPr="00B73F94">
        <w:t xml:space="preserve">Поставка </w:t>
      </w:r>
      <w:r w:rsidR="00596AEE" w:rsidRPr="00B73F94">
        <w:t xml:space="preserve">кожного із примірників </w:t>
      </w:r>
      <w:r w:rsidRPr="00B73F94">
        <w:t xml:space="preserve">Програмної продукції підтверджується підписанням повноважними представниками Сторін </w:t>
      </w:r>
      <w:proofErr w:type="spellStart"/>
      <w:r w:rsidRPr="00B73F94">
        <w:t>Акта</w:t>
      </w:r>
      <w:proofErr w:type="spellEnd"/>
      <w:r w:rsidRPr="00B73F94">
        <w:t xml:space="preserve"> приймання </w:t>
      </w:r>
      <w:r w:rsidRPr="00B73F94">
        <w:rPr>
          <w:bCs/>
        </w:rPr>
        <w:t>Програмної продукції</w:t>
      </w:r>
      <w:r w:rsidRPr="00B73F94">
        <w:t>, в якому відображається перелік Програмної продукції, на яку Покупець отримав право використання в межах цього Договору.</w:t>
      </w:r>
    </w:p>
    <w:p w14:paraId="25D30BD7" w14:textId="00194FD4" w:rsidR="00E2697C" w:rsidRPr="00B73F94" w:rsidRDefault="00E2697C" w:rsidP="00E2697C">
      <w:pPr>
        <w:pStyle w:val="Style5"/>
        <w:widowControl/>
        <w:numPr>
          <w:ilvl w:val="0"/>
          <w:numId w:val="173"/>
        </w:numPr>
        <w:tabs>
          <w:tab w:val="left" w:pos="709"/>
          <w:tab w:val="left" w:pos="1418"/>
        </w:tabs>
        <w:spacing w:line="276" w:lineRule="auto"/>
        <w:ind w:left="0" w:firstLine="0"/>
      </w:pPr>
      <w:r w:rsidRPr="00B73F94">
        <w:t xml:space="preserve">За результатами </w:t>
      </w:r>
      <w:r w:rsidR="00596AEE" w:rsidRPr="00B73F94">
        <w:t xml:space="preserve">надання Послуг зі встановлення, налаштування та інтеграції програмної продукції та Навчання персоналу Покупця (обсяг завдання передбачений п. 4.7 – 4.10 Додатку </w:t>
      </w:r>
      <w:r w:rsidRPr="00B73F94">
        <w:t>2 «Технічні Вимоги»</w:t>
      </w:r>
      <w:r w:rsidR="00596AEE" w:rsidRPr="00B73F94">
        <w:t>)</w:t>
      </w:r>
      <w:r w:rsidRPr="00B73F94">
        <w:t xml:space="preserve"> Постачальник складає і підписує два примірники </w:t>
      </w:r>
      <w:proofErr w:type="spellStart"/>
      <w:r w:rsidRPr="00B73F94">
        <w:t>Акта</w:t>
      </w:r>
      <w:proofErr w:type="spellEnd"/>
      <w:r w:rsidRPr="00B73F94">
        <w:t xml:space="preserve"> </w:t>
      </w:r>
      <w:r w:rsidR="00596AEE" w:rsidRPr="00B73F94">
        <w:t xml:space="preserve">надання </w:t>
      </w:r>
      <w:r w:rsidRPr="00B73F94">
        <w:rPr>
          <w:bCs/>
        </w:rPr>
        <w:t>Супровідних послуг</w:t>
      </w:r>
      <w:r w:rsidRPr="00B73F94">
        <w:t xml:space="preserve"> та передає їх Покупцю.</w:t>
      </w:r>
    </w:p>
    <w:p w14:paraId="2C7A1046" w14:textId="6618165C" w:rsidR="00E2697C" w:rsidRPr="00B73F94" w:rsidRDefault="00E2697C" w:rsidP="00E2697C">
      <w:pPr>
        <w:pStyle w:val="Style5"/>
        <w:widowControl/>
        <w:numPr>
          <w:ilvl w:val="0"/>
          <w:numId w:val="173"/>
        </w:numPr>
        <w:tabs>
          <w:tab w:val="left" w:pos="709"/>
          <w:tab w:val="left" w:pos="1418"/>
        </w:tabs>
        <w:spacing w:line="276" w:lineRule="auto"/>
        <w:ind w:left="0" w:firstLine="0"/>
      </w:pPr>
      <w:r w:rsidRPr="00B73F94">
        <w:t xml:space="preserve">Покупець протягом 5 (п’яти) робочих днів з дати отримання </w:t>
      </w:r>
      <w:proofErr w:type="spellStart"/>
      <w:r w:rsidRPr="00B73F94">
        <w:t>Акта</w:t>
      </w:r>
      <w:proofErr w:type="spellEnd"/>
      <w:r w:rsidR="00596AEE" w:rsidRPr="00B73F94">
        <w:t>(</w:t>
      </w:r>
      <w:proofErr w:type="spellStart"/>
      <w:r w:rsidR="00596AEE" w:rsidRPr="00B73F94">
        <w:t>ів</w:t>
      </w:r>
      <w:proofErr w:type="spellEnd"/>
      <w:r w:rsidR="00596AEE" w:rsidRPr="00B73F94">
        <w:t>)</w:t>
      </w:r>
      <w:r w:rsidRPr="00B73F94">
        <w:t xml:space="preserve"> приймання </w:t>
      </w:r>
      <w:r w:rsidRPr="00B73F94">
        <w:rPr>
          <w:bCs/>
        </w:rPr>
        <w:t xml:space="preserve">Програмної продукції </w:t>
      </w:r>
      <w:r w:rsidR="00596AEE" w:rsidRPr="00B73F94">
        <w:rPr>
          <w:bCs/>
        </w:rPr>
        <w:t xml:space="preserve">або </w:t>
      </w:r>
      <w:proofErr w:type="spellStart"/>
      <w:r w:rsidR="00596AEE" w:rsidRPr="00B73F94">
        <w:rPr>
          <w:bCs/>
        </w:rPr>
        <w:t>Акта</w:t>
      </w:r>
      <w:proofErr w:type="spellEnd"/>
      <w:r w:rsidR="00596AEE" w:rsidRPr="00B73F94">
        <w:rPr>
          <w:bCs/>
        </w:rPr>
        <w:t xml:space="preserve"> надання </w:t>
      </w:r>
      <w:r w:rsidRPr="00B73F94">
        <w:rPr>
          <w:bCs/>
        </w:rPr>
        <w:t>Супровідних послуг</w:t>
      </w:r>
      <w:r w:rsidRPr="00B73F94">
        <w:t xml:space="preserve"> підписує його або в той же строк надає Постачальнику письмову мотивовану відмову від його підписання.</w:t>
      </w:r>
    </w:p>
    <w:p w14:paraId="61CF06C0" w14:textId="65C6B566" w:rsidR="00E2697C" w:rsidRPr="00B73F94" w:rsidRDefault="00E2697C" w:rsidP="00E2697C">
      <w:pPr>
        <w:pStyle w:val="Style5"/>
        <w:widowControl/>
        <w:numPr>
          <w:ilvl w:val="0"/>
          <w:numId w:val="173"/>
        </w:numPr>
        <w:tabs>
          <w:tab w:val="left" w:pos="709"/>
          <w:tab w:val="left" w:pos="1418"/>
        </w:tabs>
        <w:spacing w:line="276" w:lineRule="auto"/>
        <w:ind w:left="0" w:firstLine="0"/>
      </w:pPr>
      <w:r w:rsidRPr="00B73F94">
        <w:t xml:space="preserve">У випадку отримання від Покупця відмови від підписання </w:t>
      </w:r>
      <w:proofErr w:type="spellStart"/>
      <w:r w:rsidR="00596AEE" w:rsidRPr="00B73F94">
        <w:t>Акта</w:t>
      </w:r>
      <w:proofErr w:type="spellEnd"/>
      <w:r w:rsidR="00596AEE" w:rsidRPr="00B73F94">
        <w:t>(</w:t>
      </w:r>
      <w:proofErr w:type="spellStart"/>
      <w:r w:rsidR="00596AEE" w:rsidRPr="00B73F94">
        <w:t>ів</w:t>
      </w:r>
      <w:proofErr w:type="spellEnd"/>
      <w:r w:rsidR="00596AEE" w:rsidRPr="00B73F94">
        <w:t xml:space="preserve">) приймання </w:t>
      </w:r>
      <w:r w:rsidR="00596AEE" w:rsidRPr="00B73F94">
        <w:rPr>
          <w:bCs/>
        </w:rPr>
        <w:t xml:space="preserve">Програмної продукції або </w:t>
      </w:r>
      <w:proofErr w:type="spellStart"/>
      <w:r w:rsidR="00596AEE" w:rsidRPr="00B73F94">
        <w:rPr>
          <w:bCs/>
        </w:rPr>
        <w:t>Акта</w:t>
      </w:r>
      <w:proofErr w:type="spellEnd"/>
      <w:r w:rsidR="00596AEE" w:rsidRPr="00B73F94">
        <w:rPr>
          <w:bCs/>
        </w:rPr>
        <w:t xml:space="preserve"> надання Супровідних послуг</w:t>
      </w:r>
      <w:r w:rsidRPr="00B73F94">
        <w:t xml:space="preserve">, Постачальник зобов’язується в строк, визначений у відмові, усунути зауваження, після чого повторно надати </w:t>
      </w:r>
      <w:r w:rsidR="00596AEE" w:rsidRPr="00B73F94">
        <w:t xml:space="preserve">відповідні </w:t>
      </w:r>
      <w:r w:rsidRPr="00B73F94">
        <w:t>Акт</w:t>
      </w:r>
      <w:r w:rsidR="00596AEE" w:rsidRPr="00B73F94">
        <w:t>и</w:t>
      </w:r>
      <w:r w:rsidRPr="00B73F94">
        <w:t xml:space="preserve"> на підпис Покупцю.</w:t>
      </w:r>
    </w:p>
    <w:p w14:paraId="5E42CBDD" w14:textId="5038B207" w:rsidR="00E2697C" w:rsidRPr="00B73F94" w:rsidRDefault="00E2697C" w:rsidP="00E2697C">
      <w:pPr>
        <w:pStyle w:val="Style5"/>
        <w:widowControl/>
        <w:numPr>
          <w:ilvl w:val="0"/>
          <w:numId w:val="173"/>
        </w:numPr>
        <w:tabs>
          <w:tab w:val="left" w:pos="709"/>
          <w:tab w:val="left" w:pos="1418"/>
        </w:tabs>
        <w:spacing w:line="276" w:lineRule="auto"/>
        <w:ind w:left="0" w:firstLine="0"/>
      </w:pPr>
      <w:r w:rsidRPr="00B73F94">
        <w:lastRenderedPageBreak/>
        <w:t xml:space="preserve">Якщо після прийняття Програмної продукції </w:t>
      </w:r>
      <w:r w:rsidR="00596AEE" w:rsidRPr="00B73F94">
        <w:t xml:space="preserve">чи Послуг із встановлення, налаштування та інтеграції програмної продукції </w:t>
      </w:r>
      <w:r w:rsidRPr="00B73F94">
        <w:t xml:space="preserve">Покупець виявив допущені Постачальником відступи від умов цього Договору або інші недоліки, які не могли бути виявлені під час звичайного способу прийняття (приховані недоліки), у тому числі приховані Постачальником, Покупець повідомляє про це Постачальника, а Постачальник зобов’язаний власними силами і за власний рахунок усунути виявлені недоліки протягом 10 (десяти) календарних днів з моменту отримання письмового повідомлення від Покупця. Прихованими недоліками за цим Договором визначаються такі недоліки, що виявлені після прийняття Покупцем Програмної продукції </w:t>
      </w:r>
      <w:r w:rsidR="00596AEE" w:rsidRPr="00B73F94">
        <w:t xml:space="preserve">чи послуг із встановлення, налаштування та інтеграції програмної продукції </w:t>
      </w:r>
      <w:r w:rsidRPr="00B73F94">
        <w:t>в процесі використання, експлуатації тощо.</w:t>
      </w:r>
    </w:p>
    <w:p w14:paraId="34554C02" w14:textId="4393CE80" w:rsidR="00340B38" w:rsidRPr="00B73F94" w:rsidRDefault="00E2697C" w:rsidP="008C6A88">
      <w:pPr>
        <w:pStyle w:val="Style5"/>
        <w:widowControl/>
        <w:numPr>
          <w:ilvl w:val="0"/>
          <w:numId w:val="173"/>
        </w:numPr>
        <w:tabs>
          <w:tab w:val="left" w:pos="709"/>
          <w:tab w:val="left" w:pos="1418"/>
        </w:tabs>
        <w:spacing w:line="276" w:lineRule="auto"/>
        <w:ind w:left="0" w:firstLine="0"/>
        <w:rPr>
          <w:b/>
          <w:color w:val="000000"/>
        </w:rPr>
      </w:pPr>
      <w:r w:rsidRPr="00B73F94">
        <w:t>Усунення всіх зауважень здійснюється силами та за рахунок Постачальника.</w:t>
      </w:r>
    </w:p>
    <w:p w14:paraId="22523803" w14:textId="5CF6213A" w:rsidR="00340B38" w:rsidRPr="00B73F94" w:rsidRDefault="00A75EC3" w:rsidP="00A75EC3">
      <w:pPr>
        <w:pBdr>
          <w:top w:val="nil"/>
          <w:left w:val="nil"/>
          <w:bottom w:val="nil"/>
          <w:right w:val="nil"/>
          <w:between w:val="nil"/>
        </w:pBdr>
        <w:spacing w:before="240" w:after="120"/>
        <w:jc w:val="center"/>
        <w:rPr>
          <w:b/>
          <w:color w:val="000000"/>
        </w:rPr>
      </w:pPr>
      <w:r w:rsidRPr="00B73F94">
        <w:rPr>
          <w:b/>
        </w:rPr>
        <w:t>5. ПРИПИНЕННЯ ДІЇ ДОГОВОРУ</w:t>
      </w:r>
    </w:p>
    <w:p w14:paraId="415F61CB" w14:textId="6BD68D1C" w:rsidR="00A75EC3" w:rsidRPr="00B73F94" w:rsidRDefault="00A75EC3" w:rsidP="00A75EC3">
      <w:pPr>
        <w:pStyle w:val="Sub-ClauseText"/>
        <w:numPr>
          <w:ilvl w:val="0"/>
          <w:numId w:val="174"/>
        </w:numPr>
        <w:spacing w:before="0" w:after="180"/>
        <w:ind w:left="0" w:firstLine="0"/>
        <w:rPr>
          <w:spacing w:val="0"/>
          <w:szCs w:val="24"/>
          <w:lang w:val="uk-UA"/>
        </w:rPr>
      </w:pPr>
      <w:r w:rsidRPr="00B73F94">
        <w:rPr>
          <w:spacing w:val="0"/>
          <w:szCs w:val="24"/>
          <w:lang w:val="uk-UA"/>
        </w:rPr>
        <w:t>Припинення дії у зв'язку з невиконанням договірних зобов'язань</w:t>
      </w:r>
    </w:p>
    <w:p w14:paraId="033783CA" w14:textId="77777777" w:rsidR="00A75EC3" w:rsidRPr="00B73F94" w:rsidRDefault="00A75EC3" w:rsidP="00A75EC3">
      <w:pPr>
        <w:pStyle w:val="Heading3"/>
        <w:keepNext w:val="0"/>
        <w:numPr>
          <w:ilvl w:val="2"/>
          <w:numId w:val="161"/>
        </w:numPr>
        <w:tabs>
          <w:tab w:val="clear" w:pos="1152"/>
          <w:tab w:val="num" w:pos="877"/>
          <w:tab w:val="num" w:pos="2160"/>
        </w:tabs>
        <w:suppressAutoHyphens w:val="0"/>
        <w:spacing w:after="200"/>
        <w:ind w:left="877" w:hanging="425"/>
        <w:jc w:val="both"/>
        <w:rPr>
          <w:b w:val="0"/>
          <w:lang w:val="uk-UA"/>
        </w:rPr>
      </w:pPr>
      <w:r w:rsidRPr="00B73F94">
        <w:rPr>
          <w:b w:val="0"/>
          <w:lang w:val="uk-UA"/>
        </w:rPr>
        <w:t>Покупець, без шкоди будь-яким іншим заходам, пов'язаним із порушенням умов Договору, може розірвати Договір цілком або частково, надіславши Постачальнику в письмовій формі повідомлення про невиконання останнім зобов'язань за Договором:</w:t>
      </w:r>
    </w:p>
    <w:p w14:paraId="03C78419" w14:textId="1BAD671D" w:rsidR="00A75EC3" w:rsidRPr="00B73F94" w:rsidRDefault="00A75EC3" w:rsidP="00A75EC3">
      <w:pPr>
        <w:pStyle w:val="Heading4"/>
        <w:keepNext w:val="0"/>
        <w:numPr>
          <w:ilvl w:val="3"/>
          <w:numId w:val="162"/>
        </w:numPr>
        <w:tabs>
          <w:tab w:val="clear" w:pos="1901"/>
          <w:tab w:val="num" w:pos="1303"/>
        </w:tabs>
        <w:spacing w:before="0" w:after="200"/>
        <w:ind w:left="1303" w:hanging="426"/>
        <w:rPr>
          <w:rFonts w:ascii="Times New Roman" w:hAnsi="Times New Roman"/>
          <w:b w:val="0"/>
          <w:i w:val="0"/>
          <w:spacing w:val="0"/>
          <w:sz w:val="24"/>
          <w:szCs w:val="24"/>
          <w:lang w:val="uk-UA" w:eastAsia="ru-RU"/>
        </w:rPr>
      </w:pPr>
      <w:r w:rsidRPr="00B73F94">
        <w:rPr>
          <w:rFonts w:ascii="Times New Roman" w:hAnsi="Times New Roman"/>
          <w:b w:val="0"/>
          <w:i w:val="0"/>
          <w:spacing w:val="0"/>
          <w:sz w:val="24"/>
          <w:szCs w:val="24"/>
          <w:lang w:val="uk-UA" w:eastAsia="ru-RU"/>
        </w:rPr>
        <w:t>у разі, якщо Постачальник неспроможний поставити всю Програмну продукцію чи її частину або надати Супровідні послуги в повному обсязі в межах періоду, визначеного в Договорі, або в межах будь-якого наданого його продовження;</w:t>
      </w:r>
    </w:p>
    <w:p w14:paraId="182370E7" w14:textId="77777777" w:rsidR="00A75EC3" w:rsidRPr="00B73F94" w:rsidRDefault="00A75EC3" w:rsidP="00A75EC3">
      <w:pPr>
        <w:pStyle w:val="Heading4"/>
        <w:keepNext w:val="0"/>
        <w:numPr>
          <w:ilvl w:val="3"/>
          <w:numId w:val="162"/>
        </w:numPr>
        <w:tabs>
          <w:tab w:val="clear" w:pos="1901"/>
          <w:tab w:val="num" w:pos="1303"/>
        </w:tabs>
        <w:spacing w:before="0" w:after="200"/>
        <w:ind w:left="1303" w:hanging="426"/>
        <w:rPr>
          <w:rFonts w:ascii="Times New Roman" w:hAnsi="Times New Roman"/>
          <w:b w:val="0"/>
          <w:i w:val="0"/>
          <w:spacing w:val="0"/>
          <w:sz w:val="24"/>
          <w:szCs w:val="24"/>
          <w:lang w:val="uk-UA" w:eastAsia="ru-RU"/>
        </w:rPr>
      </w:pPr>
      <w:r w:rsidRPr="00B73F94">
        <w:rPr>
          <w:rFonts w:ascii="Times New Roman" w:hAnsi="Times New Roman"/>
          <w:b w:val="0"/>
          <w:i w:val="0"/>
          <w:spacing w:val="0"/>
          <w:sz w:val="24"/>
          <w:szCs w:val="24"/>
          <w:lang w:val="uk-UA" w:eastAsia="ru-RU"/>
        </w:rPr>
        <w:t>у разі, якщо Постачальник неспроможний виконати будь-яке інше зобов'язання за Договором; або</w:t>
      </w:r>
    </w:p>
    <w:p w14:paraId="22AF12C5" w14:textId="77777777" w:rsidR="00A75EC3" w:rsidRPr="00B73F94" w:rsidRDefault="00A75EC3" w:rsidP="00A75EC3">
      <w:pPr>
        <w:pStyle w:val="Heading4"/>
        <w:keepNext w:val="0"/>
        <w:numPr>
          <w:ilvl w:val="3"/>
          <w:numId w:val="162"/>
        </w:numPr>
        <w:tabs>
          <w:tab w:val="clear" w:pos="1901"/>
          <w:tab w:val="num" w:pos="1303"/>
        </w:tabs>
        <w:spacing w:before="0" w:after="200"/>
        <w:ind w:left="1303" w:hanging="426"/>
        <w:rPr>
          <w:rFonts w:ascii="Times New Roman" w:hAnsi="Times New Roman"/>
          <w:b w:val="0"/>
          <w:i w:val="0"/>
          <w:spacing w:val="0"/>
          <w:sz w:val="24"/>
          <w:szCs w:val="24"/>
          <w:lang w:val="uk-UA" w:eastAsia="ru-RU"/>
        </w:rPr>
      </w:pPr>
      <w:r w:rsidRPr="00B73F94">
        <w:rPr>
          <w:rFonts w:ascii="Times New Roman" w:hAnsi="Times New Roman"/>
          <w:b w:val="0"/>
          <w:i w:val="0"/>
          <w:spacing w:val="0"/>
          <w:sz w:val="24"/>
          <w:szCs w:val="24"/>
          <w:lang w:val="uk-UA" w:eastAsia="ru-RU"/>
        </w:rPr>
        <w:t>у разі, якщо Постачальник, на думку Покупця, був замішаний у корупції або шахрайстві, як зазначено в п. 5 нижче в процесі конкуренції за отримання або виконання Договору.</w:t>
      </w:r>
    </w:p>
    <w:p w14:paraId="51D20292" w14:textId="0D64D887" w:rsidR="00340B38" w:rsidRPr="00B73F94" w:rsidRDefault="00A75EC3" w:rsidP="00A75EC3">
      <w:pPr>
        <w:pStyle w:val="Heading3"/>
        <w:keepNext w:val="0"/>
        <w:numPr>
          <w:ilvl w:val="2"/>
          <w:numId w:val="161"/>
        </w:numPr>
        <w:tabs>
          <w:tab w:val="clear" w:pos="1152"/>
          <w:tab w:val="num" w:pos="877"/>
          <w:tab w:val="num" w:pos="2160"/>
        </w:tabs>
        <w:suppressAutoHyphens w:val="0"/>
        <w:spacing w:after="200"/>
        <w:ind w:left="877" w:hanging="425"/>
        <w:jc w:val="both"/>
      </w:pPr>
      <w:r w:rsidRPr="00B73F94">
        <w:rPr>
          <w:b w:val="0"/>
          <w:lang w:val="uk-UA"/>
        </w:rPr>
        <w:t>Якщо Покупець розриває Договір повністю або частково, Покупець може, на прийнятних умовах і в доцільний спосіб, закупити аналогічну непоставлену Програмну продукцію, причому Постачальник буде нести перед Покупцем відповідальність за всі додаткові витрати, пов’язані з такими аналогічною Програмною продукцією. Однак Постачальник повинен продовжувати виконання Договору в тій його частині, що не була розірвана.</w:t>
      </w:r>
    </w:p>
    <w:p w14:paraId="63413F24" w14:textId="229D0E1A" w:rsidR="00A75EC3" w:rsidRPr="00B73F94" w:rsidRDefault="00A75EC3" w:rsidP="00A75EC3">
      <w:pPr>
        <w:pStyle w:val="Sub-ClauseText"/>
        <w:numPr>
          <w:ilvl w:val="0"/>
          <w:numId w:val="174"/>
        </w:numPr>
        <w:spacing w:before="0" w:after="180"/>
        <w:ind w:left="0" w:firstLine="0"/>
        <w:rPr>
          <w:spacing w:val="0"/>
          <w:szCs w:val="24"/>
          <w:lang w:val="uk-UA"/>
        </w:rPr>
      </w:pPr>
      <w:r w:rsidRPr="00B73F94">
        <w:rPr>
          <w:spacing w:val="0"/>
          <w:szCs w:val="24"/>
          <w:lang w:val="uk-UA"/>
        </w:rPr>
        <w:t xml:space="preserve">Розірвання Договору в силу неплатоспроможності </w:t>
      </w:r>
    </w:p>
    <w:p w14:paraId="59761CD3" w14:textId="59204402" w:rsidR="00A75EC3" w:rsidRPr="00B73F94" w:rsidRDefault="00A75EC3" w:rsidP="00A75EC3">
      <w:pPr>
        <w:pStyle w:val="Heading3"/>
        <w:keepNext w:val="0"/>
        <w:numPr>
          <w:ilvl w:val="2"/>
          <w:numId w:val="175"/>
        </w:numPr>
        <w:tabs>
          <w:tab w:val="clear" w:pos="1152"/>
        </w:tabs>
        <w:suppressAutoHyphens w:val="0"/>
        <w:spacing w:after="200"/>
        <w:ind w:left="851" w:hanging="425"/>
        <w:jc w:val="both"/>
      </w:pPr>
      <w:r w:rsidRPr="00B73F94">
        <w:rPr>
          <w:b w:val="0"/>
          <w:lang w:val="uk-UA"/>
        </w:rPr>
        <w:t>Покупець може в будь-який час розірвати Договір, направивши Постачальнику відповідне письмове повідомлення, якщо Постачальник стає банкрутом  або в інший спосіб оголошується неплатоспроможним. В цьому випадку розірвання здійснюється без виплати компенсації Постачальнику за умови, що таке розірвання не шкодить або не впливає на будь-які права щодо дій або коригувальних заходів, що були чи будуть згодом набуті Покупцем.</w:t>
      </w:r>
    </w:p>
    <w:p w14:paraId="18B322E7" w14:textId="1A43BF3C" w:rsidR="00A75EC3" w:rsidRPr="00B73F94" w:rsidRDefault="00A75EC3" w:rsidP="00A75EC3">
      <w:pPr>
        <w:pStyle w:val="Sub-ClauseText"/>
        <w:numPr>
          <w:ilvl w:val="0"/>
          <w:numId w:val="174"/>
        </w:numPr>
        <w:spacing w:before="0" w:after="180"/>
        <w:ind w:left="0" w:firstLine="0"/>
        <w:rPr>
          <w:rFonts w:eastAsia="Calibri"/>
          <w:spacing w:val="0"/>
          <w:szCs w:val="24"/>
          <w:lang w:val="uk-UA" w:eastAsia="zh-CN"/>
        </w:rPr>
      </w:pPr>
      <w:r w:rsidRPr="00B73F94">
        <w:rPr>
          <w:spacing w:val="0"/>
          <w:szCs w:val="24"/>
          <w:lang w:val="uk-UA"/>
        </w:rPr>
        <w:t>Розірвання</w:t>
      </w:r>
      <w:r w:rsidRPr="00B73F94">
        <w:rPr>
          <w:rFonts w:eastAsia="Calibri"/>
          <w:spacing w:val="0"/>
          <w:szCs w:val="24"/>
          <w:lang w:val="uk-UA" w:eastAsia="zh-CN"/>
        </w:rPr>
        <w:t xml:space="preserve"> Договору в силу доцільності</w:t>
      </w:r>
    </w:p>
    <w:p w14:paraId="2B4EA69A" w14:textId="77777777" w:rsidR="00A75EC3" w:rsidRPr="00B73F94" w:rsidRDefault="00A75EC3" w:rsidP="00A75EC3">
      <w:pPr>
        <w:pStyle w:val="Heading3"/>
        <w:keepNext w:val="0"/>
        <w:numPr>
          <w:ilvl w:val="2"/>
          <w:numId w:val="164"/>
        </w:numPr>
        <w:tabs>
          <w:tab w:val="clear" w:pos="1152"/>
          <w:tab w:val="num" w:pos="877"/>
        </w:tabs>
        <w:suppressAutoHyphens w:val="0"/>
        <w:spacing w:after="200"/>
        <w:ind w:left="877" w:hanging="425"/>
        <w:jc w:val="both"/>
        <w:rPr>
          <w:b w:val="0"/>
          <w:lang w:val="uk-UA"/>
        </w:rPr>
      </w:pPr>
      <w:r w:rsidRPr="00B73F94">
        <w:rPr>
          <w:b w:val="0"/>
          <w:lang w:val="uk-UA"/>
        </w:rPr>
        <w:t>Покупець може в будь-який час повністю або частково розірвати Договір в силу доцільності, надіславши Постачальнику відповідне письмове повідомлення  У цьому повідомленні повинно бути зазначено, що таке розірвання здійснюється з міркувань доцільності для Покупця, визначено обсяг анульованих  зобов’язань Постачальника за Договором, а також дату вступу в силу такого розірвання.</w:t>
      </w:r>
    </w:p>
    <w:p w14:paraId="384B994F" w14:textId="481AB1FD" w:rsidR="00A75EC3" w:rsidRPr="00B73F94" w:rsidRDefault="00DA5593" w:rsidP="00DA5593">
      <w:pPr>
        <w:pBdr>
          <w:top w:val="nil"/>
          <w:left w:val="nil"/>
          <w:bottom w:val="nil"/>
          <w:right w:val="nil"/>
          <w:between w:val="nil"/>
        </w:pBdr>
        <w:spacing w:before="240" w:after="120"/>
        <w:jc w:val="center"/>
      </w:pPr>
      <w:r w:rsidRPr="00B73F94">
        <w:rPr>
          <w:b/>
        </w:rPr>
        <w:lastRenderedPageBreak/>
        <w:t>6. ШАХРАЙСТВО ТА КОРУПЦІЯ</w:t>
      </w:r>
    </w:p>
    <w:p w14:paraId="5F34A806" w14:textId="5028F3B0" w:rsidR="00DA5593" w:rsidRPr="00B73F94" w:rsidRDefault="00DA5593" w:rsidP="00DA5593">
      <w:pPr>
        <w:pStyle w:val="ListParagraph"/>
        <w:numPr>
          <w:ilvl w:val="0"/>
          <w:numId w:val="176"/>
        </w:numPr>
        <w:pBdr>
          <w:top w:val="nil"/>
          <w:left w:val="nil"/>
          <w:bottom w:val="nil"/>
          <w:right w:val="nil"/>
          <w:between w:val="nil"/>
        </w:pBdr>
        <w:spacing w:after="120"/>
        <w:ind w:left="0" w:firstLine="0"/>
        <w:jc w:val="both"/>
        <w:rPr>
          <w:b/>
          <w:color w:val="000000"/>
          <w:lang w:val="ru-RU"/>
        </w:rPr>
      </w:pPr>
      <w:r w:rsidRPr="00B73F94">
        <w:rPr>
          <w:lang w:val="ru-RU"/>
        </w:rPr>
        <w:t xml:space="preserve">У </w:t>
      </w:r>
      <w:proofErr w:type="spellStart"/>
      <w:r w:rsidRPr="00B73F94">
        <w:rPr>
          <w:lang w:val="ru-RU"/>
        </w:rPr>
        <w:t>разі</w:t>
      </w:r>
      <w:proofErr w:type="spellEnd"/>
      <w:r w:rsidRPr="00B73F94">
        <w:rPr>
          <w:lang w:val="ru-RU"/>
        </w:rPr>
        <w:t xml:space="preserve">, </w:t>
      </w:r>
      <w:proofErr w:type="spellStart"/>
      <w:r w:rsidRPr="00B73F94">
        <w:rPr>
          <w:lang w:val="ru-RU"/>
        </w:rPr>
        <w:t>якщо</w:t>
      </w:r>
      <w:proofErr w:type="spellEnd"/>
      <w:r w:rsidRPr="00B73F94">
        <w:rPr>
          <w:lang w:val="ru-RU"/>
        </w:rPr>
        <w:t xml:space="preserve"> </w:t>
      </w:r>
      <w:proofErr w:type="spellStart"/>
      <w:r w:rsidRPr="00B73F94">
        <w:rPr>
          <w:lang w:val="ru-RU"/>
        </w:rPr>
        <w:t>Покупець</w:t>
      </w:r>
      <w:proofErr w:type="spellEnd"/>
      <w:r w:rsidRPr="00B73F94">
        <w:rPr>
          <w:lang w:val="ru-RU"/>
        </w:rPr>
        <w:t xml:space="preserve"> </w:t>
      </w:r>
      <w:proofErr w:type="spellStart"/>
      <w:r w:rsidRPr="00B73F94">
        <w:rPr>
          <w:lang w:val="ru-RU"/>
        </w:rPr>
        <w:t>виявить</w:t>
      </w:r>
      <w:proofErr w:type="spellEnd"/>
      <w:r w:rsidRPr="00B73F94">
        <w:rPr>
          <w:lang w:val="ru-RU"/>
        </w:rPr>
        <w:t xml:space="preserve">, </w:t>
      </w:r>
      <w:proofErr w:type="spellStart"/>
      <w:r w:rsidRPr="00B73F94">
        <w:rPr>
          <w:lang w:val="ru-RU"/>
        </w:rPr>
        <w:t>що</w:t>
      </w:r>
      <w:proofErr w:type="spellEnd"/>
      <w:r w:rsidRPr="00B73F94">
        <w:rPr>
          <w:lang w:val="ru-RU"/>
        </w:rPr>
        <w:t xml:space="preserve"> </w:t>
      </w:r>
      <w:proofErr w:type="spellStart"/>
      <w:r w:rsidRPr="00B73F94">
        <w:rPr>
          <w:lang w:val="ru-RU"/>
        </w:rPr>
        <w:t>Постачальник</w:t>
      </w:r>
      <w:proofErr w:type="spellEnd"/>
      <w:r w:rsidRPr="00B73F94">
        <w:rPr>
          <w:lang w:val="ru-RU"/>
        </w:rPr>
        <w:t xml:space="preserve"> та/</w:t>
      </w:r>
      <w:proofErr w:type="spellStart"/>
      <w:r w:rsidRPr="00B73F94">
        <w:rPr>
          <w:lang w:val="ru-RU"/>
        </w:rPr>
        <w:t>або</w:t>
      </w:r>
      <w:proofErr w:type="spellEnd"/>
      <w:r w:rsidRPr="00B73F94">
        <w:rPr>
          <w:lang w:val="ru-RU"/>
        </w:rPr>
        <w:t xml:space="preserve"> будь-</w:t>
      </w:r>
      <w:proofErr w:type="spellStart"/>
      <w:r w:rsidRPr="00B73F94">
        <w:rPr>
          <w:lang w:val="ru-RU"/>
        </w:rPr>
        <w:t>хто</w:t>
      </w:r>
      <w:proofErr w:type="spellEnd"/>
      <w:r w:rsidRPr="00B73F94">
        <w:rPr>
          <w:lang w:val="ru-RU"/>
        </w:rPr>
        <w:t xml:space="preserve"> з </w:t>
      </w:r>
      <w:proofErr w:type="spellStart"/>
      <w:r w:rsidRPr="00B73F94">
        <w:rPr>
          <w:lang w:val="ru-RU"/>
        </w:rPr>
        <w:t>його</w:t>
      </w:r>
      <w:proofErr w:type="spellEnd"/>
      <w:r w:rsidRPr="00B73F94">
        <w:rPr>
          <w:lang w:val="ru-RU"/>
        </w:rPr>
        <w:t xml:space="preserve"> </w:t>
      </w:r>
      <w:proofErr w:type="spellStart"/>
      <w:r w:rsidRPr="00B73F94">
        <w:rPr>
          <w:lang w:val="ru-RU"/>
        </w:rPr>
        <w:t>працівників</w:t>
      </w:r>
      <w:proofErr w:type="spellEnd"/>
      <w:r w:rsidRPr="00B73F94">
        <w:rPr>
          <w:lang w:val="ru-RU"/>
        </w:rPr>
        <w:t xml:space="preserve">, </w:t>
      </w:r>
      <w:proofErr w:type="spellStart"/>
      <w:r w:rsidRPr="00B73F94">
        <w:rPr>
          <w:lang w:val="ru-RU"/>
        </w:rPr>
        <w:t>агентів</w:t>
      </w:r>
      <w:proofErr w:type="spellEnd"/>
      <w:r w:rsidRPr="00B73F94">
        <w:rPr>
          <w:lang w:val="ru-RU"/>
        </w:rPr>
        <w:t xml:space="preserve">, </w:t>
      </w:r>
      <w:proofErr w:type="spellStart"/>
      <w:r w:rsidRPr="00B73F94">
        <w:rPr>
          <w:lang w:val="ru-RU"/>
        </w:rPr>
        <w:t>субпідрядників</w:t>
      </w:r>
      <w:proofErr w:type="spellEnd"/>
      <w:r w:rsidRPr="00B73F94">
        <w:rPr>
          <w:lang w:val="ru-RU"/>
        </w:rPr>
        <w:t xml:space="preserve">, </w:t>
      </w:r>
      <w:proofErr w:type="spellStart"/>
      <w:r w:rsidRPr="00B73F94">
        <w:rPr>
          <w:lang w:val="ru-RU"/>
        </w:rPr>
        <w:t>консультантів</w:t>
      </w:r>
      <w:proofErr w:type="spellEnd"/>
      <w:r w:rsidRPr="00B73F94">
        <w:rPr>
          <w:lang w:val="ru-RU"/>
        </w:rPr>
        <w:t xml:space="preserve">, </w:t>
      </w:r>
      <w:proofErr w:type="spellStart"/>
      <w:r w:rsidRPr="00B73F94">
        <w:rPr>
          <w:lang w:val="ru-RU"/>
        </w:rPr>
        <w:t>надавачів</w:t>
      </w:r>
      <w:proofErr w:type="spellEnd"/>
      <w:r w:rsidRPr="00B73F94">
        <w:rPr>
          <w:lang w:val="ru-RU"/>
        </w:rPr>
        <w:t xml:space="preserve"> </w:t>
      </w:r>
      <w:proofErr w:type="spellStart"/>
      <w:r w:rsidRPr="00B73F94">
        <w:rPr>
          <w:lang w:val="ru-RU"/>
        </w:rPr>
        <w:t>послуг</w:t>
      </w:r>
      <w:proofErr w:type="spellEnd"/>
      <w:r w:rsidRPr="00B73F94">
        <w:rPr>
          <w:lang w:val="ru-RU"/>
        </w:rPr>
        <w:t xml:space="preserve">, </w:t>
      </w:r>
      <w:proofErr w:type="spellStart"/>
      <w:r w:rsidRPr="00B73F94">
        <w:rPr>
          <w:lang w:val="ru-RU"/>
        </w:rPr>
        <w:t>постачальників</w:t>
      </w:r>
      <w:proofErr w:type="spellEnd"/>
      <w:r w:rsidRPr="00B73F94">
        <w:rPr>
          <w:lang w:val="ru-RU"/>
        </w:rPr>
        <w:t xml:space="preserve"> та/</w:t>
      </w:r>
      <w:proofErr w:type="spellStart"/>
      <w:r w:rsidRPr="00B73F94">
        <w:rPr>
          <w:lang w:val="ru-RU"/>
        </w:rPr>
        <w:t>або</w:t>
      </w:r>
      <w:proofErr w:type="spellEnd"/>
      <w:r w:rsidRPr="00B73F94">
        <w:rPr>
          <w:lang w:val="ru-RU"/>
        </w:rPr>
        <w:t xml:space="preserve"> </w:t>
      </w:r>
      <w:proofErr w:type="spellStart"/>
      <w:r w:rsidRPr="00B73F94">
        <w:rPr>
          <w:lang w:val="ru-RU"/>
        </w:rPr>
        <w:t>найманих</w:t>
      </w:r>
      <w:proofErr w:type="spellEnd"/>
      <w:r w:rsidRPr="00B73F94">
        <w:rPr>
          <w:lang w:val="ru-RU"/>
        </w:rPr>
        <w:t xml:space="preserve"> </w:t>
      </w:r>
      <w:proofErr w:type="spellStart"/>
      <w:r w:rsidRPr="00B73F94">
        <w:rPr>
          <w:lang w:val="ru-RU"/>
        </w:rPr>
        <w:t>працівників</w:t>
      </w:r>
      <w:proofErr w:type="spellEnd"/>
      <w:r w:rsidRPr="00B73F94">
        <w:rPr>
          <w:lang w:val="ru-RU"/>
        </w:rPr>
        <w:t xml:space="preserve"> вдавались до </w:t>
      </w:r>
      <w:proofErr w:type="spellStart"/>
      <w:r w:rsidRPr="00B73F94">
        <w:rPr>
          <w:lang w:val="ru-RU"/>
        </w:rPr>
        <w:t>корупційних</w:t>
      </w:r>
      <w:proofErr w:type="spellEnd"/>
      <w:r w:rsidRPr="00B73F94">
        <w:rPr>
          <w:lang w:val="ru-RU"/>
        </w:rPr>
        <w:t xml:space="preserve"> </w:t>
      </w:r>
      <w:proofErr w:type="spellStart"/>
      <w:r w:rsidRPr="00B73F94">
        <w:rPr>
          <w:lang w:val="ru-RU"/>
        </w:rPr>
        <w:t>або</w:t>
      </w:r>
      <w:proofErr w:type="spellEnd"/>
      <w:r w:rsidRPr="00B73F94">
        <w:rPr>
          <w:lang w:val="ru-RU"/>
        </w:rPr>
        <w:t xml:space="preserve"> </w:t>
      </w:r>
      <w:proofErr w:type="spellStart"/>
      <w:r w:rsidRPr="00B73F94">
        <w:rPr>
          <w:lang w:val="ru-RU"/>
        </w:rPr>
        <w:t>шахрайських</w:t>
      </w:r>
      <w:proofErr w:type="spellEnd"/>
      <w:r w:rsidRPr="00B73F94">
        <w:rPr>
          <w:lang w:val="ru-RU"/>
        </w:rPr>
        <w:t xml:space="preserve"> </w:t>
      </w:r>
      <w:proofErr w:type="spellStart"/>
      <w:r w:rsidRPr="00B73F94">
        <w:rPr>
          <w:lang w:val="ru-RU"/>
        </w:rPr>
        <w:t>дій</w:t>
      </w:r>
      <w:proofErr w:type="spellEnd"/>
      <w:r w:rsidRPr="00B73F94">
        <w:rPr>
          <w:lang w:val="ru-RU"/>
        </w:rPr>
        <w:t xml:space="preserve">, </w:t>
      </w:r>
      <w:proofErr w:type="spellStart"/>
      <w:r w:rsidRPr="00B73F94">
        <w:rPr>
          <w:lang w:val="ru-RU"/>
        </w:rPr>
        <w:t>або</w:t>
      </w:r>
      <w:proofErr w:type="spellEnd"/>
      <w:r w:rsidRPr="00B73F94">
        <w:rPr>
          <w:lang w:val="ru-RU"/>
        </w:rPr>
        <w:t xml:space="preserve"> до практики </w:t>
      </w:r>
      <w:proofErr w:type="spellStart"/>
      <w:r w:rsidRPr="00B73F94">
        <w:rPr>
          <w:lang w:val="ru-RU"/>
        </w:rPr>
        <w:t>змови</w:t>
      </w:r>
      <w:proofErr w:type="spellEnd"/>
      <w:r w:rsidRPr="00B73F94">
        <w:rPr>
          <w:lang w:val="ru-RU"/>
        </w:rPr>
        <w:t xml:space="preserve">, примусу, </w:t>
      </w:r>
      <w:proofErr w:type="spellStart"/>
      <w:r w:rsidRPr="00B73F94">
        <w:rPr>
          <w:lang w:val="ru-RU"/>
        </w:rPr>
        <w:t>перешкоджання</w:t>
      </w:r>
      <w:proofErr w:type="spellEnd"/>
      <w:r w:rsidRPr="00B73F94">
        <w:rPr>
          <w:lang w:val="ru-RU"/>
        </w:rPr>
        <w:t xml:space="preserve"> </w:t>
      </w:r>
      <w:proofErr w:type="spellStart"/>
      <w:r w:rsidRPr="00B73F94">
        <w:rPr>
          <w:lang w:val="ru-RU"/>
        </w:rPr>
        <w:t>розслідуванню</w:t>
      </w:r>
      <w:proofErr w:type="spellEnd"/>
      <w:r w:rsidRPr="00B73F94">
        <w:rPr>
          <w:lang w:val="ru-RU"/>
        </w:rPr>
        <w:t xml:space="preserve"> в </w:t>
      </w:r>
      <w:proofErr w:type="spellStart"/>
      <w:r w:rsidRPr="00B73F94">
        <w:rPr>
          <w:lang w:val="ru-RU"/>
        </w:rPr>
        <w:t>процесі</w:t>
      </w:r>
      <w:proofErr w:type="spellEnd"/>
      <w:r w:rsidRPr="00B73F94">
        <w:rPr>
          <w:lang w:val="ru-RU"/>
        </w:rPr>
        <w:t xml:space="preserve"> конкурентного </w:t>
      </w:r>
      <w:proofErr w:type="spellStart"/>
      <w:r w:rsidRPr="00B73F94">
        <w:rPr>
          <w:lang w:val="ru-RU"/>
        </w:rPr>
        <w:t>відбору</w:t>
      </w:r>
      <w:proofErr w:type="spellEnd"/>
      <w:r w:rsidRPr="00B73F94">
        <w:rPr>
          <w:lang w:val="ru-RU"/>
        </w:rPr>
        <w:t xml:space="preserve"> </w:t>
      </w:r>
      <w:proofErr w:type="spellStart"/>
      <w:r w:rsidRPr="00B73F94">
        <w:rPr>
          <w:lang w:val="ru-RU"/>
        </w:rPr>
        <w:t>або</w:t>
      </w:r>
      <w:proofErr w:type="spellEnd"/>
      <w:r w:rsidRPr="00B73F94">
        <w:rPr>
          <w:lang w:val="ru-RU"/>
        </w:rPr>
        <w:t xml:space="preserve"> при </w:t>
      </w:r>
      <w:proofErr w:type="spellStart"/>
      <w:r w:rsidRPr="00B73F94">
        <w:rPr>
          <w:lang w:val="ru-RU"/>
        </w:rPr>
        <w:t>виконанні</w:t>
      </w:r>
      <w:proofErr w:type="spellEnd"/>
      <w:r w:rsidRPr="00B73F94">
        <w:rPr>
          <w:lang w:val="ru-RU"/>
        </w:rPr>
        <w:t xml:space="preserve"> </w:t>
      </w:r>
      <w:proofErr w:type="spellStart"/>
      <w:r w:rsidRPr="00B73F94">
        <w:rPr>
          <w:lang w:val="ru-RU"/>
        </w:rPr>
        <w:t>цього</w:t>
      </w:r>
      <w:proofErr w:type="spellEnd"/>
      <w:r w:rsidRPr="00B73F94">
        <w:rPr>
          <w:lang w:val="ru-RU"/>
        </w:rPr>
        <w:t xml:space="preserve"> Договору, у </w:t>
      </w:r>
      <w:proofErr w:type="spellStart"/>
      <w:r w:rsidRPr="00B73F94">
        <w:rPr>
          <w:lang w:val="ru-RU"/>
        </w:rPr>
        <w:t>цьому</w:t>
      </w:r>
      <w:proofErr w:type="spellEnd"/>
      <w:r w:rsidRPr="00B73F94">
        <w:rPr>
          <w:lang w:val="ru-RU"/>
        </w:rPr>
        <w:t xml:space="preserve"> </w:t>
      </w:r>
      <w:proofErr w:type="spellStart"/>
      <w:r w:rsidRPr="00B73F94">
        <w:rPr>
          <w:lang w:val="ru-RU"/>
        </w:rPr>
        <w:t>випадку</w:t>
      </w:r>
      <w:proofErr w:type="spellEnd"/>
      <w:r w:rsidRPr="00B73F94">
        <w:rPr>
          <w:lang w:val="ru-RU"/>
        </w:rPr>
        <w:t xml:space="preserve"> </w:t>
      </w:r>
      <w:proofErr w:type="spellStart"/>
      <w:r w:rsidRPr="00B73F94">
        <w:rPr>
          <w:lang w:val="ru-RU"/>
        </w:rPr>
        <w:t>Покупець</w:t>
      </w:r>
      <w:proofErr w:type="spellEnd"/>
      <w:r w:rsidRPr="00B73F94">
        <w:rPr>
          <w:lang w:val="ru-RU"/>
        </w:rPr>
        <w:t xml:space="preserve"> </w:t>
      </w:r>
      <w:proofErr w:type="spellStart"/>
      <w:r w:rsidRPr="00B73F94">
        <w:rPr>
          <w:lang w:val="ru-RU"/>
        </w:rPr>
        <w:t>може</w:t>
      </w:r>
      <w:proofErr w:type="spellEnd"/>
      <w:r w:rsidRPr="00B73F94">
        <w:rPr>
          <w:lang w:val="ru-RU"/>
        </w:rPr>
        <w:t xml:space="preserve"> </w:t>
      </w:r>
      <w:proofErr w:type="spellStart"/>
      <w:r w:rsidRPr="00B73F94">
        <w:rPr>
          <w:lang w:val="ru-RU"/>
        </w:rPr>
        <w:t>припинити</w:t>
      </w:r>
      <w:proofErr w:type="spellEnd"/>
      <w:r w:rsidRPr="00B73F94">
        <w:rPr>
          <w:lang w:val="ru-RU"/>
        </w:rPr>
        <w:t xml:space="preserve"> </w:t>
      </w:r>
      <w:proofErr w:type="spellStart"/>
      <w:r w:rsidRPr="00B73F94">
        <w:rPr>
          <w:lang w:val="ru-RU"/>
        </w:rPr>
        <w:t>залучення</w:t>
      </w:r>
      <w:proofErr w:type="spellEnd"/>
      <w:r w:rsidRPr="00B73F94">
        <w:rPr>
          <w:lang w:val="ru-RU"/>
        </w:rPr>
        <w:t xml:space="preserve"> </w:t>
      </w:r>
      <w:proofErr w:type="spellStart"/>
      <w:r w:rsidRPr="00B73F94">
        <w:rPr>
          <w:lang w:val="ru-RU"/>
        </w:rPr>
        <w:t>Постачальника</w:t>
      </w:r>
      <w:proofErr w:type="spellEnd"/>
      <w:r w:rsidRPr="00B73F94">
        <w:rPr>
          <w:lang w:val="ru-RU"/>
        </w:rPr>
        <w:t xml:space="preserve"> за Договором і </w:t>
      </w:r>
      <w:proofErr w:type="spellStart"/>
      <w:r w:rsidRPr="00B73F94">
        <w:rPr>
          <w:lang w:val="ru-RU"/>
        </w:rPr>
        <w:t>дію</w:t>
      </w:r>
      <w:proofErr w:type="spellEnd"/>
      <w:r w:rsidRPr="00B73F94">
        <w:rPr>
          <w:lang w:val="ru-RU"/>
        </w:rPr>
        <w:t xml:space="preserve"> Договору, </w:t>
      </w:r>
      <w:proofErr w:type="spellStart"/>
      <w:r w:rsidRPr="00B73F94">
        <w:rPr>
          <w:lang w:val="ru-RU"/>
        </w:rPr>
        <w:t>письмово</w:t>
      </w:r>
      <w:proofErr w:type="spellEnd"/>
      <w:r w:rsidRPr="00B73F94">
        <w:rPr>
          <w:lang w:val="ru-RU"/>
        </w:rPr>
        <w:t xml:space="preserve"> </w:t>
      </w:r>
      <w:proofErr w:type="spellStart"/>
      <w:r w:rsidRPr="00B73F94">
        <w:rPr>
          <w:lang w:val="ru-RU"/>
        </w:rPr>
        <w:t>повідомивши</w:t>
      </w:r>
      <w:proofErr w:type="spellEnd"/>
      <w:r w:rsidRPr="00B73F94">
        <w:rPr>
          <w:lang w:val="ru-RU"/>
        </w:rPr>
        <w:t xml:space="preserve"> про </w:t>
      </w:r>
      <w:proofErr w:type="spellStart"/>
      <w:r w:rsidRPr="00B73F94">
        <w:rPr>
          <w:lang w:val="ru-RU"/>
        </w:rPr>
        <w:t>це</w:t>
      </w:r>
      <w:proofErr w:type="spellEnd"/>
      <w:r w:rsidRPr="00B73F94">
        <w:rPr>
          <w:lang w:val="ru-RU"/>
        </w:rPr>
        <w:t xml:space="preserve"> </w:t>
      </w:r>
      <w:proofErr w:type="spellStart"/>
      <w:r w:rsidRPr="00B73F94">
        <w:rPr>
          <w:lang w:val="ru-RU"/>
        </w:rPr>
        <w:t>Постачальника</w:t>
      </w:r>
      <w:proofErr w:type="spellEnd"/>
      <w:r w:rsidRPr="00B73F94">
        <w:rPr>
          <w:lang w:val="ru-RU"/>
        </w:rPr>
        <w:t xml:space="preserve"> не </w:t>
      </w:r>
      <w:proofErr w:type="spellStart"/>
      <w:r w:rsidRPr="00B73F94">
        <w:rPr>
          <w:lang w:val="ru-RU"/>
        </w:rPr>
        <w:t>пізніше</w:t>
      </w:r>
      <w:proofErr w:type="spellEnd"/>
      <w:r w:rsidRPr="00B73F94">
        <w:rPr>
          <w:lang w:val="ru-RU"/>
        </w:rPr>
        <w:t xml:space="preserve">, </w:t>
      </w:r>
      <w:proofErr w:type="spellStart"/>
      <w:r w:rsidRPr="00B73F94">
        <w:rPr>
          <w:lang w:val="ru-RU"/>
        </w:rPr>
        <w:t>ніж</w:t>
      </w:r>
      <w:proofErr w:type="spellEnd"/>
      <w:r w:rsidRPr="00B73F94">
        <w:rPr>
          <w:lang w:val="ru-RU"/>
        </w:rPr>
        <w:t xml:space="preserve"> за 14 </w:t>
      </w:r>
      <w:proofErr w:type="spellStart"/>
      <w:r w:rsidRPr="00B73F94">
        <w:rPr>
          <w:lang w:val="ru-RU"/>
        </w:rPr>
        <w:t>днів</w:t>
      </w:r>
      <w:proofErr w:type="spellEnd"/>
      <w:r w:rsidRPr="00B73F94">
        <w:rPr>
          <w:lang w:val="ru-RU"/>
        </w:rPr>
        <w:t xml:space="preserve"> до </w:t>
      </w:r>
      <w:proofErr w:type="spellStart"/>
      <w:r w:rsidRPr="00B73F94">
        <w:rPr>
          <w:lang w:val="ru-RU"/>
        </w:rPr>
        <w:t>припинення</w:t>
      </w:r>
      <w:proofErr w:type="spellEnd"/>
      <w:r w:rsidRPr="00B73F94">
        <w:rPr>
          <w:lang w:val="ru-RU"/>
        </w:rPr>
        <w:t xml:space="preserve"> </w:t>
      </w:r>
      <w:proofErr w:type="spellStart"/>
      <w:r w:rsidRPr="00B73F94">
        <w:rPr>
          <w:lang w:val="ru-RU"/>
        </w:rPr>
        <w:t>дії</w:t>
      </w:r>
      <w:proofErr w:type="spellEnd"/>
      <w:r w:rsidRPr="00B73F94">
        <w:rPr>
          <w:lang w:val="ru-RU"/>
        </w:rPr>
        <w:t xml:space="preserve"> Договору. При </w:t>
      </w:r>
      <w:proofErr w:type="spellStart"/>
      <w:r w:rsidRPr="00B73F94">
        <w:rPr>
          <w:lang w:val="ru-RU"/>
        </w:rPr>
        <w:t>цьому</w:t>
      </w:r>
      <w:proofErr w:type="spellEnd"/>
      <w:r w:rsidRPr="00B73F94">
        <w:rPr>
          <w:lang w:val="ru-RU"/>
        </w:rPr>
        <w:t xml:space="preserve"> </w:t>
      </w:r>
      <w:proofErr w:type="spellStart"/>
      <w:r w:rsidRPr="00B73F94">
        <w:rPr>
          <w:lang w:val="ru-RU"/>
        </w:rPr>
        <w:t>положення</w:t>
      </w:r>
      <w:proofErr w:type="spellEnd"/>
      <w:r w:rsidRPr="00B73F94">
        <w:rPr>
          <w:lang w:val="ru-RU"/>
        </w:rPr>
        <w:t xml:space="preserve"> пункту </w:t>
      </w:r>
      <w:r w:rsidRPr="00B73F94">
        <w:rPr>
          <w:lang w:val="uk-UA"/>
        </w:rPr>
        <w:t>5</w:t>
      </w:r>
      <w:r w:rsidRPr="00B73F94">
        <w:rPr>
          <w:lang w:val="ru-RU"/>
        </w:rPr>
        <w:t xml:space="preserve"> </w:t>
      </w:r>
      <w:proofErr w:type="spellStart"/>
      <w:r w:rsidRPr="00B73F94">
        <w:rPr>
          <w:lang w:val="ru-RU"/>
        </w:rPr>
        <w:t>застосовуються</w:t>
      </w:r>
      <w:proofErr w:type="spellEnd"/>
      <w:r w:rsidRPr="00B73F94">
        <w:rPr>
          <w:lang w:val="ru-RU"/>
        </w:rPr>
        <w:t xml:space="preserve"> так </w:t>
      </w:r>
      <w:proofErr w:type="spellStart"/>
      <w:r w:rsidRPr="00B73F94">
        <w:rPr>
          <w:lang w:val="ru-RU"/>
        </w:rPr>
        <w:t>ніби</w:t>
      </w:r>
      <w:proofErr w:type="spellEnd"/>
      <w:r w:rsidRPr="00B73F94">
        <w:rPr>
          <w:lang w:val="ru-RU"/>
        </w:rPr>
        <w:t xml:space="preserve"> мало </w:t>
      </w:r>
      <w:proofErr w:type="spellStart"/>
      <w:r w:rsidRPr="00B73F94">
        <w:rPr>
          <w:lang w:val="ru-RU"/>
        </w:rPr>
        <w:t>місце</w:t>
      </w:r>
      <w:proofErr w:type="spellEnd"/>
      <w:r w:rsidRPr="00B73F94">
        <w:rPr>
          <w:lang w:val="ru-RU"/>
        </w:rPr>
        <w:t xml:space="preserve"> </w:t>
      </w:r>
      <w:proofErr w:type="spellStart"/>
      <w:r w:rsidRPr="00B73F94">
        <w:rPr>
          <w:lang w:val="ru-RU"/>
        </w:rPr>
        <w:t>припинення</w:t>
      </w:r>
      <w:proofErr w:type="spellEnd"/>
      <w:r w:rsidRPr="00B73F94">
        <w:rPr>
          <w:lang w:val="ru-RU"/>
        </w:rPr>
        <w:t xml:space="preserve"> </w:t>
      </w:r>
      <w:proofErr w:type="spellStart"/>
      <w:r w:rsidRPr="00B73F94">
        <w:rPr>
          <w:lang w:val="ru-RU"/>
        </w:rPr>
        <w:t>дії</w:t>
      </w:r>
      <w:proofErr w:type="spellEnd"/>
      <w:r w:rsidRPr="00B73F94">
        <w:rPr>
          <w:lang w:val="ru-RU"/>
        </w:rPr>
        <w:t xml:space="preserve"> Договору </w:t>
      </w:r>
      <w:proofErr w:type="spellStart"/>
      <w:r w:rsidRPr="00B73F94">
        <w:rPr>
          <w:lang w:val="ru-RU"/>
        </w:rPr>
        <w:t>відповідно</w:t>
      </w:r>
      <w:proofErr w:type="spellEnd"/>
      <w:r w:rsidRPr="00B73F94">
        <w:rPr>
          <w:lang w:val="ru-RU"/>
        </w:rPr>
        <w:t xml:space="preserve"> до </w:t>
      </w:r>
      <w:proofErr w:type="spellStart"/>
      <w:r w:rsidRPr="00B73F94">
        <w:rPr>
          <w:lang w:val="ru-RU"/>
        </w:rPr>
        <w:t>пп</w:t>
      </w:r>
      <w:proofErr w:type="spellEnd"/>
      <w:r w:rsidRPr="00B73F94">
        <w:rPr>
          <w:lang w:val="ru-RU"/>
        </w:rPr>
        <w:t>.</w:t>
      </w:r>
      <w:r w:rsidRPr="00B73F94">
        <w:rPr>
          <w:lang w:val="uk-UA"/>
        </w:rPr>
        <w:t>5</w:t>
      </w:r>
      <w:r w:rsidRPr="00B73F94">
        <w:rPr>
          <w:lang w:val="ru-RU"/>
        </w:rPr>
        <w:t>.1.</w:t>
      </w:r>
    </w:p>
    <w:p w14:paraId="333D4FA8" w14:textId="76EBA319" w:rsidR="00F40D9D" w:rsidRPr="00B73F94" w:rsidRDefault="00DA5593" w:rsidP="00DA5593">
      <w:pPr>
        <w:pStyle w:val="ListParagraph"/>
        <w:numPr>
          <w:ilvl w:val="0"/>
          <w:numId w:val="176"/>
        </w:numPr>
        <w:pBdr>
          <w:top w:val="nil"/>
          <w:left w:val="nil"/>
          <w:bottom w:val="nil"/>
          <w:right w:val="nil"/>
          <w:between w:val="nil"/>
        </w:pBdr>
        <w:spacing w:after="120"/>
        <w:ind w:left="0" w:firstLine="0"/>
        <w:jc w:val="both"/>
        <w:rPr>
          <w:b/>
          <w:color w:val="000000"/>
          <w:lang w:val="ru-RU"/>
        </w:rPr>
      </w:pPr>
      <w:proofErr w:type="spellStart"/>
      <w:r w:rsidRPr="00B73F94">
        <w:rPr>
          <w:lang w:val="ru-RU"/>
        </w:rPr>
        <w:t>Від</w:t>
      </w:r>
      <w:proofErr w:type="spellEnd"/>
      <w:r w:rsidRPr="00B73F94">
        <w:rPr>
          <w:lang w:val="uk-UA"/>
        </w:rPr>
        <w:t xml:space="preserve"> Постачальника вимагається дотримання вимог Антикорупційного керівництва Банку та його переважаючих політик та процедур щодо санкцій, викладених в </w:t>
      </w:r>
      <w:proofErr w:type="spellStart"/>
      <w:r w:rsidRPr="00B73F94">
        <w:rPr>
          <w:lang w:val="uk-UA"/>
        </w:rPr>
        <w:t>Санкційних</w:t>
      </w:r>
      <w:proofErr w:type="spellEnd"/>
      <w:r w:rsidRPr="00B73F94">
        <w:rPr>
          <w:lang w:val="uk-UA"/>
        </w:rPr>
        <w:t xml:space="preserve"> правилах Банку, як визначено в Додатку 3 до Договору.</w:t>
      </w:r>
    </w:p>
    <w:p w14:paraId="46ACDE97" w14:textId="175880AB" w:rsidR="00DA5593" w:rsidRPr="00B73F94" w:rsidRDefault="00DA5593" w:rsidP="00DA5593">
      <w:pPr>
        <w:pBdr>
          <w:top w:val="nil"/>
          <w:left w:val="nil"/>
          <w:bottom w:val="nil"/>
          <w:right w:val="nil"/>
          <w:between w:val="nil"/>
        </w:pBdr>
        <w:spacing w:before="240" w:after="120"/>
        <w:jc w:val="center"/>
        <w:rPr>
          <w:b/>
          <w:color w:val="000000"/>
        </w:rPr>
      </w:pPr>
      <w:r w:rsidRPr="00B73F94">
        <w:rPr>
          <w:b/>
        </w:rPr>
        <w:t>7. ПЕРЕВІРКИ ТА АУДИТ</w:t>
      </w:r>
    </w:p>
    <w:p w14:paraId="79B83CB8" w14:textId="77777777" w:rsidR="00DA5593" w:rsidRPr="00B73F94" w:rsidRDefault="00DA5593" w:rsidP="00DA5593">
      <w:pPr>
        <w:pBdr>
          <w:top w:val="nil"/>
          <w:left w:val="nil"/>
          <w:bottom w:val="nil"/>
          <w:right w:val="nil"/>
          <w:between w:val="nil"/>
        </w:pBdr>
        <w:spacing w:after="120"/>
        <w:jc w:val="both"/>
        <w:rPr>
          <w:b/>
          <w:color w:val="000000"/>
        </w:rPr>
      </w:pPr>
    </w:p>
    <w:p w14:paraId="55F07F5E" w14:textId="540269CA" w:rsidR="00DA5593" w:rsidRPr="00B73F94" w:rsidRDefault="00DA5593" w:rsidP="00DA5593">
      <w:pPr>
        <w:pStyle w:val="ListParagraph"/>
        <w:numPr>
          <w:ilvl w:val="0"/>
          <w:numId w:val="177"/>
        </w:numPr>
        <w:pBdr>
          <w:top w:val="nil"/>
          <w:left w:val="nil"/>
          <w:bottom w:val="nil"/>
          <w:right w:val="nil"/>
          <w:between w:val="nil"/>
        </w:pBdr>
        <w:spacing w:after="120"/>
        <w:ind w:left="0" w:firstLine="0"/>
        <w:jc w:val="both"/>
        <w:rPr>
          <w:b/>
          <w:color w:val="000000"/>
          <w:lang w:val="ru-RU"/>
        </w:rPr>
      </w:pPr>
      <w:proofErr w:type="spellStart"/>
      <w:r w:rsidRPr="00B73F94">
        <w:rPr>
          <w:lang w:val="ru-RU"/>
        </w:rPr>
        <w:t>Постачальник</w:t>
      </w:r>
      <w:proofErr w:type="spellEnd"/>
      <w:r w:rsidRPr="00B73F94">
        <w:rPr>
          <w:lang w:val="ru-RU"/>
        </w:rPr>
        <w:t xml:space="preserve"> </w:t>
      </w:r>
      <w:proofErr w:type="spellStart"/>
      <w:r w:rsidRPr="00B73F94">
        <w:rPr>
          <w:lang w:val="ru-RU"/>
        </w:rPr>
        <w:t>має</w:t>
      </w:r>
      <w:proofErr w:type="spellEnd"/>
      <w:r w:rsidRPr="00B73F94">
        <w:rPr>
          <w:lang w:val="ru-RU"/>
        </w:rPr>
        <w:t xml:space="preserve"> </w:t>
      </w:r>
      <w:proofErr w:type="spellStart"/>
      <w:r w:rsidRPr="00B73F94">
        <w:rPr>
          <w:lang w:val="ru-RU"/>
        </w:rPr>
        <w:t>виконувати</w:t>
      </w:r>
      <w:proofErr w:type="spellEnd"/>
      <w:r w:rsidRPr="00B73F94">
        <w:rPr>
          <w:lang w:val="ru-RU"/>
        </w:rPr>
        <w:t xml:space="preserve"> </w:t>
      </w:r>
      <w:proofErr w:type="spellStart"/>
      <w:r w:rsidRPr="00B73F94">
        <w:rPr>
          <w:lang w:val="ru-RU"/>
        </w:rPr>
        <w:t>всі</w:t>
      </w:r>
      <w:proofErr w:type="spellEnd"/>
      <w:r w:rsidRPr="00B73F94">
        <w:rPr>
          <w:lang w:val="ru-RU"/>
        </w:rPr>
        <w:t xml:space="preserve"> </w:t>
      </w:r>
      <w:proofErr w:type="spellStart"/>
      <w:r w:rsidRPr="00B73F94">
        <w:rPr>
          <w:lang w:val="ru-RU"/>
        </w:rPr>
        <w:t>вказівки</w:t>
      </w:r>
      <w:proofErr w:type="spellEnd"/>
      <w:r w:rsidRPr="00B73F94">
        <w:rPr>
          <w:lang w:val="ru-RU"/>
        </w:rPr>
        <w:t xml:space="preserve"> </w:t>
      </w:r>
      <w:proofErr w:type="spellStart"/>
      <w:r w:rsidRPr="00B73F94">
        <w:rPr>
          <w:lang w:val="ru-RU"/>
        </w:rPr>
        <w:t>Покупця</w:t>
      </w:r>
      <w:proofErr w:type="spellEnd"/>
      <w:r w:rsidRPr="00B73F94">
        <w:rPr>
          <w:lang w:val="ru-RU"/>
        </w:rPr>
        <w:t xml:space="preserve">, </w:t>
      </w:r>
      <w:proofErr w:type="spellStart"/>
      <w:r w:rsidRPr="00B73F94">
        <w:rPr>
          <w:lang w:val="ru-RU"/>
        </w:rPr>
        <w:t>які</w:t>
      </w:r>
      <w:proofErr w:type="spellEnd"/>
      <w:r w:rsidRPr="00B73F94">
        <w:rPr>
          <w:lang w:val="ru-RU"/>
        </w:rPr>
        <w:t xml:space="preserve"> </w:t>
      </w:r>
      <w:proofErr w:type="spellStart"/>
      <w:r w:rsidRPr="00B73F94">
        <w:rPr>
          <w:lang w:val="ru-RU"/>
        </w:rPr>
        <w:t>відповідають</w:t>
      </w:r>
      <w:proofErr w:type="spellEnd"/>
      <w:r w:rsidRPr="00B73F94">
        <w:rPr>
          <w:lang w:val="ru-RU"/>
        </w:rPr>
        <w:t xml:space="preserve"> чинному </w:t>
      </w:r>
      <w:proofErr w:type="spellStart"/>
      <w:r w:rsidRPr="00B73F94">
        <w:rPr>
          <w:lang w:val="ru-RU"/>
        </w:rPr>
        <w:t>законодавству</w:t>
      </w:r>
      <w:proofErr w:type="spellEnd"/>
      <w:r w:rsidRPr="00B73F94">
        <w:rPr>
          <w:lang w:val="ru-RU"/>
        </w:rPr>
        <w:t xml:space="preserve"> </w:t>
      </w:r>
      <w:r w:rsidRPr="00B73F94">
        <w:rPr>
          <w:lang w:val="uk-UA"/>
        </w:rPr>
        <w:t>України</w:t>
      </w:r>
      <w:r w:rsidRPr="00B73F94">
        <w:rPr>
          <w:lang w:val="ru-RU"/>
        </w:rPr>
        <w:t>.</w:t>
      </w:r>
    </w:p>
    <w:p w14:paraId="3DCF9147" w14:textId="4F734D77" w:rsidR="00DA5593" w:rsidRPr="00B73F94" w:rsidRDefault="00DA5593" w:rsidP="00DA5593">
      <w:pPr>
        <w:pStyle w:val="ListParagraph"/>
        <w:numPr>
          <w:ilvl w:val="0"/>
          <w:numId w:val="177"/>
        </w:numPr>
        <w:pBdr>
          <w:top w:val="nil"/>
          <w:left w:val="nil"/>
          <w:bottom w:val="nil"/>
          <w:right w:val="nil"/>
          <w:between w:val="nil"/>
        </w:pBdr>
        <w:spacing w:after="120"/>
        <w:ind w:left="0" w:firstLine="0"/>
        <w:jc w:val="both"/>
        <w:rPr>
          <w:b/>
          <w:color w:val="000000"/>
          <w:lang w:val="ru-RU"/>
        </w:rPr>
      </w:pPr>
      <w:proofErr w:type="spellStart"/>
      <w:r w:rsidRPr="00B73F94">
        <w:rPr>
          <w:lang w:val="ru-RU"/>
        </w:rPr>
        <w:t>Постачальник</w:t>
      </w:r>
      <w:proofErr w:type="spellEnd"/>
      <w:r w:rsidRPr="00B73F94">
        <w:rPr>
          <w:lang w:val="uk-UA"/>
        </w:rPr>
        <w:t xml:space="preserve"> дозволяє Банку і/або особам, призначеним Банком, а також має забезпечити отримання дозволу від своїх Субпідрядників та консультантів, інспектувати і/або проводити на вимогу Банку аудит рахунків, записів та інших документів, що мають відношення до подання </w:t>
      </w:r>
      <w:r w:rsidR="00301963" w:rsidRPr="00B73F94">
        <w:rPr>
          <w:lang w:val="uk-UA"/>
        </w:rPr>
        <w:t xml:space="preserve">цінової </w:t>
      </w:r>
      <w:r w:rsidRPr="00B73F94">
        <w:rPr>
          <w:lang w:val="uk-UA"/>
        </w:rPr>
        <w:t>пропозиції та виконання Договору. Звертаємо увагу Постачальника, його Субпідрядників та консультантів  на п.</w:t>
      </w:r>
      <w:r w:rsidR="00301963" w:rsidRPr="00B73F94">
        <w:rPr>
          <w:lang w:val="uk-UA"/>
        </w:rPr>
        <w:t>6</w:t>
      </w:r>
      <w:r w:rsidRPr="00B73F94">
        <w:rPr>
          <w:lang w:val="uk-UA"/>
        </w:rPr>
        <w:t xml:space="preserve"> Шахрайство та корупція, яким, окрім іншого, передбачається, що дії, спрямовані на суттєве обмеження реалізації Банком свого права на проведення перевірок та аудиту становить заборонену практику, яка тягне за собою розірвання договору і/або застосування Банком санкцій (включаючи визнання Постачальника неправомочним, але не обмежуючись цим) відповідно до стандартних процедур Банку щодо застосування санкцій.</w:t>
      </w:r>
    </w:p>
    <w:p w14:paraId="64F67260" w14:textId="13153CB4" w:rsidR="00DA5593" w:rsidRPr="00B73F94" w:rsidRDefault="00301963" w:rsidP="00301963">
      <w:pPr>
        <w:pBdr>
          <w:top w:val="nil"/>
          <w:left w:val="nil"/>
          <w:bottom w:val="nil"/>
          <w:right w:val="nil"/>
          <w:between w:val="nil"/>
        </w:pBdr>
        <w:spacing w:before="240" w:after="120"/>
        <w:jc w:val="center"/>
        <w:rPr>
          <w:b/>
          <w:color w:val="000000"/>
        </w:rPr>
      </w:pPr>
      <w:r w:rsidRPr="00B73F94">
        <w:rPr>
          <w:b/>
        </w:rPr>
        <w:t>8. ГАРАНТІЙНІ ЗОБОВ’ЯЗАННЯ</w:t>
      </w:r>
    </w:p>
    <w:p w14:paraId="3DE6C38A" w14:textId="77777777" w:rsidR="00301963" w:rsidRPr="00B73F94" w:rsidRDefault="00301963" w:rsidP="00301963">
      <w:pPr>
        <w:pStyle w:val="Style5"/>
        <w:widowControl/>
        <w:numPr>
          <w:ilvl w:val="0"/>
          <w:numId w:val="178"/>
        </w:numPr>
        <w:tabs>
          <w:tab w:val="left" w:pos="709"/>
          <w:tab w:val="left" w:pos="1418"/>
        </w:tabs>
        <w:spacing w:line="276" w:lineRule="auto"/>
        <w:ind w:left="0" w:firstLine="0"/>
      </w:pPr>
      <w:r w:rsidRPr="00B73F94">
        <w:t xml:space="preserve">Постачальник гарантує якість Програмної продукції, яка поставляється за цим Договором. </w:t>
      </w:r>
    </w:p>
    <w:p w14:paraId="58E84AAA" w14:textId="77777777" w:rsidR="00301963" w:rsidRPr="00B73F94" w:rsidRDefault="00301963" w:rsidP="00301963">
      <w:pPr>
        <w:pStyle w:val="Style5"/>
        <w:widowControl/>
        <w:numPr>
          <w:ilvl w:val="0"/>
          <w:numId w:val="178"/>
        </w:numPr>
        <w:tabs>
          <w:tab w:val="left" w:pos="709"/>
          <w:tab w:val="left" w:pos="1418"/>
        </w:tabs>
        <w:spacing w:line="276" w:lineRule="auto"/>
        <w:ind w:left="0" w:firstLine="0"/>
      </w:pPr>
      <w:r w:rsidRPr="00B73F94">
        <w:t>Постачальник підтверджує гарантійні зобов’язання (далі – Гарантія) за цим Договором щодо Програмної продукції протягом гарантійного строку вказаного у цьому Договорі.</w:t>
      </w:r>
    </w:p>
    <w:p w14:paraId="62854B2D" w14:textId="08C97A2F" w:rsidR="00301963" w:rsidRPr="00B73F94" w:rsidRDefault="00301963" w:rsidP="00301963">
      <w:pPr>
        <w:pStyle w:val="Style5"/>
        <w:widowControl/>
        <w:numPr>
          <w:ilvl w:val="0"/>
          <w:numId w:val="178"/>
        </w:numPr>
        <w:tabs>
          <w:tab w:val="left" w:pos="709"/>
          <w:tab w:val="left" w:pos="1418"/>
        </w:tabs>
        <w:spacing w:line="276" w:lineRule="auto"/>
        <w:ind w:left="0" w:firstLine="0"/>
      </w:pPr>
      <w:r w:rsidRPr="00B73F94">
        <w:t xml:space="preserve">Гарантійний строк починає свій перебіг з дати підписання </w:t>
      </w:r>
      <w:proofErr w:type="spellStart"/>
      <w:r w:rsidRPr="00B73F94">
        <w:t>Акта</w:t>
      </w:r>
      <w:proofErr w:type="spellEnd"/>
      <w:r w:rsidRPr="00B73F94">
        <w:t xml:space="preserve"> приймання Програмної продукції та Супровідних послуг та діє впродовж періоду визначеного в Додатку 2 Технічні вимоги. </w:t>
      </w:r>
    </w:p>
    <w:p w14:paraId="2EA1DB02" w14:textId="77777777" w:rsidR="00301963" w:rsidRPr="00B73F94" w:rsidRDefault="00301963" w:rsidP="00301963">
      <w:pPr>
        <w:pStyle w:val="Style5"/>
        <w:widowControl/>
        <w:numPr>
          <w:ilvl w:val="0"/>
          <w:numId w:val="178"/>
        </w:numPr>
        <w:tabs>
          <w:tab w:val="left" w:pos="709"/>
          <w:tab w:val="left" w:pos="1418"/>
        </w:tabs>
        <w:spacing w:line="276" w:lineRule="auto"/>
        <w:ind w:left="0" w:firstLine="0"/>
      </w:pPr>
      <w:r w:rsidRPr="00B73F94">
        <w:t>Гарантія надається у вигляді технічної підтримки Програмної продукції від Виробника Програмної продукції, яка включає в себе: надання оновлених версій Програмної продукції; доопрацювання Програмної продукції у випадку виявлення помилок, збоїв у роботі та/або виникнення позаштатних ситуацій; налаштування, супроводження діяльності Програмної продукції та надання консультацій щодо функціонування, використання Програмної продукції.</w:t>
      </w:r>
    </w:p>
    <w:p w14:paraId="7969D6DE" w14:textId="125BB784" w:rsidR="00301963" w:rsidRPr="00B73F94" w:rsidRDefault="00301963" w:rsidP="00301963">
      <w:pPr>
        <w:pStyle w:val="Style5"/>
        <w:widowControl/>
        <w:numPr>
          <w:ilvl w:val="0"/>
          <w:numId w:val="178"/>
        </w:numPr>
        <w:tabs>
          <w:tab w:val="left" w:pos="709"/>
          <w:tab w:val="left" w:pos="1418"/>
        </w:tabs>
        <w:spacing w:line="276" w:lineRule="auto"/>
        <w:ind w:left="0" w:firstLine="0"/>
        <w:rPr>
          <w:b/>
          <w:color w:val="000000"/>
        </w:rPr>
      </w:pPr>
      <w:r w:rsidRPr="00B73F94">
        <w:t>Технічна підтримка надається безпосередньо Виробником.</w:t>
      </w:r>
    </w:p>
    <w:p w14:paraId="7BAF458E" w14:textId="32DE0DDE" w:rsidR="00301963" w:rsidRPr="00B73F94" w:rsidRDefault="00B260DE" w:rsidP="00B260DE">
      <w:pPr>
        <w:pBdr>
          <w:top w:val="nil"/>
          <w:left w:val="nil"/>
          <w:bottom w:val="nil"/>
          <w:right w:val="nil"/>
          <w:between w:val="nil"/>
        </w:pBdr>
        <w:spacing w:before="240" w:after="120"/>
        <w:jc w:val="center"/>
        <w:rPr>
          <w:b/>
        </w:rPr>
      </w:pPr>
      <w:r w:rsidRPr="00B73F94">
        <w:rPr>
          <w:b/>
        </w:rPr>
        <w:t>9. ОБСТАВИНИ НЕПЕРЕБОРНОЇ СИЛИ</w:t>
      </w:r>
    </w:p>
    <w:p w14:paraId="75F73055" w14:textId="77777777" w:rsidR="00B260DE" w:rsidRPr="00B73F94" w:rsidRDefault="00B260DE" w:rsidP="00B260DE">
      <w:pPr>
        <w:pStyle w:val="ListParagraph"/>
        <w:numPr>
          <w:ilvl w:val="0"/>
          <w:numId w:val="179"/>
        </w:numPr>
        <w:pBdr>
          <w:top w:val="nil"/>
          <w:left w:val="nil"/>
          <w:bottom w:val="nil"/>
          <w:right w:val="nil"/>
          <w:between w:val="nil"/>
        </w:pBdr>
        <w:spacing w:before="60" w:after="60" w:line="276" w:lineRule="auto"/>
        <w:ind w:left="0" w:firstLine="0"/>
        <w:jc w:val="both"/>
        <w:rPr>
          <w:lang w:val="uk-UA"/>
        </w:rPr>
      </w:pPr>
      <w:r w:rsidRPr="00B73F94">
        <w:rPr>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Pr="00B73F94">
        <w:rPr>
          <w:lang w:val="uk-UA"/>
        </w:rPr>
        <w:lastRenderedPageBreak/>
        <w:t>під час укладання цього Договору та виникли поза волею Сторін (аварія, катастрофа, стихійне лихо, епідемія, епізоотія, війна тощо).</w:t>
      </w:r>
    </w:p>
    <w:p w14:paraId="27061376" w14:textId="77777777" w:rsidR="00B260DE" w:rsidRPr="00B73F94" w:rsidRDefault="00B260DE" w:rsidP="00B260DE">
      <w:pPr>
        <w:pStyle w:val="ListParagraph"/>
        <w:numPr>
          <w:ilvl w:val="0"/>
          <w:numId w:val="179"/>
        </w:numPr>
        <w:pBdr>
          <w:top w:val="nil"/>
          <w:left w:val="nil"/>
          <w:bottom w:val="nil"/>
          <w:right w:val="nil"/>
          <w:between w:val="nil"/>
        </w:pBdr>
        <w:spacing w:before="60" w:after="60" w:line="276" w:lineRule="auto"/>
        <w:ind w:left="0" w:firstLine="0"/>
        <w:jc w:val="both"/>
        <w:rPr>
          <w:lang w:val="uk-UA" w:eastAsia="uk-UA"/>
        </w:rPr>
      </w:pPr>
      <w:r w:rsidRPr="00B73F94">
        <w:rPr>
          <w:lang w:val="uk-UA"/>
        </w:rPr>
        <w:t>Сторона, що не може виконувати зобов’язання за цим Договором внаслідок дії обставин непереборної сили, повинна не пізніше ніж протягом 5 (п’яти) днів з моменту їх виникнення повідомити про це іншу Сторону у письмовій формі.</w:t>
      </w:r>
    </w:p>
    <w:p w14:paraId="2F254AFE" w14:textId="77777777" w:rsidR="00B260DE" w:rsidRPr="00B73F94" w:rsidRDefault="00B260DE" w:rsidP="00B260DE">
      <w:pPr>
        <w:pStyle w:val="ListParagraph"/>
        <w:numPr>
          <w:ilvl w:val="0"/>
          <w:numId w:val="179"/>
        </w:numPr>
        <w:pBdr>
          <w:top w:val="nil"/>
          <w:left w:val="nil"/>
          <w:bottom w:val="nil"/>
          <w:right w:val="nil"/>
          <w:between w:val="nil"/>
        </w:pBdr>
        <w:spacing w:before="60" w:after="60" w:line="276" w:lineRule="auto"/>
        <w:ind w:left="0" w:firstLine="0"/>
        <w:jc w:val="both"/>
        <w:rPr>
          <w:lang w:val="uk-UA" w:eastAsia="uk-UA"/>
        </w:rPr>
      </w:pPr>
      <w:r w:rsidRPr="00B73F94">
        <w:rPr>
          <w:lang w:val="uk-UA"/>
        </w:rPr>
        <w:t>Доказом виникнення обставин непереборної сили та строку їх дії є відповідні документи, які видаються уповноваженими на це законами України органами.</w:t>
      </w:r>
    </w:p>
    <w:p w14:paraId="44BAC3CC" w14:textId="77777777" w:rsidR="00B260DE" w:rsidRPr="00B73F94" w:rsidRDefault="00B260DE" w:rsidP="00B260DE">
      <w:pPr>
        <w:pStyle w:val="ListParagraph"/>
        <w:numPr>
          <w:ilvl w:val="0"/>
          <w:numId w:val="179"/>
        </w:numPr>
        <w:pBdr>
          <w:top w:val="nil"/>
          <w:left w:val="nil"/>
          <w:bottom w:val="nil"/>
          <w:right w:val="nil"/>
          <w:between w:val="nil"/>
        </w:pBdr>
        <w:spacing w:before="60" w:after="60" w:line="276" w:lineRule="auto"/>
        <w:ind w:left="0" w:firstLine="0"/>
        <w:jc w:val="both"/>
        <w:rPr>
          <w:lang w:val="uk-UA" w:eastAsia="uk-UA"/>
        </w:rPr>
      </w:pPr>
      <w:r w:rsidRPr="00B73F94">
        <w:rPr>
          <w:lang w:val="uk-UA"/>
        </w:rPr>
        <w:t>У разі коли строк дії обставин непереборної сили продовжується більш ніж 30 (тридцять) днів, кожна із Сторін в установленому порядку має право розірвати цей Договір.</w:t>
      </w:r>
    </w:p>
    <w:p w14:paraId="4BF63490" w14:textId="77777777" w:rsidR="00B260DE" w:rsidRPr="00B73F94" w:rsidRDefault="00B260DE" w:rsidP="00B260DE">
      <w:pPr>
        <w:pStyle w:val="ListParagraph"/>
        <w:numPr>
          <w:ilvl w:val="0"/>
          <w:numId w:val="179"/>
        </w:numPr>
        <w:pBdr>
          <w:top w:val="nil"/>
          <w:left w:val="nil"/>
          <w:bottom w:val="nil"/>
          <w:right w:val="nil"/>
          <w:between w:val="nil"/>
        </w:pBdr>
        <w:spacing w:before="60" w:after="60" w:line="276" w:lineRule="auto"/>
        <w:ind w:left="0" w:firstLine="0"/>
        <w:jc w:val="both"/>
        <w:rPr>
          <w:lang w:val="uk-UA" w:eastAsia="uk-UA"/>
        </w:rPr>
      </w:pPr>
      <w:r w:rsidRPr="00B73F94">
        <w:rPr>
          <w:lang w:val="uk-UA"/>
        </w:rPr>
        <w:t>У разі здійснення Покупцем попередньої оплати та неможливості надання послуг Постачальником через настання обставин непереборної сили, Постачальник повертає Покупцю кошти протягом 3 (трьох) днів з дня розірвання Договору.</w:t>
      </w:r>
    </w:p>
    <w:p w14:paraId="674A7584" w14:textId="1B78E462" w:rsidR="00B260DE" w:rsidRPr="00B73F94" w:rsidRDefault="00B260DE" w:rsidP="00B260DE">
      <w:pPr>
        <w:pBdr>
          <w:top w:val="nil"/>
          <w:left w:val="nil"/>
          <w:bottom w:val="nil"/>
          <w:right w:val="nil"/>
          <w:between w:val="nil"/>
        </w:pBdr>
        <w:spacing w:before="240" w:after="120"/>
        <w:jc w:val="center"/>
        <w:rPr>
          <w:b/>
          <w:color w:val="000000"/>
        </w:rPr>
      </w:pPr>
      <w:r w:rsidRPr="00B73F94">
        <w:rPr>
          <w:b/>
        </w:rPr>
        <w:t>10. ВІДПОВІДАЛЬНІСТЬ СТОРІН</w:t>
      </w:r>
    </w:p>
    <w:p w14:paraId="471D134C" w14:textId="2415E153" w:rsidR="00990393" w:rsidRPr="00B73F94" w:rsidRDefault="00B260DE" w:rsidP="00990393">
      <w:pPr>
        <w:pStyle w:val="ListParagraph"/>
        <w:numPr>
          <w:ilvl w:val="0"/>
          <w:numId w:val="180"/>
        </w:numPr>
        <w:pBdr>
          <w:top w:val="nil"/>
          <w:left w:val="nil"/>
          <w:bottom w:val="nil"/>
          <w:right w:val="nil"/>
          <w:between w:val="nil"/>
        </w:pBdr>
        <w:spacing w:after="120"/>
        <w:ind w:left="0" w:firstLine="0"/>
        <w:jc w:val="both"/>
        <w:rPr>
          <w:b/>
          <w:color w:val="000000"/>
          <w:lang w:val="ru-RU"/>
        </w:rPr>
      </w:pPr>
      <w:r w:rsidRPr="00B73F94">
        <w:rPr>
          <w:lang w:val="ru-RU"/>
        </w:rPr>
        <w:t xml:space="preserve">За </w:t>
      </w:r>
      <w:proofErr w:type="spellStart"/>
      <w:r w:rsidRPr="00B73F94">
        <w:rPr>
          <w:lang w:val="ru-RU"/>
        </w:rPr>
        <w:t>невиконання</w:t>
      </w:r>
      <w:proofErr w:type="spellEnd"/>
      <w:r w:rsidRPr="00B73F94">
        <w:rPr>
          <w:lang w:val="ru-RU"/>
        </w:rPr>
        <w:t xml:space="preserve"> </w:t>
      </w:r>
      <w:proofErr w:type="spellStart"/>
      <w:r w:rsidRPr="00B73F94">
        <w:rPr>
          <w:lang w:val="ru-RU"/>
        </w:rPr>
        <w:t>або</w:t>
      </w:r>
      <w:proofErr w:type="spellEnd"/>
      <w:r w:rsidRPr="00B73F94">
        <w:rPr>
          <w:lang w:val="ru-RU"/>
        </w:rPr>
        <w:t xml:space="preserve">/та </w:t>
      </w:r>
      <w:proofErr w:type="spellStart"/>
      <w:r w:rsidRPr="00B73F94">
        <w:rPr>
          <w:lang w:val="ru-RU"/>
        </w:rPr>
        <w:t>неналежне</w:t>
      </w:r>
      <w:proofErr w:type="spellEnd"/>
      <w:r w:rsidRPr="00B73F94">
        <w:rPr>
          <w:lang w:val="ru-RU"/>
        </w:rPr>
        <w:t xml:space="preserve"> </w:t>
      </w:r>
      <w:proofErr w:type="spellStart"/>
      <w:r w:rsidRPr="00B73F94">
        <w:rPr>
          <w:lang w:val="ru-RU"/>
        </w:rPr>
        <w:t>виконання</w:t>
      </w:r>
      <w:proofErr w:type="spellEnd"/>
      <w:r w:rsidRPr="00B73F94">
        <w:rPr>
          <w:lang w:val="ru-RU"/>
        </w:rPr>
        <w:t xml:space="preserve"> умов </w:t>
      </w:r>
      <w:proofErr w:type="spellStart"/>
      <w:r w:rsidRPr="00B73F94">
        <w:rPr>
          <w:lang w:val="ru-RU"/>
        </w:rPr>
        <w:t>даного</w:t>
      </w:r>
      <w:proofErr w:type="spellEnd"/>
      <w:r w:rsidRPr="00B73F94">
        <w:rPr>
          <w:lang w:val="ru-RU"/>
        </w:rPr>
        <w:t xml:space="preserve"> Договору </w:t>
      </w:r>
      <w:proofErr w:type="spellStart"/>
      <w:r w:rsidRPr="00B73F94">
        <w:rPr>
          <w:lang w:val="ru-RU"/>
        </w:rPr>
        <w:t>Сторони</w:t>
      </w:r>
      <w:proofErr w:type="spellEnd"/>
      <w:r w:rsidRPr="00B73F94">
        <w:rPr>
          <w:lang w:val="ru-RU"/>
        </w:rPr>
        <w:t xml:space="preserve"> </w:t>
      </w:r>
      <w:proofErr w:type="spellStart"/>
      <w:r w:rsidRPr="00B73F94">
        <w:rPr>
          <w:lang w:val="ru-RU"/>
        </w:rPr>
        <w:t>несуть</w:t>
      </w:r>
      <w:proofErr w:type="spellEnd"/>
      <w:r w:rsidRPr="00B73F94">
        <w:rPr>
          <w:lang w:val="ru-RU"/>
        </w:rPr>
        <w:t xml:space="preserve"> </w:t>
      </w:r>
      <w:proofErr w:type="spellStart"/>
      <w:r w:rsidRPr="00B73F94">
        <w:rPr>
          <w:lang w:val="ru-RU"/>
        </w:rPr>
        <w:t>майнову</w:t>
      </w:r>
      <w:proofErr w:type="spellEnd"/>
      <w:r w:rsidRPr="00B73F94">
        <w:rPr>
          <w:lang w:val="ru-RU"/>
        </w:rPr>
        <w:t xml:space="preserve"> </w:t>
      </w:r>
      <w:proofErr w:type="spellStart"/>
      <w:r w:rsidRPr="00B73F94">
        <w:rPr>
          <w:lang w:val="ru-RU"/>
        </w:rPr>
        <w:t>відповідальність</w:t>
      </w:r>
      <w:proofErr w:type="spellEnd"/>
      <w:r w:rsidRPr="00B73F94">
        <w:rPr>
          <w:lang w:val="ru-RU"/>
        </w:rPr>
        <w:t xml:space="preserve"> </w:t>
      </w:r>
      <w:proofErr w:type="spellStart"/>
      <w:r w:rsidRPr="00B73F94">
        <w:rPr>
          <w:lang w:val="ru-RU"/>
        </w:rPr>
        <w:t>згідно</w:t>
      </w:r>
      <w:proofErr w:type="spellEnd"/>
      <w:r w:rsidRPr="00B73F94">
        <w:rPr>
          <w:lang w:val="ru-RU"/>
        </w:rPr>
        <w:t xml:space="preserve"> з </w:t>
      </w:r>
      <w:proofErr w:type="spellStart"/>
      <w:r w:rsidRPr="00B73F94">
        <w:rPr>
          <w:lang w:val="ru-RU"/>
        </w:rPr>
        <w:t>даним</w:t>
      </w:r>
      <w:proofErr w:type="spellEnd"/>
      <w:r w:rsidRPr="00B73F94">
        <w:rPr>
          <w:lang w:val="ru-RU"/>
        </w:rPr>
        <w:t xml:space="preserve"> Договором та </w:t>
      </w:r>
      <w:proofErr w:type="spellStart"/>
      <w:r w:rsidRPr="00B73F94">
        <w:rPr>
          <w:lang w:val="ru-RU"/>
        </w:rPr>
        <w:t>діючим</w:t>
      </w:r>
      <w:proofErr w:type="spellEnd"/>
      <w:r w:rsidRPr="00B73F94">
        <w:rPr>
          <w:lang w:val="ru-RU"/>
        </w:rPr>
        <w:t xml:space="preserve"> </w:t>
      </w:r>
      <w:proofErr w:type="spellStart"/>
      <w:r w:rsidRPr="00B73F94">
        <w:rPr>
          <w:lang w:val="ru-RU"/>
        </w:rPr>
        <w:t>законодавством</w:t>
      </w:r>
      <w:proofErr w:type="spellEnd"/>
      <w:r w:rsidRPr="00B73F94">
        <w:rPr>
          <w:lang w:val="ru-RU"/>
        </w:rPr>
        <w:t xml:space="preserve"> </w:t>
      </w:r>
      <w:proofErr w:type="spellStart"/>
      <w:r w:rsidRPr="00B73F94">
        <w:rPr>
          <w:lang w:val="ru-RU"/>
        </w:rPr>
        <w:t>України</w:t>
      </w:r>
      <w:proofErr w:type="spellEnd"/>
      <w:r w:rsidRPr="00B73F94">
        <w:rPr>
          <w:lang w:val="ru-RU"/>
        </w:rPr>
        <w:t>.</w:t>
      </w:r>
    </w:p>
    <w:p w14:paraId="1278404B" w14:textId="14F64738" w:rsidR="00990393" w:rsidRPr="00B73F94" w:rsidRDefault="00B260DE" w:rsidP="00990393">
      <w:pPr>
        <w:pStyle w:val="ListParagraph"/>
        <w:numPr>
          <w:ilvl w:val="0"/>
          <w:numId w:val="180"/>
        </w:numPr>
        <w:pBdr>
          <w:top w:val="nil"/>
          <w:left w:val="nil"/>
          <w:bottom w:val="nil"/>
          <w:right w:val="nil"/>
          <w:between w:val="nil"/>
        </w:pBdr>
        <w:spacing w:after="120"/>
        <w:ind w:left="0" w:firstLine="0"/>
        <w:jc w:val="both"/>
        <w:rPr>
          <w:bCs/>
          <w:lang w:val="ru-RU"/>
        </w:rPr>
      </w:pPr>
      <w:r w:rsidRPr="00B73F94">
        <w:rPr>
          <w:lang w:val="uk-UA"/>
        </w:rPr>
        <w:t xml:space="preserve">За порушення строків поставки </w:t>
      </w:r>
      <w:proofErr w:type="spellStart"/>
      <w:r w:rsidRPr="00B73F94">
        <w:rPr>
          <w:lang w:val="ru-RU"/>
        </w:rPr>
        <w:t>Програмної</w:t>
      </w:r>
      <w:proofErr w:type="spellEnd"/>
      <w:r w:rsidRPr="00B73F94">
        <w:rPr>
          <w:lang w:val="ru-RU"/>
        </w:rPr>
        <w:t xml:space="preserve"> </w:t>
      </w:r>
      <w:proofErr w:type="spellStart"/>
      <w:r w:rsidRPr="00B73F94">
        <w:rPr>
          <w:lang w:val="ru-RU"/>
        </w:rPr>
        <w:t>продукції</w:t>
      </w:r>
      <w:proofErr w:type="spellEnd"/>
      <w:r w:rsidRPr="00B73F94">
        <w:rPr>
          <w:lang w:val="ru-RU"/>
        </w:rPr>
        <w:t xml:space="preserve"> та </w:t>
      </w:r>
      <w:proofErr w:type="spellStart"/>
      <w:r w:rsidRPr="00B73F94">
        <w:rPr>
          <w:lang w:val="ru-RU"/>
        </w:rPr>
        <w:t>надання</w:t>
      </w:r>
      <w:proofErr w:type="spellEnd"/>
      <w:r w:rsidRPr="00B73F94">
        <w:rPr>
          <w:lang w:val="ru-RU"/>
        </w:rPr>
        <w:t xml:space="preserve"> </w:t>
      </w:r>
      <w:proofErr w:type="spellStart"/>
      <w:r w:rsidRPr="00B73F94">
        <w:rPr>
          <w:lang w:val="ru-RU"/>
        </w:rPr>
        <w:t>Супровідних</w:t>
      </w:r>
      <w:proofErr w:type="spellEnd"/>
      <w:r w:rsidRPr="00B73F94">
        <w:rPr>
          <w:lang w:val="ru-RU"/>
        </w:rPr>
        <w:t xml:space="preserve"> </w:t>
      </w:r>
      <w:proofErr w:type="spellStart"/>
      <w:r w:rsidRPr="00B73F94">
        <w:rPr>
          <w:lang w:val="ru-RU"/>
        </w:rPr>
        <w:t>послуг</w:t>
      </w:r>
      <w:proofErr w:type="spellEnd"/>
      <w:r w:rsidRPr="00B73F94">
        <w:rPr>
          <w:lang w:val="ru-RU"/>
        </w:rPr>
        <w:t xml:space="preserve"> </w:t>
      </w:r>
      <w:r w:rsidRPr="00B73F94">
        <w:rPr>
          <w:bCs/>
          <w:lang w:val="uk-UA"/>
        </w:rPr>
        <w:t xml:space="preserve">Покупець має право розірвати договір без будь-яких зобов‘язань перед Постачальником в разі невиконання поставки </w:t>
      </w:r>
      <w:proofErr w:type="spellStart"/>
      <w:r w:rsidRPr="00B73F94">
        <w:rPr>
          <w:lang w:val="ru-RU"/>
        </w:rPr>
        <w:t>Програмної</w:t>
      </w:r>
      <w:proofErr w:type="spellEnd"/>
      <w:r w:rsidRPr="00B73F94">
        <w:rPr>
          <w:lang w:val="ru-RU"/>
        </w:rPr>
        <w:t xml:space="preserve"> </w:t>
      </w:r>
      <w:proofErr w:type="spellStart"/>
      <w:r w:rsidRPr="00B73F94">
        <w:rPr>
          <w:lang w:val="ru-RU"/>
        </w:rPr>
        <w:t>продукції</w:t>
      </w:r>
      <w:proofErr w:type="spellEnd"/>
      <w:r w:rsidRPr="00B73F94">
        <w:rPr>
          <w:lang w:val="ru-RU"/>
        </w:rPr>
        <w:t xml:space="preserve"> та </w:t>
      </w:r>
      <w:proofErr w:type="spellStart"/>
      <w:r w:rsidR="00C67AF3" w:rsidRPr="00B73F94">
        <w:rPr>
          <w:lang w:val="ru-RU"/>
        </w:rPr>
        <w:t>не</w:t>
      </w:r>
      <w:r w:rsidRPr="00B73F94">
        <w:rPr>
          <w:lang w:val="ru-RU"/>
        </w:rPr>
        <w:t>надання</w:t>
      </w:r>
      <w:proofErr w:type="spellEnd"/>
      <w:r w:rsidRPr="00B73F94">
        <w:rPr>
          <w:lang w:val="ru-RU"/>
        </w:rPr>
        <w:t xml:space="preserve"> </w:t>
      </w:r>
      <w:proofErr w:type="spellStart"/>
      <w:r w:rsidRPr="00B73F94">
        <w:rPr>
          <w:lang w:val="ru-RU"/>
        </w:rPr>
        <w:t>Супровідних</w:t>
      </w:r>
      <w:proofErr w:type="spellEnd"/>
      <w:r w:rsidRPr="00B73F94">
        <w:rPr>
          <w:lang w:val="ru-RU"/>
        </w:rPr>
        <w:t xml:space="preserve"> </w:t>
      </w:r>
      <w:proofErr w:type="spellStart"/>
      <w:r w:rsidRPr="00B73F94">
        <w:rPr>
          <w:lang w:val="ru-RU"/>
        </w:rPr>
        <w:t>послуг</w:t>
      </w:r>
      <w:proofErr w:type="spellEnd"/>
      <w:r w:rsidRPr="00B73F94">
        <w:rPr>
          <w:lang w:val="ru-RU"/>
        </w:rPr>
        <w:t xml:space="preserve"> </w:t>
      </w:r>
      <w:r w:rsidRPr="00B73F94">
        <w:rPr>
          <w:bCs/>
          <w:lang w:val="uk-UA"/>
        </w:rPr>
        <w:t xml:space="preserve">через 21 день від крайнього терміну поставки </w:t>
      </w:r>
      <w:proofErr w:type="spellStart"/>
      <w:r w:rsidRPr="00B73F94">
        <w:rPr>
          <w:lang w:val="ru-RU"/>
        </w:rPr>
        <w:t>Програмної</w:t>
      </w:r>
      <w:proofErr w:type="spellEnd"/>
      <w:r w:rsidRPr="00B73F94">
        <w:rPr>
          <w:lang w:val="ru-RU"/>
        </w:rPr>
        <w:t xml:space="preserve"> </w:t>
      </w:r>
      <w:proofErr w:type="spellStart"/>
      <w:r w:rsidRPr="00B73F94">
        <w:rPr>
          <w:lang w:val="ru-RU"/>
        </w:rPr>
        <w:t>продукції</w:t>
      </w:r>
      <w:proofErr w:type="spellEnd"/>
      <w:r w:rsidRPr="00B73F94">
        <w:rPr>
          <w:lang w:val="ru-RU"/>
        </w:rPr>
        <w:t xml:space="preserve"> </w:t>
      </w:r>
      <w:proofErr w:type="spellStart"/>
      <w:r w:rsidRPr="00B73F94">
        <w:rPr>
          <w:lang w:val="ru-RU"/>
        </w:rPr>
        <w:t>або</w:t>
      </w:r>
      <w:proofErr w:type="spellEnd"/>
      <w:r w:rsidRPr="00B73F94">
        <w:rPr>
          <w:lang w:val="ru-RU"/>
        </w:rPr>
        <w:t xml:space="preserve"> </w:t>
      </w:r>
      <w:proofErr w:type="spellStart"/>
      <w:r w:rsidRPr="00B73F94">
        <w:rPr>
          <w:lang w:val="ru-RU"/>
        </w:rPr>
        <w:t>надання</w:t>
      </w:r>
      <w:proofErr w:type="spellEnd"/>
      <w:r w:rsidRPr="00B73F94">
        <w:rPr>
          <w:lang w:val="ru-RU"/>
        </w:rPr>
        <w:t xml:space="preserve"> </w:t>
      </w:r>
      <w:proofErr w:type="spellStart"/>
      <w:r w:rsidRPr="00B73F94">
        <w:rPr>
          <w:lang w:val="ru-RU"/>
        </w:rPr>
        <w:t>Супровідних</w:t>
      </w:r>
      <w:proofErr w:type="spellEnd"/>
      <w:r w:rsidRPr="00B73F94">
        <w:rPr>
          <w:lang w:val="ru-RU"/>
        </w:rPr>
        <w:t xml:space="preserve"> </w:t>
      </w:r>
      <w:proofErr w:type="spellStart"/>
      <w:r w:rsidRPr="00B73F94">
        <w:rPr>
          <w:lang w:val="ru-RU"/>
        </w:rPr>
        <w:t>послуг</w:t>
      </w:r>
      <w:proofErr w:type="spellEnd"/>
      <w:r w:rsidRPr="00B73F94">
        <w:rPr>
          <w:bCs/>
          <w:lang w:val="uk-UA"/>
        </w:rPr>
        <w:t xml:space="preserve">, вказаному в </w:t>
      </w:r>
      <w:proofErr w:type="spellStart"/>
      <w:r w:rsidRPr="00B73F94">
        <w:rPr>
          <w:bCs/>
          <w:lang w:val="ru-RU"/>
        </w:rPr>
        <w:t>Додатку</w:t>
      </w:r>
      <w:proofErr w:type="spellEnd"/>
      <w:r w:rsidRPr="00B73F94">
        <w:rPr>
          <w:bCs/>
          <w:lang w:val="ru-RU"/>
        </w:rPr>
        <w:t xml:space="preserve"> 2 </w:t>
      </w:r>
      <w:proofErr w:type="spellStart"/>
      <w:r w:rsidRPr="00B73F94">
        <w:rPr>
          <w:bCs/>
          <w:lang w:val="ru-RU"/>
        </w:rPr>
        <w:t>Технічні</w:t>
      </w:r>
      <w:proofErr w:type="spellEnd"/>
      <w:r w:rsidRPr="00B73F94">
        <w:rPr>
          <w:bCs/>
          <w:lang w:val="ru-RU"/>
        </w:rPr>
        <w:t xml:space="preserve"> </w:t>
      </w:r>
      <w:proofErr w:type="spellStart"/>
      <w:r w:rsidRPr="00B73F94">
        <w:rPr>
          <w:bCs/>
          <w:lang w:val="ru-RU"/>
        </w:rPr>
        <w:t>вимоги</w:t>
      </w:r>
      <w:proofErr w:type="spellEnd"/>
      <w:r w:rsidRPr="00B73F94">
        <w:rPr>
          <w:bCs/>
          <w:lang w:val="uk-UA"/>
        </w:rPr>
        <w:t>, після відповідного письмового повідомлення Покупцем.</w:t>
      </w:r>
    </w:p>
    <w:p w14:paraId="086406BE" w14:textId="16B7C89F" w:rsidR="00990393" w:rsidRPr="00B73F94" w:rsidRDefault="00B260DE" w:rsidP="00990393">
      <w:pPr>
        <w:pStyle w:val="ListParagraph"/>
        <w:numPr>
          <w:ilvl w:val="0"/>
          <w:numId w:val="180"/>
        </w:numPr>
        <w:pBdr>
          <w:top w:val="nil"/>
          <w:left w:val="nil"/>
          <w:bottom w:val="nil"/>
          <w:right w:val="nil"/>
          <w:between w:val="nil"/>
        </w:pBdr>
        <w:spacing w:after="120"/>
        <w:ind w:left="0" w:firstLine="0"/>
        <w:jc w:val="both"/>
        <w:rPr>
          <w:bCs/>
          <w:lang w:val="ru-RU"/>
        </w:rPr>
      </w:pPr>
      <w:r w:rsidRPr="00B73F94">
        <w:rPr>
          <w:lang w:val="uk-UA"/>
        </w:rPr>
        <w:t xml:space="preserve">За порушення строків поставки </w:t>
      </w:r>
      <w:proofErr w:type="spellStart"/>
      <w:r w:rsidRPr="00B73F94">
        <w:rPr>
          <w:lang w:val="ru-RU"/>
        </w:rPr>
        <w:t>Програмної</w:t>
      </w:r>
      <w:proofErr w:type="spellEnd"/>
      <w:r w:rsidRPr="00B73F94">
        <w:rPr>
          <w:lang w:val="ru-RU"/>
        </w:rPr>
        <w:t xml:space="preserve"> </w:t>
      </w:r>
      <w:proofErr w:type="spellStart"/>
      <w:r w:rsidRPr="00B73F94">
        <w:rPr>
          <w:lang w:val="ru-RU"/>
        </w:rPr>
        <w:t>продукції</w:t>
      </w:r>
      <w:proofErr w:type="spellEnd"/>
      <w:r w:rsidRPr="00B73F94">
        <w:rPr>
          <w:lang w:val="ru-RU"/>
        </w:rPr>
        <w:t xml:space="preserve"> </w:t>
      </w:r>
      <w:proofErr w:type="spellStart"/>
      <w:r w:rsidRPr="00B73F94">
        <w:rPr>
          <w:lang w:val="ru-RU"/>
        </w:rPr>
        <w:t>або</w:t>
      </w:r>
      <w:proofErr w:type="spellEnd"/>
      <w:r w:rsidRPr="00B73F94">
        <w:rPr>
          <w:lang w:val="ru-RU"/>
        </w:rPr>
        <w:t xml:space="preserve"> </w:t>
      </w:r>
      <w:proofErr w:type="spellStart"/>
      <w:r w:rsidRPr="00B73F94">
        <w:rPr>
          <w:lang w:val="ru-RU"/>
        </w:rPr>
        <w:t>надання</w:t>
      </w:r>
      <w:proofErr w:type="spellEnd"/>
      <w:r w:rsidRPr="00B73F94">
        <w:rPr>
          <w:lang w:val="ru-RU"/>
        </w:rPr>
        <w:t xml:space="preserve"> </w:t>
      </w:r>
      <w:proofErr w:type="spellStart"/>
      <w:r w:rsidRPr="00B73F94">
        <w:rPr>
          <w:lang w:val="ru-RU"/>
        </w:rPr>
        <w:t>Супровідних</w:t>
      </w:r>
      <w:proofErr w:type="spellEnd"/>
      <w:r w:rsidRPr="00B73F94">
        <w:rPr>
          <w:lang w:val="ru-RU"/>
        </w:rPr>
        <w:t xml:space="preserve"> </w:t>
      </w:r>
      <w:proofErr w:type="spellStart"/>
      <w:r w:rsidRPr="00B73F94">
        <w:rPr>
          <w:lang w:val="ru-RU"/>
        </w:rPr>
        <w:t>послуг</w:t>
      </w:r>
      <w:proofErr w:type="spellEnd"/>
      <w:r w:rsidRPr="00B73F94">
        <w:rPr>
          <w:lang w:val="ru-RU"/>
        </w:rPr>
        <w:t xml:space="preserve"> </w:t>
      </w:r>
      <w:r w:rsidRPr="00B73F94">
        <w:rPr>
          <w:lang w:val="uk-UA"/>
        </w:rPr>
        <w:t xml:space="preserve">з Постачальника стягується неустойка у розмірі 0,2% від вартості </w:t>
      </w:r>
      <w:proofErr w:type="spellStart"/>
      <w:r w:rsidRPr="00B73F94">
        <w:rPr>
          <w:lang w:val="ru-RU"/>
        </w:rPr>
        <w:t>відповідної</w:t>
      </w:r>
      <w:proofErr w:type="spellEnd"/>
      <w:r w:rsidRPr="00B73F94">
        <w:rPr>
          <w:lang w:val="ru-RU"/>
        </w:rPr>
        <w:t xml:space="preserve"> </w:t>
      </w:r>
      <w:proofErr w:type="spellStart"/>
      <w:r w:rsidRPr="00B73F94">
        <w:rPr>
          <w:lang w:val="ru-RU"/>
        </w:rPr>
        <w:t>Програмної</w:t>
      </w:r>
      <w:proofErr w:type="spellEnd"/>
      <w:r w:rsidRPr="00B73F94">
        <w:rPr>
          <w:lang w:val="ru-RU"/>
        </w:rPr>
        <w:t xml:space="preserve"> </w:t>
      </w:r>
      <w:proofErr w:type="spellStart"/>
      <w:r w:rsidRPr="00B73F94">
        <w:rPr>
          <w:lang w:val="ru-RU"/>
        </w:rPr>
        <w:t>продукції</w:t>
      </w:r>
      <w:proofErr w:type="spellEnd"/>
      <w:r w:rsidRPr="00B73F94">
        <w:rPr>
          <w:lang w:val="ru-RU"/>
        </w:rPr>
        <w:t xml:space="preserve"> </w:t>
      </w:r>
      <w:proofErr w:type="spellStart"/>
      <w:r w:rsidRPr="00B73F94">
        <w:rPr>
          <w:lang w:val="ru-RU"/>
        </w:rPr>
        <w:t>чи</w:t>
      </w:r>
      <w:proofErr w:type="spellEnd"/>
      <w:r w:rsidRPr="00B73F94">
        <w:rPr>
          <w:lang w:val="ru-RU"/>
        </w:rPr>
        <w:t xml:space="preserve"> </w:t>
      </w:r>
      <w:proofErr w:type="spellStart"/>
      <w:r w:rsidRPr="00B73F94">
        <w:rPr>
          <w:lang w:val="ru-RU"/>
        </w:rPr>
        <w:t>Супровідних</w:t>
      </w:r>
      <w:proofErr w:type="spellEnd"/>
      <w:r w:rsidRPr="00B73F94">
        <w:rPr>
          <w:lang w:val="ru-RU"/>
        </w:rPr>
        <w:t xml:space="preserve"> </w:t>
      </w:r>
      <w:proofErr w:type="spellStart"/>
      <w:r w:rsidRPr="00B73F94">
        <w:rPr>
          <w:lang w:val="ru-RU"/>
        </w:rPr>
        <w:t>послуг</w:t>
      </w:r>
      <w:proofErr w:type="spellEnd"/>
      <w:r w:rsidRPr="00B73F94">
        <w:rPr>
          <w:lang w:val="uk-UA"/>
        </w:rPr>
        <w:t xml:space="preserve">, щодо яких допущено прострочення, за кожен календарний день прострочення. Неустойка, що стягується, не має перевищувати 10% вартості </w:t>
      </w:r>
      <w:proofErr w:type="spellStart"/>
      <w:r w:rsidRPr="00B73F94">
        <w:rPr>
          <w:lang w:val="uk-UA"/>
        </w:rPr>
        <w:t>недопоставле</w:t>
      </w:r>
      <w:r w:rsidRPr="00B73F94">
        <w:rPr>
          <w:lang w:val="ru-RU"/>
        </w:rPr>
        <w:t>ної</w:t>
      </w:r>
      <w:proofErr w:type="spellEnd"/>
      <w:r w:rsidRPr="00B73F94">
        <w:rPr>
          <w:lang w:val="uk-UA"/>
        </w:rPr>
        <w:t xml:space="preserve"> у строк </w:t>
      </w:r>
      <w:proofErr w:type="spellStart"/>
      <w:r w:rsidRPr="00B73F94">
        <w:rPr>
          <w:lang w:val="ru-RU"/>
        </w:rPr>
        <w:t>Програмної</w:t>
      </w:r>
      <w:proofErr w:type="spellEnd"/>
      <w:r w:rsidRPr="00B73F94">
        <w:rPr>
          <w:lang w:val="ru-RU"/>
        </w:rPr>
        <w:t xml:space="preserve"> </w:t>
      </w:r>
      <w:proofErr w:type="spellStart"/>
      <w:r w:rsidRPr="00B73F94">
        <w:rPr>
          <w:lang w:val="ru-RU"/>
        </w:rPr>
        <w:t>продукції</w:t>
      </w:r>
      <w:proofErr w:type="spellEnd"/>
      <w:r w:rsidRPr="00B73F94">
        <w:rPr>
          <w:lang w:val="ru-RU"/>
        </w:rPr>
        <w:t xml:space="preserve"> </w:t>
      </w:r>
      <w:proofErr w:type="spellStart"/>
      <w:r w:rsidRPr="00B73F94">
        <w:rPr>
          <w:lang w:val="ru-RU"/>
        </w:rPr>
        <w:t>чи</w:t>
      </w:r>
      <w:proofErr w:type="spellEnd"/>
      <w:r w:rsidRPr="00B73F94">
        <w:rPr>
          <w:lang w:val="ru-RU"/>
        </w:rPr>
        <w:t xml:space="preserve"> не </w:t>
      </w:r>
      <w:proofErr w:type="spellStart"/>
      <w:r w:rsidRPr="00B73F94">
        <w:rPr>
          <w:lang w:val="ru-RU"/>
        </w:rPr>
        <w:t>наданих</w:t>
      </w:r>
      <w:proofErr w:type="spellEnd"/>
      <w:r w:rsidRPr="00B73F94">
        <w:rPr>
          <w:lang w:val="ru-RU"/>
        </w:rPr>
        <w:t xml:space="preserve"> </w:t>
      </w:r>
      <w:proofErr w:type="spellStart"/>
      <w:r w:rsidRPr="00B73F94">
        <w:rPr>
          <w:lang w:val="ru-RU"/>
        </w:rPr>
        <w:t>Супровідних</w:t>
      </w:r>
      <w:proofErr w:type="spellEnd"/>
      <w:r w:rsidRPr="00B73F94">
        <w:rPr>
          <w:lang w:val="ru-RU"/>
        </w:rPr>
        <w:t xml:space="preserve"> </w:t>
      </w:r>
      <w:proofErr w:type="spellStart"/>
      <w:r w:rsidRPr="00B73F94">
        <w:rPr>
          <w:lang w:val="ru-RU"/>
        </w:rPr>
        <w:t>послуг</w:t>
      </w:r>
      <w:proofErr w:type="spellEnd"/>
      <w:r w:rsidR="00990393" w:rsidRPr="00B73F94">
        <w:rPr>
          <w:lang w:val="uk-UA"/>
        </w:rPr>
        <w:t>.</w:t>
      </w:r>
    </w:p>
    <w:p w14:paraId="384891E8" w14:textId="23983C47" w:rsidR="00B260DE" w:rsidRPr="00B73F94" w:rsidRDefault="00B260DE" w:rsidP="00990393">
      <w:pPr>
        <w:pStyle w:val="ListParagraph"/>
        <w:numPr>
          <w:ilvl w:val="0"/>
          <w:numId w:val="180"/>
        </w:numPr>
        <w:pBdr>
          <w:top w:val="nil"/>
          <w:left w:val="nil"/>
          <w:bottom w:val="nil"/>
          <w:right w:val="nil"/>
          <w:between w:val="nil"/>
        </w:pBdr>
        <w:spacing w:after="120"/>
        <w:ind w:left="0" w:firstLine="0"/>
        <w:jc w:val="both"/>
        <w:rPr>
          <w:b/>
          <w:color w:val="000000"/>
          <w:lang w:val="ru-RU"/>
        </w:rPr>
      </w:pPr>
      <w:proofErr w:type="spellStart"/>
      <w:r w:rsidRPr="00B73F94">
        <w:rPr>
          <w:lang w:val="ru-RU"/>
        </w:rPr>
        <w:t>Якщо</w:t>
      </w:r>
      <w:proofErr w:type="spellEnd"/>
      <w:r w:rsidRPr="00B73F94">
        <w:rPr>
          <w:lang w:val="uk-UA"/>
        </w:rPr>
        <w:t xml:space="preserve"> Постачальник використовуватиме послуги субпідрядників, перевізників, експедиторів та інших компаній, які залучаються для своєчасного та належного виконання Договору, вся відповідальність перед Покупцем за будь-які втрати, збитки або за неналежне виконання Договору несе Постачальник.</w:t>
      </w:r>
    </w:p>
    <w:p w14:paraId="0695225B" w14:textId="24883897" w:rsidR="00B260DE" w:rsidRPr="00B73F94" w:rsidRDefault="00990393" w:rsidP="00990393">
      <w:pPr>
        <w:pBdr>
          <w:top w:val="nil"/>
          <w:left w:val="nil"/>
          <w:bottom w:val="nil"/>
          <w:right w:val="nil"/>
          <w:between w:val="nil"/>
        </w:pBdr>
        <w:spacing w:before="240" w:after="120"/>
        <w:jc w:val="center"/>
        <w:rPr>
          <w:b/>
          <w:color w:val="000000"/>
        </w:rPr>
      </w:pPr>
      <w:r w:rsidRPr="00B73F94">
        <w:rPr>
          <w:b/>
        </w:rPr>
        <w:t>11. ВИРІШЕННЯ СПОРІВ</w:t>
      </w:r>
    </w:p>
    <w:p w14:paraId="1B353D52" w14:textId="47FAE015" w:rsidR="00990393" w:rsidRPr="00B73F94" w:rsidRDefault="00990393" w:rsidP="00990393">
      <w:pPr>
        <w:pStyle w:val="ListParagraph"/>
        <w:numPr>
          <w:ilvl w:val="0"/>
          <w:numId w:val="181"/>
        </w:numPr>
        <w:pBdr>
          <w:top w:val="nil"/>
          <w:left w:val="nil"/>
          <w:bottom w:val="nil"/>
          <w:right w:val="nil"/>
          <w:between w:val="nil"/>
        </w:pBdr>
        <w:spacing w:after="120"/>
        <w:ind w:left="0" w:firstLine="0"/>
        <w:jc w:val="both"/>
        <w:rPr>
          <w:b/>
          <w:color w:val="000000"/>
          <w:lang w:val="ru-RU"/>
        </w:rPr>
      </w:pPr>
      <w:proofErr w:type="spellStart"/>
      <w:r w:rsidRPr="00B73F94">
        <w:rPr>
          <w:lang w:val="ru-RU"/>
        </w:rPr>
        <w:t>Усі</w:t>
      </w:r>
      <w:proofErr w:type="spellEnd"/>
      <w:r w:rsidRPr="00B73F94">
        <w:rPr>
          <w:lang w:val="ru-RU"/>
        </w:rPr>
        <w:t xml:space="preserve"> спори, </w:t>
      </w:r>
      <w:proofErr w:type="spellStart"/>
      <w:r w:rsidRPr="00B73F94">
        <w:rPr>
          <w:lang w:val="ru-RU"/>
        </w:rPr>
        <w:t>що</w:t>
      </w:r>
      <w:proofErr w:type="spellEnd"/>
      <w:r w:rsidRPr="00B73F94">
        <w:rPr>
          <w:lang w:val="ru-RU"/>
        </w:rPr>
        <w:t xml:space="preserve"> </w:t>
      </w:r>
      <w:proofErr w:type="spellStart"/>
      <w:r w:rsidRPr="00B73F94">
        <w:rPr>
          <w:lang w:val="ru-RU"/>
        </w:rPr>
        <w:t>виникають</w:t>
      </w:r>
      <w:proofErr w:type="spellEnd"/>
      <w:r w:rsidRPr="00B73F94">
        <w:rPr>
          <w:lang w:val="ru-RU"/>
        </w:rPr>
        <w:t xml:space="preserve"> </w:t>
      </w:r>
      <w:proofErr w:type="spellStart"/>
      <w:r w:rsidRPr="00B73F94">
        <w:rPr>
          <w:lang w:val="ru-RU"/>
        </w:rPr>
        <w:t>внаслідок</w:t>
      </w:r>
      <w:proofErr w:type="spellEnd"/>
      <w:r w:rsidRPr="00B73F94">
        <w:rPr>
          <w:lang w:val="ru-RU"/>
        </w:rPr>
        <w:t xml:space="preserve"> </w:t>
      </w:r>
      <w:proofErr w:type="spellStart"/>
      <w:r w:rsidRPr="00B73F94">
        <w:rPr>
          <w:lang w:val="ru-RU"/>
        </w:rPr>
        <w:t>або</w:t>
      </w:r>
      <w:proofErr w:type="spellEnd"/>
      <w:r w:rsidRPr="00B73F94">
        <w:rPr>
          <w:lang w:val="ru-RU"/>
        </w:rPr>
        <w:t xml:space="preserve"> у </w:t>
      </w:r>
      <w:proofErr w:type="spellStart"/>
      <w:r w:rsidRPr="00B73F94">
        <w:rPr>
          <w:lang w:val="ru-RU"/>
        </w:rPr>
        <w:t>зв’язку</w:t>
      </w:r>
      <w:proofErr w:type="spellEnd"/>
      <w:r w:rsidRPr="00B73F94">
        <w:rPr>
          <w:lang w:val="ru-RU"/>
        </w:rPr>
        <w:t xml:space="preserve"> з </w:t>
      </w:r>
      <w:proofErr w:type="spellStart"/>
      <w:r w:rsidRPr="00B73F94">
        <w:rPr>
          <w:lang w:val="ru-RU"/>
        </w:rPr>
        <w:t>цим</w:t>
      </w:r>
      <w:proofErr w:type="spellEnd"/>
      <w:r w:rsidRPr="00B73F94">
        <w:rPr>
          <w:lang w:val="ru-RU"/>
        </w:rPr>
        <w:t xml:space="preserve"> Договором, </w:t>
      </w:r>
      <w:proofErr w:type="spellStart"/>
      <w:r w:rsidRPr="00B73F94">
        <w:rPr>
          <w:lang w:val="ru-RU"/>
        </w:rPr>
        <w:t>вирішуються</w:t>
      </w:r>
      <w:proofErr w:type="spellEnd"/>
      <w:r w:rsidRPr="00B73F94">
        <w:rPr>
          <w:lang w:val="ru-RU"/>
        </w:rPr>
        <w:t xml:space="preserve"> шляхом </w:t>
      </w:r>
      <w:proofErr w:type="spellStart"/>
      <w:r w:rsidRPr="00B73F94">
        <w:rPr>
          <w:lang w:val="ru-RU"/>
        </w:rPr>
        <w:t>переговорів</w:t>
      </w:r>
      <w:proofErr w:type="spellEnd"/>
      <w:r w:rsidRPr="00B73F94">
        <w:rPr>
          <w:lang w:val="ru-RU"/>
        </w:rPr>
        <w:t xml:space="preserve"> </w:t>
      </w:r>
      <w:proofErr w:type="spellStart"/>
      <w:r w:rsidRPr="00B73F94">
        <w:rPr>
          <w:lang w:val="ru-RU"/>
        </w:rPr>
        <w:t>між</w:t>
      </w:r>
      <w:proofErr w:type="spellEnd"/>
      <w:r w:rsidRPr="00B73F94">
        <w:rPr>
          <w:lang w:val="ru-RU"/>
        </w:rPr>
        <w:t xml:space="preserve"> Сторонами.</w:t>
      </w:r>
    </w:p>
    <w:p w14:paraId="491E39DA" w14:textId="645AB8D3" w:rsidR="00990393" w:rsidRPr="00B73F94" w:rsidRDefault="00990393" w:rsidP="00990393">
      <w:pPr>
        <w:pStyle w:val="ListParagraph"/>
        <w:numPr>
          <w:ilvl w:val="0"/>
          <w:numId w:val="181"/>
        </w:numPr>
        <w:pBdr>
          <w:top w:val="nil"/>
          <w:left w:val="nil"/>
          <w:bottom w:val="nil"/>
          <w:right w:val="nil"/>
          <w:between w:val="nil"/>
        </w:pBdr>
        <w:spacing w:after="120"/>
        <w:ind w:left="0" w:firstLine="0"/>
        <w:jc w:val="both"/>
        <w:rPr>
          <w:b/>
          <w:color w:val="000000"/>
          <w:lang w:val="ru-RU"/>
        </w:rPr>
      </w:pPr>
      <w:proofErr w:type="spellStart"/>
      <w:r w:rsidRPr="00B73F94">
        <w:rPr>
          <w:lang w:val="ru-RU"/>
        </w:rPr>
        <w:t>Якщо</w:t>
      </w:r>
      <w:proofErr w:type="spellEnd"/>
      <w:r w:rsidRPr="00B73F94">
        <w:rPr>
          <w:lang w:val="uk-UA"/>
        </w:rPr>
        <w:t xml:space="preserve"> Сторони не можуть дійти до згоди, то спір підлягає вирішенню </w:t>
      </w:r>
      <w:proofErr w:type="gramStart"/>
      <w:r w:rsidRPr="00B73F94">
        <w:rPr>
          <w:lang w:val="uk-UA"/>
        </w:rPr>
        <w:t>у порядку</w:t>
      </w:r>
      <w:proofErr w:type="gramEnd"/>
      <w:r w:rsidRPr="00B73F94">
        <w:rPr>
          <w:lang w:val="uk-UA"/>
        </w:rPr>
        <w:t>, передбаченому чинним законодавством України.</w:t>
      </w:r>
    </w:p>
    <w:p w14:paraId="0063210A" w14:textId="7032D40B" w:rsidR="00B260DE" w:rsidRPr="00B73F94" w:rsidRDefault="00990393" w:rsidP="00990393">
      <w:pPr>
        <w:pBdr>
          <w:top w:val="nil"/>
          <w:left w:val="nil"/>
          <w:bottom w:val="nil"/>
          <w:right w:val="nil"/>
          <w:between w:val="nil"/>
        </w:pBdr>
        <w:spacing w:before="240" w:after="120"/>
        <w:jc w:val="center"/>
        <w:rPr>
          <w:b/>
        </w:rPr>
      </w:pPr>
      <w:r w:rsidRPr="00B73F94">
        <w:rPr>
          <w:b/>
        </w:rPr>
        <w:t>12. СТРОК ДІЇ ДОГОВОРУ</w:t>
      </w:r>
    </w:p>
    <w:p w14:paraId="592A5E06" w14:textId="5AAC0D1F" w:rsidR="00207982" w:rsidRPr="00B73F94" w:rsidRDefault="00990393" w:rsidP="00207982">
      <w:pPr>
        <w:pStyle w:val="ListParagraph"/>
        <w:numPr>
          <w:ilvl w:val="0"/>
          <w:numId w:val="182"/>
        </w:numPr>
        <w:pBdr>
          <w:top w:val="nil"/>
          <w:left w:val="nil"/>
          <w:bottom w:val="nil"/>
          <w:right w:val="nil"/>
          <w:between w:val="nil"/>
        </w:pBdr>
        <w:spacing w:after="120"/>
        <w:ind w:left="0" w:firstLine="0"/>
        <w:jc w:val="both"/>
        <w:rPr>
          <w:b/>
          <w:color w:val="000000"/>
          <w:lang w:val="ru-RU"/>
        </w:rPr>
      </w:pPr>
      <w:proofErr w:type="spellStart"/>
      <w:r w:rsidRPr="00B73F94">
        <w:rPr>
          <w:lang w:val="ru-RU"/>
        </w:rPr>
        <w:t>Цей</w:t>
      </w:r>
      <w:proofErr w:type="spellEnd"/>
      <w:r w:rsidRPr="00B73F94">
        <w:rPr>
          <w:lang w:val="ru-RU"/>
        </w:rPr>
        <w:t xml:space="preserve"> </w:t>
      </w:r>
      <w:proofErr w:type="spellStart"/>
      <w:r w:rsidRPr="00B73F94">
        <w:rPr>
          <w:lang w:val="ru-RU"/>
        </w:rPr>
        <w:t>Договір</w:t>
      </w:r>
      <w:proofErr w:type="spellEnd"/>
      <w:r w:rsidRPr="00B73F94">
        <w:rPr>
          <w:lang w:val="ru-RU"/>
        </w:rPr>
        <w:t xml:space="preserve"> </w:t>
      </w:r>
      <w:proofErr w:type="spellStart"/>
      <w:r w:rsidRPr="00B73F94">
        <w:rPr>
          <w:lang w:val="ru-RU"/>
        </w:rPr>
        <w:t>набуває</w:t>
      </w:r>
      <w:proofErr w:type="spellEnd"/>
      <w:r w:rsidRPr="00B73F94">
        <w:rPr>
          <w:lang w:val="ru-RU"/>
        </w:rPr>
        <w:t xml:space="preserve"> </w:t>
      </w:r>
      <w:proofErr w:type="spellStart"/>
      <w:r w:rsidRPr="00B73F94">
        <w:rPr>
          <w:lang w:val="ru-RU"/>
        </w:rPr>
        <w:t>чинності</w:t>
      </w:r>
      <w:proofErr w:type="spellEnd"/>
      <w:r w:rsidRPr="00B73F94">
        <w:rPr>
          <w:lang w:val="ru-RU"/>
        </w:rPr>
        <w:t xml:space="preserve"> в день </w:t>
      </w:r>
      <w:proofErr w:type="spellStart"/>
      <w:r w:rsidRPr="00B73F94">
        <w:rPr>
          <w:lang w:val="ru-RU"/>
        </w:rPr>
        <w:t>підписання</w:t>
      </w:r>
      <w:proofErr w:type="spellEnd"/>
      <w:r w:rsidRPr="00B73F94">
        <w:rPr>
          <w:lang w:val="ru-RU"/>
        </w:rPr>
        <w:t xml:space="preserve"> та </w:t>
      </w:r>
      <w:proofErr w:type="spellStart"/>
      <w:r w:rsidRPr="00B73F94">
        <w:rPr>
          <w:lang w:val="ru-RU"/>
        </w:rPr>
        <w:t>діє</w:t>
      </w:r>
      <w:proofErr w:type="spellEnd"/>
      <w:r w:rsidRPr="00B73F94">
        <w:rPr>
          <w:lang w:val="ru-RU"/>
        </w:rPr>
        <w:t xml:space="preserve"> до </w:t>
      </w:r>
      <w:proofErr w:type="spellStart"/>
      <w:r w:rsidRPr="00B73F94">
        <w:rPr>
          <w:lang w:val="ru-RU"/>
        </w:rPr>
        <w:t>повного</w:t>
      </w:r>
      <w:proofErr w:type="spellEnd"/>
      <w:r w:rsidRPr="00B73F94">
        <w:rPr>
          <w:lang w:val="ru-RU"/>
        </w:rPr>
        <w:t xml:space="preserve"> </w:t>
      </w:r>
      <w:proofErr w:type="spellStart"/>
      <w:r w:rsidRPr="00B73F94">
        <w:rPr>
          <w:lang w:val="ru-RU"/>
        </w:rPr>
        <w:t>виконання</w:t>
      </w:r>
      <w:proofErr w:type="spellEnd"/>
      <w:r w:rsidRPr="00B73F94">
        <w:rPr>
          <w:lang w:val="ru-RU"/>
        </w:rPr>
        <w:t xml:space="preserve"> Сторонами </w:t>
      </w:r>
      <w:proofErr w:type="spellStart"/>
      <w:r w:rsidRPr="00B73F94">
        <w:rPr>
          <w:lang w:val="ru-RU"/>
        </w:rPr>
        <w:t>своїх</w:t>
      </w:r>
      <w:proofErr w:type="spellEnd"/>
      <w:r w:rsidRPr="00B73F94">
        <w:rPr>
          <w:lang w:val="ru-RU"/>
        </w:rPr>
        <w:t xml:space="preserve"> </w:t>
      </w:r>
      <w:proofErr w:type="spellStart"/>
      <w:r w:rsidRPr="00B73F94">
        <w:rPr>
          <w:lang w:val="ru-RU"/>
        </w:rPr>
        <w:t>зобов’язань</w:t>
      </w:r>
      <w:proofErr w:type="spellEnd"/>
      <w:r w:rsidRPr="00B73F94">
        <w:rPr>
          <w:lang w:val="ru-RU"/>
        </w:rPr>
        <w:t xml:space="preserve">, </w:t>
      </w:r>
      <w:proofErr w:type="spellStart"/>
      <w:r w:rsidRPr="00B73F94">
        <w:rPr>
          <w:lang w:val="ru-RU"/>
        </w:rPr>
        <w:t>зокрема</w:t>
      </w:r>
      <w:proofErr w:type="spellEnd"/>
      <w:r w:rsidRPr="00B73F94">
        <w:rPr>
          <w:lang w:val="ru-RU"/>
        </w:rPr>
        <w:t xml:space="preserve">, в </w:t>
      </w:r>
      <w:proofErr w:type="spellStart"/>
      <w:r w:rsidRPr="00B73F94">
        <w:rPr>
          <w:lang w:val="ru-RU"/>
        </w:rPr>
        <w:t>частині</w:t>
      </w:r>
      <w:proofErr w:type="spellEnd"/>
      <w:r w:rsidRPr="00B73F94">
        <w:rPr>
          <w:lang w:val="ru-RU"/>
        </w:rPr>
        <w:t xml:space="preserve"> </w:t>
      </w:r>
      <w:proofErr w:type="spellStart"/>
      <w:r w:rsidRPr="00B73F94">
        <w:rPr>
          <w:lang w:val="ru-RU"/>
        </w:rPr>
        <w:t>Постачання</w:t>
      </w:r>
      <w:proofErr w:type="spellEnd"/>
      <w:r w:rsidRPr="00B73F94">
        <w:rPr>
          <w:lang w:val="ru-RU"/>
        </w:rPr>
        <w:t xml:space="preserve"> </w:t>
      </w:r>
      <w:r w:rsidRPr="00B73F94">
        <w:rPr>
          <w:lang w:val="uk-UA"/>
        </w:rPr>
        <w:t xml:space="preserve">Програмної продукції та виконання Супровідних послуг </w:t>
      </w:r>
      <w:r w:rsidRPr="00B73F94">
        <w:rPr>
          <w:lang w:val="ru-RU"/>
        </w:rPr>
        <w:t xml:space="preserve">– </w:t>
      </w:r>
      <w:proofErr w:type="spellStart"/>
      <w:r w:rsidRPr="00B73F94">
        <w:rPr>
          <w:lang w:val="ru-RU"/>
        </w:rPr>
        <w:t>відповідно</w:t>
      </w:r>
      <w:proofErr w:type="spellEnd"/>
      <w:r w:rsidRPr="00B73F94">
        <w:rPr>
          <w:lang w:val="ru-RU"/>
        </w:rPr>
        <w:t xml:space="preserve"> до </w:t>
      </w:r>
      <w:proofErr w:type="spellStart"/>
      <w:r w:rsidRPr="00B73F94">
        <w:rPr>
          <w:lang w:val="ru-RU"/>
        </w:rPr>
        <w:t>термінів</w:t>
      </w:r>
      <w:proofErr w:type="spellEnd"/>
      <w:r w:rsidRPr="00B73F94">
        <w:rPr>
          <w:lang w:val="ru-RU"/>
        </w:rPr>
        <w:t xml:space="preserve">, </w:t>
      </w:r>
      <w:proofErr w:type="spellStart"/>
      <w:r w:rsidRPr="00B73F94">
        <w:rPr>
          <w:lang w:val="ru-RU"/>
        </w:rPr>
        <w:t>визначених</w:t>
      </w:r>
      <w:proofErr w:type="spellEnd"/>
      <w:r w:rsidRPr="00B73F94">
        <w:rPr>
          <w:lang w:val="ru-RU"/>
        </w:rPr>
        <w:t xml:space="preserve"> </w:t>
      </w:r>
      <w:r w:rsidRPr="00B73F94">
        <w:rPr>
          <w:lang w:val="uk-UA"/>
        </w:rPr>
        <w:t>Додатку 2 Технічні вимоги</w:t>
      </w:r>
      <w:r w:rsidRPr="00B73F94">
        <w:rPr>
          <w:lang w:val="ru-RU"/>
        </w:rPr>
        <w:t xml:space="preserve">, в </w:t>
      </w:r>
      <w:proofErr w:type="spellStart"/>
      <w:proofErr w:type="gramStart"/>
      <w:r w:rsidRPr="00B73F94">
        <w:rPr>
          <w:lang w:val="ru-RU"/>
        </w:rPr>
        <w:t>частині</w:t>
      </w:r>
      <w:proofErr w:type="spellEnd"/>
      <w:r w:rsidRPr="00B73F94">
        <w:rPr>
          <w:lang w:val="ru-RU"/>
        </w:rPr>
        <w:t xml:space="preserve">  </w:t>
      </w:r>
      <w:proofErr w:type="spellStart"/>
      <w:r w:rsidRPr="00B73F94">
        <w:rPr>
          <w:lang w:val="ru-RU"/>
        </w:rPr>
        <w:t>розрахунків</w:t>
      </w:r>
      <w:proofErr w:type="spellEnd"/>
      <w:proofErr w:type="gramEnd"/>
      <w:r w:rsidRPr="00B73F94">
        <w:rPr>
          <w:lang w:val="ru-RU"/>
        </w:rPr>
        <w:t xml:space="preserve"> – до </w:t>
      </w:r>
      <w:proofErr w:type="spellStart"/>
      <w:r w:rsidRPr="00B73F94">
        <w:rPr>
          <w:lang w:val="ru-RU"/>
        </w:rPr>
        <w:t>повного</w:t>
      </w:r>
      <w:proofErr w:type="spellEnd"/>
      <w:r w:rsidRPr="00B73F94">
        <w:rPr>
          <w:lang w:val="ru-RU"/>
        </w:rPr>
        <w:t xml:space="preserve"> </w:t>
      </w:r>
      <w:proofErr w:type="spellStart"/>
      <w:r w:rsidRPr="00B73F94">
        <w:rPr>
          <w:lang w:val="ru-RU"/>
        </w:rPr>
        <w:t>їх</w:t>
      </w:r>
      <w:proofErr w:type="spellEnd"/>
      <w:r w:rsidRPr="00B73F94">
        <w:rPr>
          <w:lang w:val="ru-RU"/>
        </w:rPr>
        <w:t xml:space="preserve"> </w:t>
      </w:r>
      <w:proofErr w:type="spellStart"/>
      <w:r w:rsidRPr="00B73F94">
        <w:rPr>
          <w:lang w:val="ru-RU"/>
        </w:rPr>
        <w:t>виконання</w:t>
      </w:r>
      <w:proofErr w:type="spellEnd"/>
      <w:r w:rsidRPr="00B73F94">
        <w:rPr>
          <w:lang w:val="ru-RU"/>
        </w:rPr>
        <w:t xml:space="preserve">, але не </w:t>
      </w:r>
      <w:proofErr w:type="spellStart"/>
      <w:r w:rsidRPr="00B73F94">
        <w:rPr>
          <w:lang w:val="ru-RU"/>
        </w:rPr>
        <w:t>пізніше</w:t>
      </w:r>
      <w:proofErr w:type="spellEnd"/>
      <w:r w:rsidRPr="00B73F94">
        <w:rPr>
          <w:lang w:val="ru-RU"/>
        </w:rPr>
        <w:t xml:space="preserve"> __ ______ 202_ року.</w:t>
      </w:r>
    </w:p>
    <w:p w14:paraId="7E108416" w14:textId="5D44067C" w:rsidR="00990393" w:rsidRPr="00B73F94" w:rsidRDefault="00990393" w:rsidP="00207982">
      <w:pPr>
        <w:pStyle w:val="ListParagraph"/>
        <w:numPr>
          <w:ilvl w:val="0"/>
          <w:numId w:val="182"/>
        </w:numPr>
        <w:pBdr>
          <w:top w:val="nil"/>
          <w:left w:val="nil"/>
          <w:bottom w:val="nil"/>
          <w:right w:val="nil"/>
          <w:between w:val="nil"/>
        </w:pBdr>
        <w:spacing w:after="120"/>
        <w:ind w:left="0" w:firstLine="0"/>
        <w:jc w:val="both"/>
        <w:rPr>
          <w:b/>
          <w:color w:val="000000"/>
          <w:lang w:val="ru-RU"/>
        </w:rPr>
      </w:pPr>
      <w:proofErr w:type="spellStart"/>
      <w:r w:rsidRPr="00B73F94">
        <w:rPr>
          <w:lang w:val="ru-RU"/>
        </w:rPr>
        <w:t>Договір</w:t>
      </w:r>
      <w:proofErr w:type="spellEnd"/>
      <w:r w:rsidRPr="00B73F94">
        <w:rPr>
          <w:lang w:val="uk-UA"/>
        </w:rPr>
        <w:t xml:space="preserve"> складено в 2-х примірниках, які мають однакову юридичну силу, по одному для кожної Сторони.</w:t>
      </w:r>
    </w:p>
    <w:p w14:paraId="04A22541" w14:textId="1C545B13" w:rsidR="00990393" w:rsidRPr="00B73F94" w:rsidRDefault="00207982" w:rsidP="00207982">
      <w:pPr>
        <w:pBdr>
          <w:top w:val="nil"/>
          <w:left w:val="nil"/>
          <w:bottom w:val="nil"/>
          <w:right w:val="nil"/>
          <w:between w:val="nil"/>
        </w:pBdr>
        <w:spacing w:before="240" w:after="120"/>
        <w:jc w:val="center"/>
        <w:rPr>
          <w:b/>
        </w:rPr>
      </w:pPr>
      <w:r w:rsidRPr="00B73F94">
        <w:rPr>
          <w:b/>
        </w:rPr>
        <w:t>13. ІНШІ УМОВИ</w:t>
      </w:r>
    </w:p>
    <w:p w14:paraId="2F004846" w14:textId="1EDAC3A4" w:rsidR="00207982" w:rsidRPr="00B73F94" w:rsidRDefault="00207982" w:rsidP="00207982">
      <w:pPr>
        <w:pStyle w:val="ListParagraph"/>
        <w:numPr>
          <w:ilvl w:val="0"/>
          <w:numId w:val="183"/>
        </w:numPr>
        <w:pBdr>
          <w:top w:val="nil"/>
          <w:left w:val="nil"/>
          <w:bottom w:val="nil"/>
          <w:right w:val="nil"/>
          <w:between w:val="nil"/>
        </w:pBdr>
        <w:spacing w:after="120"/>
        <w:ind w:left="0" w:firstLine="0"/>
        <w:jc w:val="both"/>
      </w:pPr>
      <w:r w:rsidRPr="00B73F94">
        <w:rPr>
          <w:lang w:val="uk-UA"/>
        </w:rPr>
        <w:t xml:space="preserve">Усі зміни та доповнення до цього Договору здійснюються в письмовій формі шляхом укладення додаткових угод, що є невід’ємною частиною </w:t>
      </w:r>
      <w:proofErr w:type="spellStart"/>
      <w:r w:rsidRPr="00B73F94">
        <w:t>Договору</w:t>
      </w:r>
      <w:proofErr w:type="spellEnd"/>
      <w:r w:rsidRPr="00B73F94">
        <w:t>.</w:t>
      </w:r>
    </w:p>
    <w:p w14:paraId="3A7DF289" w14:textId="49902E8A" w:rsidR="00207982" w:rsidRPr="00B73F94" w:rsidRDefault="00207982" w:rsidP="00207982">
      <w:pPr>
        <w:pStyle w:val="ListParagraph"/>
        <w:numPr>
          <w:ilvl w:val="0"/>
          <w:numId w:val="183"/>
        </w:numPr>
        <w:pBdr>
          <w:top w:val="nil"/>
          <w:left w:val="nil"/>
          <w:bottom w:val="nil"/>
          <w:right w:val="nil"/>
          <w:between w:val="nil"/>
        </w:pBdr>
        <w:spacing w:after="120"/>
        <w:ind w:left="0" w:firstLine="0"/>
        <w:jc w:val="both"/>
        <w:rPr>
          <w:lang w:val="ru-RU"/>
        </w:rPr>
      </w:pPr>
      <w:proofErr w:type="spellStart"/>
      <w:r w:rsidRPr="00B73F94">
        <w:rPr>
          <w:lang w:val="ru-RU"/>
        </w:rPr>
        <w:lastRenderedPageBreak/>
        <w:t>Всі</w:t>
      </w:r>
      <w:proofErr w:type="spellEnd"/>
      <w:r w:rsidRPr="00B73F94">
        <w:rPr>
          <w:lang w:val="ru-RU"/>
        </w:rPr>
        <w:t xml:space="preserve"> </w:t>
      </w:r>
      <w:proofErr w:type="spellStart"/>
      <w:r w:rsidRPr="00B73F94">
        <w:rPr>
          <w:lang w:val="ru-RU"/>
        </w:rPr>
        <w:t>повідомлення</w:t>
      </w:r>
      <w:proofErr w:type="spellEnd"/>
      <w:r w:rsidRPr="00B73F94">
        <w:rPr>
          <w:lang w:val="ru-RU"/>
        </w:rPr>
        <w:t xml:space="preserve"> будь-</w:t>
      </w:r>
      <w:proofErr w:type="spellStart"/>
      <w:r w:rsidRPr="00B73F94">
        <w:rPr>
          <w:lang w:val="ru-RU"/>
        </w:rPr>
        <w:t>якої</w:t>
      </w:r>
      <w:proofErr w:type="spellEnd"/>
      <w:r w:rsidRPr="00B73F94">
        <w:rPr>
          <w:lang w:val="ru-RU"/>
        </w:rPr>
        <w:t xml:space="preserve"> </w:t>
      </w:r>
      <w:proofErr w:type="spellStart"/>
      <w:r w:rsidRPr="00B73F94">
        <w:rPr>
          <w:lang w:val="ru-RU"/>
        </w:rPr>
        <w:t>із</w:t>
      </w:r>
      <w:proofErr w:type="spellEnd"/>
      <w:r w:rsidRPr="00B73F94">
        <w:rPr>
          <w:lang w:val="ru-RU"/>
        </w:rPr>
        <w:t xml:space="preserve"> </w:t>
      </w:r>
      <w:proofErr w:type="spellStart"/>
      <w:r w:rsidRPr="00B73F94">
        <w:rPr>
          <w:lang w:val="ru-RU"/>
        </w:rPr>
        <w:t>Сторін</w:t>
      </w:r>
      <w:proofErr w:type="spellEnd"/>
      <w:r w:rsidRPr="00B73F94">
        <w:rPr>
          <w:lang w:val="ru-RU"/>
        </w:rPr>
        <w:t xml:space="preserve"> </w:t>
      </w:r>
      <w:proofErr w:type="spellStart"/>
      <w:r w:rsidRPr="00B73F94">
        <w:rPr>
          <w:lang w:val="ru-RU"/>
        </w:rPr>
        <w:t>цього</w:t>
      </w:r>
      <w:proofErr w:type="spellEnd"/>
      <w:r w:rsidRPr="00B73F94">
        <w:rPr>
          <w:lang w:val="ru-RU"/>
        </w:rPr>
        <w:t xml:space="preserve"> Договору </w:t>
      </w:r>
      <w:proofErr w:type="spellStart"/>
      <w:r w:rsidRPr="00B73F94">
        <w:rPr>
          <w:lang w:val="ru-RU"/>
        </w:rPr>
        <w:t>іншій</w:t>
      </w:r>
      <w:proofErr w:type="spellEnd"/>
      <w:r w:rsidRPr="00B73F94">
        <w:rPr>
          <w:lang w:val="ru-RU"/>
        </w:rPr>
        <w:t xml:space="preserve"> </w:t>
      </w:r>
      <w:proofErr w:type="spellStart"/>
      <w:r w:rsidRPr="00B73F94">
        <w:rPr>
          <w:lang w:val="ru-RU"/>
        </w:rPr>
        <w:t>Стороні</w:t>
      </w:r>
      <w:proofErr w:type="spellEnd"/>
      <w:r w:rsidRPr="00B73F94">
        <w:rPr>
          <w:lang w:val="ru-RU"/>
        </w:rPr>
        <w:t xml:space="preserve"> </w:t>
      </w:r>
      <w:proofErr w:type="spellStart"/>
      <w:r w:rsidRPr="00B73F94">
        <w:rPr>
          <w:lang w:val="ru-RU"/>
        </w:rPr>
        <w:t>повинні</w:t>
      </w:r>
      <w:proofErr w:type="spellEnd"/>
      <w:r w:rsidRPr="00B73F94">
        <w:rPr>
          <w:lang w:val="ru-RU"/>
        </w:rPr>
        <w:t xml:space="preserve"> </w:t>
      </w:r>
      <w:proofErr w:type="spellStart"/>
      <w:r w:rsidRPr="00B73F94">
        <w:rPr>
          <w:lang w:val="ru-RU"/>
        </w:rPr>
        <w:t>направлятись</w:t>
      </w:r>
      <w:proofErr w:type="spellEnd"/>
      <w:r w:rsidRPr="00B73F94">
        <w:rPr>
          <w:lang w:val="ru-RU"/>
        </w:rPr>
        <w:t xml:space="preserve"> </w:t>
      </w:r>
      <w:proofErr w:type="spellStart"/>
      <w:r w:rsidRPr="00B73F94">
        <w:rPr>
          <w:lang w:val="ru-RU"/>
        </w:rPr>
        <w:t>поштою</w:t>
      </w:r>
      <w:proofErr w:type="spellEnd"/>
      <w:r w:rsidRPr="00B73F94">
        <w:rPr>
          <w:lang w:val="ru-RU"/>
        </w:rPr>
        <w:t xml:space="preserve">, </w:t>
      </w:r>
      <w:proofErr w:type="spellStart"/>
      <w:r w:rsidRPr="00B73F94">
        <w:rPr>
          <w:lang w:val="ru-RU"/>
        </w:rPr>
        <w:t>електронною</w:t>
      </w:r>
      <w:proofErr w:type="spellEnd"/>
      <w:r w:rsidRPr="00B73F94">
        <w:rPr>
          <w:lang w:val="ru-RU"/>
        </w:rPr>
        <w:t xml:space="preserve"> </w:t>
      </w:r>
      <w:proofErr w:type="spellStart"/>
      <w:r w:rsidRPr="00B73F94">
        <w:rPr>
          <w:lang w:val="ru-RU"/>
        </w:rPr>
        <w:t>поштою</w:t>
      </w:r>
      <w:proofErr w:type="spellEnd"/>
      <w:r w:rsidRPr="00B73F94">
        <w:rPr>
          <w:lang w:val="ru-RU"/>
        </w:rPr>
        <w:t xml:space="preserve"> </w:t>
      </w:r>
      <w:proofErr w:type="spellStart"/>
      <w:r w:rsidRPr="00B73F94">
        <w:rPr>
          <w:lang w:val="ru-RU"/>
        </w:rPr>
        <w:t>або</w:t>
      </w:r>
      <w:proofErr w:type="spellEnd"/>
      <w:r w:rsidRPr="00B73F94">
        <w:rPr>
          <w:lang w:val="ru-RU"/>
        </w:rPr>
        <w:t xml:space="preserve"> факсом за адресами, </w:t>
      </w:r>
      <w:proofErr w:type="spellStart"/>
      <w:r w:rsidRPr="00B73F94">
        <w:rPr>
          <w:lang w:val="ru-RU"/>
        </w:rPr>
        <w:t>вказаними</w:t>
      </w:r>
      <w:proofErr w:type="spellEnd"/>
      <w:r w:rsidRPr="00B73F94">
        <w:rPr>
          <w:lang w:val="ru-RU"/>
        </w:rPr>
        <w:t xml:space="preserve"> у </w:t>
      </w:r>
      <w:proofErr w:type="spellStart"/>
      <w:r w:rsidRPr="00B73F94">
        <w:rPr>
          <w:lang w:val="ru-RU"/>
        </w:rPr>
        <w:t>Договорі</w:t>
      </w:r>
      <w:proofErr w:type="spellEnd"/>
      <w:r w:rsidRPr="00B73F94">
        <w:rPr>
          <w:lang w:val="ru-RU"/>
        </w:rPr>
        <w:t>.</w:t>
      </w:r>
    </w:p>
    <w:p w14:paraId="15FD1376" w14:textId="0CE6468A" w:rsidR="00207982" w:rsidRPr="00B73F94" w:rsidRDefault="00207982" w:rsidP="00207982">
      <w:pPr>
        <w:pStyle w:val="ListParagraph"/>
        <w:numPr>
          <w:ilvl w:val="0"/>
          <w:numId w:val="183"/>
        </w:numPr>
        <w:pBdr>
          <w:top w:val="nil"/>
          <w:left w:val="nil"/>
          <w:bottom w:val="nil"/>
          <w:right w:val="nil"/>
          <w:between w:val="nil"/>
        </w:pBdr>
        <w:spacing w:after="120"/>
        <w:ind w:left="0" w:firstLine="0"/>
        <w:jc w:val="both"/>
        <w:rPr>
          <w:lang w:val="ru-RU"/>
        </w:rPr>
      </w:pPr>
      <w:r w:rsidRPr="00B73F94">
        <w:rPr>
          <w:lang w:val="uk-UA"/>
        </w:rPr>
        <w:t>У випадку зміни адрес, банківських реквізитів, контактних телефонів тощо, вказаних у Договорі, Сторони зобов’язуються повідомляти про це іншу Сторону протягом 3 (трьох) робочих днів.</w:t>
      </w:r>
    </w:p>
    <w:p w14:paraId="486F537A" w14:textId="792CDD52" w:rsidR="00207982" w:rsidRPr="00B73F94" w:rsidRDefault="00207982" w:rsidP="00207982">
      <w:pPr>
        <w:pStyle w:val="ListParagraph"/>
        <w:numPr>
          <w:ilvl w:val="0"/>
          <w:numId w:val="183"/>
        </w:numPr>
        <w:pBdr>
          <w:top w:val="nil"/>
          <w:left w:val="nil"/>
          <w:bottom w:val="nil"/>
          <w:right w:val="nil"/>
          <w:between w:val="nil"/>
        </w:pBdr>
        <w:spacing w:after="120"/>
        <w:ind w:left="0" w:firstLine="0"/>
        <w:jc w:val="both"/>
        <w:rPr>
          <w:lang w:val="uk-UA"/>
        </w:rPr>
      </w:pPr>
      <w:r w:rsidRPr="00B73F94">
        <w:rPr>
          <w:lang w:val="uk-UA"/>
        </w:rPr>
        <w:t>Обмін повідомленнями засобами електронної пошти у межах виконання умов цього Договору здійснюватиметься за наступними адресами (у разі, якщо письмово не будуть повідомлені інші адреси):</w:t>
      </w:r>
    </w:p>
    <w:p w14:paraId="71E24868" w14:textId="77777777" w:rsidR="00207982" w:rsidRPr="00B73F94" w:rsidRDefault="00207982" w:rsidP="00207982">
      <w:pPr>
        <w:pStyle w:val="text"/>
        <w:spacing w:before="0" w:after="120"/>
        <w:jc w:val="both"/>
        <w:rPr>
          <w:rFonts w:ascii="Times New Roman" w:hAnsi="Times New Roman"/>
          <w:szCs w:val="24"/>
          <w:lang w:val="uk-UA"/>
        </w:rPr>
      </w:pPr>
      <w:r w:rsidRPr="00B73F94">
        <w:rPr>
          <w:rFonts w:ascii="Times New Roman" w:hAnsi="Times New Roman"/>
          <w:szCs w:val="24"/>
          <w:lang w:val="uk-UA"/>
        </w:rPr>
        <w:t>від Покупця: _______________</w:t>
      </w:r>
    </w:p>
    <w:p w14:paraId="3C49D612" w14:textId="1100BCDD" w:rsidR="00207982" w:rsidRPr="00B73F94" w:rsidRDefault="00207982" w:rsidP="00207982">
      <w:pPr>
        <w:pStyle w:val="ListParagraph"/>
        <w:pBdr>
          <w:top w:val="nil"/>
          <w:left w:val="nil"/>
          <w:bottom w:val="nil"/>
          <w:right w:val="nil"/>
          <w:between w:val="nil"/>
        </w:pBdr>
        <w:spacing w:after="120"/>
        <w:ind w:left="0"/>
        <w:jc w:val="both"/>
        <w:rPr>
          <w:lang w:val="ru-RU"/>
        </w:rPr>
      </w:pPr>
      <w:r w:rsidRPr="00B73F94">
        <w:rPr>
          <w:lang w:val="uk-UA"/>
        </w:rPr>
        <w:t>від Постачальника: _______________</w:t>
      </w:r>
    </w:p>
    <w:p w14:paraId="6273A31E" w14:textId="7F59CAAB" w:rsidR="00207982" w:rsidRPr="00B73F94" w:rsidRDefault="00207982" w:rsidP="00207982">
      <w:pPr>
        <w:pBdr>
          <w:top w:val="nil"/>
          <w:left w:val="nil"/>
          <w:bottom w:val="nil"/>
          <w:right w:val="nil"/>
          <w:between w:val="nil"/>
        </w:pBdr>
        <w:spacing w:before="240" w:after="120"/>
        <w:jc w:val="center"/>
        <w:rPr>
          <w:b/>
        </w:rPr>
      </w:pPr>
      <w:r w:rsidRPr="00B73F94">
        <w:rPr>
          <w:b/>
        </w:rPr>
        <w:t>14. ЮРИДИЧНІ АДРЕСИ та РЕКВІЗИТИ СТОРІН</w:t>
      </w:r>
    </w:p>
    <w:tbl>
      <w:tblPr>
        <w:tblW w:w="5163" w:type="pct"/>
        <w:jc w:val="right"/>
        <w:tblLook w:val="0000" w:firstRow="0" w:lastRow="0" w:firstColumn="0" w:lastColumn="0" w:noHBand="0" w:noVBand="0"/>
      </w:tblPr>
      <w:tblGrid>
        <w:gridCol w:w="4655"/>
        <w:gridCol w:w="5296"/>
      </w:tblGrid>
      <w:tr w:rsidR="00BB5431" w:rsidRPr="00B73F94" w14:paraId="61FD2C70" w14:textId="77777777" w:rsidTr="004D34B4">
        <w:trPr>
          <w:jc w:val="right"/>
        </w:trPr>
        <w:tc>
          <w:tcPr>
            <w:tcW w:w="2339" w:type="pct"/>
          </w:tcPr>
          <w:p w14:paraId="7B0AE761" w14:textId="77777777" w:rsidR="00BB5431" w:rsidRPr="00B73F94" w:rsidRDefault="00BB5431" w:rsidP="004D34B4">
            <w:pPr>
              <w:tabs>
                <w:tab w:val="left" w:pos="0"/>
                <w:tab w:val="left" w:pos="720"/>
                <w:tab w:val="left" w:pos="1440"/>
                <w:tab w:val="left" w:pos="2160"/>
                <w:tab w:val="left" w:pos="2880"/>
              </w:tabs>
            </w:pPr>
            <w:r w:rsidRPr="00B73F94">
              <w:t>Міністерство охорони здоров’я України</w:t>
            </w:r>
          </w:p>
          <w:p w14:paraId="6C5B600F" w14:textId="77777777" w:rsidR="00BB5431" w:rsidRPr="00B73F94" w:rsidRDefault="00BB5431" w:rsidP="004D34B4">
            <w:pPr>
              <w:tabs>
                <w:tab w:val="left" w:pos="0"/>
                <w:tab w:val="left" w:pos="720"/>
                <w:tab w:val="left" w:pos="1440"/>
                <w:tab w:val="left" w:pos="2160"/>
                <w:tab w:val="left" w:pos="2880"/>
              </w:tabs>
            </w:pPr>
          </w:p>
          <w:p w14:paraId="088107FA" w14:textId="77777777" w:rsidR="00BB5431" w:rsidRPr="00B73F94" w:rsidRDefault="00BB5431" w:rsidP="004D34B4">
            <w:pPr>
              <w:tabs>
                <w:tab w:val="left" w:pos="0"/>
                <w:tab w:val="left" w:pos="720"/>
                <w:tab w:val="left" w:pos="1440"/>
                <w:tab w:val="left" w:pos="2160"/>
                <w:tab w:val="left" w:pos="2880"/>
              </w:tabs>
            </w:pPr>
            <w:r w:rsidRPr="00B73F94">
              <w:t>Адреса:</w:t>
            </w:r>
          </w:p>
          <w:p w14:paraId="591BC448" w14:textId="77777777" w:rsidR="00BB5431" w:rsidRPr="00B73F94" w:rsidRDefault="00BB5431" w:rsidP="004D34B4">
            <w:pPr>
              <w:pStyle w:val="BalloonText"/>
              <w:rPr>
                <w:rFonts w:ascii="Times New Roman" w:hAnsi="Times New Roman" w:cs="Times New Roman"/>
                <w:sz w:val="24"/>
                <w:szCs w:val="24"/>
              </w:rPr>
            </w:pPr>
            <w:r w:rsidRPr="00B73F94">
              <w:rPr>
                <w:rFonts w:ascii="Times New Roman" w:hAnsi="Times New Roman" w:cs="Times New Roman"/>
                <w:sz w:val="24"/>
                <w:szCs w:val="24"/>
              </w:rPr>
              <w:t xml:space="preserve">вул. М. Грушевського, 7, </w:t>
            </w:r>
            <w:r w:rsidRPr="00B73F94">
              <w:rPr>
                <w:rFonts w:ascii="Times New Roman" w:hAnsi="Times New Roman" w:cs="Times New Roman"/>
                <w:sz w:val="24"/>
                <w:szCs w:val="24"/>
              </w:rPr>
              <w:br/>
              <w:t>м. Київ, 01601</w:t>
            </w:r>
          </w:p>
          <w:p w14:paraId="1945DC6B" w14:textId="77777777" w:rsidR="00BB5431" w:rsidRPr="00B73F94" w:rsidRDefault="00BB5431" w:rsidP="004D34B4">
            <w:pPr>
              <w:pStyle w:val="p1"/>
              <w:rPr>
                <w:rFonts w:ascii="Times New Roman" w:hAnsi="Times New Roman"/>
                <w:color w:val="auto"/>
                <w:sz w:val="24"/>
                <w:szCs w:val="24"/>
                <w:lang w:val="uk-UA"/>
              </w:rPr>
            </w:pPr>
            <w:r w:rsidRPr="00B73F94">
              <w:rPr>
                <w:rFonts w:ascii="Times New Roman" w:hAnsi="Times New Roman"/>
                <w:color w:val="auto"/>
                <w:sz w:val="24"/>
                <w:szCs w:val="24"/>
                <w:lang w:val="uk-UA"/>
              </w:rPr>
              <w:t>Банківські реквізити Покупця:</w:t>
            </w:r>
          </w:p>
          <w:p w14:paraId="2825BBAE" w14:textId="77777777" w:rsidR="00BB5431" w:rsidRPr="00B73F94" w:rsidRDefault="00BB5431" w:rsidP="004D34B4">
            <w:pPr>
              <w:pStyle w:val="p1"/>
              <w:rPr>
                <w:rFonts w:ascii="Times New Roman" w:hAnsi="Times New Roman"/>
                <w:color w:val="auto"/>
                <w:sz w:val="24"/>
                <w:szCs w:val="24"/>
                <w:lang w:val="uk-UA"/>
              </w:rPr>
            </w:pPr>
            <w:r w:rsidRPr="00B73F94">
              <w:rPr>
                <w:rFonts w:ascii="Times New Roman" w:hAnsi="Times New Roman"/>
                <w:color w:val="auto"/>
                <w:sz w:val="24"/>
                <w:szCs w:val="24"/>
                <w:lang w:val="uk-UA"/>
              </w:rPr>
              <w:t>Код ЄДРПОУ 00012925</w:t>
            </w:r>
          </w:p>
          <w:p w14:paraId="4A9DCEA3" w14:textId="77777777" w:rsidR="00BB5431" w:rsidRPr="00B73F94" w:rsidRDefault="00BB5431" w:rsidP="004D34B4">
            <w:pPr>
              <w:pStyle w:val="p1"/>
              <w:rPr>
                <w:rFonts w:ascii="Times New Roman" w:hAnsi="Times New Roman"/>
                <w:color w:val="auto"/>
                <w:sz w:val="24"/>
                <w:szCs w:val="24"/>
                <w:lang w:val="uk-UA"/>
              </w:rPr>
            </w:pPr>
            <w:r w:rsidRPr="00B73F94">
              <w:rPr>
                <w:rFonts w:ascii="Times New Roman" w:hAnsi="Times New Roman"/>
                <w:color w:val="auto"/>
                <w:sz w:val="24"/>
                <w:szCs w:val="24"/>
                <w:lang w:val="uk-UA"/>
              </w:rPr>
              <w:t>IBAN</w:t>
            </w:r>
            <w:r w:rsidRPr="00B73F94">
              <w:rPr>
                <w:sz w:val="24"/>
                <w:szCs w:val="24"/>
                <w:lang w:val="uk-UA"/>
              </w:rPr>
              <w:t xml:space="preserve"> </w:t>
            </w:r>
            <w:r w:rsidRPr="00B73F94">
              <w:rPr>
                <w:rFonts w:ascii="Times New Roman" w:hAnsi="Times New Roman"/>
                <w:color w:val="auto"/>
                <w:sz w:val="24"/>
                <w:szCs w:val="24"/>
                <w:lang w:val="uk-UA"/>
              </w:rPr>
              <w:t>UA 38 820172 0343161 0571 00000 199 в ДКСУ м. Київ</w:t>
            </w:r>
          </w:p>
          <w:p w14:paraId="230D278C" w14:textId="77777777" w:rsidR="00BB5431" w:rsidRPr="00B73F94" w:rsidRDefault="00BB5431" w:rsidP="004D34B4">
            <w:pPr>
              <w:tabs>
                <w:tab w:val="left" w:pos="0"/>
                <w:tab w:val="left" w:pos="720"/>
                <w:tab w:val="left" w:pos="1440"/>
                <w:tab w:val="left" w:pos="2160"/>
                <w:tab w:val="left" w:pos="2880"/>
              </w:tabs>
            </w:pPr>
            <w:r w:rsidRPr="00B73F94">
              <w:t>МФО 820172</w:t>
            </w:r>
          </w:p>
          <w:p w14:paraId="4AB2E1A7" w14:textId="77777777" w:rsidR="00BB5431" w:rsidRPr="00B73F94" w:rsidRDefault="00BB5431" w:rsidP="004D34B4">
            <w:pPr>
              <w:rPr>
                <w:b/>
              </w:rPr>
            </w:pPr>
          </w:p>
          <w:p w14:paraId="4B879B8F" w14:textId="77777777" w:rsidR="00BB5431" w:rsidRPr="00B73F94" w:rsidRDefault="00BB5431" w:rsidP="004D34B4">
            <w:pPr>
              <w:rPr>
                <w:b/>
              </w:rPr>
            </w:pPr>
          </w:p>
        </w:tc>
        <w:tc>
          <w:tcPr>
            <w:tcW w:w="2661" w:type="pct"/>
          </w:tcPr>
          <w:p w14:paraId="2C679943" w14:textId="77777777" w:rsidR="00BB5431" w:rsidRPr="00B73F94" w:rsidRDefault="00BB5431" w:rsidP="004D34B4">
            <w:r w:rsidRPr="00B73F94">
              <w:t xml:space="preserve">Адреса: </w:t>
            </w:r>
          </w:p>
          <w:p w14:paraId="1D6F70CA" w14:textId="77777777" w:rsidR="00BB5431" w:rsidRPr="00B73F94" w:rsidRDefault="00BB5431" w:rsidP="004D34B4">
            <w:pPr>
              <w:tabs>
                <w:tab w:val="left" w:pos="0"/>
                <w:tab w:val="left" w:pos="720"/>
                <w:tab w:val="left" w:pos="1440"/>
                <w:tab w:val="left" w:pos="2160"/>
                <w:tab w:val="left" w:pos="2880"/>
              </w:tabs>
            </w:pPr>
            <w:r w:rsidRPr="00B73F94">
              <w:t>Розрахунковий рахунок</w:t>
            </w:r>
            <w:r w:rsidRPr="00B73F94">
              <w:rPr>
                <w:b/>
              </w:rPr>
              <w:br/>
            </w:r>
          </w:p>
          <w:p w14:paraId="5746B9DE" w14:textId="77777777" w:rsidR="00BB5431" w:rsidRPr="00B73F94" w:rsidRDefault="00BB5431" w:rsidP="004D34B4">
            <w:pPr>
              <w:tabs>
                <w:tab w:val="left" w:pos="0"/>
                <w:tab w:val="left" w:pos="720"/>
                <w:tab w:val="left" w:pos="1440"/>
                <w:tab w:val="left" w:pos="2160"/>
                <w:tab w:val="left" w:pos="2880"/>
              </w:tabs>
              <w:spacing w:after="120"/>
            </w:pPr>
            <w:r w:rsidRPr="00B73F94">
              <w:t>______________________________</w:t>
            </w:r>
          </w:p>
          <w:p w14:paraId="4F55543C" w14:textId="77777777" w:rsidR="00BB5431" w:rsidRPr="00B73F94" w:rsidRDefault="00BB5431" w:rsidP="004D34B4">
            <w:pPr>
              <w:tabs>
                <w:tab w:val="left" w:pos="0"/>
                <w:tab w:val="left" w:pos="720"/>
                <w:tab w:val="left" w:pos="1440"/>
                <w:tab w:val="left" w:pos="2160"/>
                <w:tab w:val="left" w:pos="2880"/>
              </w:tabs>
              <w:spacing w:after="120"/>
            </w:pPr>
            <w:r w:rsidRPr="00B73F94">
              <w:t>______________________________</w:t>
            </w:r>
          </w:p>
          <w:p w14:paraId="178D72CB" w14:textId="77777777" w:rsidR="00BB5431" w:rsidRPr="00B73F94" w:rsidRDefault="00BB5431" w:rsidP="004D34B4">
            <w:pPr>
              <w:tabs>
                <w:tab w:val="left" w:pos="0"/>
                <w:tab w:val="left" w:pos="720"/>
                <w:tab w:val="left" w:pos="1440"/>
                <w:tab w:val="left" w:pos="2160"/>
                <w:tab w:val="left" w:pos="2880"/>
              </w:tabs>
              <w:spacing w:after="120"/>
            </w:pPr>
            <w:r w:rsidRPr="00B73F94">
              <w:t>______________________________</w:t>
            </w:r>
          </w:p>
          <w:p w14:paraId="287985ED" w14:textId="77777777" w:rsidR="00BB5431" w:rsidRPr="00B73F94" w:rsidRDefault="00BB5431" w:rsidP="004D34B4">
            <w:pPr>
              <w:tabs>
                <w:tab w:val="left" w:pos="0"/>
                <w:tab w:val="left" w:pos="720"/>
                <w:tab w:val="left" w:pos="1440"/>
                <w:tab w:val="left" w:pos="2160"/>
                <w:tab w:val="left" w:pos="2880"/>
              </w:tabs>
              <w:spacing w:after="120"/>
            </w:pPr>
            <w:r w:rsidRPr="00B73F94">
              <w:t>______________________________</w:t>
            </w:r>
          </w:p>
          <w:p w14:paraId="5913A711" w14:textId="77777777" w:rsidR="00BB5431" w:rsidRPr="00B73F94" w:rsidRDefault="00BB5431" w:rsidP="004D34B4">
            <w:pPr>
              <w:rPr>
                <w:bCs/>
              </w:rPr>
            </w:pPr>
          </w:p>
        </w:tc>
      </w:tr>
      <w:tr w:rsidR="00BB5431" w:rsidRPr="00B73F94" w14:paraId="6F3459B4" w14:textId="77777777" w:rsidTr="004D34B4">
        <w:trPr>
          <w:jc w:val="right"/>
        </w:trPr>
        <w:tc>
          <w:tcPr>
            <w:tcW w:w="5000" w:type="pct"/>
            <w:gridSpan w:val="2"/>
          </w:tcPr>
          <w:p w14:paraId="489EA8CB" w14:textId="77777777" w:rsidR="00BB5431" w:rsidRPr="00B73F94" w:rsidRDefault="00BB5431" w:rsidP="004D34B4">
            <w:pPr>
              <w:pStyle w:val="text"/>
              <w:spacing w:before="0" w:after="120"/>
              <w:jc w:val="center"/>
              <w:rPr>
                <w:rFonts w:ascii="Times New Roman" w:hAnsi="Times New Roman"/>
                <w:b/>
                <w:szCs w:val="24"/>
                <w:lang w:val="uk-UA"/>
              </w:rPr>
            </w:pPr>
          </w:p>
          <w:p w14:paraId="09BE4100" w14:textId="77777777" w:rsidR="00BB5431" w:rsidRPr="00B73F94" w:rsidRDefault="00BB5431" w:rsidP="004D34B4">
            <w:pPr>
              <w:pStyle w:val="text"/>
              <w:spacing w:before="0" w:after="120"/>
              <w:jc w:val="center"/>
              <w:rPr>
                <w:rFonts w:ascii="Times New Roman" w:hAnsi="Times New Roman"/>
                <w:b/>
                <w:szCs w:val="24"/>
                <w:lang w:val="uk-UA"/>
              </w:rPr>
            </w:pPr>
            <w:r w:rsidRPr="00B73F94">
              <w:rPr>
                <w:rFonts w:ascii="Times New Roman" w:hAnsi="Times New Roman"/>
                <w:b/>
                <w:szCs w:val="24"/>
                <w:lang w:val="uk-UA"/>
              </w:rPr>
              <w:t>14. ПЕРЕЛІК  ДОДАТКІВ</w:t>
            </w:r>
          </w:p>
          <w:p w14:paraId="62D05AE4" w14:textId="77777777" w:rsidR="00BB5431" w:rsidRPr="00B73F94" w:rsidRDefault="00BB5431" w:rsidP="004D34B4">
            <w:pPr>
              <w:tabs>
                <w:tab w:val="left" w:pos="0"/>
                <w:tab w:val="left" w:pos="720"/>
                <w:tab w:val="left" w:pos="1080"/>
              </w:tabs>
              <w:jc w:val="both"/>
            </w:pPr>
            <w:r w:rsidRPr="00B73F94">
              <w:t xml:space="preserve">Додаток 1: </w:t>
            </w:r>
            <w:r w:rsidRPr="00B73F94">
              <w:tab/>
              <w:t>Умови постачання</w:t>
            </w:r>
          </w:p>
          <w:p w14:paraId="6E3BB803" w14:textId="77777777" w:rsidR="00BB5431" w:rsidRPr="00B73F94" w:rsidRDefault="00BB5431" w:rsidP="004D34B4">
            <w:pPr>
              <w:tabs>
                <w:tab w:val="left" w:pos="0"/>
                <w:tab w:val="left" w:pos="720"/>
                <w:tab w:val="left" w:pos="1080"/>
              </w:tabs>
              <w:jc w:val="both"/>
            </w:pPr>
            <w:r w:rsidRPr="00B73F94">
              <w:t>Додаток 2:</w:t>
            </w:r>
            <w:r w:rsidRPr="00B73F94">
              <w:tab/>
              <w:t>Технічні вимоги</w:t>
            </w:r>
          </w:p>
          <w:p w14:paraId="040F4D78" w14:textId="77777777" w:rsidR="00BB5431" w:rsidRPr="00B73F94" w:rsidRDefault="00BB5431" w:rsidP="004D34B4">
            <w:pPr>
              <w:tabs>
                <w:tab w:val="left" w:pos="0"/>
                <w:tab w:val="left" w:pos="720"/>
                <w:tab w:val="left" w:pos="1080"/>
              </w:tabs>
              <w:jc w:val="both"/>
            </w:pPr>
            <w:r w:rsidRPr="00B73F94">
              <w:t xml:space="preserve">Додаток 3: </w:t>
            </w:r>
            <w:r w:rsidRPr="00B73F94">
              <w:tab/>
              <w:t>Шахрайство та корупція</w:t>
            </w:r>
          </w:p>
          <w:p w14:paraId="1E70D864" w14:textId="4B2153ED" w:rsidR="00207982" w:rsidRPr="00B73F94" w:rsidRDefault="00207982" w:rsidP="004D34B4">
            <w:pPr>
              <w:tabs>
                <w:tab w:val="left" w:pos="0"/>
                <w:tab w:val="left" w:pos="720"/>
                <w:tab w:val="left" w:pos="1080"/>
              </w:tabs>
              <w:jc w:val="both"/>
            </w:pPr>
            <w:r w:rsidRPr="00B73F94">
              <w:t>Додаток 4:</w:t>
            </w:r>
            <w:r w:rsidRPr="00B73F94">
              <w:tab/>
              <w:t>Заставне забезпечення авансового платежу Гарантія на вимогу</w:t>
            </w:r>
          </w:p>
          <w:p w14:paraId="5A1BAA2B" w14:textId="77777777" w:rsidR="00BB5431" w:rsidRPr="00B73F94" w:rsidRDefault="00BB5431" w:rsidP="004D34B4">
            <w:pPr>
              <w:pStyle w:val="text"/>
              <w:spacing w:before="0" w:after="120"/>
              <w:jc w:val="center"/>
              <w:rPr>
                <w:rFonts w:ascii="Times New Roman" w:hAnsi="Times New Roman"/>
                <w:b/>
                <w:szCs w:val="24"/>
                <w:lang w:val="uk-UA"/>
              </w:rPr>
            </w:pPr>
          </w:p>
          <w:p w14:paraId="725C0896" w14:textId="77777777" w:rsidR="00BB5431" w:rsidRPr="00B73F94" w:rsidRDefault="00BB5431" w:rsidP="004D34B4">
            <w:pPr>
              <w:pStyle w:val="text"/>
              <w:spacing w:before="0" w:after="120"/>
              <w:rPr>
                <w:rFonts w:ascii="Times New Roman" w:hAnsi="Times New Roman"/>
                <w:szCs w:val="24"/>
                <w:lang w:val="uk-UA"/>
              </w:rPr>
            </w:pPr>
            <w:r w:rsidRPr="00B73F94">
              <w:rPr>
                <w:rFonts w:ascii="Times New Roman" w:hAnsi="Times New Roman"/>
                <w:szCs w:val="24"/>
                <w:lang w:val="uk-UA"/>
              </w:rPr>
              <w:t>Засвідчуємо, що цей Договір підписано від імені Сторін вищевказаною датою:</w:t>
            </w:r>
          </w:p>
          <w:p w14:paraId="4FC261F2" w14:textId="77777777" w:rsidR="00BB5431" w:rsidRPr="00B73F94" w:rsidRDefault="00BB5431" w:rsidP="004D34B4">
            <w:pPr>
              <w:pStyle w:val="text"/>
              <w:spacing w:before="0" w:after="120"/>
              <w:rPr>
                <w:rFonts w:ascii="Times New Roman" w:hAnsi="Times New Roman"/>
                <w:szCs w:val="24"/>
                <w:lang w:val="uk-UA"/>
              </w:rPr>
            </w:pPr>
          </w:p>
        </w:tc>
      </w:tr>
      <w:tr w:rsidR="00BB5431" w:rsidRPr="00B73F94" w14:paraId="6357291D" w14:textId="77777777" w:rsidTr="004D34B4">
        <w:trPr>
          <w:jc w:val="right"/>
        </w:trPr>
        <w:tc>
          <w:tcPr>
            <w:tcW w:w="2339" w:type="pct"/>
          </w:tcPr>
          <w:p w14:paraId="46623198" w14:textId="77777777" w:rsidR="00BB5431" w:rsidRPr="00B73F94" w:rsidRDefault="00BB5431" w:rsidP="004D34B4">
            <w:pPr>
              <w:pStyle w:val="BodyText"/>
              <w:rPr>
                <w:b/>
              </w:rPr>
            </w:pPr>
            <w:r w:rsidRPr="00B73F94">
              <w:rPr>
                <w:b/>
              </w:rPr>
              <w:t xml:space="preserve">Від Покупця </w:t>
            </w:r>
          </w:p>
          <w:p w14:paraId="401580F1" w14:textId="77777777" w:rsidR="00BB5431" w:rsidRPr="00B73F94" w:rsidRDefault="00BB5431" w:rsidP="004D34B4">
            <w:pPr>
              <w:tabs>
                <w:tab w:val="left" w:pos="0"/>
                <w:tab w:val="left" w:pos="720"/>
                <w:tab w:val="left" w:pos="1440"/>
                <w:tab w:val="left" w:pos="2160"/>
                <w:tab w:val="left" w:pos="2880"/>
              </w:tabs>
            </w:pPr>
          </w:p>
          <w:p w14:paraId="14006689" w14:textId="77777777" w:rsidR="00BB5431" w:rsidRPr="00B73F94" w:rsidRDefault="00BB5431" w:rsidP="004D34B4">
            <w:pPr>
              <w:tabs>
                <w:tab w:val="left" w:pos="0"/>
                <w:tab w:val="left" w:pos="720"/>
                <w:tab w:val="left" w:pos="1440"/>
                <w:tab w:val="left" w:pos="2160"/>
                <w:tab w:val="left" w:pos="2880"/>
              </w:tabs>
            </w:pPr>
            <w:r w:rsidRPr="00B73F94">
              <w:t>________________________________</w:t>
            </w:r>
          </w:p>
          <w:p w14:paraId="6E6A4619" w14:textId="77777777" w:rsidR="00BB5431" w:rsidRPr="00B73F94" w:rsidRDefault="00BB5431" w:rsidP="004D34B4">
            <w:pPr>
              <w:pStyle w:val="BodyText"/>
              <w:spacing w:before="60"/>
            </w:pPr>
            <w:r w:rsidRPr="00B73F94">
              <w:t>______________</w:t>
            </w:r>
          </w:p>
          <w:p w14:paraId="7E100CFD" w14:textId="77777777" w:rsidR="00BB5431" w:rsidRPr="00B73F94" w:rsidRDefault="00BB5431" w:rsidP="004D34B4">
            <w:pPr>
              <w:pStyle w:val="BodyText"/>
              <w:spacing w:before="60"/>
            </w:pPr>
            <w:r w:rsidRPr="00B73F94">
              <w:t>Заступник Міністра охорони здоров’я України</w:t>
            </w:r>
          </w:p>
        </w:tc>
        <w:tc>
          <w:tcPr>
            <w:tcW w:w="2661" w:type="pct"/>
          </w:tcPr>
          <w:p w14:paraId="48CF32EE" w14:textId="77777777" w:rsidR="00BB5431" w:rsidRPr="00B73F94" w:rsidRDefault="00BB5431" w:rsidP="004D34B4">
            <w:pPr>
              <w:pStyle w:val="BodyText"/>
              <w:rPr>
                <w:b/>
              </w:rPr>
            </w:pPr>
            <w:r w:rsidRPr="00B73F94">
              <w:rPr>
                <w:b/>
              </w:rPr>
              <w:t>Від Постачальника</w:t>
            </w:r>
          </w:p>
          <w:p w14:paraId="4FE1B964" w14:textId="77777777" w:rsidR="00BB5431" w:rsidRPr="00B73F94" w:rsidRDefault="00BB5431" w:rsidP="004D34B4">
            <w:pPr>
              <w:pStyle w:val="BodyText"/>
              <w:spacing w:after="0"/>
            </w:pPr>
          </w:p>
          <w:p w14:paraId="2191FE82" w14:textId="77777777" w:rsidR="00BB5431" w:rsidRPr="00B73F94" w:rsidRDefault="00BB5431" w:rsidP="004D34B4">
            <w:pPr>
              <w:ind w:right="-17"/>
              <w:jc w:val="both"/>
            </w:pPr>
            <w:r w:rsidRPr="00B73F94">
              <w:t>________________________________</w:t>
            </w:r>
          </w:p>
          <w:p w14:paraId="78DD7825" w14:textId="77777777" w:rsidR="00BB5431" w:rsidRPr="00B73F94" w:rsidRDefault="00BB5431" w:rsidP="004D34B4">
            <w:pPr>
              <w:ind w:right="-17"/>
              <w:jc w:val="both"/>
              <w:rPr>
                <w:b/>
              </w:rPr>
            </w:pPr>
          </w:p>
        </w:tc>
      </w:tr>
    </w:tbl>
    <w:p w14:paraId="5493DA1C" w14:textId="3D046A6A" w:rsidR="00F40D9D" w:rsidRPr="00B73F94" w:rsidRDefault="00F40D9D" w:rsidP="00F97C44">
      <w:pPr>
        <w:pBdr>
          <w:top w:val="nil"/>
          <w:left w:val="nil"/>
          <w:bottom w:val="nil"/>
          <w:right w:val="nil"/>
          <w:between w:val="nil"/>
        </w:pBdr>
        <w:spacing w:after="120"/>
        <w:rPr>
          <w:b/>
          <w:color w:val="000000"/>
        </w:rPr>
        <w:sectPr w:rsidR="00F40D9D" w:rsidRPr="00B73F94" w:rsidSect="008874BC">
          <w:headerReference w:type="even" r:id="rId13"/>
          <w:headerReference w:type="default" r:id="rId14"/>
          <w:footerReference w:type="even" r:id="rId15"/>
          <w:footerReference w:type="default" r:id="rId16"/>
          <w:headerReference w:type="first" r:id="rId17"/>
          <w:footerReference w:type="first" r:id="rId18"/>
          <w:pgSz w:w="11906" w:h="16838"/>
          <w:pgMar w:top="1135" w:right="851" w:bottom="1134" w:left="1418" w:header="720" w:footer="687" w:gutter="0"/>
          <w:pgNumType w:start="1"/>
          <w:cols w:space="720"/>
        </w:sectPr>
      </w:pPr>
    </w:p>
    <w:p w14:paraId="760AA2AE" w14:textId="3C0D5D4A" w:rsidR="001F2D03" w:rsidRPr="00B73F94" w:rsidRDefault="001F2D03" w:rsidP="00207982">
      <w:pPr>
        <w:tabs>
          <w:tab w:val="left" w:pos="0"/>
          <w:tab w:val="left" w:pos="720"/>
          <w:tab w:val="left" w:pos="1080"/>
        </w:tabs>
        <w:ind w:firstLine="5103"/>
        <w:rPr>
          <w:b/>
        </w:rPr>
      </w:pPr>
      <w:r w:rsidRPr="00B73F94">
        <w:rPr>
          <w:b/>
        </w:rPr>
        <w:lastRenderedPageBreak/>
        <w:t xml:space="preserve">Додаток 1 </w:t>
      </w:r>
    </w:p>
    <w:p w14:paraId="110FD344" w14:textId="72D9A47C" w:rsidR="001F2D03" w:rsidRPr="00B73F94" w:rsidRDefault="001F2D03" w:rsidP="00207982">
      <w:pPr>
        <w:tabs>
          <w:tab w:val="left" w:pos="0"/>
          <w:tab w:val="left" w:pos="720"/>
          <w:tab w:val="left" w:pos="1080"/>
        </w:tabs>
        <w:ind w:firstLine="5103"/>
        <w:rPr>
          <w:b/>
        </w:rPr>
      </w:pPr>
      <w:r w:rsidRPr="00B73F94">
        <w:rPr>
          <w:b/>
        </w:rPr>
        <w:t>до договору № </w:t>
      </w:r>
      <w:r w:rsidR="00207982" w:rsidRPr="00B73F94">
        <w:rPr>
          <w:b/>
        </w:rPr>
        <w:t>HEAL-RFQ-4.1.1.9./___</w:t>
      </w:r>
    </w:p>
    <w:p w14:paraId="21FF620F" w14:textId="1D64E192" w:rsidR="001F2D03" w:rsidRPr="00B73F94" w:rsidRDefault="001F2D03" w:rsidP="00207982">
      <w:pPr>
        <w:tabs>
          <w:tab w:val="left" w:pos="0"/>
          <w:tab w:val="left" w:pos="720"/>
          <w:tab w:val="left" w:pos="1080"/>
        </w:tabs>
        <w:ind w:firstLine="5103"/>
        <w:rPr>
          <w:b/>
        </w:rPr>
      </w:pPr>
      <w:r w:rsidRPr="00B73F94">
        <w:rPr>
          <w:b/>
        </w:rPr>
        <w:t>від _____________</w:t>
      </w:r>
    </w:p>
    <w:p w14:paraId="2B7FD30B" w14:textId="33AE51CB" w:rsidR="001F2D03" w:rsidRPr="00B73F94" w:rsidRDefault="001F2D03" w:rsidP="006B1616">
      <w:pPr>
        <w:rPr>
          <w:b/>
        </w:rPr>
      </w:pPr>
    </w:p>
    <w:p w14:paraId="7B507AEC" w14:textId="746C0037" w:rsidR="001F2D03" w:rsidRPr="00B73F94" w:rsidRDefault="5FC4C0B2" w:rsidP="5FC4C0B2">
      <w:pPr>
        <w:jc w:val="center"/>
        <w:rPr>
          <w:b/>
          <w:bCs/>
          <w:smallCaps/>
          <w:sz w:val="28"/>
          <w:szCs w:val="28"/>
        </w:rPr>
      </w:pPr>
      <w:r w:rsidRPr="00B73F94">
        <w:rPr>
          <w:b/>
          <w:bCs/>
          <w:smallCaps/>
          <w:sz w:val="28"/>
          <w:szCs w:val="28"/>
        </w:rPr>
        <w:t>Умови надання послуг</w:t>
      </w:r>
    </w:p>
    <w:p w14:paraId="27274C18" w14:textId="0CBEF023" w:rsidR="001F2D03" w:rsidRPr="00B73F94" w:rsidRDefault="001F2D03" w:rsidP="5FC4C0B2">
      <w:pPr>
        <w:jc w:val="center"/>
        <w:rPr>
          <w:b/>
          <w:bCs/>
        </w:rPr>
      </w:pPr>
    </w:p>
    <w:p w14:paraId="36519206" w14:textId="0D4E6EA5" w:rsidR="001F2D03" w:rsidRPr="00B73F94" w:rsidRDefault="001F2D03" w:rsidP="006B1616">
      <w:pPr>
        <w:jc w:val="center"/>
        <w:rPr>
          <w:b/>
        </w:rPr>
      </w:pPr>
      <w:r w:rsidRPr="00B73F94">
        <w:rPr>
          <w:i/>
          <w:smallCaps/>
          <w:sz w:val="28"/>
        </w:rPr>
        <w:t xml:space="preserve">Текст відповідно до заповненої </w:t>
      </w:r>
      <w:r w:rsidR="00515392" w:rsidRPr="00B73F94">
        <w:rPr>
          <w:i/>
          <w:smallCaps/>
          <w:sz w:val="28"/>
        </w:rPr>
        <w:t xml:space="preserve">Постачальником </w:t>
      </w:r>
      <w:r w:rsidRPr="00B73F94">
        <w:rPr>
          <w:i/>
          <w:smallCaps/>
          <w:sz w:val="28"/>
        </w:rPr>
        <w:t>форми</w:t>
      </w:r>
    </w:p>
    <w:p w14:paraId="2527C31A" w14:textId="5081F40D" w:rsidR="001F2D03" w:rsidRPr="00B73F94" w:rsidRDefault="001F2D03" w:rsidP="00E45FFE">
      <w:pPr>
        <w:tabs>
          <w:tab w:val="left" w:pos="0"/>
          <w:tab w:val="left" w:pos="720"/>
          <w:tab w:val="left" w:pos="1080"/>
        </w:tabs>
        <w:ind w:firstLine="5245"/>
        <w:rPr>
          <w:b/>
        </w:rPr>
      </w:pPr>
    </w:p>
    <w:p w14:paraId="01D3EFA2" w14:textId="29432F03" w:rsidR="001F2D03" w:rsidRPr="00B73F94" w:rsidRDefault="001F2D03" w:rsidP="00207982">
      <w:pPr>
        <w:tabs>
          <w:tab w:val="left" w:pos="0"/>
          <w:tab w:val="left" w:pos="720"/>
          <w:tab w:val="left" w:pos="1080"/>
        </w:tabs>
        <w:ind w:firstLine="5103"/>
        <w:rPr>
          <w:b/>
        </w:rPr>
      </w:pPr>
      <w:r w:rsidRPr="00B73F94">
        <w:rPr>
          <w:b/>
        </w:rPr>
        <w:t xml:space="preserve">Додаток 2 </w:t>
      </w:r>
    </w:p>
    <w:p w14:paraId="35AF8049" w14:textId="77777777" w:rsidR="00207982" w:rsidRPr="00B73F94" w:rsidRDefault="00207982" w:rsidP="00207982">
      <w:pPr>
        <w:tabs>
          <w:tab w:val="left" w:pos="0"/>
          <w:tab w:val="left" w:pos="720"/>
          <w:tab w:val="left" w:pos="1080"/>
        </w:tabs>
        <w:ind w:firstLine="5103"/>
        <w:rPr>
          <w:b/>
        </w:rPr>
      </w:pPr>
      <w:r w:rsidRPr="00B73F94">
        <w:rPr>
          <w:b/>
        </w:rPr>
        <w:t>до договору № HEAL-RFQ-4.1.1.9./___</w:t>
      </w:r>
    </w:p>
    <w:p w14:paraId="52001473" w14:textId="77777777" w:rsidR="00DA3A33" w:rsidRPr="00B73F94" w:rsidRDefault="00DA3A33" w:rsidP="00DA3A33">
      <w:pPr>
        <w:tabs>
          <w:tab w:val="left" w:pos="0"/>
          <w:tab w:val="left" w:pos="720"/>
          <w:tab w:val="left" w:pos="1080"/>
        </w:tabs>
        <w:ind w:firstLine="5103"/>
        <w:rPr>
          <w:b/>
        </w:rPr>
      </w:pPr>
      <w:r w:rsidRPr="00B73F94">
        <w:rPr>
          <w:b/>
        </w:rPr>
        <w:t>від _____________</w:t>
      </w:r>
    </w:p>
    <w:p w14:paraId="37476F56" w14:textId="20D6340C" w:rsidR="001F2D03" w:rsidRPr="00B73F94" w:rsidRDefault="001F2D03" w:rsidP="00E45FFE">
      <w:pPr>
        <w:tabs>
          <w:tab w:val="left" w:pos="0"/>
          <w:tab w:val="left" w:pos="720"/>
          <w:tab w:val="left" w:pos="1080"/>
        </w:tabs>
        <w:ind w:firstLine="5245"/>
        <w:rPr>
          <w:b/>
        </w:rPr>
      </w:pPr>
    </w:p>
    <w:p w14:paraId="4BB98470" w14:textId="763A4A76" w:rsidR="5FC4C0B2" w:rsidRPr="00B73F94" w:rsidRDefault="5FC4C0B2" w:rsidP="5FC4C0B2">
      <w:pPr>
        <w:jc w:val="center"/>
        <w:rPr>
          <w:b/>
          <w:bCs/>
        </w:rPr>
      </w:pPr>
      <w:r w:rsidRPr="00B73F94">
        <w:rPr>
          <w:b/>
          <w:bCs/>
          <w:smallCaps/>
          <w:sz w:val="28"/>
          <w:szCs w:val="28"/>
        </w:rPr>
        <w:t xml:space="preserve">Технічні вимоги </w:t>
      </w:r>
    </w:p>
    <w:p w14:paraId="53451AC3" w14:textId="4970704D" w:rsidR="001F2D03" w:rsidRPr="00B73F94" w:rsidRDefault="001F2D03" w:rsidP="006B1616">
      <w:pPr>
        <w:jc w:val="center"/>
        <w:rPr>
          <w:b/>
          <w:smallCaps/>
          <w:sz w:val="28"/>
        </w:rPr>
      </w:pPr>
    </w:p>
    <w:p w14:paraId="79911F92" w14:textId="2510579F" w:rsidR="001F2D03" w:rsidRPr="00B73F94" w:rsidRDefault="006B1616" w:rsidP="006B1616">
      <w:pPr>
        <w:jc w:val="center"/>
        <w:rPr>
          <w:b/>
          <w:smallCaps/>
          <w:sz w:val="28"/>
        </w:rPr>
      </w:pPr>
      <w:r w:rsidRPr="00B73F94">
        <w:rPr>
          <w:i/>
          <w:smallCaps/>
          <w:sz w:val="28"/>
        </w:rPr>
        <w:t xml:space="preserve">Текст відповідно до заповненої </w:t>
      </w:r>
      <w:r w:rsidR="00515392" w:rsidRPr="00B73F94">
        <w:rPr>
          <w:i/>
          <w:smallCaps/>
          <w:sz w:val="28"/>
        </w:rPr>
        <w:t>Постачальником</w:t>
      </w:r>
      <w:r w:rsidRPr="00B73F94">
        <w:rPr>
          <w:i/>
          <w:smallCaps/>
          <w:sz w:val="28"/>
        </w:rPr>
        <w:t xml:space="preserve"> форми</w:t>
      </w:r>
    </w:p>
    <w:p w14:paraId="0D6E3F6C" w14:textId="1E5FA28E" w:rsidR="001F2D03" w:rsidRPr="00B73F94" w:rsidRDefault="001F2D03" w:rsidP="006B1616">
      <w:pPr>
        <w:jc w:val="center"/>
        <w:rPr>
          <w:b/>
          <w:smallCaps/>
          <w:sz w:val="28"/>
        </w:rPr>
      </w:pPr>
    </w:p>
    <w:p w14:paraId="0C99C326" w14:textId="0D15018A" w:rsidR="006B1616" w:rsidRPr="00B73F94" w:rsidRDefault="006B1616" w:rsidP="00207982">
      <w:pPr>
        <w:tabs>
          <w:tab w:val="left" w:pos="0"/>
          <w:tab w:val="left" w:pos="720"/>
          <w:tab w:val="left" w:pos="1080"/>
        </w:tabs>
        <w:ind w:firstLine="5103"/>
        <w:rPr>
          <w:b/>
        </w:rPr>
      </w:pPr>
      <w:r w:rsidRPr="00B73F94">
        <w:rPr>
          <w:b/>
        </w:rPr>
        <w:t xml:space="preserve">Додаток </w:t>
      </w:r>
      <w:r w:rsidR="008235F5" w:rsidRPr="00B73F94">
        <w:rPr>
          <w:b/>
        </w:rPr>
        <w:t>3</w:t>
      </w:r>
    </w:p>
    <w:p w14:paraId="01E02E7F" w14:textId="2E8A6319" w:rsidR="006B1616" w:rsidRPr="00B73F94" w:rsidRDefault="006B1616" w:rsidP="00207982">
      <w:pPr>
        <w:tabs>
          <w:tab w:val="left" w:pos="0"/>
          <w:tab w:val="left" w:pos="720"/>
          <w:tab w:val="left" w:pos="1080"/>
        </w:tabs>
        <w:ind w:firstLine="5103"/>
        <w:rPr>
          <w:b/>
        </w:rPr>
      </w:pPr>
      <w:r w:rsidRPr="00B73F94">
        <w:rPr>
          <w:b/>
        </w:rPr>
        <w:t>до договору № </w:t>
      </w:r>
      <w:r w:rsidR="00207982" w:rsidRPr="00B73F94">
        <w:rPr>
          <w:b/>
        </w:rPr>
        <w:t>HEAL-RFQ-4.1.1.9./___</w:t>
      </w:r>
    </w:p>
    <w:p w14:paraId="681D6621" w14:textId="77777777" w:rsidR="00DA3A33" w:rsidRPr="00B73F94" w:rsidRDefault="00DA3A33" w:rsidP="00DA3A33">
      <w:pPr>
        <w:tabs>
          <w:tab w:val="left" w:pos="0"/>
          <w:tab w:val="left" w:pos="720"/>
          <w:tab w:val="left" w:pos="1080"/>
        </w:tabs>
        <w:ind w:firstLine="5103"/>
        <w:rPr>
          <w:b/>
        </w:rPr>
      </w:pPr>
      <w:r w:rsidRPr="00B73F94">
        <w:rPr>
          <w:b/>
        </w:rPr>
        <w:t>від _____________</w:t>
      </w:r>
    </w:p>
    <w:p w14:paraId="20FDD891" w14:textId="13273659" w:rsidR="001F2D03" w:rsidRPr="00B73F94" w:rsidRDefault="001F2D03" w:rsidP="006B1616">
      <w:pPr>
        <w:jc w:val="center"/>
        <w:rPr>
          <w:b/>
          <w:smallCaps/>
          <w:sz w:val="28"/>
        </w:rPr>
      </w:pPr>
    </w:p>
    <w:p w14:paraId="1968E2ED" w14:textId="77777777" w:rsidR="00515392" w:rsidRPr="00B73F94" w:rsidRDefault="00515392" w:rsidP="00515392">
      <w:pPr>
        <w:widowControl w:val="0"/>
        <w:shd w:val="clear" w:color="auto" w:fill="FFFFFF"/>
        <w:tabs>
          <w:tab w:val="left" w:pos="336"/>
        </w:tabs>
        <w:autoSpaceDE w:val="0"/>
        <w:autoSpaceDN w:val="0"/>
        <w:adjustRightInd w:val="0"/>
        <w:jc w:val="center"/>
        <w:rPr>
          <w:rFonts w:eastAsia="Times New Roman"/>
          <w:b/>
          <w:spacing w:val="-7"/>
          <w:lang w:eastAsia="uk-UA"/>
        </w:rPr>
      </w:pPr>
      <w:r w:rsidRPr="00B73F94">
        <w:rPr>
          <w:rFonts w:eastAsia="Times New Roman"/>
          <w:b/>
          <w:spacing w:val="-7"/>
          <w:lang w:eastAsia="uk-UA"/>
        </w:rPr>
        <w:t>ШАХРАЙСТВО ТА КОРУПЦІЯ</w:t>
      </w:r>
    </w:p>
    <w:p w14:paraId="13D07865" w14:textId="77777777" w:rsidR="00515392" w:rsidRPr="00B73F94" w:rsidRDefault="00515392" w:rsidP="00515392">
      <w:pPr>
        <w:widowControl w:val="0"/>
        <w:shd w:val="clear" w:color="auto" w:fill="FFFFFF"/>
        <w:tabs>
          <w:tab w:val="left" w:pos="336"/>
        </w:tabs>
        <w:autoSpaceDE w:val="0"/>
        <w:autoSpaceDN w:val="0"/>
        <w:adjustRightInd w:val="0"/>
        <w:jc w:val="center"/>
        <w:rPr>
          <w:rFonts w:eastAsia="Times New Roman"/>
          <w:b/>
          <w:spacing w:val="-7"/>
          <w:lang w:eastAsia="uk-UA"/>
        </w:rPr>
      </w:pPr>
    </w:p>
    <w:p w14:paraId="3FA776DC" w14:textId="77777777" w:rsidR="00515392" w:rsidRPr="00B73F94" w:rsidRDefault="00515392" w:rsidP="00515392">
      <w:pPr>
        <w:numPr>
          <w:ilvl w:val="0"/>
          <w:numId w:val="10"/>
        </w:numPr>
        <w:suppressAutoHyphens w:val="0"/>
        <w:spacing w:after="120"/>
        <w:ind w:left="360"/>
        <w:jc w:val="both"/>
        <w:rPr>
          <w:b/>
        </w:rPr>
      </w:pPr>
      <w:r w:rsidRPr="00B73F94">
        <w:rPr>
          <w:b/>
        </w:rPr>
        <w:t>Мета</w:t>
      </w:r>
    </w:p>
    <w:p w14:paraId="1687AA4B" w14:textId="77777777" w:rsidR="00515392" w:rsidRPr="00B73F94" w:rsidRDefault="00515392" w:rsidP="00515392">
      <w:pPr>
        <w:numPr>
          <w:ilvl w:val="1"/>
          <w:numId w:val="10"/>
        </w:numPr>
        <w:suppressAutoHyphens w:val="0"/>
        <w:spacing w:after="120"/>
        <w:ind w:left="360"/>
        <w:jc w:val="both"/>
      </w:pPr>
      <w:r w:rsidRPr="00B73F94">
        <w:t>Антикорупційні настанови Банку та це доповнення застосовуються до закупівель в рамках операцій Банку з фінансування інвестиційних проектів.</w:t>
      </w:r>
    </w:p>
    <w:p w14:paraId="6D9CC6F3" w14:textId="77777777" w:rsidR="00515392" w:rsidRPr="00B73F94" w:rsidRDefault="00515392" w:rsidP="00515392">
      <w:pPr>
        <w:numPr>
          <w:ilvl w:val="0"/>
          <w:numId w:val="10"/>
        </w:numPr>
        <w:suppressAutoHyphens w:val="0"/>
        <w:spacing w:after="120"/>
        <w:ind w:left="360"/>
        <w:jc w:val="both"/>
        <w:rPr>
          <w:b/>
        </w:rPr>
      </w:pPr>
      <w:r w:rsidRPr="00B73F94">
        <w:rPr>
          <w:b/>
        </w:rPr>
        <w:t>Вимоги</w:t>
      </w:r>
    </w:p>
    <w:p w14:paraId="328951F6" w14:textId="77777777" w:rsidR="00515392" w:rsidRPr="00B73F94" w:rsidRDefault="00515392" w:rsidP="00515392">
      <w:pPr>
        <w:numPr>
          <w:ilvl w:val="1"/>
          <w:numId w:val="10"/>
        </w:numPr>
        <w:suppressAutoHyphens w:val="0"/>
        <w:spacing w:after="120"/>
        <w:ind w:left="360"/>
        <w:jc w:val="both"/>
      </w:pPr>
      <w:r w:rsidRPr="00B73F94">
        <w:t xml:space="preserve">Банк вимагає від Позичальників (включаючи отримувачів фінансування від Банку); учасників торгів (тих, хто подав заявки/пропозиції), консультантів, підрядників та постачальників; будь-яких субпідрядників, </w:t>
      </w:r>
      <w:proofErr w:type="spellStart"/>
      <w:r w:rsidRPr="00B73F94">
        <w:t>субконсультантів</w:t>
      </w:r>
      <w:proofErr w:type="spellEnd"/>
      <w:r w:rsidRPr="00B73F94">
        <w:t>, надавачів послуг або постачальників; будь-яких агентів (заявлених чи ні); та їх співробітників дотримуватись найвищих етичних стандартів під час процесу закупівель, відбору та виконання контрактів, що фінансуються Банком, та утримуватись від шахрайства та корупції.</w:t>
      </w:r>
    </w:p>
    <w:p w14:paraId="591A239B" w14:textId="77777777" w:rsidR="00515392" w:rsidRPr="00B73F94" w:rsidRDefault="00515392" w:rsidP="00515392">
      <w:pPr>
        <w:numPr>
          <w:ilvl w:val="1"/>
          <w:numId w:val="10"/>
        </w:numPr>
        <w:suppressAutoHyphens w:val="0"/>
        <w:spacing w:after="120"/>
        <w:ind w:left="360"/>
        <w:jc w:val="both"/>
      </w:pPr>
      <w:r w:rsidRPr="00B73F94">
        <w:t>З цією метою Банк:</w:t>
      </w:r>
    </w:p>
    <w:p w14:paraId="5AD4D7F6" w14:textId="77777777" w:rsidR="00515392" w:rsidRPr="00B73F94" w:rsidRDefault="00515392" w:rsidP="00515392">
      <w:pPr>
        <w:pStyle w:val="ListParagraph"/>
        <w:numPr>
          <w:ilvl w:val="0"/>
          <w:numId w:val="13"/>
        </w:numPr>
        <w:autoSpaceDE w:val="0"/>
        <w:autoSpaceDN w:val="0"/>
        <w:adjustRightInd w:val="0"/>
        <w:spacing w:after="120"/>
        <w:ind w:left="851"/>
        <w:jc w:val="both"/>
        <w:rPr>
          <w:lang w:val="uk-UA"/>
        </w:rPr>
      </w:pPr>
      <w:r w:rsidRPr="00B73F94">
        <w:rPr>
          <w:lang w:val="uk-UA"/>
        </w:rPr>
        <w:t xml:space="preserve">Визначає, для цілей цього пункту, наведені нижче терміни таким чином: </w:t>
      </w:r>
    </w:p>
    <w:p w14:paraId="326DCC5D" w14:textId="77777777" w:rsidR="00515392" w:rsidRPr="00B73F94" w:rsidRDefault="00515392" w:rsidP="00515392">
      <w:pPr>
        <w:numPr>
          <w:ilvl w:val="0"/>
          <w:numId w:val="11"/>
        </w:numPr>
        <w:suppressAutoHyphens w:val="0"/>
        <w:autoSpaceDE w:val="0"/>
        <w:autoSpaceDN w:val="0"/>
        <w:adjustRightInd w:val="0"/>
        <w:spacing w:after="120"/>
        <w:ind w:left="1418" w:hanging="248"/>
        <w:jc w:val="both"/>
        <w:rPr>
          <w:color w:val="000000"/>
        </w:rPr>
      </w:pPr>
      <w:r w:rsidRPr="00B73F94">
        <w:rPr>
          <w:color w:val="000000"/>
        </w:rPr>
        <w:t>“корупційні дії” – це пропонування, надання, отримання або вимагання, прямо чи опосередковано, будь-чого цінного з метою неналежного впливу на дії іншої сторони;</w:t>
      </w:r>
    </w:p>
    <w:p w14:paraId="3945D704" w14:textId="77777777" w:rsidR="00515392" w:rsidRPr="00B73F94" w:rsidRDefault="00515392" w:rsidP="00515392">
      <w:pPr>
        <w:numPr>
          <w:ilvl w:val="0"/>
          <w:numId w:val="11"/>
        </w:numPr>
        <w:suppressAutoHyphens w:val="0"/>
        <w:autoSpaceDE w:val="0"/>
        <w:autoSpaceDN w:val="0"/>
        <w:adjustRightInd w:val="0"/>
        <w:spacing w:after="120"/>
        <w:ind w:left="1350" w:hanging="180"/>
        <w:jc w:val="both"/>
        <w:rPr>
          <w:color w:val="000000"/>
        </w:rPr>
      </w:pPr>
      <w:r w:rsidRPr="00B73F94">
        <w:rPr>
          <w:color w:val="000000"/>
        </w:rPr>
        <w:t>“шахрайські дії” – це будь-які дії або бездіяльність, включаючи викривлення інформації, які навмисно або ненавмисно вводять в оману або намагаються ввести в оману сторону для отримання фінансової або іншої вигоди або уникнення виконання обов’язків;</w:t>
      </w:r>
    </w:p>
    <w:p w14:paraId="47567604" w14:textId="77777777" w:rsidR="00515392" w:rsidRPr="00B73F94" w:rsidRDefault="00515392" w:rsidP="00515392">
      <w:pPr>
        <w:numPr>
          <w:ilvl w:val="0"/>
          <w:numId w:val="11"/>
        </w:numPr>
        <w:suppressAutoHyphens w:val="0"/>
        <w:autoSpaceDE w:val="0"/>
        <w:autoSpaceDN w:val="0"/>
        <w:adjustRightInd w:val="0"/>
        <w:spacing w:after="120"/>
        <w:ind w:left="1350" w:hanging="180"/>
        <w:jc w:val="both"/>
        <w:rPr>
          <w:color w:val="000000"/>
        </w:rPr>
      </w:pPr>
      <w:r w:rsidRPr="00B73F94">
        <w:rPr>
          <w:color w:val="000000"/>
        </w:rPr>
        <w:t>“дії щодо змови” – це домовленості між двома або більше сторонами, спрямовані на досягнення неналежної мети, включаючи неналежний вплив на дії іншої сторони;</w:t>
      </w:r>
    </w:p>
    <w:p w14:paraId="5AFA4ED1" w14:textId="77777777" w:rsidR="00515392" w:rsidRPr="00B73F94" w:rsidRDefault="00515392" w:rsidP="00515392">
      <w:pPr>
        <w:numPr>
          <w:ilvl w:val="0"/>
          <w:numId w:val="11"/>
        </w:numPr>
        <w:suppressAutoHyphens w:val="0"/>
        <w:autoSpaceDE w:val="0"/>
        <w:autoSpaceDN w:val="0"/>
        <w:adjustRightInd w:val="0"/>
        <w:spacing w:after="120"/>
        <w:ind w:left="1350" w:hanging="180"/>
        <w:jc w:val="both"/>
        <w:rPr>
          <w:color w:val="000000"/>
        </w:rPr>
      </w:pPr>
      <w:r w:rsidRPr="00B73F94">
        <w:rPr>
          <w:color w:val="000000"/>
        </w:rPr>
        <w:t xml:space="preserve">“дії щодо примушування” – це негативний вплив або завдання шкоди, або погрози негативно вплинути чи завдати шкоди, прямо чи опосередковано, </w:t>
      </w:r>
      <w:r w:rsidRPr="00B73F94">
        <w:rPr>
          <w:color w:val="000000"/>
        </w:rPr>
        <w:lastRenderedPageBreak/>
        <w:t>будь-якій стороні або її майну для здійснення неналежного впливу на дії сторони;</w:t>
      </w:r>
    </w:p>
    <w:p w14:paraId="4FAEA02F" w14:textId="77777777" w:rsidR="00515392" w:rsidRPr="00B73F94" w:rsidRDefault="00515392" w:rsidP="00515392">
      <w:pPr>
        <w:numPr>
          <w:ilvl w:val="0"/>
          <w:numId w:val="11"/>
        </w:numPr>
        <w:suppressAutoHyphens w:val="0"/>
        <w:autoSpaceDE w:val="0"/>
        <w:autoSpaceDN w:val="0"/>
        <w:adjustRightInd w:val="0"/>
        <w:spacing w:after="120"/>
        <w:ind w:left="1350" w:hanging="180"/>
        <w:jc w:val="both"/>
        <w:rPr>
          <w:color w:val="000000"/>
        </w:rPr>
      </w:pPr>
      <w:r w:rsidRPr="00B73F94">
        <w:rPr>
          <w:color w:val="000000"/>
        </w:rPr>
        <w:t>“перешкоджаючі дії” - це</w:t>
      </w:r>
    </w:p>
    <w:p w14:paraId="7944195E" w14:textId="77777777" w:rsidR="00515392" w:rsidRPr="00B73F94" w:rsidRDefault="00515392" w:rsidP="00515392">
      <w:pPr>
        <w:pStyle w:val="ListParagraph"/>
        <w:numPr>
          <w:ilvl w:val="0"/>
          <w:numId w:val="12"/>
        </w:numPr>
        <w:tabs>
          <w:tab w:val="left" w:pos="1800"/>
        </w:tabs>
        <w:spacing w:after="200"/>
        <w:ind w:left="2127" w:hanging="502"/>
        <w:jc w:val="both"/>
        <w:rPr>
          <w:color w:val="000000"/>
          <w:lang w:val="uk-UA"/>
        </w:rPr>
      </w:pPr>
      <w:r w:rsidRPr="00B73F94">
        <w:rPr>
          <w:color w:val="000000"/>
          <w:lang w:val="uk-UA"/>
        </w:rPr>
        <w:t>навмисне знищення, фальсифікація, зміна або приховування важливих для розслідування доказів або надання неправдивих заяв слідчим з метою суттєво завадити розслідуванню Банком звинувачень в корупційних або шахрайських діях, діях щодо змови або примушування, та/або погрози, домагання або залякування будь-якої сторони з метою недопущення розкриття нею відомостей, важливих для проведення розслідування, або подальшого проведення розслідування, або</w:t>
      </w:r>
    </w:p>
    <w:p w14:paraId="448E1360" w14:textId="77777777" w:rsidR="00515392" w:rsidRPr="00B73F94" w:rsidRDefault="00515392" w:rsidP="00515392">
      <w:pPr>
        <w:pStyle w:val="ListParagraph"/>
        <w:numPr>
          <w:ilvl w:val="0"/>
          <w:numId w:val="12"/>
        </w:numPr>
        <w:tabs>
          <w:tab w:val="left" w:pos="1800"/>
        </w:tabs>
        <w:spacing w:before="240" w:after="240"/>
        <w:ind w:left="2132" w:hanging="505"/>
        <w:jc w:val="both"/>
        <w:rPr>
          <w:color w:val="000000"/>
          <w:lang w:val="uk-UA"/>
        </w:rPr>
      </w:pPr>
      <w:r w:rsidRPr="00B73F94">
        <w:rPr>
          <w:color w:val="000000"/>
          <w:lang w:val="uk-UA"/>
        </w:rPr>
        <w:t>дії, спрямовані на суттєве перешкоджання реалізації Банком права на інспектування та аудит відповідно до пункту 2.2 е. нижче.</w:t>
      </w:r>
    </w:p>
    <w:p w14:paraId="198A16D4" w14:textId="77777777" w:rsidR="00515392" w:rsidRPr="00B73F94" w:rsidRDefault="00515392" w:rsidP="00515392">
      <w:pPr>
        <w:pStyle w:val="ListParagraph"/>
        <w:numPr>
          <w:ilvl w:val="0"/>
          <w:numId w:val="13"/>
        </w:numPr>
        <w:spacing w:before="360" w:after="200"/>
        <w:ind w:left="709" w:hanging="216"/>
        <w:jc w:val="both"/>
        <w:rPr>
          <w:color w:val="000000"/>
          <w:lang w:val="uk-UA"/>
        </w:rPr>
      </w:pPr>
      <w:r w:rsidRPr="00B73F94">
        <w:rPr>
          <w:color w:val="000000"/>
          <w:lang w:val="uk-UA"/>
        </w:rPr>
        <w:t xml:space="preserve">Відхиляє пропозицію щодо присудження контракту, якщо Банком буде з’ясовано, що рекомендований для укладання контракту консультант або його співробітники, агенти, </w:t>
      </w:r>
      <w:proofErr w:type="spellStart"/>
      <w:r w:rsidRPr="00B73F94">
        <w:rPr>
          <w:color w:val="000000"/>
          <w:lang w:val="uk-UA"/>
        </w:rPr>
        <w:t>субконсультанти</w:t>
      </w:r>
      <w:proofErr w:type="spellEnd"/>
      <w:r w:rsidRPr="00B73F94">
        <w:rPr>
          <w:color w:val="000000"/>
          <w:lang w:val="uk-UA"/>
        </w:rPr>
        <w:t>, субпідрядники, надавачі послуг, постачальники та/або їх</w:t>
      </w:r>
      <w:r w:rsidRPr="00B73F94">
        <w:rPr>
          <w:lang w:val="uk-UA"/>
        </w:rPr>
        <w:t xml:space="preserve"> </w:t>
      </w:r>
      <w:r w:rsidRPr="00B73F94">
        <w:rPr>
          <w:color w:val="000000"/>
          <w:lang w:val="uk-UA"/>
        </w:rPr>
        <w:t>співробітники прямо чи опосередковано брали участь у корупційних або шахрайських діях, діях щодо змови або примушування або перешкоджаючих діях під час участі у конкурсі щодо зазначеного контракту;</w:t>
      </w:r>
    </w:p>
    <w:p w14:paraId="619A8B65" w14:textId="77777777" w:rsidR="00515392" w:rsidRPr="00B73F94" w:rsidRDefault="00515392" w:rsidP="00515392">
      <w:pPr>
        <w:pStyle w:val="ListParagraph"/>
        <w:numPr>
          <w:ilvl w:val="0"/>
          <w:numId w:val="13"/>
        </w:numPr>
        <w:spacing w:before="360" w:after="200"/>
        <w:ind w:left="709" w:hanging="357"/>
        <w:jc w:val="both"/>
        <w:rPr>
          <w:color w:val="000000"/>
          <w:lang w:val="uk-UA"/>
        </w:rPr>
      </w:pPr>
      <w:r w:rsidRPr="00B73F94">
        <w:rPr>
          <w:color w:val="000000"/>
          <w:lang w:val="uk-UA"/>
        </w:rPr>
        <w:t>На додаток до засобів правового захисту, визначених у відповідній угоді про позику, може вживати відповідні заходи, включаючи оголошення про порушення процедур закупівель, якщо Банком буде встановлено, що представники Позичальника або будь-якого з отримувачів будь-якої частини коштів Позики брали участь у корупційних або шахрайських діях, діях щодо змови або примушування або перешкоджаючих діях під час процесу відбору або виконання зазначеного контракту, і що Позичальником не було вжито своєчасних та належних заходів, що є задовільними на думку Банку, з метою реагування на такі дії на момент їх виникнення, включаючи відсутність своєчасного інформування Банку про такі дії;</w:t>
      </w:r>
    </w:p>
    <w:p w14:paraId="00E28D5E" w14:textId="77777777" w:rsidR="00515392" w:rsidRPr="00B73F94" w:rsidRDefault="00515392" w:rsidP="00515392">
      <w:pPr>
        <w:pStyle w:val="ListParagraph"/>
        <w:numPr>
          <w:ilvl w:val="0"/>
          <w:numId w:val="13"/>
        </w:numPr>
        <w:spacing w:after="200"/>
        <w:ind w:left="709"/>
        <w:jc w:val="both"/>
        <w:rPr>
          <w:color w:val="000000"/>
          <w:lang w:val="uk-UA"/>
        </w:rPr>
      </w:pPr>
      <w:r w:rsidRPr="00B73F94">
        <w:rPr>
          <w:color w:val="000000"/>
          <w:lang w:val="uk-UA"/>
        </w:rPr>
        <w:t xml:space="preserve">Відповідно до Антикорупційних настанов Банку та згідно з поширеною на цей час </w:t>
      </w:r>
      <w:proofErr w:type="spellStart"/>
      <w:r w:rsidRPr="00B73F94">
        <w:rPr>
          <w:color w:val="000000"/>
          <w:lang w:val="uk-UA"/>
        </w:rPr>
        <w:t>санкційною</w:t>
      </w:r>
      <w:proofErr w:type="spellEnd"/>
      <w:r w:rsidRPr="00B73F94">
        <w:rPr>
          <w:color w:val="000000"/>
          <w:lang w:val="uk-UA"/>
        </w:rPr>
        <w:t xml:space="preserve"> політикою та процедурами Банку, може застосувати санкції до фірми або фізичної особи на невизначений або визначений період часу, включаючи публічне оголошення про позбавлення такої фірми або фізичної особи права: (i) на присудження контракту, що фінансується Банком, або отримання від нього будь-якої фінансової чи іншої вигоди</w:t>
      </w:r>
      <w:r w:rsidRPr="00B73F94">
        <w:rPr>
          <w:color w:val="000000"/>
          <w:vertAlign w:val="superscript"/>
          <w:lang w:val="uk-UA"/>
        </w:rPr>
        <w:footnoteReference w:id="3"/>
      </w:r>
      <w:r w:rsidRPr="00B73F94">
        <w:rPr>
          <w:color w:val="000000"/>
          <w:lang w:val="uk-UA"/>
        </w:rPr>
        <w:t>; (ii) на пропонування</w:t>
      </w:r>
      <w:r w:rsidRPr="00B73F94">
        <w:rPr>
          <w:color w:val="000000"/>
          <w:vertAlign w:val="superscript"/>
          <w:lang w:val="uk-UA"/>
        </w:rPr>
        <w:footnoteReference w:id="4"/>
      </w:r>
      <w:r w:rsidRPr="00B73F94">
        <w:rPr>
          <w:color w:val="000000"/>
          <w:lang w:val="uk-UA"/>
        </w:rPr>
        <w:t xml:space="preserve"> в якості субпідрядника, консультанта, виробника, постачальника або надавача послуг іншої фірми, яка має право на присудження контракту, що фінансується Банком; та (</w:t>
      </w:r>
      <w:proofErr w:type="spellStart"/>
      <w:r w:rsidRPr="00B73F94">
        <w:rPr>
          <w:color w:val="000000"/>
          <w:lang w:val="uk-UA"/>
        </w:rPr>
        <w:t>ііі</w:t>
      </w:r>
      <w:proofErr w:type="spellEnd"/>
      <w:r w:rsidRPr="00B73F94">
        <w:rPr>
          <w:color w:val="000000"/>
          <w:lang w:val="uk-UA"/>
        </w:rPr>
        <w:t>) на отримання коштів в рамках будь-якої позики, наданої Банком, або на будь-яку подальшу участь у підготовці або реалізації проекту, що фінансується Банком;</w:t>
      </w:r>
    </w:p>
    <w:p w14:paraId="0E56034D" w14:textId="77777777" w:rsidR="00515392" w:rsidRPr="00B73F94" w:rsidRDefault="00515392" w:rsidP="00515392">
      <w:pPr>
        <w:pStyle w:val="ListParagraph"/>
        <w:numPr>
          <w:ilvl w:val="0"/>
          <w:numId w:val="13"/>
        </w:numPr>
        <w:tabs>
          <w:tab w:val="left" w:pos="0"/>
          <w:tab w:val="left" w:pos="720"/>
          <w:tab w:val="left" w:pos="1080"/>
        </w:tabs>
        <w:spacing w:after="200"/>
        <w:ind w:left="709" w:firstLine="5245"/>
        <w:jc w:val="both"/>
        <w:rPr>
          <w:bCs/>
          <w:iCs/>
          <w:lang w:val="ru-RU"/>
        </w:rPr>
      </w:pPr>
      <w:r w:rsidRPr="00B73F94">
        <w:rPr>
          <w:color w:val="000000"/>
          <w:lang w:val="uk-UA"/>
        </w:rPr>
        <w:t xml:space="preserve">Вимагає включення до тендерної документації/запитом до надання пропозицій та до контрактів, що фінансуються за рахунок позики Банку, вимоги до учасників (тих, хто подає заявки/пропозиції), консультантів, підрядників та постачальників, їх субпідрядників, </w:t>
      </w:r>
      <w:proofErr w:type="spellStart"/>
      <w:r w:rsidRPr="00B73F94">
        <w:rPr>
          <w:color w:val="000000"/>
          <w:lang w:val="uk-UA"/>
        </w:rPr>
        <w:lastRenderedPageBreak/>
        <w:t>субконсультантів</w:t>
      </w:r>
      <w:proofErr w:type="spellEnd"/>
      <w:r w:rsidRPr="00B73F94">
        <w:rPr>
          <w:color w:val="000000"/>
          <w:lang w:val="uk-UA"/>
        </w:rPr>
        <w:t>, надавачів послуг, постачальників, агентів дозволити Банку інспектувати</w:t>
      </w:r>
      <w:r w:rsidRPr="00B73F94">
        <w:rPr>
          <w:color w:val="000000"/>
          <w:vertAlign w:val="superscript"/>
          <w:lang w:val="uk-UA"/>
        </w:rPr>
        <w:footnoteReference w:id="5"/>
      </w:r>
      <w:r w:rsidRPr="00B73F94">
        <w:rPr>
          <w:color w:val="000000"/>
          <w:lang w:val="uk-UA"/>
        </w:rPr>
        <w:t xml:space="preserve"> всі рахунки, записи та інші документи, що стосуються процесу закупівель, відбору та/або виконання контракту, а також дозволити їх аудит призначеними Банком аудиторами</w:t>
      </w:r>
    </w:p>
    <w:p w14:paraId="31A60F61" w14:textId="39B0F760" w:rsidR="00515392" w:rsidRPr="00B73F94" w:rsidRDefault="00515392">
      <w:pPr>
        <w:suppressAutoHyphens w:val="0"/>
        <w:rPr>
          <w:smallCaps/>
          <w:sz w:val="28"/>
        </w:rPr>
      </w:pPr>
      <w:r w:rsidRPr="00B73F94">
        <w:rPr>
          <w:smallCaps/>
          <w:sz w:val="28"/>
        </w:rPr>
        <w:br w:type="page"/>
      </w:r>
    </w:p>
    <w:p w14:paraId="4C10513C" w14:textId="20BB8C10" w:rsidR="00515392" w:rsidRPr="00B73F94" w:rsidRDefault="00515392" w:rsidP="00515392">
      <w:pPr>
        <w:tabs>
          <w:tab w:val="left" w:pos="0"/>
          <w:tab w:val="left" w:pos="720"/>
          <w:tab w:val="left" w:pos="1080"/>
        </w:tabs>
        <w:ind w:firstLine="5103"/>
        <w:rPr>
          <w:b/>
        </w:rPr>
      </w:pPr>
      <w:r w:rsidRPr="00B73F94">
        <w:rPr>
          <w:b/>
        </w:rPr>
        <w:lastRenderedPageBreak/>
        <w:t>Додаток 4</w:t>
      </w:r>
    </w:p>
    <w:p w14:paraId="29094FF4" w14:textId="77777777" w:rsidR="00515392" w:rsidRPr="00B73F94" w:rsidRDefault="00515392" w:rsidP="00515392">
      <w:pPr>
        <w:tabs>
          <w:tab w:val="left" w:pos="0"/>
          <w:tab w:val="left" w:pos="720"/>
          <w:tab w:val="left" w:pos="1080"/>
        </w:tabs>
        <w:ind w:firstLine="5103"/>
        <w:rPr>
          <w:b/>
        </w:rPr>
      </w:pPr>
      <w:r w:rsidRPr="00B73F94">
        <w:rPr>
          <w:b/>
        </w:rPr>
        <w:t>до договору № HEAL-RFQ-4.1.1.9./___</w:t>
      </w:r>
    </w:p>
    <w:p w14:paraId="654CFF5B" w14:textId="77777777" w:rsidR="00515392" w:rsidRPr="00B73F94" w:rsidRDefault="00515392" w:rsidP="00515392">
      <w:pPr>
        <w:tabs>
          <w:tab w:val="left" w:pos="0"/>
          <w:tab w:val="left" w:pos="720"/>
          <w:tab w:val="left" w:pos="1080"/>
        </w:tabs>
        <w:ind w:firstLine="5103"/>
        <w:rPr>
          <w:b/>
          <w:smallCaps/>
          <w:sz w:val="28"/>
        </w:rPr>
      </w:pPr>
      <w:r w:rsidRPr="00B73F94">
        <w:rPr>
          <w:b/>
        </w:rPr>
        <w:t>від ________________________</w:t>
      </w:r>
    </w:p>
    <w:p w14:paraId="550F0281" w14:textId="77777777" w:rsidR="006B1616" w:rsidRPr="00B73F94" w:rsidRDefault="006B1616" w:rsidP="006B1616">
      <w:pPr>
        <w:rPr>
          <w:smallCaps/>
          <w:sz w:val="28"/>
        </w:rPr>
      </w:pPr>
    </w:p>
    <w:p w14:paraId="447709FA" w14:textId="77777777" w:rsidR="00515392" w:rsidRPr="00B73F94" w:rsidRDefault="00515392" w:rsidP="00515392">
      <w:pPr>
        <w:pStyle w:val="SectionIXHeader"/>
        <w:rPr>
          <w:rFonts w:ascii="Calibri" w:hAnsi="Calibri"/>
          <w:sz w:val="24"/>
          <w:lang w:val="uk-UA"/>
        </w:rPr>
      </w:pPr>
      <w:r w:rsidRPr="00B73F94">
        <w:rPr>
          <w:sz w:val="24"/>
          <w:lang w:val="uk-UA"/>
        </w:rPr>
        <w:t>Заставне забезпечення авансового платежу</w:t>
      </w:r>
    </w:p>
    <w:p w14:paraId="25C6863A" w14:textId="77777777" w:rsidR="00515392" w:rsidRPr="00B73F94" w:rsidRDefault="00515392" w:rsidP="00515392">
      <w:pPr>
        <w:pStyle w:val="SectionIXHeader"/>
        <w:ind w:left="720"/>
        <w:rPr>
          <w:sz w:val="24"/>
          <w:lang w:val="uk-UA"/>
        </w:rPr>
      </w:pPr>
      <w:r w:rsidRPr="00B73F94">
        <w:rPr>
          <w:sz w:val="24"/>
          <w:lang w:val="uk-UA"/>
        </w:rPr>
        <w:t>Гарантія на вимогу</w:t>
      </w:r>
    </w:p>
    <w:p w14:paraId="4C1820B5" w14:textId="77777777" w:rsidR="00515392" w:rsidRPr="00B73F94" w:rsidRDefault="00515392" w:rsidP="00515392">
      <w:pPr>
        <w:rPr>
          <w:i/>
          <w:iCs/>
        </w:rPr>
      </w:pPr>
      <w:r w:rsidRPr="00B73F94">
        <w:rPr>
          <w:i/>
          <w:iCs/>
        </w:rPr>
        <w:t xml:space="preserve">[на прохання переможця, банк заповнює цю форму згідно з  наведеними інструкціями] </w:t>
      </w:r>
    </w:p>
    <w:p w14:paraId="54AB9E16" w14:textId="77777777" w:rsidR="00515392" w:rsidRPr="00B73F94" w:rsidRDefault="00515392" w:rsidP="00515392">
      <w:pPr>
        <w:spacing w:after="200"/>
        <w:rPr>
          <w:i/>
          <w:iCs/>
        </w:rPr>
      </w:pPr>
    </w:p>
    <w:p w14:paraId="56DCA621" w14:textId="77777777" w:rsidR="00515392" w:rsidRPr="00B73F94" w:rsidRDefault="00515392" w:rsidP="00515392">
      <w:pPr>
        <w:spacing w:after="200"/>
        <w:rPr>
          <w:i/>
          <w:iCs/>
        </w:rPr>
      </w:pPr>
      <w:r w:rsidRPr="00B73F94">
        <w:rPr>
          <w:i/>
          <w:iCs/>
        </w:rPr>
        <w:t xml:space="preserve">[офіційний бланк Гаранта або ідентифікаційний код SWIFT] </w:t>
      </w:r>
    </w:p>
    <w:p w14:paraId="69DE2EA8" w14:textId="77777777" w:rsidR="00515392" w:rsidRPr="00B73F94" w:rsidRDefault="00515392" w:rsidP="00515392">
      <w:pPr>
        <w:spacing w:after="200"/>
      </w:pPr>
      <w:proofErr w:type="spellStart"/>
      <w:r w:rsidRPr="00B73F94">
        <w:rPr>
          <w:b/>
          <w:bCs/>
        </w:rPr>
        <w:t>Бенефіціар</w:t>
      </w:r>
      <w:proofErr w:type="spellEnd"/>
      <w:r w:rsidRPr="00B73F94">
        <w:rPr>
          <w:b/>
          <w:bCs/>
        </w:rPr>
        <w:t>:</w:t>
      </w:r>
      <w:r w:rsidRPr="00B73F94">
        <w:t xml:space="preserve"> [</w:t>
      </w:r>
      <w:r w:rsidRPr="00B73F94">
        <w:rPr>
          <w:i/>
        </w:rPr>
        <w:t>вказати назву та адресу Покупця</w:t>
      </w:r>
      <w:r w:rsidRPr="00B73F94">
        <w:t>]</w:t>
      </w:r>
    </w:p>
    <w:p w14:paraId="0BB0C7BD" w14:textId="77777777" w:rsidR="00515392" w:rsidRPr="00B73F94" w:rsidRDefault="00515392" w:rsidP="00515392">
      <w:r w:rsidRPr="00B73F94">
        <w:rPr>
          <w:b/>
        </w:rPr>
        <w:t>Дата:</w:t>
      </w:r>
      <w:r w:rsidRPr="00B73F94">
        <w:t xml:space="preserve"> </w:t>
      </w:r>
      <w:r w:rsidRPr="00B73F94">
        <w:rPr>
          <w:i/>
          <w:iCs/>
        </w:rPr>
        <w:t>[вказати дату випуску]</w:t>
      </w:r>
    </w:p>
    <w:p w14:paraId="17EB55EF" w14:textId="77777777" w:rsidR="00515392" w:rsidRPr="00B73F94" w:rsidRDefault="00515392" w:rsidP="00515392">
      <w:pPr>
        <w:spacing w:after="200"/>
      </w:pPr>
    </w:p>
    <w:p w14:paraId="3A4C751C" w14:textId="77777777" w:rsidR="00515392" w:rsidRPr="00B73F94" w:rsidRDefault="00515392" w:rsidP="00515392">
      <w:pPr>
        <w:spacing w:after="200"/>
        <w:rPr>
          <w:i/>
          <w:iCs/>
        </w:rPr>
      </w:pPr>
      <w:r w:rsidRPr="00B73F94">
        <w:rPr>
          <w:b/>
          <w:bCs/>
        </w:rPr>
        <w:t>Гарантія повернення авансового платежу №:</w:t>
      </w:r>
      <w:r w:rsidRPr="00B73F94">
        <w:tab/>
      </w:r>
      <w:r w:rsidRPr="00B73F94">
        <w:rPr>
          <w:i/>
          <w:iCs/>
        </w:rPr>
        <w:t>[вказати номер гарантії]</w:t>
      </w:r>
    </w:p>
    <w:p w14:paraId="2235915C" w14:textId="77777777" w:rsidR="00515392" w:rsidRPr="00B73F94" w:rsidRDefault="00515392" w:rsidP="00515392">
      <w:pPr>
        <w:spacing w:after="200"/>
        <w:rPr>
          <w:i/>
          <w:iCs/>
        </w:rPr>
      </w:pPr>
      <w:r w:rsidRPr="00B73F94">
        <w:rPr>
          <w:b/>
          <w:bCs/>
        </w:rPr>
        <w:t>Гарант:</w:t>
      </w:r>
      <w:r w:rsidRPr="00B73F94">
        <w:tab/>
      </w:r>
      <w:r w:rsidRPr="00B73F94">
        <w:rPr>
          <w:i/>
          <w:iCs/>
        </w:rPr>
        <w:t>[вказати назву та адресу місця випуску, окрім випадків, коли вони вказані на офіційному бланку]</w:t>
      </w:r>
    </w:p>
    <w:p w14:paraId="7C163642" w14:textId="77777777" w:rsidR="00515392" w:rsidRPr="00B73F94" w:rsidRDefault="00515392" w:rsidP="00515392">
      <w:pPr>
        <w:spacing w:after="200"/>
        <w:jc w:val="both"/>
      </w:pPr>
      <w:r w:rsidRPr="00B73F94">
        <w:t xml:space="preserve">Ми отримали інформацію про те, що </w:t>
      </w:r>
      <w:r w:rsidRPr="00B73F94">
        <w:rPr>
          <w:i/>
          <w:iCs/>
        </w:rPr>
        <w:t>[вказати повну назву Постачальника (у випадку ОП – назву ОП)]</w:t>
      </w:r>
      <w:r w:rsidRPr="00B73F94">
        <w:t xml:space="preserve"> (далі – «Заявник») уклав Договір №</w:t>
      </w:r>
      <w:r w:rsidRPr="00B73F94">
        <w:rPr>
          <w:i/>
          <w:iCs/>
        </w:rPr>
        <w:t xml:space="preserve"> [вказати номер Договору]</w:t>
      </w:r>
      <w:r w:rsidRPr="00B73F94">
        <w:t xml:space="preserve"> від </w:t>
      </w:r>
      <w:r w:rsidRPr="00B73F94">
        <w:rPr>
          <w:i/>
          <w:iCs/>
        </w:rPr>
        <w:t>[вказати дату та місяць], [рік]</w:t>
      </w:r>
      <w:r w:rsidRPr="00B73F94">
        <w:t xml:space="preserve">  з </w:t>
      </w:r>
      <w:proofErr w:type="spellStart"/>
      <w:r w:rsidRPr="00B73F94">
        <w:t>Бенефіціаром</w:t>
      </w:r>
      <w:proofErr w:type="spellEnd"/>
      <w:r w:rsidRPr="00B73F94">
        <w:t xml:space="preserve"> на постачання </w:t>
      </w:r>
      <w:r w:rsidRPr="00B73F94">
        <w:rPr>
          <w:i/>
          <w:iCs/>
        </w:rPr>
        <w:t>[опис товарів та відповідних послуг]</w:t>
      </w:r>
      <w:r w:rsidRPr="00B73F94">
        <w:t xml:space="preserve"> (далі – «Договір»). </w:t>
      </w:r>
    </w:p>
    <w:p w14:paraId="7B2C78E2" w14:textId="77777777" w:rsidR="00515392" w:rsidRPr="00B73F94" w:rsidRDefault="00515392" w:rsidP="00515392">
      <w:pPr>
        <w:spacing w:after="200"/>
        <w:jc w:val="both"/>
      </w:pPr>
      <w:r w:rsidRPr="00B73F94">
        <w:t>Крім того, ми розуміємо, що відповідно до умов Договору авансовий платіж у сумі [</w:t>
      </w:r>
      <w:r w:rsidRPr="00B73F94">
        <w:rPr>
          <w:i/>
        </w:rPr>
        <w:t>вказати суму цифрами і прописом</w:t>
      </w:r>
      <w:r w:rsidRPr="00B73F94">
        <w:t>]  здійснюється проти гарантії повернення авансового платежу.</w:t>
      </w:r>
    </w:p>
    <w:p w14:paraId="7426807E" w14:textId="77777777" w:rsidR="00515392" w:rsidRPr="00B73F94" w:rsidRDefault="00515392" w:rsidP="00515392">
      <w:pPr>
        <w:spacing w:after="200"/>
        <w:jc w:val="both"/>
      </w:pPr>
      <w:r w:rsidRPr="00B73F94">
        <w:t xml:space="preserve">На прохання Заявника цим документом ми, як Гарант, цим безвідклично зобов’язуємося сплатити </w:t>
      </w:r>
      <w:proofErr w:type="spellStart"/>
      <w:r w:rsidRPr="00B73F94">
        <w:t>Бенефіціару</w:t>
      </w:r>
      <w:proofErr w:type="spellEnd"/>
      <w:r w:rsidRPr="00B73F94">
        <w:t xml:space="preserve"> будь-яку(і) суму(и), що не перевищує(</w:t>
      </w:r>
      <w:proofErr w:type="spellStart"/>
      <w:r w:rsidRPr="00B73F94">
        <w:t>ють</w:t>
      </w:r>
      <w:proofErr w:type="spellEnd"/>
      <w:r w:rsidRPr="00B73F94">
        <w:t>) [</w:t>
      </w:r>
      <w:r w:rsidRPr="00B73F94">
        <w:rPr>
          <w:i/>
        </w:rPr>
        <w:t>вкажіть суму(и)  цифрами та словами</w:t>
      </w:r>
      <w:r w:rsidRPr="00B73F94">
        <w:t>]</w:t>
      </w:r>
      <w:r w:rsidRPr="00B73F94">
        <w:rPr>
          <w:rStyle w:val="FootnoteReference"/>
        </w:rPr>
        <w:footnoteReference w:id="6"/>
      </w:r>
      <w:r w:rsidRPr="00B73F94">
        <w:t xml:space="preserve">  після отримання нами першої письмової вимоги </w:t>
      </w:r>
      <w:proofErr w:type="spellStart"/>
      <w:r w:rsidRPr="00B73F94">
        <w:t>Бенефіціара</w:t>
      </w:r>
      <w:proofErr w:type="spellEnd"/>
      <w:r w:rsidRPr="00B73F94">
        <w:t>, підтвердженої його заявою (у складі самої вимоги чи в окремому підписаному документі, який супроводжує або визначає цю вимогу) про те, що Заявник:</w:t>
      </w:r>
    </w:p>
    <w:p w14:paraId="041C4E80" w14:textId="77777777" w:rsidR="00515392" w:rsidRPr="00B73F94" w:rsidRDefault="00515392" w:rsidP="00515392">
      <w:pPr>
        <w:spacing w:after="200"/>
        <w:jc w:val="both"/>
      </w:pPr>
      <w:r w:rsidRPr="00B73F94">
        <w:t>(a) використав авансовий платіж для інших потреб, ніж постачання Товарів; або</w:t>
      </w:r>
    </w:p>
    <w:p w14:paraId="4CFC2731" w14:textId="77777777" w:rsidR="00515392" w:rsidRPr="00B73F94" w:rsidRDefault="00515392" w:rsidP="00515392">
      <w:pPr>
        <w:spacing w:after="200"/>
        <w:jc w:val="both"/>
      </w:pPr>
      <w:r w:rsidRPr="00B73F94">
        <w:t>(b) не повернув авансовий платіж відповідно до умов Договору, вказавши суму, яку Заявник не повернув.</w:t>
      </w:r>
    </w:p>
    <w:p w14:paraId="00786077" w14:textId="77777777" w:rsidR="00515392" w:rsidRPr="00B73F94" w:rsidRDefault="00515392" w:rsidP="00515392">
      <w:pPr>
        <w:spacing w:after="200"/>
        <w:jc w:val="both"/>
      </w:pPr>
      <w:r w:rsidRPr="00B73F94">
        <w:t xml:space="preserve">Умовою подання будь-якої вимоги за цією Гарантією є представлення Гаранту довідки з банку </w:t>
      </w:r>
      <w:proofErr w:type="spellStart"/>
      <w:r w:rsidRPr="00B73F94">
        <w:t>Бенефіціара</w:t>
      </w:r>
      <w:proofErr w:type="spellEnd"/>
      <w:r w:rsidRPr="00B73F94">
        <w:t>, яка підтверджує отримання Заявником авансового платежу, про який йдеться вище, на свій рахунок [</w:t>
      </w:r>
      <w:r w:rsidRPr="00B73F94">
        <w:rPr>
          <w:i/>
        </w:rPr>
        <w:t>вставте номер рахунка, назву і адресу банку Заявника</w:t>
      </w:r>
      <w:r w:rsidRPr="00B73F94">
        <w:t>].</w:t>
      </w:r>
    </w:p>
    <w:p w14:paraId="25196AA8" w14:textId="77777777" w:rsidR="00515392" w:rsidRPr="00B73F94" w:rsidRDefault="00515392" w:rsidP="00515392">
      <w:pPr>
        <w:spacing w:after="200"/>
        <w:jc w:val="both"/>
      </w:pPr>
      <w:r w:rsidRPr="00B73F94">
        <w:t xml:space="preserve">Максимальна сума цієї гарантії буде поступово зменшуватися на суму авансового платежу, погашеного заявником, як зазначено в копіях проміжних виписок або платіжних сертифікатів, які мають бути представлені нам. Ця гарантія втрачає чинність не пізніше, як після отримання нами копії сертифіката проміжного платежу, в якому зазначено, що </w:t>
      </w:r>
      <w:r w:rsidRPr="00B73F94">
        <w:lastRenderedPageBreak/>
        <w:t>дев'яносто (90) відсотків прийнятої вартості Договору було підтверджено до оплати, або в день [</w:t>
      </w:r>
      <w:r w:rsidRPr="00B73F94">
        <w:rPr>
          <w:i/>
        </w:rPr>
        <w:t>вкажіть день</w:t>
      </w:r>
      <w:r w:rsidRPr="00B73F94">
        <w:t>] [</w:t>
      </w:r>
      <w:r w:rsidRPr="00B73F94">
        <w:rPr>
          <w:i/>
        </w:rPr>
        <w:t>вкажіть місяць</w:t>
      </w:r>
      <w:r w:rsidRPr="00B73F94">
        <w:t>], [</w:t>
      </w:r>
      <w:r w:rsidRPr="00B73F94">
        <w:rPr>
          <w:i/>
        </w:rPr>
        <w:t>вкажіть рік</w:t>
      </w:r>
      <w:r w:rsidRPr="00B73F94">
        <w:t>], залежно від того, яка з них настане раніше. Отже, будь-яка вимога на оплату за цією гарантією має бути отримана нами в цьому офісі на цю дату або до неї.</w:t>
      </w:r>
    </w:p>
    <w:p w14:paraId="5B1D7610" w14:textId="77777777" w:rsidR="00515392" w:rsidRPr="00B73F94" w:rsidRDefault="00515392" w:rsidP="00515392">
      <w:pPr>
        <w:spacing w:after="200"/>
        <w:jc w:val="both"/>
      </w:pPr>
      <w:r w:rsidRPr="00B73F94">
        <w:t>Ця Гарантія регулюється Загальними правилами щодо Гарантій на вимогу (</w:t>
      </w:r>
      <w:proofErr w:type="spellStart"/>
      <w:r w:rsidRPr="00B73F94">
        <w:t>Uniform</w:t>
      </w:r>
      <w:proofErr w:type="spellEnd"/>
      <w:r w:rsidRPr="00B73F94">
        <w:t xml:space="preserve"> </w:t>
      </w:r>
      <w:proofErr w:type="spellStart"/>
      <w:r w:rsidRPr="00B73F94">
        <w:t>Rules</w:t>
      </w:r>
      <w:proofErr w:type="spellEnd"/>
      <w:r w:rsidRPr="00B73F94">
        <w:t xml:space="preserve"> </w:t>
      </w:r>
      <w:proofErr w:type="spellStart"/>
      <w:r w:rsidRPr="00B73F94">
        <w:t>for</w:t>
      </w:r>
      <w:proofErr w:type="spellEnd"/>
      <w:r w:rsidRPr="00B73F94">
        <w:t xml:space="preserve"> </w:t>
      </w:r>
      <w:proofErr w:type="spellStart"/>
      <w:r w:rsidRPr="00B73F94">
        <w:t>Demand</w:t>
      </w:r>
      <w:proofErr w:type="spellEnd"/>
      <w:r w:rsidRPr="00B73F94">
        <w:t xml:space="preserve"> </w:t>
      </w:r>
      <w:proofErr w:type="spellStart"/>
      <w:r w:rsidRPr="00B73F94">
        <w:t>Guarantees</w:t>
      </w:r>
      <w:proofErr w:type="spellEnd"/>
      <w:r w:rsidRPr="00B73F94">
        <w:t xml:space="preserve"> (URDG) 2010 ), вісник </w:t>
      </w:r>
      <w:proofErr w:type="spellStart"/>
      <w:r w:rsidRPr="00B73F94">
        <w:t>No</w:t>
      </w:r>
      <w:proofErr w:type="spellEnd"/>
      <w:r w:rsidRPr="00B73F94">
        <w:t xml:space="preserve">. 758 Міжнародної торгової палати 758 за винятком </w:t>
      </w:r>
      <w:proofErr w:type="spellStart"/>
      <w:r w:rsidRPr="00B73F94">
        <w:t>обгрунтовувальної</w:t>
      </w:r>
      <w:proofErr w:type="spellEnd"/>
      <w:r w:rsidRPr="00B73F94">
        <w:t xml:space="preserve"> заяви зі Статті 15(a), яку цим вилучено.</w:t>
      </w:r>
    </w:p>
    <w:p w14:paraId="144730A6" w14:textId="77777777" w:rsidR="00515392" w:rsidRPr="00B73F94" w:rsidRDefault="00515392" w:rsidP="00515392">
      <w:pPr>
        <w:rPr>
          <w:i/>
          <w:iCs/>
        </w:rPr>
      </w:pPr>
      <w:r w:rsidRPr="00B73F94">
        <w:t>_____________________</w:t>
      </w:r>
    </w:p>
    <w:p w14:paraId="0A221099" w14:textId="77777777" w:rsidR="00515392" w:rsidRPr="00B73F94" w:rsidRDefault="00515392" w:rsidP="00515392">
      <w:r w:rsidRPr="00B73F94">
        <w:rPr>
          <w:i/>
          <w:iCs/>
        </w:rPr>
        <w:t>[підписи]</w:t>
      </w:r>
      <w:r w:rsidRPr="00B73F94">
        <w:t xml:space="preserve"> </w:t>
      </w:r>
    </w:p>
    <w:p w14:paraId="57E36B36" w14:textId="77777777" w:rsidR="00515392" w:rsidRPr="00B73F94" w:rsidRDefault="00515392" w:rsidP="00515392"/>
    <w:p w14:paraId="4A94E835" w14:textId="77777777" w:rsidR="00515392" w:rsidRPr="00B73F94" w:rsidRDefault="00515392" w:rsidP="00515392"/>
    <w:p w14:paraId="4D9D212E" w14:textId="77777777" w:rsidR="00515392" w:rsidRPr="00E8091D" w:rsidRDefault="00515392" w:rsidP="00515392">
      <w:pPr>
        <w:rPr>
          <w:b/>
          <w:i/>
        </w:rPr>
      </w:pPr>
      <w:r w:rsidRPr="00B73F94">
        <w:rPr>
          <w:b/>
          <w:i/>
        </w:rPr>
        <w:t>Примітка: Вест текст поданий курсивом, включаючи примітки, наведений для потреб підготовки цієї форми і має бути вилучений з остаточної версії продукту.</w:t>
      </w:r>
      <w:r w:rsidRPr="00E8091D">
        <w:rPr>
          <w:b/>
          <w:i/>
        </w:rPr>
        <w:t xml:space="preserve"> </w:t>
      </w:r>
    </w:p>
    <w:p w14:paraId="200EB914" w14:textId="77777777" w:rsidR="00515392" w:rsidRPr="00E8091D" w:rsidRDefault="00515392" w:rsidP="00515392">
      <w:pPr>
        <w:widowControl w:val="0"/>
        <w:shd w:val="clear" w:color="auto" w:fill="FFFFFF"/>
        <w:tabs>
          <w:tab w:val="left" w:pos="1018"/>
        </w:tabs>
        <w:autoSpaceDE w:val="0"/>
        <w:autoSpaceDN w:val="0"/>
        <w:adjustRightInd w:val="0"/>
        <w:jc w:val="both"/>
        <w:rPr>
          <w:lang w:eastAsia="uk-UA"/>
        </w:rPr>
      </w:pPr>
    </w:p>
    <w:p w14:paraId="7CD2CFF6" w14:textId="099E138A" w:rsidR="001F2D03" w:rsidRPr="00537D5E" w:rsidRDefault="001F2D03" w:rsidP="006B1616">
      <w:pPr>
        <w:tabs>
          <w:tab w:val="left" w:pos="0"/>
          <w:tab w:val="left" w:pos="720"/>
          <w:tab w:val="left" w:pos="1080"/>
        </w:tabs>
        <w:rPr>
          <w:smallCaps/>
          <w:sz w:val="28"/>
        </w:rPr>
      </w:pPr>
    </w:p>
    <w:sectPr w:rsidR="001F2D03" w:rsidRPr="00537D5E" w:rsidSect="008874BC">
      <w:headerReference w:type="even" r:id="rId19"/>
      <w:headerReference w:type="default" r:id="rId20"/>
      <w:footerReference w:type="default" r:id="rId21"/>
      <w:headerReference w:type="first" r:id="rId22"/>
      <w:pgSz w:w="11906" w:h="16838"/>
      <w:pgMar w:top="1135" w:right="850" w:bottom="143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8BEB" w14:textId="77777777" w:rsidR="008874BC" w:rsidRDefault="008874BC">
      <w:r>
        <w:separator/>
      </w:r>
    </w:p>
  </w:endnote>
  <w:endnote w:type="continuationSeparator" w:id="0">
    <w:p w14:paraId="0C554AF0" w14:textId="77777777" w:rsidR="008874BC" w:rsidRDefault="008874BC">
      <w:r>
        <w:continuationSeparator/>
      </w:r>
    </w:p>
  </w:endnote>
  <w:endnote w:type="continuationNotice" w:id="1">
    <w:p w14:paraId="1208032A" w14:textId="77777777" w:rsidR="008874BC" w:rsidRDefault="00887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charset w:val="00"/>
    <w:family w:val="roman"/>
    <w:pitch w:val="variable"/>
    <w:sig w:usb0="00000003" w:usb1="00000000" w:usb2="00000000" w:usb3="00000000" w:csb0="00000001"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5807" w14:textId="77777777" w:rsidR="00061C1B" w:rsidRDefault="00061C1B">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C0CF" w14:textId="0786BAB8" w:rsidR="00061C1B" w:rsidRDefault="00061C1B">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6E14EF">
      <w:rPr>
        <w:noProof/>
        <w:color w:val="000000"/>
      </w:rPr>
      <w:t>50</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8739" w14:textId="77777777" w:rsidR="00061C1B" w:rsidRDefault="00061C1B">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2D4550C1" w14:textId="77777777" w:rsidR="00061C1B" w:rsidRDefault="00061C1B">
    <w:pPr>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4BF54F8F" w:rsidR="00061C1B" w:rsidRPr="005F1696" w:rsidRDefault="00061C1B" w:rsidP="00886B3C">
    <w:pPr>
      <w:pStyle w:val="Footer"/>
      <w:jc w:val="center"/>
      <w:rPr>
        <w:lang w:val="ru-RU"/>
      </w:rPr>
    </w:pPr>
    <w:r>
      <w:fldChar w:fldCharType="begin"/>
    </w:r>
    <w:r>
      <w:instrText>PAGE   \* MERGEFORMAT</w:instrText>
    </w:r>
    <w:r>
      <w:fldChar w:fldCharType="separate"/>
    </w:r>
    <w:r w:rsidR="006E14EF" w:rsidRPr="006E14EF">
      <w:rPr>
        <w:noProof/>
        <w:lang w:val="ru-RU"/>
      </w:rPr>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B9DE" w14:textId="77777777" w:rsidR="008874BC" w:rsidRDefault="008874BC">
      <w:r>
        <w:separator/>
      </w:r>
    </w:p>
  </w:footnote>
  <w:footnote w:type="continuationSeparator" w:id="0">
    <w:p w14:paraId="598739C5" w14:textId="77777777" w:rsidR="008874BC" w:rsidRDefault="008874BC">
      <w:r>
        <w:continuationSeparator/>
      </w:r>
    </w:p>
  </w:footnote>
  <w:footnote w:type="continuationNotice" w:id="1">
    <w:p w14:paraId="6EF7BC1E" w14:textId="77777777" w:rsidR="008874BC" w:rsidRDefault="008874BC"/>
  </w:footnote>
  <w:footnote w:id="2">
    <w:p w14:paraId="292B9E97" w14:textId="0AFA4170" w:rsidR="00F40D9D" w:rsidRPr="00F40D9D" w:rsidRDefault="00F40D9D">
      <w:pPr>
        <w:pStyle w:val="FootnoteText"/>
        <w:rPr>
          <w:lang w:val="uk-UA"/>
        </w:rPr>
      </w:pPr>
      <w:r>
        <w:rPr>
          <w:rStyle w:val="FootnoteReference"/>
        </w:rPr>
        <w:footnoteRef/>
      </w:r>
      <w:r>
        <w:t xml:space="preserve"> </w:t>
      </w:r>
      <w:r>
        <w:rPr>
          <w:lang w:val="uk-UA"/>
        </w:rPr>
        <w:t>Послуги включають також розробку архітектурних рішень та технічної документації</w:t>
      </w:r>
    </w:p>
  </w:footnote>
  <w:footnote w:id="3">
    <w:p w14:paraId="14C964A3" w14:textId="77777777" w:rsidR="00515392" w:rsidRPr="009B2FAD" w:rsidRDefault="00515392" w:rsidP="00515392">
      <w:pPr>
        <w:pStyle w:val="FootnoteText"/>
        <w:rPr>
          <w:spacing w:val="0"/>
          <w:sz w:val="18"/>
          <w:szCs w:val="18"/>
          <w:lang w:val="uk-UA"/>
        </w:rPr>
      </w:pPr>
      <w:r w:rsidRPr="009B2FAD">
        <w:rPr>
          <w:rStyle w:val="FootnoteReference"/>
          <w:sz w:val="18"/>
          <w:szCs w:val="18"/>
          <w:lang w:val="uk-UA"/>
        </w:rPr>
        <w:footnoteRef/>
      </w:r>
      <w:r w:rsidRPr="009B2FAD">
        <w:rPr>
          <w:sz w:val="18"/>
          <w:szCs w:val="18"/>
          <w:lang w:val="uk-UA"/>
        </w:rPr>
        <w:t xml:space="preserve"> </w:t>
      </w:r>
      <w:r w:rsidRPr="009B2FAD">
        <w:rPr>
          <w:spacing w:val="0"/>
          <w:sz w:val="18"/>
          <w:szCs w:val="18"/>
          <w:lang w:val="uk-UA"/>
        </w:rPr>
        <w:t>Для уникнення сумнівів, позбавлення сторони, до якої застосовано санкції, права на присудження контракту має поширюватись, без обмежень, на (і) подання заявки на передкваліфікацію, висловлення інтересу в наданні консультаційних послуг та подання заявок, прямо чи в якості пропонованого субпідрядника, пропонованого консультанта, пропонованого виробника або постачальника або номінованого надавача послуг щодо цього контракту, та (іі) внесення доповнень або змін, що спричиняють суттєву модифікацію існуючого контракту.</w:t>
      </w:r>
    </w:p>
  </w:footnote>
  <w:footnote w:id="4">
    <w:p w14:paraId="0D268105" w14:textId="77777777" w:rsidR="00515392" w:rsidRPr="009B2FAD" w:rsidRDefault="00515392" w:rsidP="00515392">
      <w:pPr>
        <w:pStyle w:val="FootnoteText"/>
        <w:rPr>
          <w:spacing w:val="0"/>
          <w:sz w:val="18"/>
          <w:szCs w:val="18"/>
          <w:lang w:val="uk-UA"/>
        </w:rPr>
      </w:pPr>
      <w:r w:rsidRPr="009B2FAD">
        <w:rPr>
          <w:rStyle w:val="FootnoteReference"/>
          <w:spacing w:val="0"/>
          <w:sz w:val="18"/>
          <w:szCs w:val="18"/>
          <w:lang w:val="uk-UA"/>
        </w:rPr>
        <w:footnoteRef/>
      </w:r>
      <w:r w:rsidRPr="009B2FAD">
        <w:rPr>
          <w:spacing w:val="0"/>
          <w:sz w:val="18"/>
          <w:szCs w:val="18"/>
          <w:lang w:val="uk-UA"/>
        </w:rPr>
        <w:t xml:space="preserve"> Пропонований субпідрядник, пропонований консультант, пропонований виробник або постачальних або пропонований надавач послуг (використовуються різні назви в залежності від конкретної тендерної документації) це той, хто був (i) включений консультантом до передкваліфікаційної заявки через специфічний та надзвичайно важливий досвід та ноу-хау, що забезпечують відповідність учасника кваліфікаційним вимогам за конкретною заявкою; або (ii) призначений Позичальником.</w:t>
      </w:r>
    </w:p>
  </w:footnote>
  <w:footnote w:id="5">
    <w:p w14:paraId="193056B4" w14:textId="77777777" w:rsidR="00515392" w:rsidRPr="009B2FAD" w:rsidRDefault="00515392" w:rsidP="00515392">
      <w:pPr>
        <w:pStyle w:val="FootnoteText"/>
        <w:rPr>
          <w:spacing w:val="0"/>
          <w:lang w:val="uk-UA"/>
        </w:rPr>
      </w:pPr>
      <w:r w:rsidRPr="009B2FAD">
        <w:rPr>
          <w:rStyle w:val="FootnoteReference"/>
          <w:spacing w:val="0"/>
          <w:sz w:val="18"/>
          <w:szCs w:val="18"/>
          <w:lang w:val="uk-UA"/>
        </w:rPr>
        <w:footnoteRef/>
      </w:r>
      <w:r w:rsidRPr="009B2FAD">
        <w:rPr>
          <w:spacing w:val="0"/>
          <w:sz w:val="18"/>
          <w:szCs w:val="18"/>
          <w:lang w:val="uk-UA"/>
        </w:rPr>
        <w:t xml:space="preserve"> У цьому контексті інспекції носять слідчий характер (експертиза). Вони включають заходи із встановлення фактів, що вживаються Банком або особами, призначеними Банком, для реагування на конкретні питання, що стосуються розслідувань/аудитів, як то оцінка правдивості звинувачень у можливому шахрайстві та корупції, шляхом використання належних механізмів. Така діяльність включає, не обмежуючись: доступ та огляд фінансової документації та інформації фірми або фізичної особи, зняття копій у разі необхідності; доступ та огляд будь-яких інших документів, даних та інформації (у паперовому або електронному вигляді), що вважаються важливими для розслідування/аудиту, та зняття копій у разі необхідності; опитування співробітників та інших відповідних осіб; здійснення фізичних інспекцій та виїздів на місце; отримання підтверджень інформації з боку третіх осіб.</w:t>
      </w:r>
    </w:p>
  </w:footnote>
  <w:footnote w:id="6">
    <w:p w14:paraId="6FDF0629" w14:textId="77777777" w:rsidR="00515392" w:rsidRPr="00833F9F" w:rsidRDefault="00515392" w:rsidP="00515392">
      <w:pPr>
        <w:pStyle w:val="FootnoteText"/>
        <w:rPr>
          <w:lang w:val="uk-UA"/>
        </w:rPr>
      </w:pPr>
      <w:r w:rsidRPr="00833F9F">
        <w:rPr>
          <w:rStyle w:val="FootnoteReference"/>
          <w:lang w:val="uk-UA"/>
        </w:rPr>
        <w:footnoteRef/>
      </w:r>
      <w:r w:rsidRPr="00833F9F">
        <w:rPr>
          <w:lang w:val="uk-UA"/>
        </w:rPr>
        <w:t xml:space="preserve"> </w:t>
      </w:r>
      <w:r w:rsidRPr="00833F9F">
        <w:rPr>
          <w:i/>
          <w:lang w:val="uk-UA"/>
        </w:rPr>
        <w:t>Гарант має вказати суму, яка представляє суму авансового платежу і виражена або у  у валюті</w:t>
      </w:r>
      <w:r>
        <w:rPr>
          <w:i/>
          <w:lang w:val="uk-UA"/>
        </w:rPr>
        <w:t xml:space="preserve"> </w:t>
      </w:r>
      <w:r w:rsidRPr="00833F9F">
        <w:rPr>
          <w:i/>
          <w:lang w:val="uk-UA"/>
        </w:rPr>
        <w:t>(валютах) авансового платежу Договору або у будь-якій іншій вільно конвертованій валюті, прийнятній для Покупця</w:t>
      </w:r>
      <w:r>
        <w:rPr>
          <w:i/>
          <w:lang w:val="uk-UA"/>
        </w:rPr>
        <w:t>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FE2D" w14:textId="22B27C79" w:rsidR="00061C1B" w:rsidRDefault="00061C1B">
    <w:pPr>
      <w:pBdr>
        <w:top w:val="nil"/>
        <w:left w:val="nil"/>
        <w:bottom w:val="nil"/>
        <w:right w:val="nil"/>
        <w:between w:val="nil"/>
      </w:pBdr>
      <w:tabs>
        <w:tab w:val="center" w:pos="4677"/>
        <w:tab w:val="right" w:pos="9355"/>
      </w:tabs>
      <w:ind w:left="567"/>
      <w:jc w:val="both"/>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4BA7" w14:textId="345DF537" w:rsidR="00061C1B" w:rsidRDefault="00061C1B">
    <w:pPr>
      <w:pBdr>
        <w:top w:val="nil"/>
        <w:left w:val="nil"/>
        <w:bottom w:val="nil"/>
        <w:right w:val="nil"/>
        <w:between w:val="nil"/>
      </w:pBdr>
      <w:tabs>
        <w:tab w:val="center" w:pos="4677"/>
        <w:tab w:val="right" w:pos="9355"/>
      </w:tabs>
      <w:ind w:left="567"/>
      <w:jc w:val="both"/>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9D5" w14:textId="2D86AD48" w:rsidR="00061C1B" w:rsidRDefault="00061C1B">
    <w:pPr>
      <w:pBdr>
        <w:top w:val="nil"/>
        <w:left w:val="nil"/>
        <w:bottom w:val="nil"/>
        <w:right w:val="nil"/>
        <w:between w:val="nil"/>
      </w:pBdr>
      <w:tabs>
        <w:tab w:val="center" w:pos="4677"/>
        <w:tab w:val="right" w:pos="9355"/>
      </w:tabs>
      <w:ind w:left="567"/>
      <w:jc w:val="both"/>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938B" w14:textId="5867B329" w:rsidR="00E34112" w:rsidRDefault="00E341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FE8A" w14:textId="1D51104D" w:rsidR="00E34112" w:rsidRDefault="00E341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7A20" w14:textId="13950EDB" w:rsidR="00E34112" w:rsidRDefault="00E34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66C352"/>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567"/>
        </w:tabs>
        <w:ind w:left="567" w:hanging="567"/>
      </w:pPr>
      <w:rPr>
        <w:rFonts w:cs="Times New Roman"/>
      </w:rPr>
    </w:lvl>
    <w:lvl w:ilvl="2">
      <w:start w:val="1"/>
      <w:numFmt w:val="decimal"/>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3"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5"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6"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7" w15:restartNumberingAfterBreak="0">
    <w:nsid w:val="004B64F4"/>
    <w:multiLevelType w:val="hybridMultilevel"/>
    <w:tmpl w:val="8DF0BFDE"/>
    <w:lvl w:ilvl="0" w:tplc="A276F8C6">
      <w:start w:val="1"/>
      <w:numFmt w:val="decimal"/>
      <w:lvlText w:val="4.3.3.%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00531EEC"/>
    <w:multiLevelType w:val="hybridMultilevel"/>
    <w:tmpl w:val="1AD0E24E"/>
    <w:lvl w:ilvl="0" w:tplc="77766CE0">
      <w:start w:val="4"/>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00CB23CC"/>
    <w:multiLevelType w:val="hybridMultilevel"/>
    <w:tmpl w:val="C67643D0"/>
    <w:lvl w:ilvl="0" w:tplc="5D0ADEA8">
      <w:start w:val="1"/>
      <w:numFmt w:val="decimal"/>
      <w:lvlText w:val="4.5.9.1.3.%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0149740D"/>
    <w:multiLevelType w:val="multilevel"/>
    <w:tmpl w:val="DEF26EFE"/>
    <w:styleLink w:val="a"/>
    <w:lvl w:ilvl="0">
      <w:start w:val="1"/>
      <w:numFmt w:val="decimal"/>
      <w:suff w:val="space"/>
      <w:lvlText w:val="%1."/>
      <w:lvlJc w:val="left"/>
      <w:pPr>
        <w:ind w:left="360" w:hanging="360"/>
      </w:pPr>
      <w:rPr>
        <w:rFonts w:ascii="Times New Roman" w:hAnsi="Times New Roman" w:hint="default"/>
        <w:b/>
        <w:sz w:val="30"/>
      </w:rPr>
    </w:lvl>
    <w:lvl w:ilvl="1">
      <w:start w:val="1"/>
      <w:numFmt w:val="decimal"/>
      <w:suff w:val="space"/>
      <w:lvlText w:val="%1.%2."/>
      <w:lvlJc w:val="left"/>
      <w:pPr>
        <w:ind w:left="792" w:hanging="432"/>
      </w:pPr>
      <w:rPr>
        <w:rFonts w:ascii="Times New Roman" w:hAnsi="Times New Roman" w:cs="Times New Roman" w:hint="default"/>
        <w:color w:val="000000"/>
        <w:sz w:val="28"/>
        <w:szCs w:val="26"/>
      </w:rPr>
    </w:lvl>
    <w:lvl w:ilvl="2">
      <w:start w:val="1"/>
      <w:numFmt w:val="decimal"/>
      <w:suff w:val="space"/>
      <w:lvlText w:val="%1.%2.%3."/>
      <w:lvlJc w:val="left"/>
      <w:pPr>
        <w:ind w:left="1224" w:hanging="504"/>
      </w:pPr>
      <w:rPr>
        <w:rFonts w:hint="default"/>
        <w:color w:val="000000"/>
      </w:rPr>
    </w:lvl>
    <w:lvl w:ilvl="3">
      <w:start w:val="1"/>
      <w:numFmt w:val="decimal"/>
      <w:suff w:val="space"/>
      <w:lvlText w:val="%1.%2.%3.%4."/>
      <w:lvlJc w:val="left"/>
      <w:pPr>
        <w:ind w:left="1357"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3105DA"/>
    <w:multiLevelType w:val="hybridMultilevel"/>
    <w:tmpl w:val="813422A6"/>
    <w:lvl w:ilvl="0" w:tplc="ABA0AA22">
      <w:numFmt w:val="bullet"/>
      <w:lvlText w:val="-"/>
      <w:lvlJc w:val="left"/>
      <w:pPr>
        <w:ind w:left="752" w:hanging="360"/>
      </w:pPr>
      <w:rPr>
        <w:rFonts w:ascii="Times New Roman" w:eastAsia="Times New Roman" w:hAnsi="Times New Roman" w:cs="Times New Roman"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14" w15:restartNumberingAfterBreak="0">
    <w:nsid w:val="0520447E"/>
    <w:multiLevelType w:val="hybridMultilevel"/>
    <w:tmpl w:val="A55AFC36"/>
    <w:lvl w:ilvl="0" w:tplc="AF44403C">
      <w:start w:val="7"/>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052A4FA4"/>
    <w:multiLevelType w:val="hybridMultilevel"/>
    <w:tmpl w:val="7322405C"/>
    <w:lvl w:ilvl="0" w:tplc="61042E8C">
      <w:start w:val="1"/>
      <w:numFmt w:val="bullet"/>
      <w:pStyle w:val="a0"/>
      <w:lvlText w:val="­"/>
      <w:lvlJc w:val="left"/>
      <w:pPr>
        <w:ind w:left="1069" w:hanging="360"/>
      </w:pPr>
      <w:rPr>
        <w:rFonts w:ascii="Courier New" w:hAnsi="Courier New"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070B68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7A61D03"/>
    <w:multiLevelType w:val="hybridMultilevel"/>
    <w:tmpl w:val="2490F4A2"/>
    <w:lvl w:ilvl="0" w:tplc="BD74AF54">
      <w:start w:val="1"/>
      <w:numFmt w:val="decimal"/>
      <w:lvlText w:val="4.5.10.%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07B26F72"/>
    <w:multiLevelType w:val="hybridMultilevel"/>
    <w:tmpl w:val="19D66ADA"/>
    <w:lvl w:ilvl="0" w:tplc="5D18E5AC">
      <w:start w:val="1"/>
      <w:numFmt w:val="decimal"/>
      <w:lvlText w:val="8.3.%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8A54599"/>
    <w:multiLevelType w:val="multilevel"/>
    <w:tmpl w:val="4614F0C6"/>
    <w:lvl w:ilvl="0">
      <w:start w:val="1"/>
      <w:numFmt w:val="decimal"/>
      <w:lvlText w:val="%1."/>
      <w:lvlJc w:val="left"/>
      <w:pPr>
        <w:ind w:left="1080" w:hanging="360"/>
      </w:pPr>
      <w:rPr>
        <w:rFonts w:hint="default"/>
        <w:b w:val="0"/>
        <w:bCs/>
        <w:color w:val="auto"/>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09BD5919"/>
    <w:multiLevelType w:val="hybridMultilevel"/>
    <w:tmpl w:val="E3BAD69A"/>
    <w:lvl w:ilvl="0" w:tplc="B77EEB72">
      <w:start w:val="1"/>
      <w:numFmt w:val="decimal"/>
      <w:lvlText w:val="8.2.%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9C620E1"/>
    <w:multiLevelType w:val="hybridMultilevel"/>
    <w:tmpl w:val="DF708120"/>
    <w:lvl w:ilvl="0" w:tplc="6D3C3140">
      <w:start w:val="1"/>
      <w:numFmt w:val="decimal"/>
      <w:lvlText w:val="4.5.9.1.3.1.%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0ACE435D"/>
    <w:multiLevelType w:val="hybridMultilevel"/>
    <w:tmpl w:val="41D4E5C4"/>
    <w:lvl w:ilvl="0" w:tplc="77766CE0">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25"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CHeading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B91651C"/>
    <w:multiLevelType w:val="multilevel"/>
    <w:tmpl w:val="1452F7EE"/>
    <w:lvl w:ilvl="0">
      <w:start w:val="1"/>
      <w:numFmt w:val="decimal"/>
      <w:pStyle w:val="L1"/>
      <w:lvlText w:val="%1."/>
      <w:lvlJc w:val="left"/>
      <w:pPr>
        <w:ind w:left="360" w:hanging="360"/>
      </w:pPr>
      <w:rPr>
        <w:rFonts w:cs="Times New Roman"/>
      </w:rPr>
    </w:lvl>
    <w:lvl w:ilvl="1">
      <w:start w:val="1"/>
      <w:numFmt w:val="decimal"/>
      <w:pStyle w:val="L2"/>
      <w:lvlText w:val="%1.%2."/>
      <w:lvlJc w:val="left"/>
      <w:pPr>
        <w:ind w:left="792" w:hanging="432"/>
      </w:pPr>
      <w:rPr>
        <w:rFonts w:cs="Times New Roman"/>
      </w:rPr>
    </w:lvl>
    <w:lvl w:ilvl="2">
      <w:start w:val="1"/>
      <w:numFmt w:val="decimal"/>
      <w:pStyle w:val="L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0BB663BC"/>
    <w:multiLevelType w:val="hybridMultilevel"/>
    <w:tmpl w:val="2EE22386"/>
    <w:lvl w:ilvl="0" w:tplc="7304BA12">
      <w:start w:val="1"/>
      <w:numFmt w:val="decimal"/>
      <w:lvlText w:val="12.%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C8E4987"/>
    <w:multiLevelType w:val="multilevel"/>
    <w:tmpl w:val="E000125A"/>
    <w:lvl w:ilvl="0">
      <w:start w:val="1"/>
      <w:numFmt w:val="decimal"/>
      <w:lvlText w:val="%1."/>
      <w:lvlJc w:val="left"/>
      <w:pPr>
        <w:ind w:left="704" w:hanging="417"/>
      </w:pPr>
      <w:rPr>
        <w:rFonts w:ascii="Times New Roman" w:eastAsia="Times New Roman" w:hAnsi="Times New Roman" w:cs="Times New Roman"/>
        <w:color w:val="000000"/>
        <w:vertAlign w:val="baseline"/>
      </w:rPr>
    </w:lvl>
    <w:lvl w:ilvl="1">
      <w:start w:val="1"/>
      <w:numFmt w:val="decimal"/>
      <w:lvlText w:val="2.%2."/>
      <w:lvlJc w:val="left"/>
      <w:pPr>
        <w:ind w:left="360" w:hanging="360"/>
      </w:pPr>
      <w:rPr>
        <w:rFonts w:hint="default"/>
        <w:b/>
        <w:bCs/>
      </w:rPr>
    </w:lvl>
    <w:lvl w:ilvl="2">
      <w:start w:val="1"/>
      <w:numFmt w:val="decimal"/>
      <w:lvlText w:val="2.1.%3."/>
      <w:lvlJc w:val="left"/>
      <w:pPr>
        <w:ind w:left="360" w:hanging="360"/>
      </w:pPr>
      <w:rPr>
        <w:rFonts w:hint="default"/>
      </w:rPr>
    </w:lvl>
    <w:lvl w:ilvl="3">
      <w:start w:val="1"/>
      <w:numFmt w:val="decimal"/>
      <w:lvlText w:val="%1.%2.%3.%4."/>
      <w:lvlJc w:val="left"/>
      <w:pPr>
        <w:ind w:left="720" w:hanging="720"/>
      </w:pPr>
      <w:rPr>
        <w:rFonts w:ascii="Calibri" w:eastAsia="Calibri" w:hAnsi="Calibri" w:cs="Calibri"/>
        <w:color w:val="000000"/>
        <w:vertAlign w:val="baseline"/>
      </w:rPr>
    </w:lvl>
    <w:lvl w:ilvl="4">
      <w:start w:val="1"/>
      <w:numFmt w:val="decimal"/>
      <w:lvlText w:val="%1.%2.%3.%4.%5."/>
      <w:lvlJc w:val="left"/>
      <w:pPr>
        <w:ind w:left="1080" w:hanging="1080"/>
      </w:pPr>
      <w:rPr>
        <w:rFonts w:ascii="Calibri" w:eastAsia="Calibri" w:hAnsi="Calibri" w:cs="Calibri"/>
        <w:color w:val="000000"/>
        <w:vertAlign w:val="baseline"/>
      </w:rPr>
    </w:lvl>
    <w:lvl w:ilvl="5">
      <w:start w:val="1"/>
      <w:numFmt w:val="decimal"/>
      <w:lvlText w:val="%1.%2.%3.%4.%5.%6."/>
      <w:lvlJc w:val="left"/>
      <w:pPr>
        <w:ind w:left="1080" w:hanging="1080"/>
      </w:pPr>
      <w:rPr>
        <w:rFonts w:ascii="Calibri" w:eastAsia="Calibri" w:hAnsi="Calibri" w:cs="Calibri"/>
        <w:color w:val="000000"/>
        <w:vertAlign w:val="baseline"/>
      </w:rPr>
    </w:lvl>
    <w:lvl w:ilvl="6">
      <w:start w:val="1"/>
      <w:numFmt w:val="decimal"/>
      <w:lvlText w:val="%1.%2.%3.%4.%5.%6.%7."/>
      <w:lvlJc w:val="left"/>
      <w:pPr>
        <w:ind w:left="1080" w:hanging="1080"/>
      </w:pPr>
      <w:rPr>
        <w:rFonts w:ascii="Calibri" w:eastAsia="Calibri" w:hAnsi="Calibri" w:cs="Calibri"/>
        <w:color w:val="000000"/>
        <w:vertAlign w:val="baseline"/>
      </w:rPr>
    </w:lvl>
    <w:lvl w:ilvl="7">
      <w:start w:val="1"/>
      <w:numFmt w:val="decimal"/>
      <w:lvlText w:val="%1.%2.%3.%4.%5.%6.%7.%8."/>
      <w:lvlJc w:val="left"/>
      <w:pPr>
        <w:ind w:left="1440" w:hanging="1440"/>
      </w:pPr>
      <w:rPr>
        <w:rFonts w:ascii="Calibri" w:eastAsia="Calibri" w:hAnsi="Calibri" w:cs="Calibri"/>
        <w:color w:val="000000"/>
        <w:vertAlign w:val="baseline"/>
      </w:rPr>
    </w:lvl>
    <w:lvl w:ilvl="8">
      <w:start w:val="1"/>
      <w:numFmt w:val="decimal"/>
      <w:lvlText w:val="%1.%2.%3.%4.%5.%6.%7.%8.%9."/>
      <w:lvlJc w:val="left"/>
      <w:pPr>
        <w:ind w:left="1440" w:hanging="1440"/>
      </w:pPr>
      <w:rPr>
        <w:rFonts w:ascii="Calibri" w:eastAsia="Calibri" w:hAnsi="Calibri" w:cs="Calibri"/>
        <w:color w:val="000000"/>
        <w:vertAlign w:val="baseline"/>
      </w:rPr>
    </w:lvl>
  </w:abstractNum>
  <w:abstractNum w:abstractNumId="29" w15:restartNumberingAfterBreak="0">
    <w:nsid w:val="0D14659A"/>
    <w:multiLevelType w:val="hybridMultilevel"/>
    <w:tmpl w:val="0F6C0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E18598E"/>
    <w:multiLevelType w:val="multilevel"/>
    <w:tmpl w:val="8BF25F94"/>
    <w:lvl w:ilvl="0">
      <w:start w:val="1"/>
      <w:numFmt w:val="decimal"/>
      <w:lvlText w:val="%1."/>
      <w:lvlJc w:val="left"/>
      <w:pPr>
        <w:ind w:left="1305" w:hanging="1305"/>
      </w:pPr>
      <w:rPr>
        <w:rFonts w:hint="default"/>
        <w:b/>
        <w:sz w:val="24"/>
        <w:szCs w:val="24"/>
      </w:rPr>
    </w:lvl>
    <w:lvl w:ilvl="1">
      <w:start w:val="1"/>
      <w:numFmt w:val="decimal"/>
      <w:lvlText w:val="%1.%2."/>
      <w:lvlJc w:val="left"/>
      <w:pPr>
        <w:ind w:left="1668" w:hanging="1305"/>
      </w:pPr>
      <w:rPr>
        <w:rFonts w:ascii="Times New Roman" w:hAnsi="Times New Roman" w:cs="Times New Roman" w:hint="default"/>
        <w:b/>
        <w:bCs w:val="0"/>
        <w:color w:val="auto"/>
        <w:sz w:val="24"/>
        <w:szCs w:val="24"/>
      </w:rPr>
    </w:lvl>
    <w:lvl w:ilvl="2">
      <w:start w:val="2"/>
      <w:numFmt w:val="decimal"/>
      <w:lvlText w:val="%1.%2.%3."/>
      <w:lvlJc w:val="left"/>
      <w:pPr>
        <w:ind w:left="2031" w:hanging="1305"/>
      </w:pPr>
      <w:rPr>
        <w:rFonts w:hint="default"/>
      </w:rPr>
    </w:lvl>
    <w:lvl w:ilvl="3">
      <w:start w:val="1"/>
      <w:numFmt w:val="decimal"/>
      <w:lvlText w:val="4.1.3.%4."/>
      <w:lvlJc w:val="left"/>
      <w:pPr>
        <w:ind w:left="2394" w:hanging="1305"/>
      </w:pPr>
      <w:rPr>
        <w:rFonts w:hint="default"/>
      </w:rPr>
    </w:lvl>
    <w:lvl w:ilvl="4">
      <w:start w:val="1"/>
      <w:numFmt w:val="decimal"/>
      <w:lvlText w:val="%1.%2.%3.%4.%5."/>
      <w:lvlJc w:val="left"/>
      <w:pPr>
        <w:ind w:left="2757" w:hanging="1305"/>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8" w:hanging="180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5064" w:hanging="2160"/>
      </w:pPr>
      <w:rPr>
        <w:rFonts w:hint="default"/>
      </w:rPr>
    </w:lvl>
  </w:abstractNum>
  <w:abstractNum w:abstractNumId="31" w15:restartNumberingAfterBreak="0">
    <w:nsid w:val="0F4B6FBE"/>
    <w:multiLevelType w:val="hybridMultilevel"/>
    <w:tmpl w:val="4A10AB30"/>
    <w:lvl w:ilvl="0" w:tplc="FE34A24E">
      <w:start w:val="1"/>
      <w:numFmt w:val="decimal"/>
      <w:lvlText w:val="9.%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0FC81014"/>
    <w:multiLevelType w:val="hybridMultilevel"/>
    <w:tmpl w:val="5A98CE28"/>
    <w:lvl w:ilvl="0" w:tplc="5164DA4E">
      <w:start w:val="1"/>
      <w:numFmt w:val="lowerRoman"/>
      <w:lvlText w:val="(%1)"/>
      <w:lvlJc w:val="right"/>
      <w:pPr>
        <w:ind w:left="1395" w:hanging="360"/>
      </w:pPr>
      <w:rPr>
        <w:rFonts w:ascii="Times New Roman" w:hAnsi="Times New Roman" w:cs="Times New Roman" w:hint="default"/>
        <w:i/>
        <w:sz w:val="24"/>
        <w:szCs w:val="24"/>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33" w15:restartNumberingAfterBreak="0">
    <w:nsid w:val="12190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2A87364"/>
    <w:multiLevelType w:val="hybridMultilevel"/>
    <w:tmpl w:val="FE546EE6"/>
    <w:lvl w:ilvl="0" w:tplc="57A83E18">
      <w:start w:val="1"/>
      <w:numFmt w:val="decimal"/>
      <w:lvlText w:val="4.2.8.%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15116D29"/>
    <w:multiLevelType w:val="hybridMultilevel"/>
    <w:tmpl w:val="96BAFA2E"/>
    <w:lvl w:ilvl="0" w:tplc="E9587718">
      <w:start w:val="1"/>
      <w:numFmt w:val="decimal"/>
      <w:lvlText w:val="4.5.8.4.%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15C139D5"/>
    <w:multiLevelType w:val="hybridMultilevel"/>
    <w:tmpl w:val="BA1EB1FC"/>
    <w:lvl w:ilvl="0" w:tplc="28ACC014">
      <w:start w:val="1"/>
      <w:numFmt w:val="decimal"/>
      <w:lvlText w:val="4.2.17.%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160A1FB9"/>
    <w:multiLevelType w:val="multilevel"/>
    <w:tmpl w:val="675EEE20"/>
    <w:lvl w:ilvl="0">
      <w:start w:val="39"/>
      <w:numFmt w:val="decimal"/>
      <w:lvlText w:val="%1"/>
      <w:lvlJc w:val="left"/>
      <w:pPr>
        <w:tabs>
          <w:tab w:val="num" w:pos="360"/>
        </w:tabs>
        <w:ind w:left="360" w:hanging="360"/>
      </w:pPr>
      <w:rPr>
        <w:rFonts w:hint="default"/>
      </w:rPr>
    </w:lvl>
    <w:lvl w:ilvl="1">
      <w:start w:val="3"/>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8" w15:restartNumberingAfterBreak="0">
    <w:nsid w:val="161438DE"/>
    <w:multiLevelType w:val="hybridMultilevel"/>
    <w:tmpl w:val="BFB29930"/>
    <w:lvl w:ilvl="0" w:tplc="FCACD5F8">
      <w:start w:val="1"/>
      <w:numFmt w:val="decimal"/>
      <w:lvlText w:val="(%1)"/>
      <w:lvlJc w:val="left"/>
      <w:pPr>
        <w:tabs>
          <w:tab w:val="num" w:pos="720"/>
        </w:tabs>
        <w:ind w:left="180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69E5F91"/>
    <w:multiLevelType w:val="hybridMultilevel"/>
    <w:tmpl w:val="82740700"/>
    <w:lvl w:ilvl="0" w:tplc="C8305BD0">
      <w:start w:val="1"/>
      <w:numFmt w:val="decimal"/>
      <w:lvlText w:val="4.5.12.1.2.%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178D2978"/>
    <w:multiLevelType w:val="hybridMultilevel"/>
    <w:tmpl w:val="3CD04AF2"/>
    <w:lvl w:ilvl="0" w:tplc="10D8A65C">
      <w:start w:val="1"/>
      <w:numFmt w:val="decimal"/>
      <w:lvlText w:val="11.%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83E327C"/>
    <w:multiLevelType w:val="hybridMultilevel"/>
    <w:tmpl w:val="D402DE9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9547149"/>
    <w:multiLevelType w:val="hybridMultilevel"/>
    <w:tmpl w:val="A2AE7F48"/>
    <w:lvl w:ilvl="0" w:tplc="77766CE0">
      <w:start w:val="4"/>
      <w:numFmt w:val="bullet"/>
      <w:lvlText w:val="•"/>
      <w:lvlJc w:val="left"/>
      <w:pPr>
        <w:ind w:left="1571" w:hanging="360"/>
      </w:pPr>
      <w:rPr>
        <w:rFonts w:ascii="Times New Roman" w:eastAsia="Calibri"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1A1B29BA"/>
    <w:multiLevelType w:val="hybridMultilevel"/>
    <w:tmpl w:val="FFFFFFFF"/>
    <w:lvl w:ilvl="0" w:tplc="70C23592">
      <w:start w:val="1"/>
      <w:numFmt w:val="bullet"/>
      <w:lvlText w:val=""/>
      <w:lvlJc w:val="left"/>
      <w:pPr>
        <w:ind w:left="1199" w:hanging="360"/>
      </w:pPr>
      <w:rPr>
        <w:rFonts w:ascii="Symbol" w:hAnsi="Symbol" w:hint="default"/>
      </w:rPr>
    </w:lvl>
    <w:lvl w:ilvl="1" w:tplc="78E45196">
      <w:start w:val="1"/>
      <w:numFmt w:val="bullet"/>
      <w:lvlText w:val="o"/>
      <w:lvlJc w:val="left"/>
      <w:pPr>
        <w:ind w:left="1440" w:hanging="360"/>
      </w:pPr>
      <w:rPr>
        <w:rFonts w:ascii="Courier New" w:hAnsi="Courier New" w:hint="default"/>
      </w:rPr>
    </w:lvl>
    <w:lvl w:ilvl="2" w:tplc="43A6BCF2">
      <w:start w:val="1"/>
      <w:numFmt w:val="bullet"/>
      <w:lvlText w:val=""/>
      <w:lvlJc w:val="left"/>
      <w:pPr>
        <w:ind w:left="2160" w:hanging="360"/>
      </w:pPr>
      <w:rPr>
        <w:rFonts w:ascii="Wingdings" w:hAnsi="Wingdings" w:hint="default"/>
      </w:rPr>
    </w:lvl>
    <w:lvl w:ilvl="3" w:tplc="391E8044">
      <w:start w:val="1"/>
      <w:numFmt w:val="bullet"/>
      <w:lvlText w:val=""/>
      <w:lvlJc w:val="left"/>
      <w:pPr>
        <w:ind w:left="2880" w:hanging="360"/>
      </w:pPr>
      <w:rPr>
        <w:rFonts w:ascii="Symbol" w:hAnsi="Symbol" w:hint="default"/>
      </w:rPr>
    </w:lvl>
    <w:lvl w:ilvl="4" w:tplc="221AA110">
      <w:start w:val="1"/>
      <w:numFmt w:val="bullet"/>
      <w:lvlText w:val="o"/>
      <w:lvlJc w:val="left"/>
      <w:pPr>
        <w:ind w:left="3600" w:hanging="360"/>
      </w:pPr>
      <w:rPr>
        <w:rFonts w:ascii="Courier New" w:hAnsi="Courier New" w:hint="default"/>
      </w:rPr>
    </w:lvl>
    <w:lvl w:ilvl="5" w:tplc="588C5046">
      <w:start w:val="1"/>
      <w:numFmt w:val="bullet"/>
      <w:lvlText w:val=""/>
      <w:lvlJc w:val="left"/>
      <w:pPr>
        <w:ind w:left="4320" w:hanging="360"/>
      </w:pPr>
      <w:rPr>
        <w:rFonts w:ascii="Wingdings" w:hAnsi="Wingdings" w:hint="default"/>
      </w:rPr>
    </w:lvl>
    <w:lvl w:ilvl="6" w:tplc="FCCEECF4">
      <w:start w:val="1"/>
      <w:numFmt w:val="bullet"/>
      <w:lvlText w:val=""/>
      <w:lvlJc w:val="left"/>
      <w:pPr>
        <w:ind w:left="5040" w:hanging="360"/>
      </w:pPr>
      <w:rPr>
        <w:rFonts w:ascii="Symbol" w:hAnsi="Symbol" w:hint="default"/>
      </w:rPr>
    </w:lvl>
    <w:lvl w:ilvl="7" w:tplc="FFDE8FFE">
      <w:start w:val="1"/>
      <w:numFmt w:val="bullet"/>
      <w:lvlText w:val="o"/>
      <w:lvlJc w:val="left"/>
      <w:pPr>
        <w:ind w:left="5760" w:hanging="360"/>
      </w:pPr>
      <w:rPr>
        <w:rFonts w:ascii="Courier New" w:hAnsi="Courier New" w:hint="default"/>
      </w:rPr>
    </w:lvl>
    <w:lvl w:ilvl="8" w:tplc="8642FA40">
      <w:start w:val="1"/>
      <w:numFmt w:val="bullet"/>
      <w:lvlText w:val=""/>
      <w:lvlJc w:val="left"/>
      <w:pPr>
        <w:ind w:left="6480" w:hanging="360"/>
      </w:pPr>
      <w:rPr>
        <w:rFonts w:ascii="Wingdings" w:hAnsi="Wingdings" w:hint="default"/>
      </w:rPr>
    </w:lvl>
  </w:abstractNum>
  <w:abstractNum w:abstractNumId="44" w15:restartNumberingAfterBreak="0">
    <w:nsid w:val="1C1B0177"/>
    <w:multiLevelType w:val="hybridMultilevel"/>
    <w:tmpl w:val="4ED6FA5A"/>
    <w:lvl w:ilvl="0" w:tplc="1F9AC21C">
      <w:start w:val="1"/>
      <w:numFmt w:val="decimal"/>
      <w:lvlText w:val="4.5.9.1.%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5" w15:restartNumberingAfterBreak="0">
    <w:nsid w:val="1CE819B7"/>
    <w:multiLevelType w:val="hybridMultilevel"/>
    <w:tmpl w:val="9642F70E"/>
    <w:lvl w:ilvl="0" w:tplc="71B240B2">
      <w:start w:val="1"/>
      <w:numFmt w:val="decimal"/>
      <w:lvlText w:val="%1)"/>
      <w:lvlJc w:val="left"/>
      <w:pPr>
        <w:tabs>
          <w:tab w:val="num" w:pos="720"/>
        </w:tabs>
        <w:ind w:left="720" w:hanging="360"/>
      </w:pPr>
      <w:rPr>
        <w:rFonts w:hint="default"/>
      </w:rPr>
    </w:lvl>
    <w:lvl w:ilvl="1" w:tplc="6972B86C" w:tentative="1">
      <w:start w:val="1"/>
      <w:numFmt w:val="lowerLetter"/>
      <w:lvlText w:val="%2."/>
      <w:lvlJc w:val="left"/>
      <w:pPr>
        <w:tabs>
          <w:tab w:val="num" w:pos="1440"/>
        </w:tabs>
        <w:ind w:left="1440" w:hanging="360"/>
      </w:pPr>
    </w:lvl>
    <w:lvl w:ilvl="2" w:tplc="8D2A078C" w:tentative="1">
      <w:start w:val="1"/>
      <w:numFmt w:val="lowerRoman"/>
      <w:lvlText w:val="%3."/>
      <w:lvlJc w:val="right"/>
      <w:pPr>
        <w:tabs>
          <w:tab w:val="num" w:pos="2160"/>
        </w:tabs>
        <w:ind w:left="2160" w:hanging="180"/>
      </w:pPr>
    </w:lvl>
    <w:lvl w:ilvl="3" w:tplc="E4B6DF16" w:tentative="1">
      <w:start w:val="1"/>
      <w:numFmt w:val="decimal"/>
      <w:lvlText w:val="%4."/>
      <w:lvlJc w:val="left"/>
      <w:pPr>
        <w:tabs>
          <w:tab w:val="num" w:pos="2880"/>
        </w:tabs>
        <w:ind w:left="2880" w:hanging="360"/>
      </w:pPr>
    </w:lvl>
    <w:lvl w:ilvl="4" w:tplc="E3A23D9A" w:tentative="1">
      <w:start w:val="1"/>
      <w:numFmt w:val="lowerLetter"/>
      <w:lvlText w:val="%5."/>
      <w:lvlJc w:val="left"/>
      <w:pPr>
        <w:tabs>
          <w:tab w:val="num" w:pos="3600"/>
        </w:tabs>
        <w:ind w:left="3600" w:hanging="360"/>
      </w:pPr>
    </w:lvl>
    <w:lvl w:ilvl="5" w:tplc="BAEEAF06" w:tentative="1">
      <w:start w:val="1"/>
      <w:numFmt w:val="lowerRoman"/>
      <w:lvlText w:val="%6."/>
      <w:lvlJc w:val="right"/>
      <w:pPr>
        <w:tabs>
          <w:tab w:val="num" w:pos="4320"/>
        </w:tabs>
        <w:ind w:left="4320" w:hanging="180"/>
      </w:pPr>
    </w:lvl>
    <w:lvl w:ilvl="6" w:tplc="2B8CE06C" w:tentative="1">
      <w:start w:val="1"/>
      <w:numFmt w:val="decimal"/>
      <w:lvlText w:val="%7."/>
      <w:lvlJc w:val="left"/>
      <w:pPr>
        <w:tabs>
          <w:tab w:val="num" w:pos="5040"/>
        </w:tabs>
        <w:ind w:left="5040" w:hanging="360"/>
      </w:pPr>
    </w:lvl>
    <w:lvl w:ilvl="7" w:tplc="3D16EDF8" w:tentative="1">
      <w:start w:val="1"/>
      <w:numFmt w:val="lowerLetter"/>
      <w:lvlText w:val="%8."/>
      <w:lvlJc w:val="left"/>
      <w:pPr>
        <w:tabs>
          <w:tab w:val="num" w:pos="5760"/>
        </w:tabs>
        <w:ind w:left="5760" w:hanging="360"/>
      </w:pPr>
    </w:lvl>
    <w:lvl w:ilvl="8" w:tplc="037AA73C" w:tentative="1">
      <w:start w:val="1"/>
      <w:numFmt w:val="lowerRoman"/>
      <w:lvlText w:val="%9."/>
      <w:lvlJc w:val="right"/>
      <w:pPr>
        <w:tabs>
          <w:tab w:val="num" w:pos="6480"/>
        </w:tabs>
        <w:ind w:left="6480" w:hanging="180"/>
      </w:pPr>
    </w:lvl>
  </w:abstractNum>
  <w:abstractNum w:abstractNumId="46" w15:restartNumberingAfterBreak="0">
    <w:nsid w:val="1D190CD6"/>
    <w:multiLevelType w:val="hybridMultilevel"/>
    <w:tmpl w:val="61324558"/>
    <w:lvl w:ilvl="0" w:tplc="06727D46">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237528"/>
    <w:multiLevelType w:val="multilevel"/>
    <w:tmpl w:val="0E704FDC"/>
    <w:lvl w:ilvl="0">
      <w:start w:val="4"/>
      <w:numFmt w:val="decimal"/>
      <w:lvlText w:val="%1."/>
      <w:lvlJc w:val="left"/>
      <w:pPr>
        <w:ind w:left="1305" w:hanging="1305"/>
      </w:pPr>
      <w:rPr>
        <w:rFonts w:hint="default"/>
      </w:rPr>
    </w:lvl>
    <w:lvl w:ilvl="1">
      <w:start w:val="1"/>
      <w:numFmt w:val="decimal"/>
      <w:lvlText w:val="%1.%2."/>
      <w:lvlJc w:val="left"/>
      <w:pPr>
        <w:ind w:left="1668" w:hanging="1305"/>
      </w:pPr>
      <w:rPr>
        <w:rFonts w:hint="default"/>
      </w:rPr>
    </w:lvl>
    <w:lvl w:ilvl="2">
      <w:start w:val="1"/>
      <w:numFmt w:val="decimal"/>
      <w:lvlText w:val="%1.%2.%3."/>
      <w:lvlJc w:val="left"/>
      <w:pPr>
        <w:ind w:left="2031" w:hanging="1305"/>
      </w:pPr>
      <w:rPr>
        <w:rFonts w:hint="default"/>
      </w:rPr>
    </w:lvl>
    <w:lvl w:ilvl="3">
      <w:start w:val="10"/>
      <w:numFmt w:val="decimal"/>
      <w:lvlText w:val="%1.%2.%3.%4."/>
      <w:lvlJc w:val="left"/>
      <w:pPr>
        <w:ind w:left="2394" w:hanging="1305"/>
      </w:pPr>
      <w:rPr>
        <w:rFonts w:hint="default"/>
      </w:rPr>
    </w:lvl>
    <w:lvl w:ilvl="4">
      <w:start w:val="1"/>
      <w:numFmt w:val="decimal"/>
      <w:lvlText w:val="%1.%2.%3.%4.%5."/>
      <w:lvlJc w:val="left"/>
      <w:pPr>
        <w:ind w:left="2757" w:hanging="1305"/>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8" w:hanging="180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5064" w:hanging="2160"/>
      </w:pPr>
      <w:rPr>
        <w:rFonts w:hint="default"/>
      </w:rPr>
    </w:lvl>
  </w:abstractNum>
  <w:abstractNum w:abstractNumId="48" w15:restartNumberingAfterBreak="0">
    <w:nsid w:val="1EE041CA"/>
    <w:multiLevelType w:val="hybridMultilevel"/>
    <w:tmpl w:val="21F29210"/>
    <w:lvl w:ilvl="0" w:tplc="EB9ECFAC">
      <w:start w:val="1"/>
      <w:numFmt w:val="lowerLetter"/>
      <w:lvlText w:val="(%1)"/>
      <w:lvlJc w:val="left"/>
      <w:pPr>
        <w:tabs>
          <w:tab w:val="num" w:pos="1087"/>
        </w:tabs>
        <w:ind w:left="1087" w:hanging="540"/>
      </w:pPr>
      <w:rPr>
        <w:rFonts w:hint="default"/>
      </w:rPr>
    </w:lvl>
    <w:lvl w:ilvl="1" w:tplc="04190019" w:tentative="1">
      <w:start w:val="1"/>
      <w:numFmt w:val="lowerLetter"/>
      <w:lvlText w:val="%2."/>
      <w:lvlJc w:val="left"/>
      <w:pPr>
        <w:tabs>
          <w:tab w:val="num" w:pos="1627"/>
        </w:tabs>
        <w:ind w:left="1627" w:hanging="360"/>
      </w:pPr>
    </w:lvl>
    <w:lvl w:ilvl="2" w:tplc="0419001B" w:tentative="1">
      <w:start w:val="1"/>
      <w:numFmt w:val="lowerRoman"/>
      <w:lvlText w:val="%3."/>
      <w:lvlJc w:val="right"/>
      <w:pPr>
        <w:tabs>
          <w:tab w:val="num" w:pos="2347"/>
        </w:tabs>
        <w:ind w:left="2347" w:hanging="180"/>
      </w:pPr>
    </w:lvl>
    <w:lvl w:ilvl="3" w:tplc="0419000F" w:tentative="1">
      <w:start w:val="1"/>
      <w:numFmt w:val="decimal"/>
      <w:lvlText w:val="%4."/>
      <w:lvlJc w:val="left"/>
      <w:pPr>
        <w:tabs>
          <w:tab w:val="num" w:pos="3067"/>
        </w:tabs>
        <w:ind w:left="3067" w:hanging="360"/>
      </w:pPr>
    </w:lvl>
    <w:lvl w:ilvl="4" w:tplc="04190019" w:tentative="1">
      <w:start w:val="1"/>
      <w:numFmt w:val="lowerLetter"/>
      <w:lvlText w:val="%5."/>
      <w:lvlJc w:val="left"/>
      <w:pPr>
        <w:tabs>
          <w:tab w:val="num" w:pos="3787"/>
        </w:tabs>
        <w:ind w:left="3787" w:hanging="360"/>
      </w:pPr>
    </w:lvl>
    <w:lvl w:ilvl="5" w:tplc="0419001B" w:tentative="1">
      <w:start w:val="1"/>
      <w:numFmt w:val="lowerRoman"/>
      <w:lvlText w:val="%6."/>
      <w:lvlJc w:val="right"/>
      <w:pPr>
        <w:tabs>
          <w:tab w:val="num" w:pos="4507"/>
        </w:tabs>
        <w:ind w:left="4507" w:hanging="180"/>
      </w:pPr>
    </w:lvl>
    <w:lvl w:ilvl="6" w:tplc="0419000F" w:tentative="1">
      <w:start w:val="1"/>
      <w:numFmt w:val="decimal"/>
      <w:lvlText w:val="%7."/>
      <w:lvlJc w:val="left"/>
      <w:pPr>
        <w:tabs>
          <w:tab w:val="num" w:pos="5227"/>
        </w:tabs>
        <w:ind w:left="5227" w:hanging="360"/>
      </w:pPr>
    </w:lvl>
    <w:lvl w:ilvl="7" w:tplc="04190019" w:tentative="1">
      <w:start w:val="1"/>
      <w:numFmt w:val="lowerLetter"/>
      <w:lvlText w:val="%8."/>
      <w:lvlJc w:val="left"/>
      <w:pPr>
        <w:tabs>
          <w:tab w:val="num" w:pos="5947"/>
        </w:tabs>
        <w:ind w:left="5947" w:hanging="360"/>
      </w:pPr>
    </w:lvl>
    <w:lvl w:ilvl="8" w:tplc="0419001B" w:tentative="1">
      <w:start w:val="1"/>
      <w:numFmt w:val="lowerRoman"/>
      <w:lvlText w:val="%9."/>
      <w:lvlJc w:val="right"/>
      <w:pPr>
        <w:tabs>
          <w:tab w:val="num" w:pos="6667"/>
        </w:tabs>
        <w:ind w:left="6667" w:hanging="180"/>
      </w:pPr>
    </w:lvl>
  </w:abstractNum>
  <w:abstractNum w:abstractNumId="49" w15:restartNumberingAfterBreak="0">
    <w:nsid w:val="1F2D4AD7"/>
    <w:multiLevelType w:val="hybridMultilevel"/>
    <w:tmpl w:val="01D6D716"/>
    <w:lvl w:ilvl="0" w:tplc="876A6706">
      <w:start w:val="1"/>
      <w:numFmt w:val="decimal"/>
      <w:lvlText w:val="4.5.12.1.3.%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0" w15:restartNumberingAfterBreak="0">
    <w:nsid w:val="200A507D"/>
    <w:multiLevelType w:val="hybridMultilevel"/>
    <w:tmpl w:val="1534D8B8"/>
    <w:lvl w:ilvl="0" w:tplc="4C827F00">
      <w:start w:val="1"/>
      <w:numFmt w:val="decimal"/>
      <w:lvlText w:val="4.5.6.%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1" w15:restartNumberingAfterBreak="0">
    <w:nsid w:val="20657CA3"/>
    <w:multiLevelType w:val="hybridMultilevel"/>
    <w:tmpl w:val="5422286C"/>
    <w:lvl w:ilvl="0" w:tplc="A078AEB4">
      <w:start w:val="1"/>
      <w:numFmt w:val="decimal"/>
      <w:lvlText w:val="4.2.10.%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2" w15:restartNumberingAfterBreak="0">
    <w:nsid w:val="20C26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216B4D2A"/>
    <w:multiLevelType w:val="hybridMultilevel"/>
    <w:tmpl w:val="659814DE"/>
    <w:lvl w:ilvl="0" w:tplc="83BE9116">
      <w:start w:val="28"/>
      <w:numFmt w:val="lowerLetter"/>
      <w:lvlText w:val="(%1)"/>
      <w:lvlJc w:val="left"/>
      <w:pPr>
        <w:tabs>
          <w:tab w:val="num" w:pos="2340"/>
        </w:tabs>
        <w:ind w:left="2340" w:hanging="90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4" w15:restartNumberingAfterBreak="0">
    <w:nsid w:val="217A0B99"/>
    <w:multiLevelType w:val="hybridMultilevel"/>
    <w:tmpl w:val="E90AD2FA"/>
    <w:lvl w:ilvl="0" w:tplc="FFFFFFFF">
      <w:start w:val="1"/>
      <w:numFmt w:val="decimal"/>
      <w:lvlText w:val="4.5.3.%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15:restartNumberingAfterBreak="0">
    <w:nsid w:val="218514E5"/>
    <w:multiLevelType w:val="hybridMultilevel"/>
    <w:tmpl w:val="F2345F8A"/>
    <w:lvl w:ilvl="0" w:tplc="14788D96">
      <w:start w:val="1"/>
      <w:numFmt w:val="decimal"/>
      <w:lvlText w:val="4.5.12.2.%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6" w15:restartNumberingAfterBreak="0">
    <w:nsid w:val="21881E11"/>
    <w:multiLevelType w:val="hybridMultilevel"/>
    <w:tmpl w:val="E4145F58"/>
    <w:lvl w:ilvl="0" w:tplc="959631CC">
      <w:start w:val="1"/>
      <w:numFmt w:val="decimal"/>
      <w:lvlText w:val="4.5.11.2.%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21E921B5"/>
    <w:multiLevelType w:val="hybridMultilevel"/>
    <w:tmpl w:val="C32C12E2"/>
    <w:lvl w:ilvl="0" w:tplc="721879A2">
      <w:start w:val="5"/>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8" w15:restartNumberingAfterBreak="0">
    <w:nsid w:val="254D3593"/>
    <w:multiLevelType w:val="hybridMultilevel"/>
    <w:tmpl w:val="19786E4E"/>
    <w:lvl w:ilvl="0" w:tplc="A5C88D5E">
      <w:start w:val="1"/>
      <w:numFmt w:val="bullet"/>
      <w:lvlText w:val="­"/>
      <w:lvlJc w:val="left"/>
      <w:pPr>
        <w:ind w:left="1874" w:hanging="360"/>
      </w:pPr>
      <w:rPr>
        <w:rFonts w:ascii="Courier New" w:hAnsi="Courier New"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59" w15:restartNumberingAfterBreak="0">
    <w:nsid w:val="25C10A4C"/>
    <w:multiLevelType w:val="hybridMultilevel"/>
    <w:tmpl w:val="70BE83A0"/>
    <w:lvl w:ilvl="0" w:tplc="A2260D32">
      <w:start w:val="3"/>
      <w:numFmt w:val="bullet"/>
      <w:lvlText w:val="-"/>
      <w:lvlJc w:val="left"/>
      <w:pPr>
        <w:ind w:left="1571" w:hanging="360"/>
      </w:pPr>
      <w:rPr>
        <w:rFonts w:ascii="Times New Roman" w:eastAsia="Times New Roman" w:hAnsi="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26FA6E89"/>
    <w:multiLevelType w:val="hybridMultilevel"/>
    <w:tmpl w:val="7F44D4FE"/>
    <w:lvl w:ilvl="0" w:tplc="721879A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27F80982"/>
    <w:multiLevelType w:val="hybridMultilevel"/>
    <w:tmpl w:val="CF824734"/>
    <w:lvl w:ilvl="0" w:tplc="E3CC8B44">
      <w:start w:val="1"/>
      <w:numFmt w:val="decimal"/>
      <w:lvlText w:val="(%1)"/>
      <w:lvlJc w:val="left"/>
      <w:pPr>
        <w:tabs>
          <w:tab w:val="num" w:pos="360"/>
        </w:tabs>
        <w:ind w:left="144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8730539"/>
    <w:multiLevelType w:val="multilevel"/>
    <w:tmpl w:val="18B2AA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28B90B50"/>
    <w:multiLevelType w:val="hybridMultilevel"/>
    <w:tmpl w:val="D41E0F0C"/>
    <w:lvl w:ilvl="0" w:tplc="29700934">
      <w:start w:val="1"/>
      <w:numFmt w:val="decimal"/>
      <w:lvlText w:val="4.5.8.3.%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4" w15:restartNumberingAfterBreak="0">
    <w:nsid w:val="291E1A79"/>
    <w:multiLevelType w:val="hybridMultilevel"/>
    <w:tmpl w:val="4CCA43AE"/>
    <w:lvl w:ilvl="0" w:tplc="9BAEF288">
      <w:start w:val="1"/>
      <w:numFmt w:val="decimal"/>
      <w:lvlText w:val="8.4.%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94D266A"/>
    <w:multiLevelType w:val="hybridMultilevel"/>
    <w:tmpl w:val="70C0F294"/>
    <w:lvl w:ilvl="0" w:tplc="CFA6C36C">
      <w:start w:val="1"/>
      <w:numFmt w:val="decimal"/>
      <w:lvlText w:val="4.5.10.14.%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6" w15:restartNumberingAfterBreak="0">
    <w:nsid w:val="2B145F7E"/>
    <w:multiLevelType w:val="hybridMultilevel"/>
    <w:tmpl w:val="8A706490"/>
    <w:lvl w:ilvl="0" w:tplc="FFFFFFFF">
      <w:start w:val="1"/>
      <w:numFmt w:val="bullet"/>
      <w:pStyle w:val="a1"/>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67" w15:restartNumberingAfterBreak="0">
    <w:nsid w:val="2B2D084E"/>
    <w:multiLevelType w:val="hybridMultilevel"/>
    <w:tmpl w:val="B648A062"/>
    <w:lvl w:ilvl="0" w:tplc="A5C88D5E">
      <w:start w:val="1"/>
      <w:numFmt w:val="bullet"/>
      <w:lvlText w:val="­"/>
      <w:lvlJc w:val="left"/>
      <w:pPr>
        <w:ind w:left="1874" w:hanging="360"/>
      </w:pPr>
      <w:rPr>
        <w:rFonts w:ascii="Courier New" w:hAnsi="Courier New"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68" w15:restartNumberingAfterBreak="0">
    <w:nsid w:val="2B324733"/>
    <w:multiLevelType w:val="hybridMultilevel"/>
    <w:tmpl w:val="21EA6AC0"/>
    <w:lvl w:ilvl="0" w:tplc="41A8194A">
      <w:start w:val="1"/>
      <w:numFmt w:val="lowerLetter"/>
      <w:lvlText w:val="(%1)"/>
      <w:lvlJc w:val="left"/>
      <w:pPr>
        <w:tabs>
          <w:tab w:val="num" w:pos="576"/>
        </w:tabs>
        <w:ind w:left="576"/>
      </w:pPr>
      <w:rPr>
        <w:rFonts w:cs="Times New Roman" w:hint="default"/>
      </w:rPr>
    </w:lvl>
    <w:lvl w:ilvl="1" w:tplc="C1A0A88A">
      <w:start w:val="1"/>
      <w:numFmt w:val="lowerLetter"/>
      <w:lvlText w:val="(%2)"/>
      <w:lvlJc w:val="left"/>
      <w:pPr>
        <w:tabs>
          <w:tab w:val="num" w:pos="936"/>
        </w:tabs>
        <w:ind w:left="936"/>
      </w:pPr>
      <w:rPr>
        <w:rFonts w:cs="Times New Roman" w:hint="default"/>
        <w:i w:val="0"/>
      </w:rPr>
    </w:lvl>
    <w:lvl w:ilvl="2" w:tplc="0409001B">
      <w:start w:val="1"/>
      <w:numFmt w:val="lowerRoman"/>
      <w:lvlText w:val="%3."/>
      <w:lvlJc w:val="right"/>
      <w:pPr>
        <w:tabs>
          <w:tab w:val="num" w:pos="2016"/>
        </w:tabs>
        <w:ind w:left="2016" w:hanging="18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lowerLetter"/>
      <w:lvlText w:val="%5."/>
      <w:lvlJc w:val="left"/>
      <w:pPr>
        <w:tabs>
          <w:tab w:val="num" w:pos="3456"/>
        </w:tabs>
        <w:ind w:left="3456" w:hanging="360"/>
      </w:pPr>
      <w:rPr>
        <w:rFonts w:cs="Times New Roman"/>
      </w:rPr>
    </w:lvl>
    <w:lvl w:ilvl="5" w:tplc="0409001B">
      <w:start w:val="1"/>
      <w:numFmt w:val="lowerRoman"/>
      <w:lvlText w:val="%6."/>
      <w:lvlJc w:val="right"/>
      <w:pPr>
        <w:tabs>
          <w:tab w:val="num" w:pos="4176"/>
        </w:tabs>
        <w:ind w:left="4176" w:hanging="18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lowerLetter"/>
      <w:lvlText w:val="%8."/>
      <w:lvlJc w:val="left"/>
      <w:pPr>
        <w:tabs>
          <w:tab w:val="num" w:pos="5616"/>
        </w:tabs>
        <w:ind w:left="5616" w:hanging="360"/>
      </w:pPr>
      <w:rPr>
        <w:rFonts w:cs="Times New Roman"/>
      </w:rPr>
    </w:lvl>
    <w:lvl w:ilvl="8" w:tplc="0409001B">
      <w:start w:val="1"/>
      <w:numFmt w:val="lowerRoman"/>
      <w:lvlText w:val="%9."/>
      <w:lvlJc w:val="right"/>
      <w:pPr>
        <w:tabs>
          <w:tab w:val="num" w:pos="6336"/>
        </w:tabs>
        <w:ind w:left="6336" w:hanging="180"/>
      </w:pPr>
      <w:rPr>
        <w:rFonts w:cs="Times New Roman"/>
      </w:rPr>
    </w:lvl>
  </w:abstractNum>
  <w:abstractNum w:abstractNumId="69" w15:restartNumberingAfterBreak="0">
    <w:nsid w:val="2C050071"/>
    <w:multiLevelType w:val="hybridMultilevel"/>
    <w:tmpl w:val="EF52DA54"/>
    <w:lvl w:ilvl="0" w:tplc="5394E754">
      <w:start w:val="1"/>
      <w:numFmt w:val="decimal"/>
      <w:lvlText w:val="4.5.9.1.3.1.1.%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0" w15:restartNumberingAfterBreak="0">
    <w:nsid w:val="2DF143C3"/>
    <w:multiLevelType w:val="hybridMultilevel"/>
    <w:tmpl w:val="2BBC47D2"/>
    <w:lvl w:ilvl="0" w:tplc="C262B062">
      <w:start w:val="1"/>
      <w:numFmt w:val="decimal"/>
      <w:lvlText w:val="4.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ED55BA5"/>
    <w:multiLevelType w:val="hybridMultilevel"/>
    <w:tmpl w:val="5DC60CDA"/>
    <w:lvl w:ilvl="0" w:tplc="6F8E181A">
      <w:start w:val="1"/>
      <w:numFmt w:val="decimal"/>
      <w:lvlText w:val="6.%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02530E6"/>
    <w:multiLevelType w:val="multilevel"/>
    <w:tmpl w:val="3404CCF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3" w15:restartNumberingAfterBreak="0">
    <w:nsid w:val="30545135"/>
    <w:multiLevelType w:val="hybridMultilevel"/>
    <w:tmpl w:val="D4F6A392"/>
    <w:lvl w:ilvl="0" w:tplc="8E720CA2">
      <w:start w:val="1"/>
      <w:numFmt w:val="lowerRoman"/>
      <w:lvlText w:val="%1)"/>
      <w:lvlJc w:val="left"/>
      <w:pPr>
        <w:ind w:left="734" w:hanging="720"/>
      </w:pPr>
      <w:rPr>
        <w:rFonts w:ascii="Times New Roman" w:hAnsi="Times New Roman" w:cs="Times New Roman" w:hint="default"/>
        <w:i w:val="0"/>
        <w:sz w:val="24"/>
        <w:szCs w:val="24"/>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74" w15:restartNumberingAfterBreak="0">
    <w:nsid w:val="321B6D62"/>
    <w:multiLevelType w:val="hybridMultilevel"/>
    <w:tmpl w:val="9DDEC5CA"/>
    <w:lvl w:ilvl="0" w:tplc="A4087762">
      <w:start w:val="1"/>
      <w:numFmt w:val="decimal"/>
      <w:lvlText w:val="4.5.10.4.%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5" w15:restartNumberingAfterBreak="0">
    <w:nsid w:val="32731686"/>
    <w:multiLevelType w:val="hybridMultilevel"/>
    <w:tmpl w:val="3504585C"/>
    <w:lvl w:ilvl="0" w:tplc="EC96F4CE">
      <w:start w:val="1"/>
      <w:numFmt w:val="decimal"/>
      <w:lvlText w:val="4.5.5.%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6"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333E0ECC"/>
    <w:multiLevelType w:val="hybridMultilevel"/>
    <w:tmpl w:val="04322B36"/>
    <w:lvl w:ilvl="0" w:tplc="44C6D3EA">
      <w:start w:val="1"/>
      <w:numFmt w:val="decimal"/>
      <w:lvlText w:val="3.%1."/>
      <w:lvlJc w:val="left"/>
      <w:pPr>
        <w:ind w:left="720" w:hanging="360"/>
      </w:pPr>
      <w:rPr>
        <w:rFonts w:hint="default"/>
        <w:b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336A37C4"/>
    <w:multiLevelType w:val="hybridMultilevel"/>
    <w:tmpl w:val="0F6C0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5B11690"/>
    <w:multiLevelType w:val="hybridMultilevel"/>
    <w:tmpl w:val="2EEA28CC"/>
    <w:lvl w:ilvl="0" w:tplc="9ECA30AA">
      <w:start w:val="1"/>
      <w:numFmt w:val="decimal"/>
      <w:lvlText w:val="4.1.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15:restartNumberingAfterBreak="0">
    <w:nsid w:val="35E60632"/>
    <w:multiLevelType w:val="hybridMultilevel"/>
    <w:tmpl w:val="932C8C9A"/>
    <w:lvl w:ilvl="0" w:tplc="721879A2">
      <w:start w:val="5"/>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1" w15:restartNumberingAfterBreak="0">
    <w:nsid w:val="364B1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37A166CE"/>
    <w:multiLevelType w:val="hybridMultilevel"/>
    <w:tmpl w:val="E098A88E"/>
    <w:lvl w:ilvl="0" w:tplc="E41EE186">
      <w:start w:val="1"/>
      <w:numFmt w:val="decimal"/>
      <w:lvlText w:val="4.5.%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7E8705E"/>
    <w:multiLevelType w:val="hybridMultilevel"/>
    <w:tmpl w:val="F3D03838"/>
    <w:lvl w:ilvl="0" w:tplc="4376972E">
      <w:start w:val="1"/>
      <w:numFmt w:val="decimal"/>
      <w:lvlText w:val="4.5.8.%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4" w15:restartNumberingAfterBreak="0">
    <w:nsid w:val="386B2217"/>
    <w:multiLevelType w:val="hybridMultilevel"/>
    <w:tmpl w:val="F08CF35A"/>
    <w:lvl w:ilvl="0" w:tplc="648A5F7C">
      <w:start w:val="1"/>
      <w:numFmt w:val="lowerLetter"/>
      <w:lvlText w:val="(%1)"/>
      <w:lvlJc w:val="left"/>
      <w:pPr>
        <w:ind w:left="1440" w:hanging="360"/>
      </w:pPr>
      <w:rPr>
        <w:rFonts w:hint="default"/>
        <w:b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97948E6"/>
    <w:multiLevelType w:val="hybridMultilevel"/>
    <w:tmpl w:val="FFFFFFFF"/>
    <w:lvl w:ilvl="0" w:tplc="EFE4C022">
      <w:start w:val="1"/>
      <w:numFmt w:val="decimal"/>
      <w:lvlText w:val="%1."/>
      <w:lvlJc w:val="left"/>
      <w:pPr>
        <w:ind w:left="720" w:hanging="360"/>
      </w:pPr>
    </w:lvl>
    <w:lvl w:ilvl="1" w:tplc="75CA4576">
      <w:start w:val="1"/>
      <w:numFmt w:val="lowerLetter"/>
      <w:lvlText w:val="%2."/>
      <w:lvlJc w:val="left"/>
      <w:pPr>
        <w:ind w:left="1440" w:hanging="360"/>
      </w:pPr>
    </w:lvl>
    <w:lvl w:ilvl="2" w:tplc="2E0E4E5C">
      <w:start w:val="1"/>
      <w:numFmt w:val="lowerRoman"/>
      <w:lvlText w:val="%3."/>
      <w:lvlJc w:val="right"/>
      <w:pPr>
        <w:ind w:left="2160" w:hanging="180"/>
      </w:pPr>
    </w:lvl>
    <w:lvl w:ilvl="3" w:tplc="B8F8B14C">
      <w:start w:val="1"/>
      <w:numFmt w:val="decimal"/>
      <w:lvlText w:val="%4."/>
      <w:lvlJc w:val="left"/>
      <w:pPr>
        <w:ind w:left="2880" w:hanging="360"/>
      </w:pPr>
    </w:lvl>
    <w:lvl w:ilvl="4" w:tplc="1BF84CD6">
      <w:start w:val="1"/>
      <w:numFmt w:val="lowerLetter"/>
      <w:lvlText w:val="%5."/>
      <w:lvlJc w:val="left"/>
      <w:pPr>
        <w:ind w:left="3600" w:hanging="360"/>
      </w:pPr>
    </w:lvl>
    <w:lvl w:ilvl="5" w:tplc="10CCC26E">
      <w:start w:val="1"/>
      <w:numFmt w:val="lowerRoman"/>
      <w:lvlText w:val="%6."/>
      <w:lvlJc w:val="right"/>
      <w:pPr>
        <w:ind w:left="4320" w:hanging="180"/>
      </w:pPr>
    </w:lvl>
    <w:lvl w:ilvl="6" w:tplc="685C1C1E">
      <w:start w:val="1"/>
      <w:numFmt w:val="decimal"/>
      <w:lvlText w:val="%7."/>
      <w:lvlJc w:val="left"/>
      <w:pPr>
        <w:ind w:left="5040" w:hanging="360"/>
      </w:pPr>
    </w:lvl>
    <w:lvl w:ilvl="7" w:tplc="18DAA51E">
      <w:start w:val="1"/>
      <w:numFmt w:val="lowerLetter"/>
      <w:lvlText w:val="%8."/>
      <w:lvlJc w:val="left"/>
      <w:pPr>
        <w:ind w:left="5760" w:hanging="360"/>
      </w:pPr>
    </w:lvl>
    <w:lvl w:ilvl="8" w:tplc="028C2294">
      <w:start w:val="1"/>
      <w:numFmt w:val="lowerRoman"/>
      <w:lvlText w:val="%9."/>
      <w:lvlJc w:val="right"/>
      <w:pPr>
        <w:ind w:left="6480" w:hanging="180"/>
      </w:pPr>
    </w:lvl>
  </w:abstractNum>
  <w:abstractNum w:abstractNumId="86" w15:restartNumberingAfterBreak="0">
    <w:nsid w:val="39CC052D"/>
    <w:multiLevelType w:val="hybridMultilevel"/>
    <w:tmpl w:val="90302724"/>
    <w:lvl w:ilvl="0" w:tplc="3A80C230">
      <w:start w:val="1"/>
      <w:numFmt w:val="decimal"/>
      <w:lvlText w:val="(%1)"/>
      <w:lvlJc w:val="left"/>
      <w:pPr>
        <w:tabs>
          <w:tab w:val="num" w:pos="720"/>
        </w:tabs>
        <w:ind w:left="180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7" w15:restartNumberingAfterBreak="0">
    <w:nsid w:val="3A8B1C83"/>
    <w:multiLevelType w:val="hybridMultilevel"/>
    <w:tmpl w:val="3D067090"/>
    <w:lvl w:ilvl="0" w:tplc="7C3099E6">
      <w:start w:val="1"/>
      <w:numFmt w:val="decimal"/>
      <w:lvlText w:val="4.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AAC1F0D"/>
    <w:multiLevelType w:val="hybridMultilevel"/>
    <w:tmpl w:val="D09A40F4"/>
    <w:lvl w:ilvl="0" w:tplc="77766CE0">
      <w:start w:val="4"/>
      <w:numFmt w:val="bullet"/>
      <w:lvlText w:val="•"/>
      <w:lvlJc w:val="left"/>
      <w:pPr>
        <w:ind w:left="1713" w:hanging="360"/>
      </w:pPr>
      <w:rPr>
        <w:rFonts w:ascii="Times New Roman" w:eastAsia="Calibr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9" w15:restartNumberingAfterBreak="0">
    <w:nsid w:val="3B0E4510"/>
    <w:multiLevelType w:val="hybridMultilevel"/>
    <w:tmpl w:val="8D660CDE"/>
    <w:lvl w:ilvl="0" w:tplc="DBE8F522">
      <w:start w:val="1"/>
      <w:numFmt w:val="decimal"/>
      <w:lvlText w:val="2.4.%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C1649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3C292E51"/>
    <w:multiLevelType w:val="hybridMultilevel"/>
    <w:tmpl w:val="1FFED3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2"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3" w15:restartNumberingAfterBreak="0">
    <w:nsid w:val="3D645BF7"/>
    <w:multiLevelType w:val="hybridMultilevel"/>
    <w:tmpl w:val="0DDE7CD8"/>
    <w:lvl w:ilvl="0" w:tplc="FD28A80A">
      <w:start w:val="1"/>
      <w:numFmt w:val="decimal"/>
      <w:lvlText w:val="4.5.11.%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4" w15:restartNumberingAfterBreak="0">
    <w:nsid w:val="3E5B66C4"/>
    <w:multiLevelType w:val="hybridMultilevel"/>
    <w:tmpl w:val="D11EFD62"/>
    <w:lvl w:ilvl="0" w:tplc="9216EA56">
      <w:start w:val="1"/>
      <w:numFmt w:val="decimal"/>
      <w:lvlText w:val="4.2.6.%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5" w15:restartNumberingAfterBreak="0">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6" w15:restartNumberingAfterBreak="0">
    <w:nsid w:val="3FC10A5C"/>
    <w:multiLevelType w:val="hybridMultilevel"/>
    <w:tmpl w:val="DCFA0A7E"/>
    <w:lvl w:ilvl="0" w:tplc="0058AC76">
      <w:start w:val="1"/>
      <w:numFmt w:val="lowerRoman"/>
      <w:lvlText w:val="(%1)"/>
      <w:lvlJc w:val="righ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97" w15:restartNumberingAfterBreak="0">
    <w:nsid w:val="404BF7C9"/>
    <w:multiLevelType w:val="hybridMultilevel"/>
    <w:tmpl w:val="FFFFFFFF"/>
    <w:lvl w:ilvl="0" w:tplc="FDA89BB8">
      <w:start w:val="1"/>
      <w:numFmt w:val="bullet"/>
      <w:lvlText w:val="-"/>
      <w:lvlJc w:val="left"/>
      <w:pPr>
        <w:ind w:left="839" w:hanging="360"/>
      </w:pPr>
      <w:rPr>
        <w:rFonts w:ascii="Times New Roman" w:hAnsi="Times New Roman" w:hint="default"/>
      </w:rPr>
    </w:lvl>
    <w:lvl w:ilvl="1" w:tplc="842872A0">
      <w:start w:val="1"/>
      <w:numFmt w:val="bullet"/>
      <w:lvlText w:val="o"/>
      <w:lvlJc w:val="left"/>
      <w:pPr>
        <w:ind w:left="1440" w:hanging="360"/>
      </w:pPr>
      <w:rPr>
        <w:rFonts w:ascii="Courier New" w:hAnsi="Courier New" w:hint="default"/>
      </w:rPr>
    </w:lvl>
    <w:lvl w:ilvl="2" w:tplc="F54CFD7A">
      <w:start w:val="1"/>
      <w:numFmt w:val="bullet"/>
      <w:lvlText w:val=""/>
      <w:lvlJc w:val="left"/>
      <w:pPr>
        <w:ind w:left="2160" w:hanging="360"/>
      </w:pPr>
      <w:rPr>
        <w:rFonts w:ascii="Wingdings" w:hAnsi="Wingdings" w:hint="default"/>
      </w:rPr>
    </w:lvl>
    <w:lvl w:ilvl="3" w:tplc="C486C0CE">
      <w:start w:val="1"/>
      <w:numFmt w:val="bullet"/>
      <w:lvlText w:val=""/>
      <w:lvlJc w:val="left"/>
      <w:pPr>
        <w:ind w:left="2880" w:hanging="360"/>
      </w:pPr>
      <w:rPr>
        <w:rFonts w:ascii="Symbol" w:hAnsi="Symbol" w:hint="default"/>
      </w:rPr>
    </w:lvl>
    <w:lvl w:ilvl="4" w:tplc="1D2ED1F0">
      <w:start w:val="1"/>
      <w:numFmt w:val="bullet"/>
      <w:lvlText w:val="o"/>
      <w:lvlJc w:val="left"/>
      <w:pPr>
        <w:ind w:left="3600" w:hanging="360"/>
      </w:pPr>
      <w:rPr>
        <w:rFonts w:ascii="Courier New" w:hAnsi="Courier New" w:hint="default"/>
      </w:rPr>
    </w:lvl>
    <w:lvl w:ilvl="5" w:tplc="60FCFFB4">
      <w:start w:val="1"/>
      <w:numFmt w:val="bullet"/>
      <w:lvlText w:val=""/>
      <w:lvlJc w:val="left"/>
      <w:pPr>
        <w:ind w:left="4320" w:hanging="360"/>
      </w:pPr>
      <w:rPr>
        <w:rFonts w:ascii="Wingdings" w:hAnsi="Wingdings" w:hint="default"/>
      </w:rPr>
    </w:lvl>
    <w:lvl w:ilvl="6" w:tplc="4D3EC882">
      <w:start w:val="1"/>
      <w:numFmt w:val="bullet"/>
      <w:lvlText w:val=""/>
      <w:lvlJc w:val="left"/>
      <w:pPr>
        <w:ind w:left="5040" w:hanging="360"/>
      </w:pPr>
      <w:rPr>
        <w:rFonts w:ascii="Symbol" w:hAnsi="Symbol" w:hint="default"/>
      </w:rPr>
    </w:lvl>
    <w:lvl w:ilvl="7" w:tplc="AFAAA646">
      <w:start w:val="1"/>
      <w:numFmt w:val="bullet"/>
      <w:lvlText w:val="o"/>
      <w:lvlJc w:val="left"/>
      <w:pPr>
        <w:ind w:left="5760" w:hanging="360"/>
      </w:pPr>
      <w:rPr>
        <w:rFonts w:ascii="Courier New" w:hAnsi="Courier New" w:hint="default"/>
      </w:rPr>
    </w:lvl>
    <w:lvl w:ilvl="8" w:tplc="50544056">
      <w:start w:val="1"/>
      <w:numFmt w:val="bullet"/>
      <w:lvlText w:val=""/>
      <w:lvlJc w:val="left"/>
      <w:pPr>
        <w:ind w:left="6480" w:hanging="360"/>
      </w:pPr>
      <w:rPr>
        <w:rFonts w:ascii="Wingdings" w:hAnsi="Wingdings" w:hint="default"/>
      </w:rPr>
    </w:lvl>
  </w:abstractNum>
  <w:abstractNum w:abstractNumId="98" w15:restartNumberingAfterBreak="0">
    <w:nsid w:val="41D84D20"/>
    <w:multiLevelType w:val="multilevel"/>
    <w:tmpl w:val="160AEB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435F5705"/>
    <w:multiLevelType w:val="hybridMultilevel"/>
    <w:tmpl w:val="3EC2143A"/>
    <w:lvl w:ilvl="0" w:tplc="350EB308">
      <w:start w:val="1"/>
      <w:numFmt w:val="decimal"/>
      <w:lvlText w:val="4.5.12.%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0" w15:restartNumberingAfterBreak="0">
    <w:nsid w:val="4362522A"/>
    <w:multiLevelType w:val="multilevel"/>
    <w:tmpl w:val="7ED642E0"/>
    <w:lvl w:ilvl="0">
      <w:start w:val="1"/>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lvlText w:val="4.1.%3."/>
      <w:lvlJc w:val="left"/>
      <w:pPr>
        <w:ind w:left="1080" w:hanging="720"/>
      </w:pPr>
      <w:rPr>
        <w:rFonts w:hint="default"/>
        <w:b/>
        <w:color w:val="auto"/>
      </w:rPr>
    </w:lvl>
    <w:lvl w:ilvl="3">
      <w:start w:val="1"/>
      <w:numFmt w:val="decimal"/>
      <w:lvlText w:val="4.1.1.%4."/>
      <w:lvlJc w:val="left"/>
      <w:pPr>
        <w:ind w:left="1080" w:hanging="720"/>
      </w:pPr>
      <w:rPr>
        <w:rFonts w:hint="default"/>
        <w:b w:val="0"/>
        <w:color w:val="auto"/>
      </w:rPr>
    </w:lvl>
    <w:lvl w:ilvl="4">
      <w:start w:val="1"/>
      <w:numFmt w:val="decimal"/>
      <w:lvlText w:val="4.1.1.1.%5."/>
      <w:lvlJc w:val="left"/>
      <w:pPr>
        <w:ind w:left="2073" w:hanging="1080"/>
      </w:pPr>
      <w:rPr>
        <w:rFonts w:hint="default"/>
        <w:b w:val="0"/>
        <w:color w:val="auto"/>
        <w:lang w:val="uk-UA"/>
      </w:rPr>
    </w:lvl>
    <w:lvl w:ilvl="5">
      <w:start w:val="1"/>
      <w:numFmt w:val="decimal"/>
      <w:lvlText w:val="4.1.1.1.1.%6."/>
      <w:lvlJc w:val="left"/>
      <w:pPr>
        <w:ind w:left="1440" w:hanging="1080"/>
      </w:pPr>
      <w:rPr>
        <w:rFonts w:hint="default"/>
        <w:b w:val="0"/>
        <w:color w:val="auto"/>
      </w:rPr>
    </w:lvl>
    <w:lvl w:ilvl="6">
      <w:start w:val="1"/>
      <w:numFmt w:val="decimal"/>
      <w:lvlText w:val="4.1.1.1.1.3.%7."/>
      <w:lvlJc w:val="left"/>
      <w:pPr>
        <w:ind w:left="1800" w:hanging="1440"/>
      </w:pPr>
      <w:rPr>
        <w:rFonts w:hint="default"/>
        <w:b w:val="0"/>
        <w:color w:val="auto"/>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42A377C"/>
    <w:multiLevelType w:val="hybridMultilevel"/>
    <w:tmpl w:val="9B268036"/>
    <w:lvl w:ilvl="0" w:tplc="E1AE4F40">
      <w:start w:val="1"/>
      <w:numFmt w:val="decimal"/>
      <w:lvlText w:val="4.5.12.1.1.%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2"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103" w15:restartNumberingAfterBreak="0">
    <w:nsid w:val="44F76C72"/>
    <w:multiLevelType w:val="hybridMultilevel"/>
    <w:tmpl w:val="42ECEB9A"/>
    <w:lvl w:ilvl="0" w:tplc="21148060">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4" w15:restartNumberingAfterBreak="0">
    <w:nsid w:val="45120E32"/>
    <w:multiLevelType w:val="hybridMultilevel"/>
    <w:tmpl w:val="9FDE73D0"/>
    <w:lvl w:ilvl="0" w:tplc="832483E0">
      <w:start w:val="1"/>
      <w:numFmt w:val="decimal"/>
      <w:lvlText w:val="%1."/>
      <w:lvlJc w:val="left"/>
      <w:pPr>
        <w:ind w:left="360" w:hanging="360"/>
      </w:pPr>
      <w:rPr>
        <w:rFonts w:hint="default"/>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15:restartNumberingAfterBreak="0">
    <w:nsid w:val="45910EB5"/>
    <w:multiLevelType w:val="hybridMultilevel"/>
    <w:tmpl w:val="0D943DF6"/>
    <w:lvl w:ilvl="0" w:tplc="1A187A5C">
      <w:start w:val="1"/>
      <w:numFmt w:val="decimal"/>
      <w:lvlText w:val="4.5.9.1.3.2.%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6" w15:restartNumberingAfterBreak="0">
    <w:nsid w:val="465148AD"/>
    <w:multiLevelType w:val="hybridMultilevel"/>
    <w:tmpl w:val="986CD728"/>
    <w:lvl w:ilvl="0" w:tplc="721879A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7" w15:restartNumberingAfterBreak="0">
    <w:nsid w:val="47873720"/>
    <w:multiLevelType w:val="hybridMultilevel"/>
    <w:tmpl w:val="A4EA2DE4"/>
    <w:lvl w:ilvl="0" w:tplc="A8CAEB3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7A94F24"/>
    <w:multiLevelType w:val="hybridMultilevel"/>
    <w:tmpl w:val="1C7AC9AC"/>
    <w:lvl w:ilvl="0" w:tplc="D788F6C2">
      <w:start w:val="1"/>
      <w:numFmt w:val="decimal"/>
      <w:lvlText w:val="2.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8C90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4922706D"/>
    <w:multiLevelType w:val="hybridMultilevel"/>
    <w:tmpl w:val="C0C4A396"/>
    <w:lvl w:ilvl="0" w:tplc="E6F28960">
      <w:start w:val="1"/>
      <w:numFmt w:val="decimal"/>
      <w:lvlText w:val="2.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9A46778"/>
    <w:multiLevelType w:val="hybridMultilevel"/>
    <w:tmpl w:val="29EA82E0"/>
    <w:lvl w:ilvl="0" w:tplc="46CC8E62">
      <w:start w:val="1"/>
      <w:numFmt w:val="decimal"/>
      <w:lvlText w:val="7.%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15:restartNumberingAfterBreak="0">
    <w:nsid w:val="4C7558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4F1C2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4F6C29AD"/>
    <w:multiLevelType w:val="hybridMultilevel"/>
    <w:tmpl w:val="DC1A7570"/>
    <w:lvl w:ilvl="0" w:tplc="DDFEDD8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1A8673A"/>
    <w:multiLevelType w:val="hybridMultilevel"/>
    <w:tmpl w:val="F508FA9E"/>
    <w:lvl w:ilvl="0" w:tplc="A5C88D5E">
      <w:start w:val="1"/>
      <w:numFmt w:val="bullet"/>
      <w:lvlText w:val="­"/>
      <w:lvlJc w:val="left"/>
      <w:pPr>
        <w:ind w:left="1874" w:hanging="360"/>
      </w:pPr>
      <w:rPr>
        <w:rFonts w:ascii="Courier New" w:hAnsi="Courier New"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116" w15:restartNumberingAfterBreak="0">
    <w:nsid w:val="51DF1902"/>
    <w:multiLevelType w:val="hybridMultilevel"/>
    <w:tmpl w:val="9C725D7A"/>
    <w:lvl w:ilvl="0" w:tplc="870EA130">
      <w:start w:val="1"/>
      <w:numFmt w:val="decimal"/>
      <w:lvlText w:val="7.%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30122D3"/>
    <w:multiLevelType w:val="hybridMultilevel"/>
    <w:tmpl w:val="FFFFFFFF"/>
    <w:styleLink w:val="1"/>
    <w:lvl w:ilvl="0" w:tplc="73064B22">
      <w:start w:val="1"/>
      <w:numFmt w:val="bullet"/>
      <w:lvlText w:val="–"/>
      <w:lvlJc w:val="left"/>
      <w:pPr>
        <w:ind w:left="1134" w:hanging="360"/>
      </w:pPr>
      <w:rPr>
        <w:rFonts w:ascii="Arial" w:eastAsia="Times New Roman" w:hAnsi="Arial"/>
        <w:b w:val="0"/>
        <w:i w:val="0"/>
        <w:caps w:val="0"/>
        <w:smallCaps w:val="0"/>
        <w:strike w:val="0"/>
        <w:dstrike w:val="0"/>
        <w:color w:val="000000"/>
        <w:spacing w:val="0"/>
        <w:w w:val="100"/>
        <w:kern w:val="0"/>
        <w:position w:val="0"/>
        <w:vertAlign w:val="baseline"/>
      </w:rPr>
    </w:lvl>
    <w:lvl w:ilvl="1" w:tplc="ECCC0F3E">
      <w:start w:val="1"/>
      <w:numFmt w:val="bullet"/>
      <w:lvlText w:val="o"/>
      <w:lvlJc w:val="left"/>
      <w:pPr>
        <w:ind w:left="1854" w:hanging="360"/>
      </w:pPr>
      <w:rPr>
        <w:rFonts w:ascii="Arial" w:eastAsia="Times New Roman" w:hAnsi="Arial"/>
        <w:b w:val="0"/>
        <w:i w:val="0"/>
        <w:caps w:val="0"/>
        <w:smallCaps w:val="0"/>
        <w:strike w:val="0"/>
        <w:dstrike w:val="0"/>
        <w:color w:val="000000"/>
        <w:spacing w:val="0"/>
        <w:w w:val="100"/>
        <w:kern w:val="0"/>
        <w:position w:val="0"/>
        <w:vertAlign w:val="baseline"/>
      </w:rPr>
    </w:lvl>
    <w:lvl w:ilvl="2" w:tplc="F87C51B4">
      <w:start w:val="1"/>
      <w:numFmt w:val="bullet"/>
      <w:lvlText w:val="▪"/>
      <w:lvlJc w:val="left"/>
      <w:pPr>
        <w:ind w:left="2574" w:hanging="360"/>
      </w:pPr>
      <w:rPr>
        <w:rFonts w:ascii="Arial" w:eastAsia="Times New Roman" w:hAnsi="Arial"/>
        <w:b w:val="0"/>
        <w:i w:val="0"/>
        <w:caps w:val="0"/>
        <w:smallCaps w:val="0"/>
        <w:strike w:val="0"/>
        <w:dstrike w:val="0"/>
        <w:color w:val="000000"/>
        <w:spacing w:val="0"/>
        <w:w w:val="100"/>
        <w:kern w:val="0"/>
        <w:position w:val="0"/>
        <w:vertAlign w:val="baseline"/>
      </w:rPr>
    </w:lvl>
    <w:lvl w:ilvl="3" w:tplc="DA6040D0">
      <w:start w:val="1"/>
      <w:numFmt w:val="bullet"/>
      <w:lvlText w:val="•"/>
      <w:lvlJc w:val="left"/>
      <w:pPr>
        <w:ind w:left="3294" w:hanging="360"/>
      </w:pPr>
      <w:rPr>
        <w:rFonts w:ascii="Arial" w:eastAsia="Times New Roman" w:hAnsi="Arial"/>
        <w:b w:val="0"/>
        <w:i w:val="0"/>
        <w:caps w:val="0"/>
        <w:smallCaps w:val="0"/>
        <w:strike w:val="0"/>
        <w:dstrike w:val="0"/>
        <w:color w:val="000000"/>
        <w:spacing w:val="0"/>
        <w:w w:val="100"/>
        <w:kern w:val="0"/>
        <w:position w:val="0"/>
        <w:vertAlign w:val="baseline"/>
      </w:rPr>
    </w:lvl>
    <w:lvl w:ilvl="4" w:tplc="BCC0B672">
      <w:start w:val="1"/>
      <w:numFmt w:val="bullet"/>
      <w:lvlText w:val="o"/>
      <w:lvlJc w:val="left"/>
      <w:pPr>
        <w:ind w:left="4014" w:hanging="360"/>
      </w:pPr>
      <w:rPr>
        <w:rFonts w:ascii="Arial" w:eastAsia="Times New Roman" w:hAnsi="Arial"/>
        <w:b w:val="0"/>
        <w:i w:val="0"/>
        <w:caps w:val="0"/>
        <w:smallCaps w:val="0"/>
        <w:strike w:val="0"/>
        <w:dstrike w:val="0"/>
        <w:color w:val="000000"/>
        <w:spacing w:val="0"/>
        <w:w w:val="100"/>
        <w:kern w:val="0"/>
        <w:position w:val="0"/>
        <w:vertAlign w:val="baseline"/>
      </w:rPr>
    </w:lvl>
    <w:lvl w:ilvl="5" w:tplc="E430C4BE">
      <w:start w:val="1"/>
      <w:numFmt w:val="bullet"/>
      <w:lvlText w:val="▪"/>
      <w:lvlJc w:val="left"/>
      <w:pPr>
        <w:ind w:left="4734" w:hanging="360"/>
      </w:pPr>
      <w:rPr>
        <w:rFonts w:ascii="Arial" w:eastAsia="Times New Roman" w:hAnsi="Arial"/>
        <w:b w:val="0"/>
        <w:i w:val="0"/>
        <w:caps w:val="0"/>
        <w:smallCaps w:val="0"/>
        <w:strike w:val="0"/>
        <w:dstrike w:val="0"/>
        <w:color w:val="000000"/>
        <w:spacing w:val="0"/>
        <w:w w:val="100"/>
        <w:kern w:val="0"/>
        <w:position w:val="0"/>
        <w:vertAlign w:val="baseline"/>
      </w:rPr>
    </w:lvl>
    <w:lvl w:ilvl="6" w:tplc="3F0624EE">
      <w:start w:val="1"/>
      <w:numFmt w:val="bullet"/>
      <w:lvlText w:val="•"/>
      <w:lvlJc w:val="left"/>
      <w:pPr>
        <w:ind w:left="5454" w:hanging="360"/>
      </w:pPr>
      <w:rPr>
        <w:rFonts w:ascii="Arial" w:eastAsia="Times New Roman" w:hAnsi="Arial"/>
        <w:b w:val="0"/>
        <w:i w:val="0"/>
        <w:caps w:val="0"/>
        <w:smallCaps w:val="0"/>
        <w:strike w:val="0"/>
        <w:dstrike w:val="0"/>
        <w:color w:val="000000"/>
        <w:spacing w:val="0"/>
        <w:w w:val="100"/>
        <w:kern w:val="0"/>
        <w:position w:val="0"/>
        <w:vertAlign w:val="baseline"/>
      </w:rPr>
    </w:lvl>
    <w:lvl w:ilvl="7" w:tplc="384C495E">
      <w:start w:val="1"/>
      <w:numFmt w:val="bullet"/>
      <w:lvlText w:val="o"/>
      <w:lvlJc w:val="left"/>
      <w:pPr>
        <w:ind w:left="6174" w:hanging="360"/>
      </w:pPr>
      <w:rPr>
        <w:rFonts w:ascii="Arial" w:eastAsia="Times New Roman" w:hAnsi="Arial"/>
        <w:b w:val="0"/>
        <w:i w:val="0"/>
        <w:caps w:val="0"/>
        <w:smallCaps w:val="0"/>
        <w:strike w:val="0"/>
        <w:dstrike w:val="0"/>
        <w:color w:val="000000"/>
        <w:spacing w:val="0"/>
        <w:w w:val="100"/>
        <w:kern w:val="0"/>
        <w:position w:val="0"/>
        <w:vertAlign w:val="baseline"/>
      </w:rPr>
    </w:lvl>
    <w:lvl w:ilvl="8" w:tplc="1EDAF360">
      <w:start w:val="1"/>
      <w:numFmt w:val="bullet"/>
      <w:lvlText w:val="▪"/>
      <w:lvlJc w:val="left"/>
      <w:pPr>
        <w:ind w:left="6894" w:hanging="360"/>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118"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54BB402B"/>
    <w:multiLevelType w:val="hybridMultilevel"/>
    <w:tmpl w:val="D938E08E"/>
    <w:lvl w:ilvl="0" w:tplc="A2260D32">
      <w:start w:val="3"/>
      <w:numFmt w:val="bullet"/>
      <w:lvlText w:val="-"/>
      <w:lvlJc w:val="left"/>
      <w:pPr>
        <w:ind w:left="2007" w:hanging="360"/>
      </w:pPr>
      <w:rPr>
        <w:rFonts w:ascii="Times New Roman" w:eastAsia="Times New Roman" w:hAnsi="Times New Roman"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20" w15:restartNumberingAfterBreak="0">
    <w:nsid w:val="54FE5798"/>
    <w:multiLevelType w:val="hybridMultilevel"/>
    <w:tmpl w:val="78C8EC22"/>
    <w:lvl w:ilvl="0" w:tplc="721879A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1" w15:restartNumberingAfterBreak="0">
    <w:nsid w:val="55F734E7"/>
    <w:multiLevelType w:val="multilevel"/>
    <w:tmpl w:val="C1BCE222"/>
    <w:lvl w:ilvl="0">
      <w:start w:val="1"/>
      <w:numFmt w:val="decimal"/>
      <w:lvlText w:val="%1."/>
      <w:lvlJc w:val="left"/>
      <w:pPr>
        <w:ind w:left="360" w:hanging="360"/>
      </w:pPr>
      <w:rPr>
        <w:rFonts w:hint="default"/>
      </w:rPr>
    </w:lvl>
    <w:lvl w:ilvl="1">
      <w:start w:val="1"/>
      <w:numFmt w:val="decimal"/>
      <w:lvlText w:val="%1.%2."/>
      <w:lvlJc w:val="left"/>
      <w:pPr>
        <w:ind w:left="326" w:hanging="360"/>
      </w:pPr>
      <w:rPr>
        <w:rFonts w:hint="default"/>
        <w:b w:val="0"/>
        <w:bCs/>
        <w:sz w:val="24"/>
        <w:szCs w:val="24"/>
      </w:rPr>
    </w:lvl>
    <w:lvl w:ilvl="2">
      <w:start w:val="1"/>
      <w:numFmt w:val="decimal"/>
      <w:lvlText w:val="%1.%2.%3."/>
      <w:lvlJc w:val="left"/>
      <w:pPr>
        <w:ind w:left="652" w:hanging="720"/>
      </w:pPr>
      <w:rPr>
        <w:rFonts w:hint="default"/>
      </w:rPr>
    </w:lvl>
    <w:lvl w:ilvl="3">
      <w:start w:val="1"/>
      <w:numFmt w:val="decimal"/>
      <w:lvlText w:val="%1.%2.%3.%4."/>
      <w:lvlJc w:val="left"/>
      <w:pPr>
        <w:ind w:left="618" w:hanging="720"/>
      </w:pPr>
      <w:rPr>
        <w:rFonts w:hint="default"/>
      </w:rPr>
    </w:lvl>
    <w:lvl w:ilvl="4">
      <w:start w:val="1"/>
      <w:numFmt w:val="decimal"/>
      <w:lvlText w:val="%1.%2.%3.%4.%5."/>
      <w:lvlJc w:val="left"/>
      <w:pPr>
        <w:ind w:left="944" w:hanging="1080"/>
      </w:pPr>
      <w:rPr>
        <w:rFonts w:hint="default"/>
      </w:rPr>
    </w:lvl>
    <w:lvl w:ilvl="5">
      <w:start w:val="1"/>
      <w:numFmt w:val="decimal"/>
      <w:lvlText w:val="%1.%2.%3.%4.%5.%6."/>
      <w:lvlJc w:val="left"/>
      <w:pPr>
        <w:ind w:left="910" w:hanging="1080"/>
      </w:pPr>
      <w:rPr>
        <w:rFonts w:hint="default"/>
      </w:rPr>
    </w:lvl>
    <w:lvl w:ilvl="6">
      <w:start w:val="1"/>
      <w:numFmt w:val="decimal"/>
      <w:lvlText w:val="%1.%2.%3.%4.%5.%6.%7."/>
      <w:lvlJc w:val="left"/>
      <w:pPr>
        <w:ind w:left="1236" w:hanging="1440"/>
      </w:pPr>
      <w:rPr>
        <w:rFonts w:hint="default"/>
      </w:rPr>
    </w:lvl>
    <w:lvl w:ilvl="7">
      <w:start w:val="1"/>
      <w:numFmt w:val="decimal"/>
      <w:lvlText w:val="%1.%2.%3.%4.%5.%6.%7.%8."/>
      <w:lvlJc w:val="left"/>
      <w:pPr>
        <w:ind w:left="1202" w:hanging="1440"/>
      </w:pPr>
      <w:rPr>
        <w:rFonts w:hint="default"/>
      </w:rPr>
    </w:lvl>
    <w:lvl w:ilvl="8">
      <w:start w:val="1"/>
      <w:numFmt w:val="decimal"/>
      <w:lvlText w:val="%1.%2.%3.%4.%5.%6.%7.%8.%9."/>
      <w:lvlJc w:val="left"/>
      <w:pPr>
        <w:ind w:left="1528" w:hanging="1800"/>
      </w:pPr>
      <w:rPr>
        <w:rFonts w:hint="default"/>
      </w:rPr>
    </w:lvl>
  </w:abstractNum>
  <w:abstractNum w:abstractNumId="122" w15:restartNumberingAfterBreak="0">
    <w:nsid w:val="560D66B3"/>
    <w:multiLevelType w:val="hybridMultilevel"/>
    <w:tmpl w:val="BADC01F2"/>
    <w:lvl w:ilvl="0" w:tplc="46F824EE">
      <w:start w:val="1"/>
      <w:numFmt w:val="decimal"/>
      <w:lvlText w:val="13.%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63B6717"/>
    <w:multiLevelType w:val="hybridMultilevel"/>
    <w:tmpl w:val="DCFA0A7E"/>
    <w:lvl w:ilvl="0" w:tplc="0058AC76">
      <w:start w:val="1"/>
      <w:numFmt w:val="lowerRoman"/>
      <w:lvlText w:val="(%1)"/>
      <w:lvlJc w:val="righ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24" w15:restartNumberingAfterBreak="0">
    <w:nsid w:val="576349B8"/>
    <w:multiLevelType w:val="hybridMultilevel"/>
    <w:tmpl w:val="642EAC5A"/>
    <w:lvl w:ilvl="0" w:tplc="F2A4FC74">
      <w:start w:val="1"/>
      <w:numFmt w:val="decimal"/>
      <w:lvlText w:val="4.5.10.16.%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5" w15:restartNumberingAfterBreak="0">
    <w:nsid w:val="57B44BEF"/>
    <w:multiLevelType w:val="multilevel"/>
    <w:tmpl w:val="B8FE8F2E"/>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6" w15:restartNumberingAfterBreak="0">
    <w:nsid w:val="58226150"/>
    <w:multiLevelType w:val="hybridMultilevel"/>
    <w:tmpl w:val="F23213D4"/>
    <w:lvl w:ilvl="0" w:tplc="9F2E1570">
      <w:start w:val="1"/>
      <w:numFmt w:val="decimal"/>
      <w:lvlText w:val="(%1)"/>
      <w:lvlJc w:val="left"/>
      <w:pPr>
        <w:tabs>
          <w:tab w:val="num" w:pos="720"/>
        </w:tabs>
        <w:ind w:left="180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895E224"/>
    <w:multiLevelType w:val="hybridMultilevel"/>
    <w:tmpl w:val="FFFFFFFF"/>
    <w:lvl w:ilvl="0" w:tplc="3BE408E4">
      <w:start w:val="1"/>
      <w:numFmt w:val="decimal"/>
      <w:lvlText w:val="%1."/>
      <w:lvlJc w:val="left"/>
      <w:pPr>
        <w:ind w:left="720" w:hanging="360"/>
      </w:pPr>
    </w:lvl>
    <w:lvl w:ilvl="1" w:tplc="59D83652">
      <w:start w:val="1"/>
      <w:numFmt w:val="lowerLetter"/>
      <w:lvlText w:val="%2."/>
      <w:lvlJc w:val="left"/>
      <w:pPr>
        <w:ind w:left="1440" w:hanging="360"/>
      </w:pPr>
    </w:lvl>
    <w:lvl w:ilvl="2" w:tplc="5600BAE0">
      <w:start w:val="1"/>
      <w:numFmt w:val="lowerRoman"/>
      <w:lvlText w:val="%3."/>
      <w:lvlJc w:val="right"/>
      <w:pPr>
        <w:ind w:left="2160" w:hanging="180"/>
      </w:pPr>
    </w:lvl>
    <w:lvl w:ilvl="3" w:tplc="BD003224">
      <w:start w:val="1"/>
      <w:numFmt w:val="decimal"/>
      <w:lvlText w:val="%4."/>
      <w:lvlJc w:val="left"/>
      <w:pPr>
        <w:ind w:left="2880" w:hanging="360"/>
      </w:pPr>
    </w:lvl>
    <w:lvl w:ilvl="4" w:tplc="E50CA9BA">
      <w:start w:val="1"/>
      <w:numFmt w:val="lowerLetter"/>
      <w:lvlText w:val="%5."/>
      <w:lvlJc w:val="left"/>
      <w:pPr>
        <w:ind w:left="3600" w:hanging="360"/>
      </w:pPr>
    </w:lvl>
    <w:lvl w:ilvl="5" w:tplc="ED28E0F8">
      <w:start w:val="1"/>
      <w:numFmt w:val="lowerRoman"/>
      <w:lvlText w:val="%6."/>
      <w:lvlJc w:val="right"/>
      <w:pPr>
        <w:ind w:left="4320" w:hanging="180"/>
      </w:pPr>
    </w:lvl>
    <w:lvl w:ilvl="6" w:tplc="11C04454">
      <w:start w:val="1"/>
      <w:numFmt w:val="decimal"/>
      <w:lvlText w:val="%7."/>
      <w:lvlJc w:val="left"/>
      <w:pPr>
        <w:ind w:left="5040" w:hanging="360"/>
      </w:pPr>
    </w:lvl>
    <w:lvl w:ilvl="7" w:tplc="99EC8646">
      <w:start w:val="1"/>
      <w:numFmt w:val="lowerLetter"/>
      <w:lvlText w:val="%8."/>
      <w:lvlJc w:val="left"/>
      <w:pPr>
        <w:ind w:left="5760" w:hanging="360"/>
      </w:pPr>
    </w:lvl>
    <w:lvl w:ilvl="8" w:tplc="B8C26D08">
      <w:start w:val="1"/>
      <w:numFmt w:val="lowerRoman"/>
      <w:lvlText w:val="%9."/>
      <w:lvlJc w:val="right"/>
      <w:pPr>
        <w:ind w:left="6480" w:hanging="180"/>
      </w:pPr>
    </w:lvl>
  </w:abstractNum>
  <w:abstractNum w:abstractNumId="128" w15:restartNumberingAfterBreak="0">
    <w:nsid w:val="5AC74113"/>
    <w:multiLevelType w:val="hybridMultilevel"/>
    <w:tmpl w:val="74C2B566"/>
    <w:lvl w:ilvl="0" w:tplc="06727D46">
      <w:start w:val="1"/>
      <w:numFmt w:val="decimal"/>
      <w:lvlText w:val="4.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9"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31" w15:restartNumberingAfterBreak="0">
    <w:nsid w:val="5EBF16BF"/>
    <w:multiLevelType w:val="hybridMultilevel"/>
    <w:tmpl w:val="4E22C73A"/>
    <w:lvl w:ilvl="0" w:tplc="351A8772">
      <w:start w:val="1"/>
      <w:numFmt w:val="decimal"/>
      <w:lvlText w:val="4.2.12.%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2" w15:restartNumberingAfterBreak="0">
    <w:nsid w:val="5F342100"/>
    <w:multiLevelType w:val="multilevel"/>
    <w:tmpl w:val="76D08D66"/>
    <w:lvl w:ilvl="0">
      <w:start w:val="4"/>
      <w:numFmt w:val="decimal"/>
      <w:lvlText w:val="%1."/>
      <w:lvlJc w:val="left"/>
      <w:pPr>
        <w:ind w:left="1305" w:hanging="1305"/>
      </w:pPr>
      <w:rPr>
        <w:rFonts w:hint="default"/>
      </w:rPr>
    </w:lvl>
    <w:lvl w:ilvl="1">
      <w:start w:val="1"/>
      <w:numFmt w:val="decimal"/>
      <w:lvlText w:val="%1.%2."/>
      <w:lvlJc w:val="left"/>
      <w:pPr>
        <w:ind w:left="1668" w:hanging="1305"/>
      </w:pPr>
      <w:rPr>
        <w:rFonts w:hint="default"/>
      </w:rPr>
    </w:lvl>
    <w:lvl w:ilvl="2">
      <w:start w:val="1"/>
      <w:numFmt w:val="decimal"/>
      <w:lvlText w:val="%1.%2.%3."/>
      <w:lvlJc w:val="left"/>
      <w:pPr>
        <w:ind w:left="2031" w:hanging="1305"/>
      </w:pPr>
      <w:rPr>
        <w:rFonts w:hint="default"/>
      </w:rPr>
    </w:lvl>
    <w:lvl w:ilvl="3">
      <w:start w:val="2"/>
      <w:numFmt w:val="decimal"/>
      <w:lvlText w:val="%1.%2.%3.%4."/>
      <w:lvlJc w:val="left"/>
      <w:pPr>
        <w:ind w:left="2394" w:hanging="1305"/>
      </w:pPr>
      <w:rPr>
        <w:rFonts w:hint="default"/>
      </w:rPr>
    </w:lvl>
    <w:lvl w:ilvl="4">
      <w:start w:val="5"/>
      <w:numFmt w:val="decimal"/>
      <w:lvlText w:val="%1.%2.%3.%4.%5."/>
      <w:lvlJc w:val="left"/>
      <w:pPr>
        <w:ind w:left="2757" w:hanging="1305"/>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8" w:hanging="180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5064" w:hanging="2160"/>
      </w:pPr>
      <w:rPr>
        <w:rFonts w:hint="default"/>
      </w:rPr>
    </w:lvl>
  </w:abstractNum>
  <w:abstractNum w:abstractNumId="133"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4" w15:restartNumberingAfterBreak="0">
    <w:nsid w:val="60741A3E"/>
    <w:multiLevelType w:val="hybridMultilevel"/>
    <w:tmpl w:val="04C4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A14B20"/>
    <w:multiLevelType w:val="hybridMultilevel"/>
    <w:tmpl w:val="0C96458E"/>
    <w:lvl w:ilvl="0" w:tplc="A65CAB60">
      <w:start w:val="1"/>
      <w:numFmt w:val="decimal"/>
      <w:pStyle w:val="a2"/>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36" w15:restartNumberingAfterBreak="0">
    <w:nsid w:val="60D93A2D"/>
    <w:multiLevelType w:val="hybridMultilevel"/>
    <w:tmpl w:val="1424EEE2"/>
    <w:lvl w:ilvl="0" w:tplc="A5C88D5E">
      <w:start w:val="1"/>
      <w:numFmt w:val="bullet"/>
      <w:lvlText w:val="­"/>
      <w:lvlJc w:val="left"/>
      <w:pPr>
        <w:ind w:left="1874" w:hanging="360"/>
      </w:pPr>
      <w:rPr>
        <w:rFonts w:ascii="Courier New" w:hAnsi="Courier New"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137" w15:restartNumberingAfterBreak="0">
    <w:nsid w:val="61BB04A1"/>
    <w:multiLevelType w:val="hybridMultilevel"/>
    <w:tmpl w:val="99CE1B08"/>
    <w:lvl w:ilvl="0" w:tplc="18389766">
      <w:start w:val="1"/>
      <w:numFmt w:val="bullet"/>
      <w:pStyle w:val="-"/>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38" w15:restartNumberingAfterBreak="0">
    <w:nsid w:val="625E7A05"/>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9" w15:restartNumberingAfterBreak="0">
    <w:nsid w:val="63212568"/>
    <w:multiLevelType w:val="hybridMultilevel"/>
    <w:tmpl w:val="02560884"/>
    <w:lvl w:ilvl="0" w:tplc="39804ED4">
      <w:start w:val="1"/>
      <w:numFmt w:val="decimal"/>
      <w:lvlText w:val="4.5.11.1.%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0" w15:restartNumberingAfterBreak="0">
    <w:nsid w:val="632C5245"/>
    <w:multiLevelType w:val="multilevel"/>
    <w:tmpl w:val="CA303614"/>
    <w:lvl w:ilvl="0">
      <w:start w:val="4"/>
      <w:numFmt w:val="decimal"/>
      <w:lvlText w:val="%1."/>
      <w:lvlJc w:val="left"/>
      <w:pPr>
        <w:ind w:left="1515" w:hanging="1515"/>
      </w:pPr>
      <w:rPr>
        <w:rFonts w:hint="default"/>
      </w:rPr>
    </w:lvl>
    <w:lvl w:ilvl="1">
      <w:start w:val="1"/>
      <w:numFmt w:val="decimal"/>
      <w:lvlText w:val="%1.%2."/>
      <w:lvlJc w:val="left"/>
      <w:pPr>
        <w:ind w:left="1575" w:hanging="1515"/>
      </w:pPr>
      <w:rPr>
        <w:rFonts w:hint="default"/>
      </w:rPr>
    </w:lvl>
    <w:lvl w:ilvl="2">
      <w:start w:val="1"/>
      <w:numFmt w:val="decimal"/>
      <w:lvlText w:val="%1.%2.%3."/>
      <w:lvlJc w:val="left"/>
      <w:pPr>
        <w:ind w:left="1635" w:hanging="1515"/>
      </w:pPr>
      <w:rPr>
        <w:rFonts w:hint="default"/>
      </w:rPr>
    </w:lvl>
    <w:lvl w:ilvl="3">
      <w:start w:val="1"/>
      <w:numFmt w:val="decimal"/>
      <w:lvlText w:val="%1.%2.%3.%4."/>
      <w:lvlJc w:val="left"/>
      <w:pPr>
        <w:ind w:left="1695" w:hanging="1515"/>
      </w:pPr>
      <w:rPr>
        <w:rFonts w:hint="default"/>
      </w:rPr>
    </w:lvl>
    <w:lvl w:ilvl="4">
      <w:start w:val="1"/>
      <w:numFmt w:val="decimal"/>
      <w:lvlText w:val="%1.%2.%3.%4.%5."/>
      <w:lvlJc w:val="left"/>
      <w:pPr>
        <w:ind w:left="1755" w:hanging="1515"/>
      </w:pPr>
      <w:rPr>
        <w:rFonts w:hint="default"/>
        <w:sz w:val="24"/>
        <w:szCs w:val="24"/>
      </w:rPr>
    </w:lvl>
    <w:lvl w:ilvl="5">
      <w:start w:val="3"/>
      <w:numFmt w:val="decimal"/>
      <w:lvlText w:val="%1.%2.%3.%4.%5.%6."/>
      <w:lvlJc w:val="left"/>
      <w:pPr>
        <w:ind w:left="1815" w:hanging="1515"/>
      </w:pPr>
      <w:rPr>
        <w:rFonts w:hint="default"/>
        <w:sz w:val="24"/>
        <w:szCs w:val="24"/>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41" w15:restartNumberingAfterBreak="0">
    <w:nsid w:val="63AD2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63EA55A5"/>
    <w:multiLevelType w:val="hybridMultilevel"/>
    <w:tmpl w:val="FFFFFFFF"/>
    <w:numStyleLink w:val="1"/>
  </w:abstractNum>
  <w:abstractNum w:abstractNumId="143"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4" w15:restartNumberingAfterBreak="0">
    <w:nsid w:val="642D615D"/>
    <w:multiLevelType w:val="hybridMultilevel"/>
    <w:tmpl w:val="E740167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5" w15:restartNumberingAfterBreak="0">
    <w:nsid w:val="643A41AC"/>
    <w:multiLevelType w:val="hybridMultilevel"/>
    <w:tmpl w:val="3F04E37E"/>
    <w:lvl w:ilvl="0" w:tplc="C49ABEDA">
      <w:start w:val="1"/>
      <w:numFmt w:val="decimal"/>
      <w:lvlText w:val="4.5.12.1.%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6" w15:restartNumberingAfterBreak="0">
    <w:nsid w:val="64B11AAE"/>
    <w:multiLevelType w:val="hybridMultilevel"/>
    <w:tmpl w:val="E7DA2992"/>
    <w:lvl w:ilvl="0" w:tplc="FFFFFFFF">
      <w:start w:val="1"/>
      <w:numFmt w:val="decimal"/>
      <w:lvlText w:val="10.2.%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53A1D79"/>
    <w:multiLevelType w:val="hybridMultilevel"/>
    <w:tmpl w:val="3464711A"/>
    <w:lvl w:ilvl="0" w:tplc="983A7364">
      <w:start w:val="1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65B93262"/>
    <w:multiLevelType w:val="hybridMultilevel"/>
    <w:tmpl w:val="77DCBD4C"/>
    <w:lvl w:ilvl="0" w:tplc="57327852">
      <w:start w:val="4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62262E2"/>
    <w:multiLevelType w:val="singleLevel"/>
    <w:tmpl w:val="FBB4E950"/>
    <w:lvl w:ilvl="0">
      <w:start w:val="1"/>
      <w:numFmt w:val="bullet"/>
      <w:pStyle w:val="Outline2"/>
      <w:lvlText w:val=""/>
      <w:lvlJc w:val="left"/>
      <w:pPr>
        <w:tabs>
          <w:tab w:val="num" w:pos="360"/>
        </w:tabs>
        <w:ind w:left="360" w:hanging="360"/>
      </w:pPr>
      <w:rPr>
        <w:rFonts w:ascii="Symbol" w:hAnsi="Symbol" w:hint="default"/>
      </w:rPr>
    </w:lvl>
  </w:abstractNum>
  <w:abstractNum w:abstractNumId="150" w15:restartNumberingAfterBreak="0">
    <w:nsid w:val="668D6EA6"/>
    <w:multiLevelType w:val="hybridMultilevel"/>
    <w:tmpl w:val="9378EB04"/>
    <w:lvl w:ilvl="0" w:tplc="5E2E80B2">
      <w:start w:val="1"/>
      <w:numFmt w:val="decimal"/>
      <w:lvlText w:val="4.5.9.1.3.3.%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1" w15:restartNumberingAfterBreak="0">
    <w:nsid w:val="66CC625F"/>
    <w:multiLevelType w:val="hybridMultilevel"/>
    <w:tmpl w:val="54A0F4F6"/>
    <w:lvl w:ilvl="0" w:tplc="F2E03092">
      <w:start w:val="1"/>
      <w:numFmt w:val="decimal"/>
      <w:lvlText w:val="4.2.9.%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2" w15:restartNumberingAfterBreak="0">
    <w:nsid w:val="66F806BF"/>
    <w:multiLevelType w:val="hybridMultilevel"/>
    <w:tmpl w:val="51547CD0"/>
    <w:lvl w:ilvl="0" w:tplc="CFC0A478">
      <w:start w:val="1"/>
      <w:numFmt w:val="decimal"/>
      <w:lvlText w:val="4.3.2.%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3"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4" w15:restartNumberingAfterBreak="0">
    <w:nsid w:val="67351C38"/>
    <w:multiLevelType w:val="hybridMultilevel"/>
    <w:tmpl w:val="FB22F234"/>
    <w:lvl w:ilvl="0" w:tplc="439E97EC">
      <w:start w:val="1"/>
      <w:numFmt w:val="decimal"/>
      <w:lvlText w:val="4.5.7.%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5" w15:restartNumberingAfterBreak="0">
    <w:nsid w:val="67493504"/>
    <w:multiLevelType w:val="hybridMultilevel"/>
    <w:tmpl w:val="51EEB03E"/>
    <w:lvl w:ilvl="0" w:tplc="7A2693E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6" w15:restartNumberingAfterBreak="0">
    <w:nsid w:val="67852496"/>
    <w:multiLevelType w:val="hybridMultilevel"/>
    <w:tmpl w:val="9A82D9C0"/>
    <w:lvl w:ilvl="0" w:tplc="5E507FB6">
      <w:start w:val="1"/>
      <w:numFmt w:val="decimal"/>
      <w:lvlText w:val="4.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80024A2"/>
    <w:multiLevelType w:val="hybridMultilevel"/>
    <w:tmpl w:val="4030E80C"/>
    <w:lvl w:ilvl="0" w:tplc="1B70F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8"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9" w15:restartNumberingAfterBreak="0">
    <w:nsid w:val="68F13FC6"/>
    <w:multiLevelType w:val="hybridMultilevel"/>
    <w:tmpl w:val="CA407916"/>
    <w:lvl w:ilvl="0" w:tplc="93D6175A">
      <w:start w:val="1"/>
      <w:numFmt w:val="decimal"/>
      <w:lvlText w:val="8.%1."/>
      <w:lvlJc w:val="left"/>
      <w:pPr>
        <w:ind w:left="72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0" w15:restartNumberingAfterBreak="0">
    <w:nsid w:val="696941ED"/>
    <w:multiLevelType w:val="hybridMultilevel"/>
    <w:tmpl w:val="244279C4"/>
    <w:lvl w:ilvl="0" w:tplc="13CA9F50">
      <w:start w:val="1"/>
      <w:numFmt w:val="decimal"/>
      <w:lvlText w:val="4.5.9.1.3.2.3.%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1" w15:restartNumberingAfterBreak="0">
    <w:nsid w:val="6AA934EE"/>
    <w:multiLevelType w:val="hybridMultilevel"/>
    <w:tmpl w:val="9E827D60"/>
    <w:lvl w:ilvl="0" w:tplc="77766CE0">
      <w:start w:val="4"/>
      <w:numFmt w:val="bullet"/>
      <w:lvlText w:val="•"/>
      <w:lvlJc w:val="left"/>
      <w:pPr>
        <w:ind w:left="1571" w:hanging="360"/>
      </w:pPr>
      <w:rPr>
        <w:rFonts w:ascii="Times New Roman" w:eastAsia="Calibri"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62" w15:restartNumberingAfterBreak="0">
    <w:nsid w:val="6DC97AC1"/>
    <w:multiLevelType w:val="hybridMultilevel"/>
    <w:tmpl w:val="5374E450"/>
    <w:lvl w:ilvl="0" w:tplc="B6E29A3E">
      <w:start w:val="1"/>
      <w:numFmt w:val="decimal"/>
      <w:lvlText w:val="4.2.7.%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3" w15:restartNumberingAfterBreak="0">
    <w:nsid w:val="6FF421FA"/>
    <w:multiLevelType w:val="hybridMultilevel"/>
    <w:tmpl w:val="D4FC8918"/>
    <w:lvl w:ilvl="0" w:tplc="E6D89926">
      <w:start w:val="1"/>
      <w:numFmt w:val="upperLetter"/>
      <w:lvlText w:val="%1."/>
      <w:lvlJc w:val="left"/>
      <w:pPr>
        <w:tabs>
          <w:tab w:val="num" w:pos="705"/>
        </w:tabs>
        <w:ind w:left="705" w:hanging="7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4" w15:restartNumberingAfterBreak="0">
    <w:nsid w:val="729338A1"/>
    <w:multiLevelType w:val="hybridMultilevel"/>
    <w:tmpl w:val="58C6372C"/>
    <w:lvl w:ilvl="0" w:tplc="77766CE0">
      <w:start w:val="4"/>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5" w15:restartNumberingAfterBreak="0">
    <w:nsid w:val="73223C50"/>
    <w:multiLevelType w:val="hybridMultilevel"/>
    <w:tmpl w:val="C7CC9408"/>
    <w:lvl w:ilvl="0" w:tplc="3A80C230">
      <w:start w:val="1"/>
      <w:numFmt w:val="decimal"/>
      <w:lvlText w:val="(%1)"/>
      <w:lvlJc w:val="left"/>
      <w:pPr>
        <w:tabs>
          <w:tab w:val="num" w:pos="360"/>
        </w:tabs>
        <w:ind w:left="1440" w:hanging="360"/>
      </w:pPr>
      <w:rPr>
        <w:rFonts w:cs="Times New Roman" w:hint="default"/>
      </w:rPr>
    </w:lvl>
    <w:lvl w:ilvl="1" w:tplc="0EBEF5B0">
      <w:start w:val="1"/>
      <w:numFmt w:val="bullet"/>
      <w:lvlText w:val=""/>
      <w:lvlJc w:val="left"/>
      <w:pPr>
        <w:tabs>
          <w:tab w:val="num" w:pos="1440"/>
        </w:tabs>
        <w:ind w:left="1440" w:hanging="360"/>
      </w:pPr>
      <w:rPr>
        <w:rFonts w:ascii="Symbol" w:hAnsi="Symbol" w:hint="default"/>
        <w:sz w:val="16"/>
      </w:rPr>
    </w:lvl>
    <w:lvl w:ilvl="2" w:tplc="86364206">
      <w:start w:val="2"/>
      <w:numFmt w:val="decimal"/>
      <w:lvlText w:val="(%3)"/>
      <w:lvlJc w:val="left"/>
      <w:pPr>
        <w:tabs>
          <w:tab w:val="num" w:pos="1260"/>
        </w:tabs>
        <w:ind w:left="2340" w:hanging="360"/>
      </w:pPr>
      <w:rPr>
        <w:rFonts w:cs="Times New Roman" w:hint="default"/>
      </w:rPr>
    </w:lvl>
    <w:lvl w:ilvl="3" w:tplc="0EBEF5B0">
      <w:start w:val="1"/>
      <w:numFmt w:val="bullet"/>
      <w:lvlText w:val=""/>
      <w:lvlJc w:val="left"/>
      <w:pPr>
        <w:tabs>
          <w:tab w:val="num" w:pos="2880"/>
        </w:tabs>
        <w:ind w:left="2880" w:hanging="360"/>
      </w:pPr>
      <w:rPr>
        <w:rFonts w:ascii="Symbol" w:hAnsi="Symbol" w:hint="default"/>
        <w:sz w:val="16"/>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6" w15:restartNumberingAfterBreak="0">
    <w:nsid w:val="7350268A"/>
    <w:multiLevelType w:val="multilevel"/>
    <w:tmpl w:val="84F6356C"/>
    <w:lvl w:ilvl="0">
      <w:start w:val="4"/>
      <w:numFmt w:val="decimal"/>
      <w:lvlText w:val="%1."/>
      <w:lvlJc w:val="left"/>
      <w:pPr>
        <w:ind w:left="1305" w:hanging="1305"/>
      </w:pPr>
      <w:rPr>
        <w:rFonts w:hint="default"/>
      </w:rPr>
    </w:lvl>
    <w:lvl w:ilvl="1">
      <w:start w:val="1"/>
      <w:numFmt w:val="decimal"/>
      <w:lvlText w:val="%1.%2."/>
      <w:lvlJc w:val="left"/>
      <w:pPr>
        <w:ind w:left="1668" w:hanging="1305"/>
      </w:pPr>
      <w:rPr>
        <w:rFonts w:hint="default"/>
      </w:rPr>
    </w:lvl>
    <w:lvl w:ilvl="2">
      <w:start w:val="1"/>
      <w:numFmt w:val="decimal"/>
      <w:lvlText w:val="%1.%2.%3."/>
      <w:lvlJc w:val="left"/>
      <w:pPr>
        <w:ind w:left="2031" w:hanging="1305"/>
      </w:pPr>
      <w:rPr>
        <w:rFonts w:hint="default"/>
      </w:rPr>
    </w:lvl>
    <w:lvl w:ilvl="3">
      <w:start w:val="15"/>
      <w:numFmt w:val="decimal"/>
      <w:lvlText w:val="%1.%2.%3.%4."/>
      <w:lvlJc w:val="left"/>
      <w:pPr>
        <w:ind w:left="2394" w:hanging="1305"/>
      </w:pPr>
      <w:rPr>
        <w:rFonts w:hint="default"/>
      </w:rPr>
    </w:lvl>
    <w:lvl w:ilvl="4">
      <w:start w:val="1"/>
      <w:numFmt w:val="decimal"/>
      <w:lvlText w:val="%1.%2.%3.%4.%5."/>
      <w:lvlJc w:val="left"/>
      <w:pPr>
        <w:ind w:left="2757" w:hanging="1305"/>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8" w:hanging="180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5064" w:hanging="2160"/>
      </w:pPr>
      <w:rPr>
        <w:rFonts w:hint="default"/>
      </w:rPr>
    </w:lvl>
  </w:abstractNum>
  <w:abstractNum w:abstractNumId="167" w15:restartNumberingAfterBreak="0">
    <w:nsid w:val="74C4652A"/>
    <w:multiLevelType w:val="hybridMultilevel"/>
    <w:tmpl w:val="85129ADC"/>
    <w:lvl w:ilvl="0" w:tplc="CA942BCA">
      <w:start w:val="1"/>
      <w:numFmt w:val="decimal"/>
      <w:lvlText w:val="10.%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4FE7B24"/>
    <w:multiLevelType w:val="hybridMultilevel"/>
    <w:tmpl w:val="2D8EF438"/>
    <w:lvl w:ilvl="0" w:tplc="C54A3FF2">
      <w:start w:val="1"/>
      <w:numFmt w:val="decimal"/>
      <w:lvlText w:val="4.3.4.%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9" w15:restartNumberingAfterBreak="0">
    <w:nsid w:val="75047519"/>
    <w:multiLevelType w:val="hybridMultilevel"/>
    <w:tmpl w:val="26DC35A8"/>
    <w:lvl w:ilvl="0" w:tplc="ABA0AA2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0" w15:restartNumberingAfterBreak="0">
    <w:nsid w:val="75870A6F"/>
    <w:multiLevelType w:val="hybridMultilevel"/>
    <w:tmpl w:val="FD5658C8"/>
    <w:lvl w:ilvl="0" w:tplc="30D4A948">
      <w:start w:val="1"/>
      <w:numFmt w:val="decimal"/>
      <w:lvlText w:val="4.5.11.3.%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1" w15:restartNumberingAfterBreak="0">
    <w:nsid w:val="75BE5C45"/>
    <w:multiLevelType w:val="hybridMultilevel"/>
    <w:tmpl w:val="9AF6606A"/>
    <w:lvl w:ilvl="0" w:tplc="49907DD8">
      <w:start w:val="1"/>
      <w:numFmt w:val="decimal"/>
      <w:lvlText w:val="4.%1."/>
      <w:lvlJc w:val="left"/>
      <w:pPr>
        <w:ind w:left="748" w:hanging="360"/>
      </w:pPr>
      <w:rPr>
        <w:rFonts w:hint="default"/>
        <w:b w:val="0"/>
        <w:bCs/>
        <w:sz w:val="24"/>
        <w:szCs w:val="24"/>
      </w:rPr>
    </w:lvl>
    <w:lvl w:ilvl="1" w:tplc="04220019">
      <w:start w:val="1"/>
      <w:numFmt w:val="lowerLetter"/>
      <w:lvlText w:val="%2."/>
      <w:lvlJc w:val="left"/>
      <w:pPr>
        <w:ind w:left="1468" w:hanging="360"/>
      </w:pPr>
    </w:lvl>
    <w:lvl w:ilvl="2" w:tplc="0422001B" w:tentative="1">
      <w:start w:val="1"/>
      <w:numFmt w:val="lowerRoman"/>
      <w:lvlText w:val="%3."/>
      <w:lvlJc w:val="right"/>
      <w:pPr>
        <w:ind w:left="2188" w:hanging="180"/>
      </w:pPr>
    </w:lvl>
    <w:lvl w:ilvl="3" w:tplc="0422000F" w:tentative="1">
      <w:start w:val="1"/>
      <w:numFmt w:val="decimal"/>
      <w:lvlText w:val="%4."/>
      <w:lvlJc w:val="left"/>
      <w:pPr>
        <w:ind w:left="2908" w:hanging="360"/>
      </w:pPr>
    </w:lvl>
    <w:lvl w:ilvl="4" w:tplc="04220019" w:tentative="1">
      <w:start w:val="1"/>
      <w:numFmt w:val="lowerLetter"/>
      <w:lvlText w:val="%5."/>
      <w:lvlJc w:val="left"/>
      <w:pPr>
        <w:ind w:left="3628" w:hanging="360"/>
      </w:pPr>
    </w:lvl>
    <w:lvl w:ilvl="5" w:tplc="0422001B" w:tentative="1">
      <w:start w:val="1"/>
      <w:numFmt w:val="lowerRoman"/>
      <w:lvlText w:val="%6."/>
      <w:lvlJc w:val="right"/>
      <w:pPr>
        <w:ind w:left="4348" w:hanging="180"/>
      </w:pPr>
    </w:lvl>
    <w:lvl w:ilvl="6" w:tplc="0422000F" w:tentative="1">
      <w:start w:val="1"/>
      <w:numFmt w:val="decimal"/>
      <w:lvlText w:val="%7."/>
      <w:lvlJc w:val="left"/>
      <w:pPr>
        <w:ind w:left="5068" w:hanging="360"/>
      </w:pPr>
    </w:lvl>
    <w:lvl w:ilvl="7" w:tplc="04220019" w:tentative="1">
      <w:start w:val="1"/>
      <w:numFmt w:val="lowerLetter"/>
      <w:lvlText w:val="%8."/>
      <w:lvlJc w:val="left"/>
      <w:pPr>
        <w:ind w:left="5788" w:hanging="360"/>
      </w:pPr>
    </w:lvl>
    <w:lvl w:ilvl="8" w:tplc="0422001B" w:tentative="1">
      <w:start w:val="1"/>
      <w:numFmt w:val="lowerRoman"/>
      <w:lvlText w:val="%9."/>
      <w:lvlJc w:val="right"/>
      <w:pPr>
        <w:ind w:left="6508" w:hanging="180"/>
      </w:pPr>
    </w:lvl>
  </w:abstractNum>
  <w:abstractNum w:abstractNumId="172" w15:restartNumberingAfterBreak="0">
    <w:nsid w:val="7615E9FA"/>
    <w:multiLevelType w:val="hybridMultilevel"/>
    <w:tmpl w:val="FFFFFFFF"/>
    <w:lvl w:ilvl="0" w:tplc="67D4ADA8">
      <w:start w:val="1"/>
      <w:numFmt w:val="bullet"/>
      <w:lvlText w:val=""/>
      <w:lvlJc w:val="left"/>
      <w:pPr>
        <w:ind w:left="1142" w:hanging="360"/>
      </w:pPr>
      <w:rPr>
        <w:rFonts w:ascii="Symbol" w:hAnsi="Symbol" w:hint="default"/>
      </w:rPr>
    </w:lvl>
    <w:lvl w:ilvl="1" w:tplc="AD6CBB02">
      <w:start w:val="1"/>
      <w:numFmt w:val="bullet"/>
      <w:lvlText w:val="o"/>
      <w:lvlJc w:val="left"/>
      <w:pPr>
        <w:ind w:left="1440" w:hanging="360"/>
      </w:pPr>
      <w:rPr>
        <w:rFonts w:ascii="Courier New" w:hAnsi="Courier New" w:hint="default"/>
      </w:rPr>
    </w:lvl>
    <w:lvl w:ilvl="2" w:tplc="D3A61BB2">
      <w:start w:val="1"/>
      <w:numFmt w:val="bullet"/>
      <w:lvlText w:val=""/>
      <w:lvlJc w:val="left"/>
      <w:pPr>
        <w:ind w:left="2160" w:hanging="360"/>
      </w:pPr>
      <w:rPr>
        <w:rFonts w:ascii="Wingdings" w:hAnsi="Wingdings" w:hint="default"/>
      </w:rPr>
    </w:lvl>
    <w:lvl w:ilvl="3" w:tplc="BF860EE4">
      <w:start w:val="1"/>
      <w:numFmt w:val="bullet"/>
      <w:lvlText w:val=""/>
      <w:lvlJc w:val="left"/>
      <w:pPr>
        <w:ind w:left="2880" w:hanging="360"/>
      </w:pPr>
      <w:rPr>
        <w:rFonts w:ascii="Symbol" w:hAnsi="Symbol" w:hint="default"/>
      </w:rPr>
    </w:lvl>
    <w:lvl w:ilvl="4" w:tplc="A314CC18">
      <w:start w:val="1"/>
      <w:numFmt w:val="bullet"/>
      <w:lvlText w:val="o"/>
      <w:lvlJc w:val="left"/>
      <w:pPr>
        <w:ind w:left="3600" w:hanging="360"/>
      </w:pPr>
      <w:rPr>
        <w:rFonts w:ascii="Courier New" w:hAnsi="Courier New" w:hint="default"/>
      </w:rPr>
    </w:lvl>
    <w:lvl w:ilvl="5" w:tplc="498E1E64">
      <w:start w:val="1"/>
      <w:numFmt w:val="bullet"/>
      <w:lvlText w:val=""/>
      <w:lvlJc w:val="left"/>
      <w:pPr>
        <w:ind w:left="4320" w:hanging="360"/>
      </w:pPr>
      <w:rPr>
        <w:rFonts w:ascii="Wingdings" w:hAnsi="Wingdings" w:hint="default"/>
      </w:rPr>
    </w:lvl>
    <w:lvl w:ilvl="6" w:tplc="4DC63D7C">
      <w:start w:val="1"/>
      <w:numFmt w:val="bullet"/>
      <w:lvlText w:val=""/>
      <w:lvlJc w:val="left"/>
      <w:pPr>
        <w:ind w:left="5040" w:hanging="360"/>
      </w:pPr>
      <w:rPr>
        <w:rFonts w:ascii="Symbol" w:hAnsi="Symbol" w:hint="default"/>
      </w:rPr>
    </w:lvl>
    <w:lvl w:ilvl="7" w:tplc="4E72CEAA">
      <w:start w:val="1"/>
      <w:numFmt w:val="bullet"/>
      <w:lvlText w:val="o"/>
      <w:lvlJc w:val="left"/>
      <w:pPr>
        <w:ind w:left="5760" w:hanging="360"/>
      </w:pPr>
      <w:rPr>
        <w:rFonts w:ascii="Courier New" w:hAnsi="Courier New" w:hint="default"/>
      </w:rPr>
    </w:lvl>
    <w:lvl w:ilvl="8" w:tplc="DF7A0D08">
      <w:start w:val="1"/>
      <w:numFmt w:val="bullet"/>
      <w:lvlText w:val=""/>
      <w:lvlJc w:val="left"/>
      <w:pPr>
        <w:ind w:left="6480" w:hanging="360"/>
      </w:pPr>
      <w:rPr>
        <w:rFonts w:ascii="Wingdings" w:hAnsi="Wingdings" w:hint="default"/>
      </w:rPr>
    </w:lvl>
  </w:abstractNum>
  <w:abstractNum w:abstractNumId="173" w15:restartNumberingAfterBreak="0">
    <w:nsid w:val="761B37B2"/>
    <w:multiLevelType w:val="hybridMultilevel"/>
    <w:tmpl w:val="C986A5C6"/>
    <w:lvl w:ilvl="0" w:tplc="3998C9DC">
      <w:start w:val="1"/>
      <w:numFmt w:val="decimal"/>
      <w:lvlText w:val="4.5.9.1.3.1.2.%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4" w15:restartNumberingAfterBreak="0">
    <w:nsid w:val="76B84584"/>
    <w:multiLevelType w:val="hybridMultilevel"/>
    <w:tmpl w:val="3176C946"/>
    <w:lvl w:ilvl="0" w:tplc="721879A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5" w15:restartNumberingAfterBreak="0">
    <w:nsid w:val="776825F4"/>
    <w:multiLevelType w:val="hybridMultilevel"/>
    <w:tmpl w:val="F71CAED0"/>
    <w:lvl w:ilvl="0" w:tplc="FA203532">
      <w:start w:val="1"/>
      <w:numFmt w:val="decimal"/>
      <w:lvlText w:val="4.2.2.%1."/>
      <w:lvlJc w:val="left"/>
      <w:pPr>
        <w:ind w:left="1287" w:hanging="360"/>
      </w:pPr>
      <w:rPr>
        <w:rFonts w:hint="default"/>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6" w15:restartNumberingAfterBreak="0">
    <w:nsid w:val="776C3513"/>
    <w:multiLevelType w:val="hybridMultilevel"/>
    <w:tmpl w:val="D40C8E82"/>
    <w:lvl w:ilvl="0" w:tplc="0419000D">
      <w:start w:val="1"/>
      <w:numFmt w:val="bullet"/>
      <w:lvlText w:val=""/>
      <w:lvlJc w:val="left"/>
      <w:pPr>
        <w:tabs>
          <w:tab w:val="num" w:pos="1404"/>
        </w:tabs>
        <w:ind w:left="1404" w:hanging="360"/>
      </w:pPr>
      <w:rPr>
        <w:rFonts w:ascii="Wingdings" w:hAnsi="Wingdings"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177" w15:restartNumberingAfterBreak="0">
    <w:nsid w:val="78646C37"/>
    <w:multiLevelType w:val="hybridMultilevel"/>
    <w:tmpl w:val="59A815E0"/>
    <w:lvl w:ilvl="0" w:tplc="28907A66">
      <w:start w:val="1"/>
      <w:numFmt w:val="decimal"/>
      <w:lvlText w:val="4.5.4.%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8" w15:restartNumberingAfterBreak="0">
    <w:nsid w:val="79766D05"/>
    <w:multiLevelType w:val="hybridMultilevel"/>
    <w:tmpl w:val="E284A11C"/>
    <w:lvl w:ilvl="0" w:tplc="A1A26F9A">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9" w15:restartNumberingAfterBreak="0">
    <w:nsid w:val="7B467353"/>
    <w:multiLevelType w:val="singleLevel"/>
    <w:tmpl w:val="22384778"/>
    <w:lvl w:ilvl="0">
      <w:start w:val="1"/>
      <w:numFmt w:val="bullet"/>
      <w:pStyle w:val="a3"/>
      <w:lvlText w:val=""/>
      <w:lvlJc w:val="left"/>
      <w:pPr>
        <w:tabs>
          <w:tab w:val="num" w:pos="360"/>
        </w:tabs>
        <w:ind w:left="360" w:hanging="360"/>
      </w:pPr>
      <w:rPr>
        <w:rFonts w:ascii="Symbol" w:hAnsi="Symbol" w:hint="default"/>
      </w:rPr>
    </w:lvl>
  </w:abstractNum>
  <w:abstractNum w:abstractNumId="180" w15:restartNumberingAfterBreak="0">
    <w:nsid w:val="7EDA43AA"/>
    <w:multiLevelType w:val="hybridMultilevel"/>
    <w:tmpl w:val="70DABE00"/>
    <w:lvl w:ilvl="0" w:tplc="E1761658">
      <w:start w:val="1"/>
      <w:numFmt w:val="decimal"/>
      <w:lvlText w:val="4.5.9.%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1" w15:restartNumberingAfterBreak="0">
    <w:nsid w:val="7F813994"/>
    <w:multiLevelType w:val="hybridMultilevel"/>
    <w:tmpl w:val="CE60B2C0"/>
    <w:lvl w:ilvl="0" w:tplc="3B8278E8">
      <w:start w:val="1"/>
      <w:numFmt w:val="decimal"/>
      <w:lvlText w:val="8.1.%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FE83CA8"/>
    <w:multiLevelType w:val="hybridMultilevel"/>
    <w:tmpl w:val="E10C3B18"/>
    <w:lvl w:ilvl="0" w:tplc="9D2620D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926408">
    <w:abstractNumId w:val="97"/>
  </w:num>
  <w:num w:numId="2" w16cid:durableId="62604367">
    <w:abstractNumId w:val="127"/>
  </w:num>
  <w:num w:numId="3" w16cid:durableId="1629624868">
    <w:abstractNumId w:val="172"/>
  </w:num>
  <w:num w:numId="4" w16cid:durableId="865870258">
    <w:abstractNumId w:val="85"/>
  </w:num>
  <w:num w:numId="5" w16cid:durableId="1334839304">
    <w:abstractNumId w:val="43"/>
  </w:num>
  <w:num w:numId="6" w16cid:durableId="1257592008">
    <w:abstractNumId w:val="1"/>
  </w:num>
  <w:num w:numId="7" w16cid:durableId="792362739">
    <w:abstractNumId w:val="6"/>
  </w:num>
  <w:num w:numId="8" w16cid:durableId="520317869">
    <w:abstractNumId w:val="66"/>
  </w:num>
  <w:num w:numId="9" w16cid:durableId="976228439">
    <w:abstractNumId w:val="12"/>
  </w:num>
  <w:num w:numId="10" w16cid:durableId="887304012">
    <w:abstractNumId w:val="129"/>
  </w:num>
  <w:num w:numId="11" w16cid:durableId="463157664">
    <w:abstractNumId w:val="92"/>
  </w:num>
  <w:num w:numId="12" w16cid:durableId="1928728831">
    <w:abstractNumId w:val="102"/>
  </w:num>
  <w:num w:numId="13" w16cid:durableId="277031192">
    <w:abstractNumId w:val="24"/>
  </w:num>
  <w:num w:numId="14" w16cid:durableId="181213557">
    <w:abstractNumId w:val="25"/>
  </w:num>
  <w:num w:numId="15" w16cid:durableId="772825596">
    <w:abstractNumId w:val="3"/>
  </w:num>
  <w:num w:numId="16" w16cid:durableId="1134829516">
    <w:abstractNumId w:val="158"/>
  </w:num>
  <w:num w:numId="17" w16cid:durableId="724521834">
    <w:abstractNumId w:val="62"/>
  </w:num>
  <w:num w:numId="18" w16cid:durableId="23288332">
    <w:abstractNumId w:val="100"/>
  </w:num>
  <w:num w:numId="19" w16cid:durableId="47605935">
    <w:abstractNumId w:val="106"/>
  </w:num>
  <w:num w:numId="20" w16cid:durableId="1146629514">
    <w:abstractNumId w:val="57"/>
  </w:num>
  <w:num w:numId="21" w16cid:durableId="1111439086">
    <w:abstractNumId w:val="174"/>
  </w:num>
  <w:num w:numId="22" w16cid:durableId="20061036">
    <w:abstractNumId w:val="60"/>
  </w:num>
  <w:num w:numId="23" w16cid:durableId="606549001">
    <w:abstractNumId w:val="91"/>
  </w:num>
  <w:num w:numId="24" w16cid:durableId="951327656">
    <w:abstractNumId w:val="144"/>
  </w:num>
  <w:num w:numId="25" w16cid:durableId="733354222">
    <w:abstractNumId w:val="80"/>
  </w:num>
  <w:num w:numId="26" w16cid:durableId="582106975">
    <w:abstractNumId w:val="120"/>
  </w:num>
  <w:num w:numId="27" w16cid:durableId="1293904260">
    <w:abstractNumId w:val="72"/>
  </w:num>
  <w:num w:numId="28" w16cid:durableId="2002002882">
    <w:abstractNumId w:val="125"/>
  </w:num>
  <w:num w:numId="29" w16cid:durableId="1968856292">
    <w:abstractNumId w:val="98"/>
  </w:num>
  <w:num w:numId="30" w16cid:durableId="318583037">
    <w:abstractNumId w:val="140"/>
  </w:num>
  <w:num w:numId="31" w16cid:durableId="391386948">
    <w:abstractNumId w:val="132"/>
  </w:num>
  <w:num w:numId="32" w16cid:durableId="1910725741">
    <w:abstractNumId w:val="166"/>
  </w:num>
  <w:num w:numId="33" w16cid:durableId="1278027946">
    <w:abstractNumId w:val="30"/>
  </w:num>
  <w:num w:numId="34" w16cid:durableId="1494563496">
    <w:abstractNumId w:val="47"/>
  </w:num>
  <w:num w:numId="35" w16cid:durableId="769659752">
    <w:abstractNumId w:val="79"/>
  </w:num>
  <w:num w:numId="36" w16cid:durableId="136268430">
    <w:abstractNumId w:val="155"/>
  </w:num>
  <w:num w:numId="37" w16cid:durableId="1080254772">
    <w:abstractNumId w:val="128"/>
  </w:num>
  <w:num w:numId="38" w16cid:durableId="1515655872">
    <w:abstractNumId w:val="111"/>
  </w:num>
  <w:num w:numId="39" w16cid:durableId="120667190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6246428">
    <w:abstractNumId w:val="84"/>
  </w:num>
  <w:num w:numId="41" w16cid:durableId="637301097">
    <w:abstractNumId w:val="46"/>
  </w:num>
  <w:num w:numId="42" w16cid:durableId="1767924147">
    <w:abstractNumId w:val="134"/>
  </w:num>
  <w:num w:numId="43" w16cid:durableId="1540849415">
    <w:abstractNumId w:val="175"/>
  </w:num>
  <w:num w:numId="44" w16cid:durableId="1382250668">
    <w:abstractNumId w:val="87"/>
  </w:num>
  <w:num w:numId="45" w16cid:durableId="1492409391">
    <w:abstractNumId w:val="94"/>
  </w:num>
  <w:num w:numId="46" w16cid:durableId="2079354608">
    <w:abstractNumId w:val="23"/>
  </w:num>
  <w:num w:numId="47" w16cid:durableId="1689141751">
    <w:abstractNumId w:val="119"/>
  </w:num>
  <w:num w:numId="48" w16cid:durableId="1172915947">
    <w:abstractNumId w:val="162"/>
  </w:num>
  <w:num w:numId="49" w16cid:durableId="22026923">
    <w:abstractNumId w:val="34"/>
  </w:num>
  <w:num w:numId="50" w16cid:durableId="715739679">
    <w:abstractNumId w:val="151"/>
  </w:num>
  <w:num w:numId="51" w16cid:durableId="1189835454">
    <w:abstractNumId w:val="51"/>
  </w:num>
  <w:num w:numId="52" w16cid:durableId="1649507716">
    <w:abstractNumId w:val="131"/>
  </w:num>
  <w:num w:numId="53" w16cid:durableId="1486504885">
    <w:abstractNumId w:val="36"/>
  </w:num>
  <w:num w:numId="54" w16cid:durableId="77138084">
    <w:abstractNumId w:val="59"/>
  </w:num>
  <w:num w:numId="55" w16cid:durableId="1451702287">
    <w:abstractNumId w:val="161"/>
  </w:num>
  <w:num w:numId="56" w16cid:durableId="1199703514">
    <w:abstractNumId w:val="156"/>
  </w:num>
  <w:num w:numId="57" w16cid:durableId="1210531159">
    <w:abstractNumId w:val="8"/>
  </w:num>
  <w:num w:numId="58" w16cid:durableId="1827279800">
    <w:abstractNumId w:val="152"/>
  </w:num>
  <w:num w:numId="59" w16cid:durableId="643120856">
    <w:abstractNumId w:val="7"/>
  </w:num>
  <w:num w:numId="60" w16cid:durableId="1548027912">
    <w:abstractNumId w:val="168"/>
  </w:num>
  <w:num w:numId="61" w16cid:durableId="1248424034">
    <w:abstractNumId w:val="70"/>
  </w:num>
  <w:num w:numId="62" w16cid:durableId="994454043">
    <w:abstractNumId w:val="82"/>
  </w:num>
  <w:num w:numId="63" w16cid:durableId="1292595547">
    <w:abstractNumId w:val="177"/>
  </w:num>
  <w:num w:numId="64" w16cid:durableId="357703197">
    <w:abstractNumId w:val="54"/>
  </w:num>
  <w:num w:numId="65" w16cid:durableId="1428620686">
    <w:abstractNumId w:val="75"/>
  </w:num>
  <w:num w:numId="66" w16cid:durableId="184248123">
    <w:abstractNumId w:val="50"/>
  </w:num>
  <w:num w:numId="67" w16cid:durableId="1404911747">
    <w:abstractNumId w:val="154"/>
  </w:num>
  <w:num w:numId="68" w16cid:durableId="296910083">
    <w:abstractNumId w:val="83"/>
  </w:num>
  <w:num w:numId="69" w16cid:durableId="1118791943">
    <w:abstractNumId w:val="164"/>
  </w:num>
  <w:num w:numId="70" w16cid:durableId="661591301">
    <w:abstractNumId w:val="63"/>
  </w:num>
  <w:num w:numId="71" w16cid:durableId="1357655003">
    <w:abstractNumId w:val="88"/>
  </w:num>
  <w:num w:numId="72" w16cid:durableId="68582664">
    <w:abstractNumId w:val="35"/>
  </w:num>
  <w:num w:numId="73" w16cid:durableId="1963803789">
    <w:abstractNumId w:val="42"/>
  </w:num>
  <w:num w:numId="74" w16cid:durableId="434635139">
    <w:abstractNumId w:val="180"/>
  </w:num>
  <w:num w:numId="75" w16cid:durableId="1418205898">
    <w:abstractNumId w:val="44"/>
  </w:num>
  <w:num w:numId="76" w16cid:durableId="318196878">
    <w:abstractNumId w:val="9"/>
  </w:num>
  <w:num w:numId="77" w16cid:durableId="576861149">
    <w:abstractNumId w:val="21"/>
  </w:num>
  <w:num w:numId="78" w16cid:durableId="407388647">
    <w:abstractNumId w:val="69"/>
  </w:num>
  <w:num w:numId="79" w16cid:durableId="1977293081">
    <w:abstractNumId w:val="105"/>
  </w:num>
  <w:num w:numId="80" w16cid:durableId="1990404936">
    <w:abstractNumId w:val="173"/>
  </w:num>
  <w:num w:numId="81" w16cid:durableId="1414081961">
    <w:abstractNumId w:val="160"/>
  </w:num>
  <w:num w:numId="82" w16cid:durableId="832766082">
    <w:abstractNumId w:val="150"/>
  </w:num>
  <w:num w:numId="83" w16cid:durableId="791635095">
    <w:abstractNumId w:val="17"/>
  </w:num>
  <w:num w:numId="84" w16cid:durableId="661272024">
    <w:abstractNumId w:val="74"/>
  </w:num>
  <w:num w:numId="85" w16cid:durableId="1995915249">
    <w:abstractNumId w:val="65"/>
  </w:num>
  <w:num w:numId="86" w16cid:durableId="1310940522">
    <w:abstractNumId w:val="124"/>
  </w:num>
  <w:num w:numId="87" w16cid:durableId="1454129867">
    <w:abstractNumId w:val="93"/>
  </w:num>
  <w:num w:numId="88" w16cid:durableId="1226255137">
    <w:abstractNumId w:val="139"/>
  </w:num>
  <w:num w:numId="89" w16cid:durableId="695470857">
    <w:abstractNumId w:val="56"/>
  </w:num>
  <w:num w:numId="90" w16cid:durableId="2092892499">
    <w:abstractNumId w:val="170"/>
  </w:num>
  <w:num w:numId="91" w16cid:durableId="282812096">
    <w:abstractNumId w:val="99"/>
  </w:num>
  <w:num w:numId="92" w16cid:durableId="596525039">
    <w:abstractNumId w:val="145"/>
  </w:num>
  <w:num w:numId="93" w16cid:durableId="1498882771">
    <w:abstractNumId w:val="101"/>
  </w:num>
  <w:num w:numId="94" w16cid:durableId="2113084146">
    <w:abstractNumId w:val="39"/>
  </w:num>
  <w:num w:numId="95" w16cid:durableId="1460878867">
    <w:abstractNumId w:val="49"/>
  </w:num>
  <w:num w:numId="96" w16cid:durableId="1278756516">
    <w:abstractNumId w:val="55"/>
  </w:num>
  <w:num w:numId="97" w16cid:durableId="1485468969">
    <w:abstractNumId w:val="10"/>
    <w:lvlOverride w:ilvl="0">
      <w:lvl w:ilvl="0">
        <w:start w:val="1"/>
        <w:numFmt w:val="decimal"/>
        <w:suff w:val="space"/>
        <w:lvlText w:val="%1."/>
        <w:lvlJc w:val="left"/>
        <w:pPr>
          <w:ind w:left="360" w:hanging="360"/>
        </w:pPr>
        <w:rPr>
          <w:rFonts w:ascii="Times New Roman" w:hAnsi="Times New Roman" w:hint="default"/>
          <w:b/>
          <w:sz w:val="24"/>
          <w:szCs w:val="24"/>
        </w:rPr>
      </w:lvl>
    </w:lvlOverride>
    <w:lvlOverride w:ilvl="1">
      <w:lvl w:ilvl="1">
        <w:start w:val="1"/>
        <w:numFmt w:val="decimal"/>
        <w:suff w:val="space"/>
        <w:lvlText w:val="%1.%2."/>
        <w:lvlJc w:val="left"/>
        <w:pPr>
          <w:ind w:left="792" w:hanging="432"/>
        </w:pPr>
        <w:rPr>
          <w:rFonts w:ascii="Times New Roman" w:hAnsi="Times New Roman" w:cs="Times New Roman" w:hint="default"/>
          <w:color w:val="000000" w:themeColor="text1"/>
          <w:sz w:val="24"/>
          <w:szCs w:val="24"/>
        </w:rPr>
      </w:lvl>
    </w:lvlOverride>
    <w:lvlOverride w:ilvl="2">
      <w:lvl w:ilvl="2">
        <w:start w:val="1"/>
        <w:numFmt w:val="decimal"/>
        <w:suff w:val="space"/>
        <w:lvlText w:val="%1.%2.%3."/>
        <w:lvlJc w:val="left"/>
        <w:pPr>
          <w:ind w:left="1224" w:hanging="504"/>
        </w:pPr>
        <w:rPr>
          <w:rFonts w:hint="default"/>
          <w:color w:val="000000" w:themeColor="text1"/>
          <w:sz w:val="26"/>
          <w:szCs w:val="26"/>
        </w:rPr>
      </w:lvl>
    </w:lvlOverride>
    <w:lvlOverride w:ilvl="3">
      <w:lvl w:ilvl="3">
        <w:start w:val="1"/>
        <w:numFmt w:val="decimal"/>
        <w:suff w:val="space"/>
        <w:lvlText w:val="%1.%2.%3.%4."/>
        <w:lvlJc w:val="left"/>
        <w:pPr>
          <w:ind w:left="1357"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8" w16cid:durableId="162791877">
    <w:abstractNumId w:val="10"/>
  </w:num>
  <w:num w:numId="99" w16cid:durableId="498010235">
    <w:abstractNumId w:val="181"/>
  </w:num>
  <w:num w:numId="100" w16cid:durableId="1791169093">
    <w:abstractNumId w:val="20"/>
  </w:num>
  <w:num w:numId="101" w16cid:durableId="691145632">
    <w:abstractNumId w:val="146"/>
  </w:num>
  <w:num w:numId="102" w16cid:durableId="661474684">
    <w:abstractNumId w:val="18"/>
  </w:num>
  <w:num w:numId="103" w16cid:durableId="1026057445">
    <w:abstractNumId w:val="64"/>
  </w:num>
  <w:num w:numId="104" w16cid:durableId="897474905">
    <w:abstractNumId w:val="135"/>
  </w:num>
  <w:num w:numId="105" w16cid:durableId="743912428">
    <w:abstractNumId w:val="109"/>
  </w:num>
  <w:num w:numId="106" w16cid:durableId="801269185">
    <w:abstractNumId w:val="16"/>
  </w:num>
  <w:num w:numId="107" w16cid:durableId="1739865429">
    <w:abstractNumId w:val="113"/>
  </w:num>
  <w:num w:numId="108" w16cid:durableId="958533701">
    <w:abstractNumId w:val="112"/>
  </w:num>
  <w:num w:numId="109" w16cid:durableId="1719695327">
    <w:abstractNumId w:val="81"/>
  </w:num>
  <w:num w:numId="110" w16cid:durableId="62727532">
    <w:abstractNumId w:val="90"/>
  </w:num>
  <w:num w:numId="111" w16cid:durableId="1237475734">
    <w:abstractNumId w:val="52"/>
  </w:num>
  <w:num w:numId="112" w16cid:durableId="2065636907">
    <w:abstractNumId w:val="33"/>
  </w:num>
  <w:num w:numId="113" w16cid:durableId="413746860">
    <w:abstractNumId w:val="141"/>
  </w:num>
  <w:num w:numId="114" w16cid:durableId="1725910194">
    <w:abstractNumId w:val="11"/>
  </w:num>
  <w:num w:numId="115" w16cid:durableId="470711261">
    <w:abstractNumId w:val="95"/>
  </w:num>
  <w:num w:numId="116" w16cid:durableId="622925442">
    <w:abstractNumId w:val="149"/>
  </w:num>
  <w:num w:numId="117" w16cid:durableId="885336985">
    <w:abstractNumId w:val="130"/>
  </w:num>
  <w:num w:numId="118" w16cid:durableId="1408188278">
    <w:abstractNumId w:val="48"/>
  </w:num>
  <w:num w:numId="119" w16cid:durableId="1377124746">
    <w:abstractNumId w:val="37"/>
  </w:num>
  <w:num w:numId="120" w16cid:durableId="2132744084">
    <w:abstractNumId w:val="45"/>
  </w:num>
  <w:num w:numId="121" w16cid:durableId="1168668350">
    <w:abstractNumId w:val="0"/>
  </w:num>
  <w:num w:numId="122" w16cid:durableId="397636053">
    <w:abstractNumId w:val="53"/>
  </w:num>
  <w:num w:numId="123" w16cid:durableId="1447390063">
    <w:abstractNumId w:val="26"/>
  </w:num>
  <w:num w:numId="124" w16cid:durableId="7422634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56616275">
    <w:abstractNumId w:val="13"/>
  </w:num>
  <w:num w:numId="126" w16cid:durableId="669067233">
    <w:abstractNumId w:val="86"/>
  </w:num>
  <w:num w:numId="127" w16cid:durableId="789859286">
    <w:abstractNumId w:val="165"/>
  </w:num>
  <w:num w:numId="128" w16cid:durableId="469134734">
    <w:abstractNumId w:val="148"/>
  </w:num>
  <w:num w:numId="129" w16cid:durableId="585648828">
    <w:abstractNumId w:val="29"/>
  </w:num>
  <w:num w:numId="130" w16cid:durableId="1674726018">
    <w:abstractNumId w:val="73"/>
  </w:num>
  <w:num w:numId="131" w16cid:durableId="466974099">
    <w:abstractNumId w:val="41"/>
  </w:num>
  <w:num w:numId="132" w16cid:durableId="1580825556">
    <w:abstractNumId w:val="176"/>
  </w:num>
  <w:num w:numId="133" w16cid:durableId="880941596">
    <w:abstractNumId w:val="96"/>
  </w:num>
  <w:num w:numId="134" w16cid:durableId="1795052538">
    <w:abstractNumId w:val="123"/>
  </w:num>
  <w:num w:numId="135" w16cid:durableId="1740053021">
    <w:abstractNumId w:val="32"/>
  </w:num>
  <w:num w:numId="136" w16cid:durableId="1991403317">
    <w:abstractNumId w:val="137"/>
  </w:num>
  <w:num w:numId="137" w16cid:durableId="695078172">
    <w:abstractNumId w:val="157"/>
  </w:num>
  <w:num w:numId="138" w16cid:durableId="2082871111">
    <w:abstractNumId w:val="10"/>
    <w:lvlOverride w:ilvl="0">
      <w:lvl w:ilvl="0">
        <w:start w:val="1"/>
        <w:numFmt w:val="decimal"/>
        <w:suff w:val="space"/>
        <w:lvlText w:val="%1."/>
        <w:lvlJc w:val="left"/>
        <w:pPr>
          <w:ind w:left="360" w:hanging="360"/>
        </w:pPr>
        <w:rPr>
          <w:rFonts w:ascii="Times New Roman" w:hAnsi="Times New Roman" w:hint="default"/>
          <w:b/>
          <w:sz w:val="30"/>
        </w:rPr>
      </w:lvl>
    </w:lvlOverride>
    <w:lvlOverride w:ilvl="1">
      <w:lvl w:ilvl="1">
        <w:start w:val="1"/>
        <w:numFmt w:val="decimal"/>
        <w:suff w:val="space"/>
        <w:lvlText w:val="%1.%2."/>
        <w:lvlJc w:val="left"/>
        <w:pPr>
          <w:ind w:left="792" w:hanging="432"/>
        </w:pPr>
        <w:rPr>
          <w:rFonts w:ascii="Times New Roman" w:hAnsi="Times New Roman" w:cs="Times New Roman" w:hint="default"/>
          <w:color w:val="000000" w:themeColor="text1"/>
          <w:sz w:val="28"/>
          <w:szCs w:val="26"/>
        </w:rPr>
      </w:lvl>
    </w:lvlOverride>
    <w:lvlOverride w:ilvl="2">
      <w:lvl w:ilvl="2">
        <w:start w:val="1"/>
        <w:numFmt w:val="decimal"/>
        <w:suff w:val="space"/>
        <w:lvlText w:val="%1.%2.%3."/>
        <w:lvlJc w:val="left"/>
        <w:pPr>
          <w:ind w:left="1224" w:hanging="504"/>
        </w:pPr>
        <w:rPr>
          <w:rFonts w:hint="default"/>
          <w:color w:val="000000" w:themeColor="text1"/>
        </w:rPr>
      </w:lvl>
    </w:lvlOverride>
    <w:lvlOverride w:ilvl="3">
      <w:lvl w:ilvl="3">
        <w:start w:val="1"/>
        <w:numFmt w:val="decimal"/>
        <w:suff w:val="space"/>
        <w:lvlText w:val="%1.%2.%3.%4."/>
        <w:lvlJc w:val="left"/>
        <w:pPr>
          <w:ind w:left="1357"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9" w16cid:durableId="685330884">
    <w:abstractNumId w:val="67"/>
  </w:num>
  <w:num w:numId="140" w16cid:durableId="286857645">
    <w:abstractNumId w:val="136"/>
  </w:num>
  <w:num w:numId="141" w16cid:durableId="1074744964">
    <w:abstractNumId w:val="58"/>
  </w:num>
  <w:num w:numId="142" w16cid:durableId="1817839240">
    <w:abstractNumId w:val="15"/>
  </w:num>
  <w:num w:numId="143" w16cid:durableId="1110974442">
    <w:abstractNumId w:val="115"/>
  </w:num>
  <w:num w:numId="144" w16cid:durableId="134294609">
    <w:abstractNumId w:val="179"/>
  </w:num>
  <w:num w:numId="145" w16cid:durableId="1641416851">
    <w:abstractNumId w:val="117"/>
  </w:num>
  <w:num w:numId="146" w16cid:durableId="560946020">
    <w:abstractNumId w:val="142"/>
  </w:num>
  <w:num w:numId="147" w16cid:durableId="1510677340">
    <w:abstractNumId w:val="114"/>
  </w:num>
  <w:num w:numId="148" w16cid:durableId="1368726014">
    <w:abstractNumId w:val="38"/>
  </w:num>
  <w:num w:numId="149" w16cid:durableId="1471702788">
    <w:abstractNumId w:val="61"/>
  </w:num>
  <w:num w:numId="150" w16cid:durableId="1668633924">
    <w:abstractNumId w:val="126"/>
  </w:num>
  <w:num w:numId="151" w16cid:durableId="1270047293">
    <w:abstractNumId w:val="103"/>
  </w:num>
  <w:num w:numId="152" w16cid:durableId="2066951532">
    <w:abstractNumId w:val="78"/>
  </w:num>
  <w:num w:numId="153" w16cid:durableId="1010375208">
    <w:abstractNumId w:val="118"/>
  </w:num>
  <w:num w:numId="154" w16cid:durableId="92426297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773594700">
    <w:abstractNumId w:val="178"/>
  </w:num>
  <w:num w:numId="156" w16cid:durableId="814764577">
    <w:abstractNumId w:val="14"/>
  </w:num>
  <w:num w:numId="157" w16cid:durableId="1440950089">
    <w:abstractNumId w:val="169"/>
  </w:num>
  <w:num w:numId="158" w16cid:durableId="1324892313">
    <w:abstractNumId w:val="19"/>
  </w:num>
  <w:num w:numId="159" w16cid:durableId="1074739377">
    <w:abstractNumId w:val="104"/>
  </w:num>
  <w:num w:numId="160" w16cid:durableId="1806267882">
    <w:abstractNumId w:val="15"/>
  </w:num>
  <w:num w:numId="161" w16cid:durableId="1172187071">
    <w:abstractNumId w:val="153"/>
  </w:num>
  <w:num w:numId="162" w16cid:durableId="2141726661">
    <w:abstractNumId w:val="143"/>
  </w:num>
  <w:num w:numId="163" w16cid:durableId="1913348742">
    <w:abstractNumId w:val="133"/>
  </w:num>
  <w:num w:numId="164" w16cid:durableId="1881089791">
    <w:abstractNumId w:val="22"/>
  </w:num>
  <w:num w:numId="165" w16cid:durableId="1220556328">
    <w:abstractNumId w:val="76"/>
  </w:num>
  <w:num w:numId="166" w16cid:durableId="1868910332">
    <w:abstractNumId w:val="28"/>
  </w:num>
  <w:num w:numId="167" w16cid:durableId="1254975957">
    <w:abstractNumId w:val="121"/>
  </w:num>
  <w:num w:numId="168" w16cid:durableId="887377312">
    <w:abstractNumId w:val="107"/>
  </w:num>
  <w:num w:numId="169" w16cid:durableId="585456030">
    <w:abstractNumId w:val="110"/>
  </w:num>
  <w:num w:numId="170" w16cid:durableId="200678616">
    <w:abstractNumId w:val="108"/>
  </w:num>
  <w:num w:numId="171" w16cid:durableId="564026545">
    <w:abstractNumId w:val="89"/>
  </w:num>
  <w:num w:numId="172" w16cid:durableId="933902319">
    <w:abstractNumId w:val="77"/>
  </w:num>
  <w:num w:numId="173" w16cid:durableId="1301182533">
    <w:abstractNumId w:val="171"/>
  </w:num>
  <w:num w:numId="174" w16cid:durableId="1746492091">
    <w:abstractNumId w:val="182"/>
  </w:num>
  <w:num w:numId="175" w16cid:durableId="1641424435">
    <w:abstractNumId w:val="138"/>
  </w:num>
  <w:num w:numId="176" w16cid:durableId="268045504">
    <w:abstractNumId w:val="71"/>
  </w:num>
  <w:num w:numId="177" w16cid:durableId="201329058">
    <w:abstractNumId w:val="116"/>
  </w:num>
  <w:num w:numId="178" w16cid:durableId="1085228089">
    <w:abstractNumId w:val="159"/>
  </w:num>
  <w:num w:numId="179" w16cid:durableId="1258097087">
    <w:abstractNumId w:val="31"/>
  </w:num>
  <w:num w:numId="180" w16cid:durableId="932932082">
    <w:abstractNumId w:val="167"/>
  </w:num>
  <w:num w:numId="181" w16cid:durableId="668824858">
    <w:abstractNumId w:val="40"/>
  </w:num>
  <w:num w:numId="182" w16cid:durableId="7800204">
    <w:abstractNumId w:val="27"/>
  </w:num>
  <w:num w:numId="183" w16cid:durableId="518272482">
    <w:abstractNumId w:val="122"/>
  </w:num>
  <w:num w:numId="184" w16cid:durableId="330647721">
    <w:abstractNumId w:val="147"/>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7A"/>
    <w:rsid w:val="00003379"/>
    <w:rsid w:val="00004007"/>
    <w:rsid w:val="00005742"/>
    <w:rsid w:val="00007498"/>
    <w:rsid w:val="000104D6"/>
    <w:rsid w:val="00011251"/>
    <w:rsid w:val="00011957"/>
    <w:rsid w:val="00012EDD"/>
    <w:rsid w:val="000130DA"/>
    <w:rsid w:val="0001438E"/>
    <w:rsid w:val="00014824"/>
    <w:rsid w:val="000161D9"/>
    <w:rsid w:val="00016AF9"/>
    <w:rsid w:val="00016C11"/>
    <w:rsid w:val="00020715"/>
    <w:rsid w:val="00021178"/>
    <w:rsid w:val="00022435"/>
    <w:rsid w:val="000233C1"/>
    <w:rsid w:val="000238AC"/>
    <w:rsid w:val="00023E9B"/>
    <w:rsid w:val="00027D19"/>
    <w:rsid w:val="00031168"/>
    <w:rsid w:val="00031F62"/>
    <w:rsid w:val="0003260E"/>
    <w:rsid w:val="00032C70"/>
    <w:rsid w:val="00033DC1"/>
    <w:rsid w:val="0003567E"/>
    <w:rsid w:val="00036554"/>
    <w:rsid w:val="00036E4E"/>
    <w:rsid w:val="0004135E"/>
    <w:rsid w:val="00041554"/>
    <w:rsid w:val="00043959"/>
    <w:rsid w:val="00045115"/>
    <w:rsid w:val="0004587F"/>
    <w:rsid w:val="00046F83"/>
    <w:rsid w:val="00047017"/>
    <w:rsid w:val="00047120"/>
    <w:rsid w:val="00050573"/>
    <w:rsid w:val="00050B71"/>
    <w:rsid w:val="00052EF5"/>
    <w:rsid w:val="000533ED"/>
    <w:rsid w:val="00054099"/>
    <w:rsid w:val="00054348"/>
    <w:rsid w:val="000547F5"/>
    <w:rsid w:val="00054C9D"/>
    <w:rsid w:val="00056080"/>
    <w:rsid w:val="00061192"/>
    <w:rsid w:val="00061C1B"/>
    <w:rsid w:val="00071651"/>
    <w:rsid w:val="000718F9"/>
    <w:rsid w:val="00071971"/>
    <w:rsid w:val="00071DE5"/>
    <w:rsid w:val="00071F83"/>
    <w:rsid w:val="00072C26"/>
    <w:rsid w:val="000745FD"/>
    <w:rsid w:val="00076495"/>
    <w:rsid w:val="00076A41"/>
    <w:rsid w:val="00077ADA"/>
    <w:rsid w:val="000803AF"/>
    <w:rsid w:val="00081D88"/>
    <w:rsid w:val="00081EFC"/>
    <w:rsid w:val="000826B2"/>
    <w:rsid w:val="000854BE"/>
    <w:rsid w:val="0009095D"/>
    <w:rsid w:val="00090C62"/>
    <w:rsid w:val="000922C8"/>
    <w:rsid w:val="0009397E"/>
    <w:rsid w:val="00094550"/>
    <w:rsid w:val="00094D15"/>
    <w:rsid w:val="00094ECB"/>
    <w:rsid w:val="00095ACE"/>
    <w:rsid w:val="00095BEE"/>
    <w:rsid w:val="00097555"/>
    <w:rsid w:val="000A0ADF"/>
    <w:rsid w:val="000A1675"/>
    <w:rsid w:val="000A415D"/>
    <w:rsid w:val="000A7681"/>
    <w:rsid w:val="000B0502"/>
    <w:rsid w:val="000B0AA2"/>
    <w:rsid w:val="000B3491"/>
    <w:rsid w:val="000B4068"/>
    <w:rsid w:val="000B5F15"/>
    <w:rsid w:val="000B6223"/>
    <w:rsid w:val="000B6939"/>
    <w:rsid w:val="000B6E76"/>
    <w:rsid w:val="000B7A89"/>
    <w:rsid w:val="000C0DF5"/>
    <w:rsid w:val="000C127C"/>
    <w:rsid w:val="000C2F38"/>
    <w:rsid w:val="000C44CB"/>
    <w:rsid w:val="000C4D36"/>
    <w:rsid w:val="000C65CE"/>
    <w:rsid w:val="000C75A2"/>
    <w:rsid w:val="000D2225"/>
    <w:rsid w:val="000D5487"/>
    <w:rsid w:val="000E096B"/>
    <w:rsid w:val="000E176A"/>
    <w:rsid w:val="000E4013"/>
    <w:rsid w:val="000E4383"/>
    <w:rsid w:val="000E4D01"/>
    <w:rsid w:val="000E59CD"/>
    <w:rsid w:val="000E63A2"/>
    <w:rsid w:val="000E6922"/>
    <w:rsid w:val="000E6D50"/>
    <w:rsid w:val="000E6F4C"/>
    <w:rsid w:val="000F0882"/>
    <w:rsid w:val="000F3AA5"/>
    <w:rsid w:val="000F54B8"/>
    <w:rsid w:val="000F67B1"/>
    <w:rsid w:val="000F794F"/>
    <w:rsid w:val="000F7E41"/>
    <w:rsid w:val="00100374"/>
    <w:rsid w:val="00101A7E"/>
    <w:rsid w:val="00102A21"/>
    <w:rsid w:val="0010553B"/>
    <w:rsid w:val="001059C7"/>
    <w:rsid w:val="00105E95"/>
    <w:rsid w:val="00106731"/>
    <w:rsid w:val="00110276"/>
    <w:rsid w:val="00111A62"/>
    <w:rsid w:val="0011242F"/>
    <w:rsid w:val="00112E91"/>
    <w:rsid w:val="0012052D"/>
    <w:rsid w:val="0012222B"/>
    <w:rsid w:val="00126934"/>
    <w:rsid w:val="00131D88"/>
    <w:rsid w:val="00135193"/>
    <w:rsid w:val="00135392"/>
    <w:rsid w:val="00135471"/>
    <w:rsid w:val="0014075D"/>
    <w:rsid w:val="001417DC"/>
    <w:rsid w:val="00141B35"/>
    <w:rsid w:val="00141ED7"/>
    <w:rsid w:val="0014364A"/>
    <w:rsid w:val="001437F7"/>
    <w:rsid w:val="00144255"/>
    <w:rsid w:val="0015073B"/>
    <w:rsid w:val="00150E5F"/>
    <w:rsid w:val="00152B3D"/>
    <w:rsid w:val="00156BAF"/>
    <w:rsid w:val="00162C52"/>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4252"/>
    <w:rsid w:val="001868A2"/>
    <w:rsid w:val="00187B65"/>
    <w:rsid w:val="001901E3"/>
    <w:rsid w:val="001919BC"/>
    <w:rsid w:val="00193135"/>
    <w:rsid w:val="00193BEA"/>
    <w:rsid w:val="00194587"/>
    <w:rsid w:val="001A1D91"/>
    <w:rsid w:val="001A3EB2"/>
    <w:rsid w:val="001B2724"/>
    <w:rsid w:val="001B310B"/>
    <w:rsid w:val="001B37F8"/>
    <w:rsid w:val="001B50B7"/>
    <w:rsid w:val="001B5C90"/>
    <w:rsid w:val="001B5E57"/>
    <w:rsid w:val="001C325E"/>
    <w:rsid w:val="001C4C9E"/>
    <w:rsid w:val="001C7692"/>
    <w:rsid w:val="001C77C6"/>
    <w:rsid w:val="001D1915"/>
    <w:rsid w:val="001D2958"/>
    <w:rsid w:val="001D397A"/>
    <w:rsid w:val="001D3C61"/>
    <w:rsid w:val="001E0171"/>
    <w:rsid w:val="001E1DDF"/>
    <w:rsid w:val="001E1E19"/>
    <w:rsid w:val="001E2C3E"/>
    <w:rsid w:val="001E6B4A"/>
    <w:rsid w:val="001E79F0"/>
    <w:rsid w:val="001F2D03"/>
    <w:rsid w:val="0020262B"/>
    <w:rsid w:val="002043EA"/>
    <w:rsid w:val="0020474F"/>
    <w:rsid w:val="00207982"/>
    <w:rsid w:val="002103D4"/>
    <w:rsid w:val="00212FFC"/>
    <w:rsid w:val="00216424"/>
    <w:rsid w:val="002166F3"/>
    <w:rsid w:val="00217887"/>
    <w:rsid w:val="0022331F"/>
    <w:rsid w:val="0022472C"/>
    <w:rsid w:val="0022598E"/>
    <w:rsid w:val="00227718"/>
    <w:rsid w:val="00227FE4"/>
    <w:rsid w:val="00227FF3"/>
    <w:rsid w:val="00232DCC"/>
    <w:rsid w:val="002342F8"/>
    <w:rsid w:val="002355C5"/>
    <w:rsid w:val="002369B9"/>
    <w:rsid w:val="002405D7"/>
    <w:rsid w:val="00242CC3"/>
    <w:rsid w:val="002433EE"/>
    <w:rsid w:val="00245595"/>
    <w:rsid w:val="002478E5"/>
    <w:rsid w:val="00247E67"/>
    <w:rsid w:val="00250085"/>
    <w:rsid w:val="0025135F"/>
    <w:rsid w:val="00252EE2"/>
    <w:rsid w:val="00253411"/>
    <w:rsid w:val="0025385F"/>
    <w:rsid w:val="00253B7A"/>
    <w:rsid w:val="0025471B"/>
    <w:rsid w:val="00262BC3"/>
    <w:rsid w:val="0026379C"/>
    <w:rsid w:val="00270A19"/>
    <w:rsid w:val="00273A8B"/>
    <w:rsid w:val="00273D4A"/>
    <w:rsid w:val="00276A1B"/>
    <w:rsid w:val="00281684"/>
    <w:rsid w:val="00284098"/>
    <w:rsid w:val="00285D80"/>
    <w:rsid w:val="002862E2"/>
    <w:rsid w:val="00286F20"/>
    <w:rsid w:val="00287C12"/>
    <w:rsid w:val="002905F1"/>
    <w:rsid w:val="00291390"/>
    <w:rsid w:val="00292C49"/>
    <w:rsid w:val="00293E70"/>
    <w:rsid w:val="002A0D2B"/>
    <w:rsid w:val="002A15B6"/>
    <w:rsid w:val="002A26D6"/>
    <w:rsid w:val="002A5131"/>
    <w:rsid w:val="002A534B"/>
    <w:rsid w:val="002A7DF8"/>
    <w:rsid w:val="002B0C3C"/>
    <w:rsid w:val="002B11D9"/>
    <w:rsid w:val="002B1F58"/>
    <w:rsid w:val="002B1FF7"/>
    <w:rsid w:val="002B2999"/>
    <w:rsid w:val="002B3F74"/>
    <w:rsid w:val="002B49D0"/>
    <w:rsid w:val="002B7A6E"/>
    <w:rsid w:val="002C005F"/>
    <w:rsid w:val="002C437E"/>
    <w:rsid w:val="002C650A"/>
    <w:rsid w:val="002C7D3C"/>
    <w:rsid w:val="002D0505"/>
    <w:rsid w:val="002D0675"/>
    <w:rsid w:val="002D2347"/>
    <w:rsid w:val="002D525F"/>
    <w:rsid w:val="002D642D"/>
    <w:rsid w:val="002D6EBA"/>
    <w:rsid w:val="002D753D"/>
    <w:rsid w:val="002E0913"/>
    <w:rsid w:val="002E0D7E"/>
    <w:rsid w:val="002E178B"/>
    <w:rsid w:val="002E1BF6"/>
    <w:rsid w:val="002E24F3"/>
    <w:rsid w:val="002E2BFC"/>
    <w:rsid w:val="002E5657"/>
    <w:rsid w:val="002F0999"/>
    <w:rsid w:val="002F27F7"/>
    <w:rsid w:val="002F4632"/>
    <w:rsid w:val="002F470E"/>
    <w:rsid w:val="002F6C28"/>
    <w:rsid w:val="002F7E7E"/>
    <w:rsid w:val="002F7EFA"/>
    <w:rsid w:val="00301963"/>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3D6"/>
    <w:rsid w:val="00317CA0"/>
    <w:rsid w:val="00321BFE"/>
    <w:rsid w:val="00323D7D"/>
    <w:rsid w:val="00326355"/>
    <w:rsid w:val="00326BEA"/>
    <w:rsid w:val="00327861"/>
    <w:rsid w:val="003316DE"/>
    <w:rsid w:val="003321E9"/>
    <w:rsid w:val="0033446B"/>
    <w:rsid w:val="003350D4"/>
    <w:rsid w:val="00337040"/>
    <w:rsid w:val="0033759D"/>
    <w:rsid w:val="00340B38"/>
    <w:rsid w:val="00342678"/>
    <w:rsid w:val="00342C81"/>
    <w:rsid w:val="00343AC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6688"/>
    <w:rsid w:val="00366721"/>
    <w:rsid w:val="00367261"/>
    <w:rsid w:val="0037012A"/>
    <w:rsid w:val="003722FC"/>
    <w:rsid w:val="003753D1"/>
    <w:rsid w:val="00375ECC"/>
    <w:rsid w:val="00377EEF"/>
    <w:rsid w:val="003812AB"/>
    <w:rsid w:val="00381A66"/>
    <w:rsid w:val="00382B26"/>
    <w:rsid w:val="00382EB0"/>
    <w:rsid w:val="003839B0"/>
    <w:rsid w:val="00385F77"/>
    <w:rsid w:val="00387996"/>
    <w:rsid w:val="00392A53"/>
    <w:rsid w:val="0039418F"/>
    <w:rsid w:val="003949BD"/>
    <w:rsid w:val="00394CA9"/>
    <w:rsid w:val="00396319"/>
    <w:rsid w:val="003972FC"/>
    <w:rsid w:val="003A101C"/>
    <w:rsid w:val="003A1ECB"/>
    <w:rsid w:val="003A2077"/>
    <w:rsid w:val="003A663A"/>
    <w:rsid w:val="003A7997"/>
    <w:rsid w:val="003B2193"/>
    <w:rsid w:val="003B26F6"/>
    <w:rsid w:val="003B516A"/>
    <w:rsid w:val="003B57F9"/>
    <w:rsid w:val="003B63AD"/>
    <w:rsid w:val="003B65B3"/>
    <w:rsid w:val="003B7116"/>
    <w:rsid w:val="003C0A65"/>
    <w:rsid w:val="003C1CFE"/>
    <w:rsid w:val="003C2454"/>
    <w:rsid w:val="003C2CCC"/>
    <w:rsid w:val="003C3F8E"/>
    <w:rsid w:val="003C487B"/>
    <w:rsid w:val="003C4A65"/>
    <w:rsid w:val="003C67E0"/>
    <w:rsid w:val="003D150A"/>
    <w:rsid w:val="003D1D91"/>
    <w:rsid w:val="003D379D"/>
    <w:rsid w:val="003D5CA5"/>
    <w:rsid w:val="003E222D"/>
    <w:rsid w:val="003E25C7"/>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11FE2"/>
    <w:rsid w:val="00416233"/>
    <w:rsid w:val="00417634"/>
    <w:rsid w:val="00421643"/>
    <w:rsid w:val="00422A1E"/>
    <w:rsid w:val="00423CA0"/>
    <w:rsid w:val="004243A5"/>
    <w:rsid w:val="00424A50"/>
    <w:rsid w:val="0042592D"/>
    <w:rsid w:val="00425F7A"/>
    <w:rsid w:val="0042603B"/>
    <w:rsid w:val="00430C4B"/>
    <w:rsid w:val="00432C0B"/>
    <w:rsid w:val="004379FB"/>
    <w:rsid w:val="00437CE1"/>
    <w:rsid w:val="004418E1"/>
    <w:rsid w:val="00442BE3"/>
    <w:rsid w:val="00443644"/>
    <w:rsid w:val="00447001"/>
    <w:rsid w:val="004474E4"/>
    <w:rsid w:val="00450BA6"/>
    <w:rsid w:val="00450CF1"/>
    <w:rsid w:val="00452A99"/>
    <w:rsid w:val="00452E5A"/>
    <w:rsid w:val="004530C3"/>
    <w:rsid w:val="00454743"/>
    <w:rsid w:val="00454CB5"/>
    <w:rsid w:val="00460D9A"/>
    <w:rsid w:val="0046425C"/>
    <w:rsid w:val="00464506"/>
    <w:rsid w:val="00464B5A"/>
    <w:rsid w:val="00465CD1"/>
    <w:rsid w:val="00470055"/>
    <w:rsid w:val="00470431"/>
    <w:rsid w:val="00470673"/>
    <w:rsid w:val="00470937"/>
    <w:rsid w:val="004722E0"/>
    <w:rsid w:val="00476FED"/>
    <w:rsid w:val="004803F4"/>
    <w:rsid w:val="00483F19"/>
    <w:rsid w:val="00484567"/>
    <w:rsid w:val="00484B73"/>
    <w:rsid w:val="00486119"/>
    <w:rsid w:val="0048628E"/>
    <w:rsid w:val="0048740B"/>
    <w:rsid w:val="00487852"/>
    <w:rsid w:val="0049040C"/>
    <w:rsid w:val="00490847"/>
    <w:rsid w:val="004912B6"/>
    <w:rsid w:val="00491773"/>
    <w:rsid w:val="0049431E"/>
    <w:rsid w:val="0049545E"/>
    <w:rsid w:val="00495463"/>
    <w:rsid w:val="004964F1"/>
    <w:rsid w:val="00496FD3"/>
    <w:rsid w:val="00497741"/>
    <w:rsid w:val="00497FC5"/>
    <w:rsid w:val="004A021E"/>
    <w:rsid w:val="004A254F"/>
    <w:rsid w:val="004A51E3"/>
    <w:rsid w:val="004A5385"/>
    <w:rsid w:val="004A7AE2"/>
    <w:rsid w:val="004A7FFE"/>
    <w:rsid w:val="004B08CE"/>
    <w:rsid w:val="004B0A65"/>
    <w:rsid w:val="004B1F76"/>
    <w:rsid w:val="004B34D7"/>
    <w:rsid w:val="004B47E0"/>
    <w:rsid w:val="004B4E2E"/>
    <w:rsid w:val="004B777A"/>
    <w:rsid w:val="004C0168"/>
    <w:rsid w:val="004C0CC4"/>
    <w:rsid w:val="004C3385"/>
    <w:rsid w:val="004C7EA1"/>
    <w:rsid w:val="004D026F"/>
    <w:rsid w:val="004D1E5D"/>
    <w:rsid w:val="004D2C19"/>
    <w:rsid w:val="004D2F7B"/>
    <w:rsid w:val="004D34B4"/>
    <w:rsid w:val="004D58D8"/>
    <w:rsid w:val="004D7608"/>
    <w:rsid w:val="004D7FF4"/>
    <w:rsid w:val="004E0CFB"/>
    <w:rsid w:val="004E0FCB"/>
    <w:rsid w:val="004E30AB"/>
    <w:rsid w:val="004E3B80"/>
    <w:rsid w:val="004E5679"/>
    <w:rsid w:val="004E5BDD"/>
    <w:rsid w:val="004E5D0B"/>
    <w:rsid w:val="004E61DF"/>
    <w:rsid w:val="004E6C4F"/>
    <w:rsid w:val="004F0CEC"/>
    <w:rsid w:val="004F0E7F"/>
    <w:rsid w:val="004F14B6"/>
    <w:rsid w:val="004F2109"/>
    <w:rsid w:val="004F24ED"/>
    <w:rsid w:val="004F5810"/>
    <w:rsid w:val="004F5899"/>
    <w:rsid w:val="004F6FFB"/>
    <w:rsid w:val="00500032"/>
    <w:rsid w:val="00503CEE"/>
    <w:rsid w:val="005046A6"/>
    <w:rsid w:val="0050536A"/>
    <w:rsid w:val="00511D84"/>
    <w:rsid w:val="00513A96"/>
    <w:rsid w:val="00513B9B"/>
    <w:rsid w:val="00513E5F"/>
    <w:rsid w:val="00514C5D"/>
    <w:rsid w:val="00515392"/>
    <w:rsid w:val="005155ED"/>
    <w:rsid w:val="00516D32"/>
    <w:rsid w:val="005209B8"/>
    <w:rsid w:val="00520F81"/>
    <w:rsid w:val="00522CD6"/>
    <w:rsid w:val="0052392E"/>
    <w:rsid w:val="00523DEF"/>
    <w:rsid w:val="005248E5"/>
    <w:rsid w:val="005268DE"/>
    <w:rsid w:val="00527B64"/>
    <w:rsid w:val="005303A3"/>
    <w:rsid w:val="005307C9"/>
    <w:rsid w:val="00531537"/>
    <w:rsid w:val="00533A65"/>
    <w:rsid w:val="00535A97"/>
    <w:rsid w:val="00535AD7"/>
    <w:rsid w:val="00535BDD"/>
    <w:rsid w:val="00537D5E"/>
    <w:rsid w:val="0054062D"/>
    <w:rsid w:val="00543A02"/>
    <w:rsid w:val="00543A5D"/>
    <w:rsid w:val="005466E7"/>
    <w:rsid w:val="005476EB"/>
    <w:rsid w:val="005540A5"/>
    <w:rsid w:val="00554FE3"/>
    <w:rsid w:val="005554AB"/>
    <w:rsid w:val="00555C45"/>
    <w:rsid w:val="005563C8"/>
    <w:rsid w:val="005568C1"/>
    <w:rsid w:val="005570B1"/>
    <w:rsid w:val="00564C2B"/>
    <w:rsid w:val="005668D3"/>
    <w:rsid w:val="00566908"/>
    <w:rsid w:val="00567A06"/>
    <w:rsid w:val="00572DDA"/>
    <w:rsid w:val="00577C8D"/>
    <w:rsid w:val="005815F4"/>
    <w:rsid w:val="00582373"/>
    <w:rsid w:val="00583604"/>
    <w:rsid w:val="0058363C"/>
    <w:rsid w:val="00584773"/>
    <w:rsid w:val="0058502D"/>
    <w:rsid w:val="0058740C"/>
    <w:rsid w:val="00587FD2"/>
    <w:rsid w:val="0059070F"/>
    <w:rsid w:val="00591DAA"/>
    <w:rsid w:val="00591E39"/>
    <w:rsid w:val="005931C1"/>
    <w:rsid w:val="00593AF4"/>
    <w:rsid w:val="00594948"/>
    <w:rsid w:val="00594FE4"/>
    <w:rsid w:val="005953B9"/>
    <w:rsid w:val="00596344"/>
    <w:rsid w:val="00596AEE"/>
    <w:rsid w:val="005970D8"/>
    <w:rsid w:val="00597D98"/>
    <w:rsid w:val="005A142D"/>
    <w:rsid w:val="005A7760"/>
    <w:rsid w:val="005B06DA"/>
    <w:rsid w:val="005B0B94"/>
    <w:rsid w:val="005B2043"/>
    <w:rsid w:val="005B3C62"/>
    <w:rsid w:val="005B67FB"/>
    <w:rsid w:val="005B6E09"/>
    <w:rsid w:val="005C20A7"/>
    <w:rsid w:val="005C7A69"/>
    <w:rsid w:val="005D4E08"/>
    <w:rsid w:val="005E14BC"/>
    <w:rsid w:val="005E1BF7"/>
    <w:rsid w:val="005E3457"/>
    <w:rsid w:val="005E4770"/>
    <w:rsid w:val="005E521D"/>
    <w:rsid w:val="005F1696"/>
    <w:rsid w:val="005F27EB"/>
    <w:rsid w:val="005F4632"/>
    <w:rsid w:val="005F5A81"/>
    <w:rsid w:val="005F686C"/>
    <w:rsid w:val="005F6BEE"/>
    <w:rsid w:val="005F7263"/>
    <w:rsid w:val="006002A1"/>
    <w:rsid w:val="00603DFD"/>
    <w:rsid w:val="00603E07"/>
    <w:rsid w:val="006047EA"/>
    <w:rsid w:val="006051C7"/>
    <w:rsid w:val="00606184"/>
    <w:rsid w:val="00607A71"/>
    <w:rsid w:val="00610700"/>
    <w:rsid w:val="006125AB"/>
    <w:rsid w:val="006135E9"/>
    <w:rsid w:val="00613D6B"/>
    <w:rsid w:val="00614148"/>
    <w:rsid w:val="006150F8"/>
    <w:rsid w:val="006174E2"/>
    <w:rsid w:val="00617B5E"/>
    <w:rsid w:val="00617C0B"/>
    <w:rsid w:val="006206DA"/>
    <w:rsid w:val="006214B8"/>
    <w:rsid w:val="00623B94"/>
    <w:rsid w:val="00623B99"/>
    <w:rsid w:val="00624394"/>
    <w:rsid w:val="00625D26"/>
    <w:rsid w:val="00626C1A"/>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3953"/>
    <w:rsid w:val="006546D2"/>
    <w:rsid w:val="006549A0"/>
    <w:rsid w:val="006549C9"/>
    <w:rsid w:val="00655AA2"/>
    <w:rsid w:val="0065737F"/>
    <w:rsid w:val="00660F54"/>
    <w:rsid w:val="006615E5"/>
    <w:rsid w:val="00663E49"/>
    <w:rsid w:val="00664599"/>
    <w:rsid w:val="006657C3"/>
    <w:rsid w:val="00665C98"/>
    <w:rsid w:val="006666ED"/>
    <w:rsid w:val="00666944"/>
    <w:rsid w:val="00672A93"/>
    <w:rsid w:val="00672E6E"/>
    <w:rsid w:val="00673485"/>
    <w:rsid w:val="00673CED"/>
    <w:rsid w:val="00676B20"/>
    <w:rsid w:val="00680238"/>
    <w:rsid w:val="00680B28"/>
    <w:rsid w:val="00680D8E"/>
    <w:rsid w:val="00681ABD"/>
    <w:rsid w:val="006838CC"/>
    <w:rsid w:val="006839CE"/>
    <w:rsid w:val="00687864"/>
    <w:rsid w:val="00691A48"/>
    <w:rsid w:val="006934E5"/>
    <w:rsid w:val="00695D4B"/>
    <w:rsid w:val="0069662A"/>
    <w:rsid w:val="00696661"/>
    <w:rsid w:val="00696A4F"/>
    <w:rsid w:val="00696A51"/>
    <w:rsid w:val="006971B2"/>
    <w:rsid w:val="00697311"/>
    <w:rsid w:val="006A44D5"/>
    <w:rsid w:val="006A4F97"/>
    <w:rsid w:val="006B1616"/>
    <w:rsid w:val="006B335F"/>
    <w:rsid w:val="006B38FB"/>
    <w:rsid w:val="006B5596"/>
    <w:rsid w:val="006B6929"/>
    <w:rsid w:val="006B7FAE"/>
    <w:rsid w:val="006C0826"/>
    <w:rsid w:val="006C1548"/>
    <w:rsid w:val="006C2A59"/>
    <w:rsid w:val="006C2EFB"/>
    <w:rsid w:val="006C4C82"/>
    <w:rsid w:val="006C51F5"/>
    <w:rsid w:val="006D0E9B"/>
    <w:rsid w:val="006D129D"/>
    <w:rsid w:val="006D1684"/>
    <w:rsid w:val="006D2393"/>
    <w:rsid w:val="006D3591"/>
    <w:rsid w:val="006D7011"/>
    <w:rsid w:val="006E08EF"/>
    <w:rsid w:val="006E14EF"/>
    <w:rsid w:val="006E3BF1"/>
    <w:rsid w:val="006E3D13"/>
    <w:rsid w:val="006E538A"/>
    <w:rsid w:val="006E5477"/>
    <w:rsid w:val="006E6A4E"/>
    <w:rsid w:val="006E6E7F"/>
    <w:rsid w:val="006F02B0"/>
    <w:rsid w:val="006F0CDD"/>
    <w:rsid w:val="006F0E85"/>
    <w:rsid w:val="006F1F43"/>
    <w:rsid w:val="006F3106"/>
    <w:rsid w:val="006F3462"/>
    <w:rsid w:val="006F4766"/>
    <w:rsid w:val="006F5222"/>
    <w:rsid w:val="0070044B"/>
    <w:rsid w:val="00701396"/>
    <w:rsid w:val="0070276B"/>
    <w:rsid w:val="00702AA0"/>
    <w:rsid w:val="0070326C"/>
    <w:rsid w:val="00703DD2"/>
    <w:rsid w:val="007041EF"/>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3DC1"/>
    <w:rsid w:val="007252C7"/>
    <w:rsid w:val="007258D6"/>
    <w:rsid w:val="00726404"/>
    <w:rsid w:val="007268DB"/>
    <w:rsid w:val="00727813"/>
    <w:rsid w:val="00730639"/>
    <w:rsid w:val="00731A0C"/>
    <w:rsid w:val="00733210"/>
    <w:rsid w:val="00733289"/>
    <w:rsid w:val="00733A38"/>
    <w:rsid w:val="00733AB9"/>
    <w:rsid w:val="00734644"/>
    <w:rsid w:val="00742F42"/>
    <w:rsid w:val="0074708B"/>
    <w:rsid w:val="00747A2B"/>
    <w:rsid w:val="007503E7"/>
    <w:rsid w:val="00750B32"/>
    <w:rsid w:val="007531A9"/>
    <w:rsid w:val="007561CA"/>
    <w:rsid w:val="0075665B"/>
    <w:rsid w:val="00756700"/>
    <w:rsid w:val="00761BD4"/>
    <w:rsid w:val="00764411"/>
    <w:rsid w:val="007663F5"/>
    <w:rsid w:val="00766F7A"/>
    <w:rsid w:val="00767159"/>
    <w:rsid w:val="00767E43"/>
    <w:rsid w:val="007712B1"/>
    <w:rsid w:val="007743BA"/>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52D8"/>
    <w:rsid w:val="007A6193"/>
    <w:rsid w:val="007A75BA"/>
    <w:rsid w:val="007B29E1"/>
    <w:rsid w:val="007B3490"/>
    <w:rsid w:val="007B36C3"/>
    <w:rsid w:val="007B4242"/>
    <w:rsid w:val="007C1653"/>
    <w:rsid w:val="007C2388"/>
    <w:rsid w:val="007C3005"/>
    <w:rsid w:val="007C30C3"/>
    <w:rsid w:val="007C3C88"/>
    <w:rsid w:val="007C4CA1"/>
    <w:rsid w:val="007C60CE"/>
    <w:rsid w:val="007C644C"/>
    <w:rsid w:val="007C72F1"/>
    <w:rsid w:val="007C7602"/>
    <w:rsid w:val="007C796C"/>
    <w:rsid w:val="007D0145"/>
    <w:rsid w:val="007D0309"/>
    <w:rsid w:val="007D0E81"/>
    <w:rsid w:val="007D215B"/>
    <w:rsid w:val="007D27D9"/>
    <w:rsid w:val="007D407D"/>
    <w:rsid w:val="007D49E7"/>
    <w:rsid w:val="007D78C0"/>
    <w:rsid w:val="007D7F4A"/>
    <w:rsid w:val="007E0274"/>
    <w:rsid w:val="007E2429"/>
    <w:rsid w:val="007E38C2"/>
    <w:rsid w:val="007E3CCA"/>
    <w:rsid w:val="007E3FF8"/>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2229"/>
    <w:rsid w:val="0081245F"/>
    <w:rsid w:val="00812525"/>
    <w:rsid w:val="008152B9"/>
    <w:rsid w:val="008153AF"/>
    <w:rsid w:val="00815DFE"/>
    <w:rsid w:val="00821F76"/>
    <w:rsid w:val="008235F5"/>
    <w:rsid w:val="0082360C"/>
    <w:rsid w:val="008238C2"/>
    <w:rsid w:val="00823B89"/>
    <w:rsid w:val="0082558D"/>
    <w:rsid w:val="00831585"/>
    <w:rsid w:val="00833A6D"/>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7026A"/>
    <w:rsid w:val="00870913"/>
    <w:rsid w:val="00871B1F"/>
    <w:rsid w:val="00873813"/>
    <w:rsid w:val="00875FFC"/>
    <w:rsid w:val="00876E2F"/>
    <w:rsid w:val="00883DC4"/>
    <w:rsid w:val="00884FA6"/>
    <w:rsid w:val="00885709"/>
    <w:rsid w:val="00885980"/>
    <w:rsid w:val="00886591"/>
    <w:rsid w:val="00886B3C"/>
    <w:rsid w:val="008873CB"/>
    <w:rsid w:val="008874BC"/>
    <w:rsid w:val="00891479"/>
    <w:rsid w:val="008946C9"/>
    <w:rsid w:val="00897FF1"/>
    <w:rsid w:val="008A0964"/>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2BF4"/>
    <w:rsid w:val="008C4700"/>
    <w:rsid w:val="008C614E"/>
    <w:rsid w:val="008C6A88"/>
    <w:rsid w:val="008C7299"/>
    <w:rsid w:val="008C781C"/>
    <w:rsid w:val="008C7D3C"/>
    <w:rsid w:val="008D366B"/>
    <w:rsid w:val="008D457D"/>
    <w:rsid w:val="008D570C"/>
    <w:rsid w:val="008D619F"/>
    <w:rsid w:val="008D7A48"/>
    <w:rsid w:val="008D7FD8"/>
    <w:rsid w:val="008E0F54"/>
    <w:rsid w:val="008E173F"/>
    <w:rsid w:val="008E19F1"/>
    <w:rsid w:val="008E2250"/>
    <w:rsid w:val="008E23DF"/>
    <w:rsid w:val="008E2CF4"/>
    <w:rsid w:val="008E36A6"/>
    <w:rsid w:val="008E39F0"/>
    <w:rsid w:val="008E4958"/>
    <w:rsid w:val="008E51FB"/>
    <w:rsid w:val="008F0941"/>
    <w:rsid w:val="008F1B75"/>
    <w:rsid w:val="008F1DCE"/>
    <w:rsid w:val="008F26EF"/>
    <w:rsid w:val="008F3255"/>
    <w:rsid w:val="008F4C71"/>
    <w:rsid w:val="008F66A7"/>
    <w:rsid w:val="00910CA5"/>
    <w:rsid w:val="00911A2A"/>
    <w:rsid w:val="00911BBE"/>
    <w:rsid w:val="00914A68"/>
    <w:rsid w:val="00916090"/>
    <w:rsid w:val="009177E7"/>
    <w:rsid w:val="00923D85"/>
    <w:rsid w:val="00924D8B"/>
    <w:rsid w:val="00930F35"/>
    <w:rsid w:val="00931F1C"/>
    <w:rsid w:val="00932EDC"/>
    <w:rsid w:val="009347F0"/>
    <w:rsid w:val="00934A74"/>
    <w:rsid w:val="00935725"/>
    <w:rsid w:val="00935A9B"/>
    <w:rsid w:val="00936400"/>
    <w:rsid w:val="00940036"/>
    <w:rsid w:val="009401B7"/>
    <w:rsid w:val="00941265"/>
    <w:rsid w:val="00941B7F"/>
    <w:rsid w:val="00941F6F"/>
    <w:rsid w:val="00942339"/>
    <w:rsid w:val="00943BBC"/>
    <w:rsid w:val="00943EB2"/>
    <w:rsid w:val="009447E9"/>
    <w:rsid w:val="00944BEE"/>
    <w:rsid w:val="00944DFC"/>
    <w:rsid w:val="009457BE"/>
    <w:rsid w:val="00945A84"/>
    <w:rsid w:val="0095010E"/>
    <w:rsid w:val="00950D14"/>
    <w:rsid w:val="00950E0F"/>
    <w:rsid w:val="00951178"/>
    <w:rsid w:val="009527B7"/>
    <w:rsid w:val="009527F7"/>
    <w:rsid w:val="00953386"/>
    <w:rsid w:val="009541D9"/>
    <w:rsid w:val="009549E9"/>
    <w:rsid w:val="00957264"/>
    <w:rsid w:val="009614E4"/>
    <w:rsid w:val="009627DC"/>
    <w:rsid w:val="00963B86"/>
    <w:rsid w:val="0097042C"/>
    <w:rsid w:val="00970F9D"/>
    <w:rsid w:val="00972552"/>
    <w:rsid w:val="009728DD"/>
    <w:rsid w:val="00972DB4"/>
    <w:rsid w:val="00973546"/>
    <w:rsid w:val="00973986"/>
    <w:rsid w:val="009739CE"/>
    <w:rsid w:val="00974B60"/>
    <w:rsid w:val="0097513E"/>
    <w:rsid w:val="00975B92"/>
    <w:rsid w:val="00976402"/>
    <w:rsid w:val="00980466"/>
    <w:rsid w:val="00983635"/>
    <w:rsid w:val="009842FC"/>
    <w:rsid w:val="00987261"/>
    <w:rsid w:val="009877BF"/>
    <w:rsid w:val="00990393"/>
    <w:rsid w:val="00990472"/>
    <w:rsid w:val="00990AB9"/>
    <w:rsid w:val="00991221"/>
    <w:rsid w:val="00991C29"/>
    <w:rsid w:val="009940B9"/>
    <w:rsid w:val="009947AE"/>
    <w:rsid w:val="0099496E"/>
    <w:rsid w:val="009954C9"/>
    <w:rsid w:val="00997CA1"/>
    <w:rsid w:val="009A0129"/>
    <w:rsid w:val="009A34C1"/>
    <w:rsid w:val="009A3A3C"/>
    <w:rsid w:val="009A3C3C"/>
    <w:rsid w:val="009A3E1F"/>
    <w:rsid w:val="009A50E2"/>
    <w:rsid w:val="009A5E95"/>
    <w:rsid w:val="009A6253"/>
    <w:rsid w:val="009A6663"/>
    <w:rsid w:val="009A6CD6"/>
    <w:rsid w:val="009B2784"/>
    <w:rsid w:val="009B2FAD"/>
    <w:rsid w:val="009C1875"/>
    <w:rsid w:val="009C20C8"/>
    <w:rsid w:val="009C3AD3"/>
    <w:rsid w:val="009C64B3"/>
    <w:rsid w:val="009C699D"/>
    <w:rsid w:val="009D0934"/>
    <w:rsid w:val="009D1EA2"/>
    <w:rsid w:val="009D2A66"/>
    <w:rsid w:val="009D35F3"/>
    <w:rsid w:val="009D4280"/>
    <w:rsid w:val="009D6F38"/>
    <w:rsid w:val="009D713F"/>
    <w:rsid w:val="009E02D6"/>
    <w:rsid w:val="009E23CA"/>
    <w:rsid w:val="009E327B"/>
    <w:rsid w:val="009E4295"/>
    <w:rsid w:val="009E44C0"/>
    <w:rsid w:val="009E5623"/>
    <w:rsid w:val="009E61FC"/>
    <w:rsid w:val="009E76AC"/>
    <w:rsid w:val="009E7D8F"/>
    <w:rsid w:val="009F1B0C"/>
    <w:rsid w:val="009F2423"/>
    <w:rsid w:val="009F38E4"/>
    <w:rsid w:val="009F5479"/>
    <w:rsid w:val="009F6A3C"/>
    <w:rsid w:val="009F73B6"/>
    <w:rsid w:val="00A00F3F"/>
    <w:rsid w:val="00A030F2"/>
    <w:rsid w:val="00A0354F"/>
    <w:rsid w:val="00A03A31"/>
    <w:rsid w:val="00A04CFB"/>
    <w:rsid w:val="00A0663D"/>
    <w:rsid w:val="00A06A56"/>
    <w:rsid w:val="00A074A7"/>
    <w:rsid w:val="00A1365B"/>
    <w:rsid w:val="00A13F3F"/>
    <w:rsid w:val="00A14FA3"/>
    <w:rsid w:val="00A212CE"/>
    <w:rsid w:val="00A22118"/>
    <w:rsid w:val="00A22383"/>
    <w:rsid w:val="00A23CBD"/>
    <w:rsid w:val="00A26DAA"/>
    <w:rsid w:val="00A30108"/>
    <w:rsid w:val="00A3021D"/>
    <w:rsid w:val="00A30C23"/>
    <w:rsid w:val="00A30FD2"/>
    <w:rsid w:val="00A31495"/>
    <w:rsid w:val="00A315D6"/>
    <w:rsid w:val="00A331D2"/>
    <w:rsid w:val="00A33750"/>
    <w:rsid w:val="00A340C9"/>
    <w:rsid w:val="00A36A4B"/>
    <w:rsid w:val="00A429A6"/>
    <w:rsid w:val="00A43F7A"/>
    <w:rsid w:val="00A47D36"/>
    <w:rsid w:val="00A50471"/>
    <w:rsid w:val="00A50AFF"/>
    <w:rsid w:val="00A5419D"/>
    <w:rsid w:val="00A545EA"/>
    <w:rsid w:val="00A54E74"/>
    <w:rsid w:val="00A55EF0"/>
    <w:rsid w:val="00A60526"/>
    <w:rsid w:val="00A60E43"/>
    <w:rsid w:val="00A618B6"/>
    <w:rsid w:val="00A663F9"/>
    <w:rsid w:val="00A67D41"/>
    <w:rsid w:val="00A7079C"/>
    <w:rsid w:val="00A71DD2"/>
    <w:rsid w:val="00A721BD"/>
    <w:rsid w:val="00A7233D"/>
    <w:rsid w:val="00A728D7"/>
    <w:rsid w:val="00A7398B"/>
    <w:rsid w:val="00A75EC3"/>
    <w:rsid w:val="00A76415"/>
    <w:rsid w:val="00A76F60"/>
    <w:rsid w:val="00A810A8"/>
    <w:rsid w:val="00A812F5"/>
    <w:rsid w:val="00A81980"/>
    <w:rsid w:val="00A83965"/>
    <w:rsid w:val="00A85173"/>
    <w:rsid w:val="00A87729"/>
    <w:rsid w:val="00A910EA"/>
    <w:rsid w:val="00A91793"/>
    <w:rsid w:val="00A918E5"/>
    <w:rsid w:val="00A92095"/>
    <w:rsid w:val="00A92E70"/>
    <w:rsid w:val="00A9450D"/>
    <w:rsid w:val="00A95B83"/>
    <w:rsid w:val="00A95CFE"/>
    <w:rsid w:val="00A9791B"/>
    <w:rsid w:val="00A97D74"/>
    <w:rsid w:val="00AA0831"/>
    <w:rsid w:val="00AA102F"/>
    <w:rsid w:val="00AA19B9"/>
    <w:rsid w:val="00AA39F0"/>
    <w:rsid w:val="00AA4A67"/>
    <w:rsid w:val="00AA67BD"/>
    <w:rsid w:val="00AA738C"/>
    <w:rsid w:val="00AB3F28"/>
    <w:rsid w:val="00AB60C8"/>
    <w:rsid w:val="00AC1473"/>
    <w:rsid w:val="00AC1B5F"/>
    <w:rsid w:val="00AC2150"/>
    <w:rsid w:val="00AC45B7"/>
    <w:rsid w:val="00AC539F"/>
    <w:rsid w:val="00AC5E90"/>
    <w:rsid w:val="00AC65A0"/>
    <w:rsid w:val="00AC74AE"/>
    <w:rsid w:val="00AD0C61"/>
    <w:rsid w:val="00AD3557"/>
    <w:rsid w:val="00AD6FE3"/>
    <w:rsid w:val="00AD78CB"/>
    <w:rsid w:val="00AE28AE"/>
    <w:rsid w:val="00AF0C0E"/>
    <w:rsid w:val="00AF5D76"/>
    <w:rsid w:val="00B03AE1"/>
    <w:rsid w:val="00B05B5D"/>
    <w:rsid w:val="00B06480"/>
    <w:rsid w:val="00B06EA3"/>
    <w:rsid w:val="00B07B6F"/>
    <w:rsid w:val="00B10176"/>
    <w:rsid w:val="00B10A9A"/>
    <w:rsid w:val="00B117CE"/>
    <w:rsid w:val="00B124D6"/>
    <w:rsid w:val="00B129CB"/>
    <w:rsid w:val="00B13C62"/>
    <w:rsid w:val="00B140C0"/>
    <w:rsid w:val="00B1509B"/>
    <w:rsid w:val="00B15690"/>
    <w:rsid w:val="00B20079"/>
    <w:rsid w:val="00B205F4"/>
    <w:rsid w:val="00B209C7"/>
    <w:rsid w:val="00B22809"/>
    <w:rsid w:val="00B230C9"/>
    <w:rsid w:val="00B2527D"/>
    <w:rsid w:val="00B260DE"/>
    <w:rsid w:val="00B31876"/>
    <w:rsid w:val="00B31CAF"/>
    <w:rsid w:val="00B33963"/>
    <w:rsid w:val="00B33C00"/>
    <w:rsid w:val="00B34823"/>
    <w:rsid w:val="00B35F12"/>
    <w:rsid w:val="00B37824"/>
    <w:rsid w:val="00B40769"/>
    <w:rsid w:val="00B40BBE"/>
    <w:rsid w:val="00B41D38"/>
    <w:rsid w:val="00B43E72"/>
    <w:rsid w:val="00B47ECB"/>
    <w:rsid w:val="00B50500"/>
    <w:rsid w:val="00B55A0B"/>
    <w:rsid w:val="00B565B4"/>
    <w:rsid w:val="00B5668C"/>
    <w:rsid w:val="00B5775D"/>
    <w:rsid w:val="00B6061D"/>
    <w:rsid w:val="00B6145F"/>
    <w:rsid w:val="00B619E7"/>
    <w:rsid w:val="00B632E9"/>
    <w:rsid w:val="00B634B0"/>
    <w:rsid w:val="00B64629"/>
    <w:rsid w:val="00B64F5E"/>
    <w:rsid w:val="00B66B63"/>
    <w:rsid w:val="00B66B97"/>
    <w:rsid w:val="00B66BA8"/>
    <w:rsid w:val="00B670D1"/>
    <w:rsid w:val="00B7186A"/>
    <w:rsid w:val="00B73D7B"/>
    <w:rsid w:val="00B73F94"/>
    <w:rsid w:val="00B75D63"/>
    <w:rsid w:val="00B76E1A"/>
    <w:rsid w:val="00B77584"/>
    <w:rsid w:val="00B801FC"/>
    <w:rsid w:val="00B80792"/>
    <w:rsid w:val="00B81711"/>
    <w:rsid w:val="00B82264"/>
    <w:rsid w:val="00B82620"/>
    <w:rsid w:val="00B8406E"/>
    <w:rsid w:val="00B8596C"/>
    <w:rsid w:val="00B85FBA"/>
    <w:rsid w:val="00B86BFA"/>
    <w:rsid w:val="00B87AD2"/>
    <w:rsid w:val="00B87BC1"/>
    <w:rsid w:val="00B9085C"/>
    <w:rsid w:val="00B917CC"/>
    <w:rsid w:val="00B91D30"/>
    <w:rsid w:val="00B93C66"/>
    <w:rsid w:val="00B954FF"/>
    <w:rsid w:val="00B972ED"/>
    <w:rsid w:val="00BA0A70"/>
    <w:rsid w:val="00BA1BD8"/>
    <w:rsid w:val="00BA3750"/>
    <w:rsid w:val="00BA6123"/>
    <w:rsid w:val="00BA6A89"/>
    <w:rsid w:val="00BA78AF"/>
    <w:rsid w:val="00BA794B"/>
    <w:rsid w:val="00BA7E87"/>
    <w:rsid w:val="00BB04BF"/>
    <w:rsid w:val="00BB0C12"/>
    <w:rsid w:val="00BB2FFF"/>
    <w:rsid w:val="00BB3ADF"/>
    <w:rsid w:val="00BB3E83"/>
    <w:rsid w:val="00BB3EB7"/>
    <w:rsid w:val="00BB5431"/>
    <w:rsid w:val="00BB5DC6"/>
    <w:rsid w:val="00BB6B47"/>
    <w:rsid w:val="00BB7A2E"/>
    <w:rsid w:val="00BB7D16"/>
    <w:rsid w:val="00BB7D75"/>
    <w:rsid w:val="00BC0CE3"/>
    <w:rsid w:val="00BC10B2"/>
    <w:rsid w:val="00BC35F9"/>
    <w:rsid w:val="00BC3F5A"/>
    <w:rsid w:val="00BD0319"/>
    <w:rsid w:val="00BD0887"/>
    <w:rsid w:val="00BD09A5"/>
    <w:rsid w:val="00BD248C"/>
    <w:rsid w:val="00BD44AF"/>
    <w:rsid w:val="00BD7260"/>
    <w:rsid w:val="00BD7E45"/>
    <w:rsid w:val="00BE16CB"/>
    <w:rsid w:val="00BE1F4E"/>
    <w:rsid w:val="00BE2A7A"/>
    <w:rsid w:val="00BE3368"/>
    <w:rsid w:val="00BF41DF"/>
    <w:rsid w:val="00BF42B4"/>
    <w:rsid w:val="00BF4830"/>
    <w:rsid w:val="00BF5780"/>
    <w:rsid w:val="00BF68E0"/>
    <w:rsid w:val="00BF717B"/>
    <w:rsid w:val="00C013DB"/>
    <w:rsid w:val="00C01B39"/>
    <w:rsid w:val="00C070CB"/>
    <w:rsid w:val="00C07336"/>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6FCC"/>
    <w:rsid w:val="00C47E14"/>
    <w:rsid w:val="00C50740"/>
    <w:rsid w:val="00C51562"/>
    <w:rsid w:val="00C519AE"/>
    <w:rsid w:val="00C544BA"/>
    <w:rsid w:val="00C54878"/>
    <w:rsid w:val="00C56F6F"/>
    <w:rsid w:val="00C6255A"/>
    <w:rsid w:val="00C63719"/>
    <w:rsid w:val="00C6441F"/>
    <w:rsid w:val="00C67AF3"/>
    <w:rsid w:val="00C72477"/>
    <w:rsid w:val="00C72B9E"/>
    <w:rsid w:val="00C74247"/>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3CD7"/>
    <w:rsid w:val="00C9555B"/>
    <w:rsid w:val="00C96EB6"/>
    <w:rsid w:val="00CA00ED"/>
    <w:rsid w:val="00CA19DF"/>
    <w:rsid w:val="00CA41A2"/>
    <w:rsid w:val="00CA45D6"/>
    <w:rsid w:val="00CB0422"/>
    <w:rsid w:val="00CB10D5"/>
    <w:rsid w:val="00CB22C1"/>
    <w:rsid w:val="00CB50F8"/>
    <w:rsid w:val="00CB53DB"/>
    <w:rsid w:val="00CB6F62"/>
    <w:rsid w:val="00CC36CA"/>
    <w:rsid w:val="00CC6460"/>
    <w:rsid w:val="00CC6721"/>
    <w:rsid w:val="00CD05C9"/>
    <w:rsid w:val="00CD22FA"/>
    <w:rsid w:val="00CD422F"/>
    <w:rsid w:val="00CD4BF9"/>
    <w:rsid w:val="00CE04DD"/>
    <w:rsid w:val="00CE238B"/>
    <w:rsid w:val="00CE2590"/>
    <w:rsid w:val="00CE5C22"/>
    <w:rsid w:val="00CE71BC"/>
    <w:rsid w:val="00CF139B"/>
    <w:rsid w:val="00CF18AE"/>
    <w:rsid w:val="00CF27E9"/>
    <w:rsid w:val="00CF511A"/>
    <w:rsid w:val="00CF6AC9"/>
    <w:rsid w:val="00D00191"/>
    <w:rsid w:val="00D02A31"/>
    <w:rsid w:val="00D03C63"/>
    <w:rsid w:val="00D0634C"/>
    <w:rsid w:val="00D06D1C"/>
    <w:rsid w:val="00D06FC2"/>
    <w:rsid w:val="00D079A5"/>
    <w:rsid w:val="00D10F59"/>
    <w:rsid w:val="00D116E1"/>
    <w:rsid w:val="00D130B2"/>
    <w:rsid w:val="00D13B19"/>
    <w:rsid w:val="00D13CAA"/>
    <w:rsid w:val="00D1429B"/>
    <w:rsid w:val="00D15713"/>
    <w:rsid w:val="00D212C8"/>
    <w:rsid w:val="00D21310"/>
    <w:rsid w:val="00D2227C"/>
    <w:rsid w:val="00D23384"/>
    <w:rsid w:val="00D266D8"/>
    <w:rsid w:val="00D27C46"/>
    <w:rsid w:val="00D305EF"/>
    <w:rsid w:val="00D31DD2"/>
    <w:rsid w:val="00D32B53"/>
    <w:rsid w:val="00D32D35"/>
    <w:rsid w:val="00D33301"/>
    <w:rsid w:val="00D3350E"/>
    <w:rsid w:val="00D33658"/>
    <w:rsid w:val="00D3460B"/>
    <w:rsid w:val="00D3642E"/>
    <w:rsid w:val="00D3704C"/>
    <w:rsid w:val="00D3769D"/>
    <w:rsid w:val="00D37F69"/>
    <w:rsid w:val="00D42544"/>
    <w:rsid w:val="00D42D20"/>
    <w:rsid w:val="00D43A9E"/>
    <w:rsid w:val="00D4471D"/>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11CA"/>
    <w:rsid w:val="00D72580"/>
    <w:rsid w:val="00D72772"/>
    <w:rsid w:val="00D73B08"/>
    <w:rsid w:val="00D760E3"/>
    <w:rsid w:val="00D80286"/>
    <w:rsid w:val="00D8119B"/>
    <w:rsid w:val="00D84D58"/>
    <w:rsid w:val="00D85594"/>
    <w:rsid w:val="00D863FD"/>
    <w:rsid w:val="00D9118D"/>
    <w:rsid w:val="00D9377D"/>
    <w:rsid w:val="00D94136"/>
    <w:rsid w:val="00D96D5D"/>
    <w:rsid w:val="00D978AE"/>
    <w:rsid w:val="00DA0B9C"/>
    <w:rsid w:val="00DA0CAE"/>
    <w:rsid w:val="00DA3A33"/>
    <w:rsid w:val="00DA44DB"/>
    <w:rsid w:val="00DA519F"/>
    <w:rsid w:val="00DA5593"/>
    <w:rsid w:val="00DA58D2"/>
    <w:rsid w:val="00DB24CC"/>
    <w:rsid w:val="00DB45D3"/>
    <w:rsid w:val="00DB5770"/>
    <w:rsid w:val="00DC101B"/>
    <w:rsid w:val="00DC15CE"/>
    <w:rsid w:val="00DC1E5D"/>
    <w:rsid w:val="00DC2DE4"/>
    <w:rsid w:val="00DC3DC5"/>
    <w:rsid w:val="00DC5664"/>
    <w:rsid w:val="00DC566C"/>
    <w:rsid w:val="00DC5B24"/>
    <w:rsid w:val="00DC64D3"/>
    <w:rsid w:val="00DC651D"/>
    <w:rsid w:val="00DD4AB3"/>
    <w:rsid w:val="00DD4F48"/>
    <w:rsid w:val="00DD4FE9"/>
    <w:rsid w:val="00DD687B"/>
    <w:rsid w:val="00DD746E"/>
    <w:rsid w:val="00DD7B4F"/>
    <w:rsid w:val="00DE0504"/>
    <w:rsid w:val="00DE24F5"/>
    <w:rsid w:val="00DE437B"/>
    <w:rsid w:val="00DE4CFC"/>
    <w:rsid w:val="00DE5677"/>
    <w:rsid w:val="00DE56F5"/>
    <w:rsid w:val="00DE63D7"/>
    <w:rsid w:val="00DF3992"/>
    <w:rsid w:val="00DF54A3"/>
    <w:rsid w:val="00DF5910"/>
    <w:rsid w:val="00DF6092"/>
    <w:rsid w:val="00DF6B09"/>
    <w:rsid w:val="00DF73E1"/>
    <w:rsid w:val="00E00801"/>
    <w:rsid w:val="00E01C8F"/>
    <w:rsid w:val="00E02911"/>
    <w:rsid w:val="00E0391A"/>
    <w:rsid w:val="00E03FE5"/>
    <w:rsid w:val="00E0419B"/>
    <w:rsid w:val="00E05CC6"/>
    <w:rsid w:val="00E1091F"/>
    <w:rsid w:val="00E1104A"/>
    <w:rsid w:val="00E161D4"/>
    <w:rsid w:val="00E17B19"/>
    <w:rsid w:val="00E17BC9"/>
    <w:rsid w:val="00E21B7A"/>
    <w:rsid w:val="00E21BCC"/>
    <w:rsid w:val="00E22DA9"/>
    <w:rsid w:val="00E23066"/>
    <w:rsid w:val="00E242A4"/>
    <w:rsid w:val="00E2436C"/>
    <w:rsid w:val="00E25429"/>
    <w:rsid w:val="00E25F1E"/>
    <w:rsid w:val="00E268C2"/>
    <w:rsid w:val="00E2697C"/>
    <w:rsid w:val="00E30F43"/>
    <w:rsid w:val="00E322B8"/>
    <w:rsid w:val="00E32326"/>
    <w:rsid w:val="00E32C15"/>
    <w:rsid w:val="00E33E63"/>
    <w:rsid w:val="00E34112"/>
    <w:rsid w:val="00E3436E"/>
    <w:rsid w:val="00E347C2"/>
    <w:rsid w:val="00E37B47"/>
    <w:rsid w:val="00E40536"/>
    <w:rsid w:val="00E4117E"/>
    <w:rsid w:val="00E417BC"/>
    <w:rsid w:val="00E45FFE"/>
    <w:rsid w:val="00E473EA"/>
    <w:rsid w:val="00E5025A"/>
    <w:rsid w:val="00E50BF8"/>
    <w:rsid w:val="00E551B1"/>
    <w:rsid w:val="00E56467"/>
    <w:rsid w:val="00E57436"/>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FBC"/>
    <w:rsid w:val="00E8676E"/>
    <w:rsid w:val="00E86802"/>
    <w:rsid w:val="00E8799D"/>
    <w:rsid w:val="00E943DC"/>
    <w:rsid w:val="00EA07B0"/>
    <w:rsid w:val="00EA34C2"/>
    <w:rsid w:val="00EA51DA"/>
    <w:rsid w:val="00EA62B1"/>
    <w:rsid w:val="00EA68FA"/>
    <w:rsid w:val="00EA69F2"/>
    <w:rsid w:val="00EB05D8"/>
    <w:rsid w:val="00EB089E"/>
    <w:rsid w:val="00EB0BCA"/>
    <w:rsid w:val="00EB0DBF"/>
    <w:rsid w:val="00EB0F3F"/>
    <w:rsid w:val="00EB14B0"/>
    <w:rsid w:val="00EB2A0E"/>
    <w:rsid w:val="00EB3A71"/>
    <w:rsid w:val="00EB5317"/>
    <w:rsid w:val="00EB54DE"/>
    <w:rsid w:val="00EC100A"/>
    <w:rsid w:val="00EC1366"/>
    <w:rsid w:val="00EC307D"/>
    <w:rsid w:val="00EC3DFE"/>
    <w:rsid w:val="00EC7085"/>
    <w:rsid w:val="00ED103A"/>
    <w:rsid w:val="00ED10F0"/>
    <w:rsid w:val="00ED33C9"/>
    <w:rsid w:val="00ED5140"/>
    <w:rsid w:val="00ED5433"/>
    <w:rsid w:val="00ED5739"/>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0627"/>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0970"/>
    <w:rsid w:val="00F40D9D"/>
    <w:rsid w:val="00F42B52"/>
    <w:rsid w:val="00F42C63"/>
    <w:rsid w:val="00F4472B"/>
    <w:rsid w:val="00F4562F"/>
    <w:rsid w:val="00F47032"/>
    <w:rsid w:val="00F51B4D"/>
    <w:rsid w:val="00F52EAD"/>
    <w:rsid w:val="00F550D2"/>
    <w:rsid w:val="00F604A3"/>
    <w:rsid w:val="00F64778"/>
    <w:rsid w:val="00F67A47"/>
    <w:rsid w:val="00F67BA9"/>
    <w:rsid w:val="00F67FF1"/>
    <w:rsid w:val="00F70622"/>
    <w:rsid w:val="00F7177F"/>
    <w:rsid w:val="00F72291"/>
    <w:rsid w:val="00F72A26"/>
    <w:rsid w:val="00F74BCF"/>
    <w:rsid w:val="00F75F77"/>
    <w:rsid w:val="00F76BF3"/>
    <w:rsid w:val="00F86711"/>
    <w:rsid w:val="00F875C5"/>
    <w:rsid w:val="00F87AAB"/>
    <w:rsid w:val="00F90E88"/>
    <w:rsid w:val="00F93B9C"/>
    <w:rsid w:val="00F94631"/>
    <w:rsid w:val="00F96F3F"/>
    <w:rsid w:val="00F97C44"/>
    <w:rsid w:val="00FA20F0"/>
    <w:rsid w:val="00FA212A"/>
    <w:rsid w:val="00FA3D0D"/>
    <w:rsid w:val="00FA4022"/>
    <w:rsid w:val="00FA6343"/>
    <w:rsid w:val="00FA6F0A"/>
    <w:rsid w:val="00FA78C3"/>
    <w:rsid w:val="00FB337F"/>
    <w:rsid w:val="00FB44E8"/>
    <w:rsid w:val="00FB4722"/>
    <w:rsid w:val="00FB49E0"/>
    <w:rsid w:val="00FB4D51"/>
    <w:rsid w:val="00FB7653"/>
    <w:rsid w:val="00FC0316"/>
    <w:rsid w:val="00FC32B8"/>
    <w:rsid w:val="00FC3E4B"/>
    <w:rsid w:val="00FC50C9"/>
    <w:rsid w:val="00FC74A4"/>
    <w:rsid w:val="00FC7EA3"/>
    <w:rsid w:val="00FD1B34"/>
    <w:rsid w:val="00FD4170"/>
    <w:rsid w:val="00FD42F7"/>
    <w:rsid w:val="00FD4C2A"/>
    <w:rsid w:val="00FD584A"/>
    <w:rsid w:val="00FD6112"/>
    <w:rsid w:val="00FD6EA9"/>
    <w:rsid w:val="00FD7EA2"/>
    <w:rsid w:val="00FD7F39"/>
    <w:rsid w:val="00FE014B"/>
    <w:rsid w:val="00FE0B88"/>
    <w:rsid w:val="00FE4122"/>
    <w:rsid w:val="00FE4258"/>
    <w:rsid w:val="00FE47B4"/>
    <w:rsid w:val="00FE6E4B"/>
    <w:rsid w:val="00FF22F3"/>
    <w:rsid w:val="00FF3502"/>
    <w:rsid w:val="00FF392E"/>
    <w:rsid w:val="00FF4D8A"/>
    <w:rsid w:val="00FF53B6"/>
    <w:rsid w:val="00FF6387"/>
    <w:rsid w:val="0D2BC78D"/>
    <w:rsid w:val="5FC4C0B2"/>
    <w:rsid w:val="7A8080C8"/>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B16850"/>
  <w15:docId w15:val="{A52BAA0A-129D-4229-83C2-BDCCCB63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8E1"/>
    <w:pPr>
      <w:suppressAutoHyphens/>
    </w:pPr>
    <w:rPr>
      <w:rFonts w:eastAsia="Calibri"/>
      <w:sz w:val="24"/>
      <w:szCs w:val="24"/>
      <w:lang w:eastAsia="zh-CN"/>
    </w:rPr>
  </w:style>
  <w:style w:type="paragraph" w:styleId="Heading1">
    <w:name w:val="heading 1"/>
    <w:basedOn w:val="Normal"/>
    <w:next w:val="Normal"/>
    <w:link w:val="Heading1Char"/>
    <w:uiPriority w:val="9"/>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Heading2">
    <w:name w:val="heading 2"/>
    <w:aliases w:val="H2,R2,H21,H22,H211,H23,H212,H24,H213,H25,H214,H26,H215,H27,H216,H28,H217,H29,H218,H210,H219,H220,H2110,H221,H2111,H231,H2121,H241,H2131,H251,H2141,H261,H2151,2,heading 2,UNDERRUBRIK 1-2,Titolo Sottosezione,h2,hh,Head 2,l2,официальный"/>
    <w:basedOn w:val="Normal"/>
    <w:next w:val="Normal"/>
    <w:link w:val="Heading2Char1"/>
    <w:uiPriority w:val="9"/>
    <w:qFormat/>
    <w:pPr>
      <w:keepNext/>
      <w:keepLines/>
      <w:spacing w:before="200"/>
      <w:outlineLvl w:val="1"/>
    </w:pPr>
    <w:rPr>
      <w:rFonts w:ascii="Cambria" w:hAnsi="Cambria"/>
      <w:b/>
      <w:bCs/>
      <w:color w:val="4F81BD"/>
      <w:sz w:val="26"/>
      <w:szCs w:val="26"/>
      <w:lang w:val="x-none"/>
    </w:rPr>
  </w:style>
  <w:style w:type="paragraph" w:styleId="Heading3">
    <w:name w:val="heading 3"/>
    <w:aliases w:val="Sub-Clause Paragraph,Section Header3"/>
    <w:basedOn w:val="Normal"/>
    <w:next w:val="Normal"/>
    <w:link w:val="Heading3Char1"/>
    <w:qFormat/>
    <w:pPr>
      <w:keepNext/>
      <w:jc w:val="center"/>
      <w:outlineLvl w:val="2"/>
    </w:pPr>
    <w:rPr>
      <w:b/>
      <w:lang w:val="x-none"/>
    </w:rPr>
  </w:style>
  <w:style w:type="paragraph" w:styleId="Heading4">
    <w:name w:val="heading 4"/>
    <w:basedOn w:val="Normal"/>
    <w:next w:val="Normal"/>
    <w:link w:val="Heading4Char"/>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Heading5">
    <w:name w:val="heading 5"/>
    <w:basedOn w:val="Normal"/>
    <w:next w:val="Normal"/>
    <w:link w:val="Heading5Char"/>
    <w:uiPriority w:val="9"/>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Heading6">
    <w:name w:val="heading 6"/>
    <w:basedOn w:val="Normal"/>
    <w:next w:val="Normal"/>
    <w:qFormat/>
    <w:pPr>
      <w:keepNext/>
      <w:jc w:val="center"/>
      <w:outlineLvl w:val="5"/>
    </w:pPr>
    <w:rPr>
      <w:b/>
      <w:bCs/>
      <w:sz w:val="56"/>
      <w:szCs w:val="20"/>
      <w:lang w:val="en-US"/>
    </w:rPr>
  </w:style>
  <w:style w:type="paragraph" w:styleId="Heading7">
    <w:name w:val="heading 7"/>
    <w:basedOn w:val="Normal"/>
    <w:next w:val="Normal"/>
    <w:link w:val="Heading7Char"/>
    <w:qFormat/>
    <w:rsid w:val="00873813"/>
    <w:pPr>
      <w:suppressAutoHyphens w:val="0"/>
      <w:spacing w:before="240" w:after="60"/>
      <w:jc w:val="both"/>
      <w:outlineLvl w:val="6"/>
    </w:pPr>
    <w:rPr>
      <w:rFonts w:eastAsia="Times New Roman"/>
      <w:spacing w:val="20"/>
      <w:sz w:val="20"/>
      <w:lang w:val="x-none" w:eastAsia="x-none"/>
    </w:rPr>
  </w:style>
  <w:style w:type="paragraph" w:styleId="Heading8">
    <w:name w:val="heading 8"/>
    <w:basedOn w:val="Normal"/>
    <w:next w:val="Normal"/>
    <w:link w:val="Heading8Char"/>
    <w:qFormat/>
    <w:rsid w:val="00873813"/>
    <w:pPr>
      <w:suppressAutoHyphens w:val="0"/>
      <w:spacing w:before="240" w:after="60"/>
      <w:jc w:val="both"/>
      <w:outlineLvl w:val="7"/>
    </w:pPr>
    <w:rPr>
      <w:rFonts w:eastAsia="Times New Roman"/>
      <w:i/>
      <w:iCs/>
      <w:spacing w:val="20"/>
      <w:sz w:val="20"/>
      <w:lang w:val="x-none" w:eastAsia="x-none"/>
    </w:rPr>
  </w:style>
  <w:style w:type="paragraph" w:styleId="Heading9">
    <w:name w:val="heading 9"/>
    <w:basedOn w:val="Normal"/>
    <w:next w:val="Normal"/>
    <w:link w:val="Heading9Char"/>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3813"/>
    <w:rPr>
      <w:b/>
      <w:spacing w:val="20"/>
      <w:kern w:val="28"/>
    </w:rPr>
  </w:style>
  <w:style w:type="character" w:customStyle="1" w:styleId="Heading2Char1">
    <w:name w:val="Heading 2 Char1"/>
    <w:aliases w:val="H2 Char,R2 Char,H21 Char,H22 Char,H211 Char,H23 Char,H212 Char,H24 Char,H213 Char,H25 Char,H214 Char,H26 Char,H215 Char,H27 Char,H216 Char,H28 Char,H217 Char,H29 Char,H218 Char,H210 Char,H219 Char,H220 Char,H2110 Char,H221 Char,H231 Char"/>
    <w:link w:val="Heading2"/>
    <w:rsid w:val="004418E1"/>
    <w:rPr>
      <w:rFonts w:ascii="Cambria" w:eastAsia="Calibri" w:hAnsi="Cambria"/>
      <w:b/>
      <w:bCs/>
      <w:color w:val="4F81BD"/>
      <w:sz w:val="26"/>
      <w:szCs w:val="26"/>
      <w:lang w:val="x-none" w:eastAsia="zh-CN"/>
    </w:rPr>
  </w:style>
  <w:style w:type="character" w:customStyle="1" w:styleId="Heading3Char1">
    <w:name w:val="Heading 3 Char1"/>
    <w:aliases w:val="Sub-Clause Paragraph Char1,Section Header3 Char1"/>
    <w:link w:val="Heading3"/>
    <w:rsid w:val="004418E1"/>
    <w:rPr>
      <w:rFonts w:eastAsia="Calibri"/>
      <w:b/>
      <w:sz w:val="24"/>
      <w:szCs w:val="24"/>
      <w:lang w:val="x-none" w:eastAsia="zh-CN"/>
    </w:rPr>
  </w:style>
  <w:style w:type="character" w:customStyle="1" w:styleId="Heading4Char">
    <w:name w:val="Heading 4 Char"/>
    <w:link w:val="Heading4"/>
    <w:rsid w:val="00873813"/>
    <w:rPr>
      <w:rFonts w:ascii="Arial" w:hAnsi="Arial"/>
      <w:b/>
      <w:i/>
      <w:spacing w:val="20"/>
    </w:rPr>
  </w:style>
  <w:style w:type="character" w:customStyle="1" w:styleId="Heading5Char">
    <w:name w:val="Heading 5 Char"/>
    <w:link w:val="Heading5"/>
    <w:uiPriority w:val="9"/>
    <w:rsid w:val="00873813"/>
    <w:rPr>
      <w:b/>
      <w:bCs/>
      <w:i/>
      <w:iCs/>
      <w:spacing w:val="20"/>
      <w:sz w:val="26"/>
      <w:szCs w:val="26"/>
    </w:rPr>
  </w:style>
  <w:style w:type="character" w:customStyle="1" w:styleId="Heading7Char">
    <w:name w:val="Heading 7 Char"/>
    <w:link w:val="Heading7"/>
    <w:rsid w:val="00873813"/>
    <w:rPr>
      <w:spacing w:val="20"/>
      <w:szCs w:val="24"/>
    </w:rPr>
  </w:style>
  <w:style w:type="character" w:customStyle="1" w:styleId="Heading8Char">
    <w:name w:val="Heading 8 Char"/>
    <w:link w:val="Heading8"/>
    <w:rsid w:val="00873813"/>
    <w:rPr>
      <w:i/>
      <w:iCs/>
      <w:spacing w:val="20"/>
      <w:szCs w:val="24"/>
    </w:rPr>
  </w:style>
  <w:style w:type="character" w:customStyle="1" w:styleId="Heading9Char">
    <w:name w:val="Heading 9 Char"/>
    <w:link w:val="Heading9"/>
    <w:rsid w:val="00873813"/>
    <w:rPr>
      <w:rFonts w:ascii="Arial" w:hAnsi="Arial" w:cs="Arial"/>
      <w:spacing w:val="20"/>
      <w:sz w:val="22"/>
      <w:szCs w:val="22"/>
    </w:rPr>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0">
    <w:name w:val="Основной шрифт абзаца1"/>
  </w:style>
  <w:style w:type="character" w:customStyle="1" w:styleId="Heading3Char">
    <w:name w:val="Heading 3 Char"/>
    <w:aliases w:val="Sub-Clause Paragraph Char,Section Header3 Char"/>
    <w:uiPriority w:val="9"/>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link w:val="BodyText3"/>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uiPriority w:val="99"/>
    <w:rPr>
      <w:rFonts w:ascii="Times New Roman" w:hAnsi="Times New Roman" w:cs="Times New Roman"/>
      <w:sz w:val="24"/>
      <w:szCs w:val="24"/>
      <w:lang w:val="uk-UA"/>
    </w:rPr>
  </w:style>
  <w:style w:type="character" w:styleId="PageNumber">
    <w:name w:val="page number"/>
    <w:rPr>
      <w:rFonts w:cs="Times New Roman"/>
    </w:rPr>
  </w:style>
  <w:style w:type="character" w:styleId="Hyperlink">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uiPriority w:val="99"/>
    <w:rPr>
      <w:rFonts w:ascii="Tahoma" w:hAnsi="Tahoma" w:cs="Tahoma"/>
      <w:sz w:val="16"/>
      <w:szCs w:val="16"/>
      <w:lang w:val="uk-UA"/>
    </w:rPr>
  </w:style>
  <w:style w:type="character" w:customStyle="1" w:styleId="Heading2Char">
    <w:name w:val="Heading 2 Char"/>
    <w:aliases w:val="официальный Char"/>
    <w:uiPriority w:val="9"/>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rPr>
      <w:rFonts w:ascii="Times New Roman" w:hAnsi="Times New Roman" w:cs="Times New Roman"/>
      <w:spacing w:val="20"/>
      <w:sz w:val="20"/>
      <w:szCs w:val="20"/>
      <w:lang w:val="x-none"/>
    </w:rPr>
  </w:style>
  <w:style w:type="character" w:customStyle="1" w:styleId="a4">
    <w:name w:val="Символ сноски"/>
    <w:rPr>
      <w:vertAlign w:val="superscript"/>
    </w:rPr>
  </w:style>
  <w:style w:type="character" w:customStyle="1" w:styleId="11">
    <w:name w:val="Знак примечания1"/>
    <w:rPr>
      <w:rFonts w:cs="Times New Roman"/>
      <w:sz w:val="16"/>
      <w:szCs w:val="16"/>
    </w:rPr>
  </w:style>
  <w:style w:type="character" w:customStyle="1" w:styleId="CommentTextChar">
    <w:name w:val="Comment Text Char"/>
    <w:uiPriority w:val="99"/>
    <w:rPr>
      <w:rFonts w:ascii="Times New Roman" w:hAnsi="Times New Roman" w:cs="Times New Roman"/>
      <w:sz w:val="20"/>
      <w:szCs w:val="20"/>
      <w:lang w:val="uk-UA"/>
    </w:rPr>
  </w:style>
  <w:style w:type="paragraph" w:customStyle="1" w:styleId="12">
    <w:name w:val="Заголовок1"/>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1"/>
    <w:pPr>
      <w:spacing w:after="120"/>
    </w:pPr>
  </w:style>
  <w:style w:type="character" w:customStyle="1" w:styleId="BodyTextChar1">
    <w:name w:val="Body Text Char1"/>
    <w:link w:val="BodyText"/>
    <w:locked/>
    <w:rsid w:val="00B129CB"/>
    <w:rPr>
      <w:rFonts w:eastAsia="Calibri"/>
      <w:sz w:val="24"/>
      <w:szCs w:val="24"/>
      <w:lang w:eastAsia="zh-CN"/>
    </w:rPr>
  </w:style>
  <w:style w:type="paragraph" w:styleId="List">
    <w:name w:val="List"/>
    <w:basedOn w:val="BodyText"/>
    <w:uiPriority w:val="99"/>
    <w:rPr>
      <w:rFonts w:cs="Mangal"/>
    </w:rPr>
  </w:style>
  <w:style w:type="paragraph" w:styleId="Caption">
    <w:name w:val="caption"/>
    <w:basedOn w:val="Normal"/>
    <w:qFormat/>
    <w:pPr>
      <w:suppressLineNumbers/>
      <w:spacing w:before="120" w:after="120"/>
    </w:pPr>
    <w:rPr>
      <w:rFonts w:cs="Mangal"/>
      <w:i/>
      <w:iCs/>
    </w:rPr>
  </w:style>
  <w:style w:type="paragraph" w:customStyle="1" w:styleId="13">
    <w:name w:val="Указатель1"/>
    <w:basedOn w:val="Normal"/>
    <w:pPr>
      <w:suppressLineNumbers/>
    </w:pPr>
    <w:rPr>
      <w:rFonts w:cs="Mangal"/>
    </w:rPr>
  </w:style>
  <w:style w:type="paragraph" w:customStyle="1" w:styleId="14">
    <w:name w:val="Цитата1"/>
    <w:basedOn w:val="Normal"/>
    <w:pPr>
      <w:ind w:left="1620" w:right="1516"/>
      <w:jc w:val="both"/>
    </w:pPr>
  </w:style>
  <w:style w:type="paragraph" w:customStyle="1" w:styleId="21">
    <w:name w:val="Основной текст с отступом 21"/>
    <w:basedOn w:val="Normal"/>
    <w:pPr>
      <w:ind w:firstLine="709"/>
      <w:jc w:val="both"/>
    </w:pPr>
    <w:rPr>
      <w:sz w:val="20"/>
      <w:szCs w:val="20"/>
    </w:rPr>
  </w:style>
  <w:style w:type="paragraph" w:customStyle="1" w:styleId="31">
    <w:name w:val="Основной текст 31"/>
    <w:basedOn w:val="Normal"/>
    <w:pPr>
      <w:spacing w:after="120"/>
    </w:pPr>
    <w:rPr>
      <w:sz w:val="16"/>
      <w:szCs w:val="16"/>
    </w:rPr>
  </w:style>
  <w:style w:type="paragraph" w:customStyle="1" w:styleId="210">
    <w:name w:val="Основной текст 21"/>
    <w:basedOn w:val="Normal"/>
    <w:pPr>
      <w:spacing w:before="120"/>
      <w:jc w:val="both"/>
    </w:pPr>
  </w:style>
  <w:style w:type="paragraph" w:styleId="BodyTextIndent">
    <w:name w:val="Body Text Indent"/>
    <w:basedOn w:val="Normal"/>
    <w:link w:val="BodyTextIndentChar1"/>
    <w:pPr>
      <w:spacing w:after="120"/>
      <w:ind w:left="360"/>
    </w:pPr>
  </w:style>
  <w:style w:type="character" w:customStyle="1" w:styleId="BodyTextIndentChar1">
    <w:name w:val="Body Text Indent Char1"/>
    <w:link w:val="BodyTextIndent"/>
    <w:locked/>
    <w:rsid w:val="004A254F"/>
    <w:rPr>
      <w:rFonts w:eastAsia="Calibri"/>
      <w:sz w:val="24"/>
      <w:szCs w:val="24"/>
      <w:lang w:eastAsia="zh-CN"/>
    </w:rPr>
  </w:style>
  <w:style w:type="paragraph" w:styleId="Footer">
    <w:name w:val="footer"/>
    <w:basedOn w:val="Normal"/>
    <w:link w:val="FooterChar1"/>
    <w:uiPriority w:val="99"/>
    <w:pPr>
      <w:tabs>
        <w:tab w:val="center" w:pos="4677"/>
        <w:tab w:val="right" w:pos="9355"/>
      </w:tabs>
    </w:pPr>
    <w:rPr>
      <w:lang w:val="x-none"/>
    </w:rPr>
  </w:style>
  <w:style w:type="character" w:customStyle="1" w:styleId="FooterChar1">
    <w:name w:val="Footer Char1"/>
    <w:link w:val="Footer"/>
    <w:uiPriority w:val="99"/>
    <w:rsid w:val="005F1696"/>
    <w:rPr>
      <w:rFonts w:eastAsia="Calibri"/>
      <w:sz w:val="24"/>
      <w:szCs w:val="24"/>
      <w:lang w:eastAsia="zh-CN"/>
    </w:rPr>
  </w:style>
  <w:style w:type="paragraph" w:customStyle="1" w:styleId="ListParagraph1">
    <w:name w:val="List Paragraph1"/>
    <w:basedOn w:val="Normal"/>
    <w:qFormat/>
    <w:pPr>
      <w:ind w:left="720"/>
    </w:pPr>
  </w:style>
  <w:style w:type="paragraph" w:customStyle="1" w:styleId="15">
    <w:name w:val="Абзац списка1"/>
    <w:basedOn w:val="Normal"/>
    <w:qFormat/>
    <w:pPr>
      <w:ind w:left="720"/>
    </w:pPr>
    <w:rPr>
      <w:kern w:val="1"/>
    </w:rPr>
  </w:style>
  <w:style w:type="paragraph" w:styleId="BalloonText">
    <w:name w:val="Balloon Text"/>
    <w:basedOn w:val="Normal"/>
    <w:rPr>
      <w:rFonts w:ascii="Tahoma" w:hAnsi="Tahoma" w:cs="Tahoma"/>
      <w:sz w:val="16"/>
      <w:szCs w:val="16"/>
    </w:rPr>
  </w:style>
  <w:style w:type="paragraph" w:customStyle="1" w:styleId="BankNormal">
    <w:name w:val="BankNormal"/>
    <w:basedOn w:val="Normal"/>
    <w:pPr>
      <w:widowControl w:val="0"/>
      <w:spacing w:after="240"/>
    </w:pPr>
    <w:rPr>
      <w:szCs w:val="20"/>
      <w:lang w:val="en-US"/>
    </w:rPr>
  </w:style>
  <w:style w:type="paragraph" w:customStyle="1" w:styleId="a5">
    <w:name w:val="Никакой"/>
    <w:basedOn w:val="Normal"/>
    <w:rPr>
      <w:color w:val="000000"/>
      <w:spacing w:val="20"/>
      <w:sz w:val="20"/>
      <w:szCs w:val="20"/>
      <w:lang w:val="en-US"/>
    </w:rPr>
  </w:style>
  <w:style w:type="paragraph" w:styleId="Header">
    <w:name w:val="header"/>
    <w:basedOn w:val="Normal"/>
    <w:pPr>
      <w:tabs>
        <w:tab w:val="center" w:pos="4677"/>
        <w:tab w:val="right" w:pos="9355"/>
      </w:tabs>
      <w:ind w:left="567"/>
      <w:jc w:val="both"/>
    </w:pPr>
    <w:rPr>
      <w:spacing w:val="20"/>
      <w:sz w:val="20"/>
      <w:szCs w:val="20"/>
      <w:lang w:val="ru-RU"/>
    </w:rPr>
  </w:style>
  <w:style w:type="paragraph" w:styleId="FootnoteText">
    <w:name w:val="footnote text"/>
    <w:aliases w:val="Fußnotentextf,Geneva 9,Font: Geneva 9,Boston 10,f,Footnote Text Blue,Podrozdział,Footnote Text Char Char,Fußnote,ALTS FOOTNOTE,ADB,single space,footnote text,fn,ft,FOOTNOTES,Footnote Text Char Char1,Ca,Текст виноски1,Footnote"/>
    <w:basedOn w:val="Normal"/>
    <w:link w:val="FootnoteTextChar1"/>
    <w:uiPriority w:val="99"/>
    <w:qFormat/>
    <w:pPr>
      <w:ind w:left="567"/>
      <w:jc w:val="both"/>
    </w:pPr>
    <w:rPr>
      <w:spacing w:val="20"/>
      <w:sz w:val="20"/>
      <w:szCs w:val="20"/>
      <w:lang w:val="ru-RU"/>
    </w:rPr>
  </w:style>
  <w:style w:type="character" w:customStyle="1" w:styleId="FootnoteTextChar1">
    <w:name w:val="Footnote Text Char1"/>
    <w:aliases w:val="Fußnotentextf Char,Geneva 9 Char,Font: Geneva 9 Char,Boston 10 Char,f Char,Footnote Text Blue Char,Podrozdział Char,Footnote Text Char Char Char,Fußnote Char,ALTS FOOTNOTE Char,ADB Char,single space Char,footnote text Char,fn Char"/>
    <w:link w:val="FootnoteText"/>
    <w:uiPriority w:val="99"/>
    <w:rsid w:val="00421643"/>
    <w:rPr>
      <w:rFonts w:eastAsia="Calibri"/>
      <w:spacing w:val="20"/>
      <w:lang w:val="ru-RU" w:eastAsia="zh-CN"/>
    </w:rPr>
  </w:style>
  <w:style w:type="paragraph" w:customStyle="1" w:styleId="16">
    <w:name w:val="Текст примечания1"/>
    <w:basedOn w:val="Normal"/>
    <w:rPr>
      <w:sz w:val="20"/>
      <w:szCs w:val="20"/>
    </w:rPr>
  </w:style>
  <w:style w:type="paragraph" w:customStyle="1" w:styleId="a6">
    <w:name w:val="Содержимое врезки"/>
    <w:basedOn w:val="Normal"/>
  </w:style>
  <w:style w:type="paragraph" w:customStyle="1" w:styleId="a7">
    <w:name w:val="Содержимое таблицы"/>
    <w:basedOn w:val="Normal"/>
    <w:pPr>
      <w:suppressLineNumbers/>
    </w:pPr>
  </w:style>
  <w:style w:type="paragraph" w:customStyle="1" w:styleId="a8">
    <w:name w:val="Заголовок таблицы"/>
    <w:basedOn w:val="a7"/>
    <w:pPr>
      <w:jc w:val="center"/>
    </w:pPr>
    <w:rPr>
      <w:b/>
      <w:bCs/>
    </w:rPr>
  </w:style>
  <w:style w:type="character" w:styleId="FootnoteReference">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Normal"/>
    <w:link w:val="FootnoteReference"/>
    <w:rsid w:val="00CB10D5"/>
    <w:pPr>
      <w:suppressAutoHyphens w:val="0"/>
      <w:spacing w:after="160" w:line="240" w:lineRule="exact"/>
    </w:pPr>
    <w:rPr>
      <w:rFonts w:eastAsia="Times New Roman"/>
      <w:sz w:val="20"/>
      <w:szCs w:val="20"/>
      <w:vertAlign w:val="superscript"/>
      <w:lang w:eastAsia="uk-UA"/>
    </w:rPr>
  </w:style>
  <w:style w:type="paragraph" w:customStyle="1" w:styleId="a1">
    <w:name w:val="Список ненумерованный"/>
    <w:basedOn w:val="Normal"/>
    <w:rsid w:val="00873813"/>
    <w:pPr>
      <w:numPr>
        <w:numId w:val="8"/>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EndnoteText">
    <w:name w:val="endnote text"/>
    <w:basedOn w:val="Normal"/>
    <w:link w:val="EndnoteTextChar"/>
    <w:rsid w:val="00D641B1"/>
    <w:rPr>
      <w:sz w:val="20"/>
      <w:szCs w:val="20"/>
    </w:rPr>
  </w:style>
  <w:style w:type="character" w:customStyle="1" w:styleId="EndnoteTextChar">
    <w:name w:val="Endnote Text Char"/>
    <w:link w:val="EndnoteText"/>
    <w:rsid w:val="00D641B1"/>
    <w:rPr>
      <w:rFonts w:eastAsia="Calibri"/>
      <w:lang w:val="uk-UA" w:eastAsia="zh-CN"/>
    </w:rPr>
  </w:style>
  <w:style w:type="character" w:styleId="EndnoteReference">
    <w:name w:val="endnote reference"/>
    <w:rsid w:val="00D641B1"/>
    <w:rPr>
      <w:vertAlign w:val="superscript"/>
    </w:rPr>
  </w:style>
  <w:style w:type="character" w:styleId="Strong">
    <w:name w:val="Strong"/>
    <w:qFormat/>
    <w:rsid w:val="00A30108"/>
    <w:rPr>
      <w:b/>
      <w:bCs/>
    </w:rPr>
  </w:style>
  <w:style w:type="character" w:styleId="FollowedHyperlink">
    <w:name w:val="FollowedHyperlink"/>
    <w:uiPriority w:val="99"/>
    <w:rsid w:val="00387996"/>
    <w:rPr>
      <w:color w:val="800080"/>
      <w:u w:val="single"/>
    </w:rPr>
  </w:style>
  <w:style w:type="character" w:styleId="Emphasis">
    <w:name w:val="Emphasis"/>
    <w:qFormat/>
    <w:rsid w:val="00C80000"/>
    <w:rPr>
      <w:i/>
      <w:iCs/>
    </w:rPr>
  </w:style>
  <w:style w:type="paragraph" w:customStyle="1" w:styleId="text">
    <w:name w:val="text"/>
    <w:basedOn w:val="Normal"/>
    <w:rsid w:val="004A021E"/>
    <w:pPr>
      <w:suppressAutoHyphens w:val="0"/>
      <w:spacing w:before="120"/>
    </w:pPr>
    <w:rPr>
      <w:rFonts w:ascii="UkrainianBaltica" w:eastAsia="Times New Roman" w:hAnsi="UkrainianBaltica"/>
      <w:szCs w:val="20"/>
      <w:lang w:val="en-US" w:eastAsia="en-US"/>
    </w:rPr>
  </w:style>
  <w:style w:type="paragraph" w:styleId="ListParagraph">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Bullet1,Ha,B"/>
    <w:basedOn w:val="Normal"/>
    <w:link w:val="ListParagraphChar"/>
    <w:uiPriority w:val="34"/>
    <w:qFormat/>
    <w:rsid w:val="004A021E"/>
    <w:pPr>
      <w:suppressAutoHyphens w:val="0"/>
      <w:ind w:left="720"/>
      <w:contextualSpacing/>
    </w:pPr>
    <w:rPr>
      <w:rFonts w:eastAsia="Times New Roman"/>
      <w:lang w:val="en-US" w:eastAsia="en-US"/>
    </w:rPr>
  </w:style>
  <w:style w:type="character" w:customStyle="1" w:styleId="ListParagraphChar">
    <w:name w:val="List Paragraph Char"/>
    <w:aliases w:val="Citation List Char,본문(내용) Char,List Paragraph (numbered (a)) Char,Chapter10 Char,Список уровня 2 Char,название табл/рис Char,Абзац списка4 Char,References Char,Bullets Char,List_Paragraph Char,Multilevel para_II Char,Számozás Char"/>
    <w:basedOn w:val="DefaultParagraphFont"/>
    <w:link w:val="ListParagraph"/>
    <w:uiPriority w:val="34"/>
    <w:qFormat/>
    <w:rsid w:val="00C070CB"/>
    <w:rPr>
      <w:sz w:val="24"/>
      <w:szCs w:val="24"/>
      <w:lang w:val="en-US" w:eastAsia="en-US"/>
    </w:rPr>
  </w:style>
  <w:style w:type="paragraph" w:customStyle="1" w:styleId="Sub-ClauseText">
    <w:name w:val="Sub-Clause Text"/>
    <w:basedOn w:val="Normal"/>
    <w:rsid w:val="004A021E"/>
    <w:pPr>
      <w:suppressAutoHyphens w:val="0"/>
      <w:spacing w:before="120" w:after="120"/>
      <w:jc w:val="both"/>
    </w:pPr>
    <w:rPr>
      <w:rFonts w:eastAsia="Times New Roman"/>
      <w:spacing w:val="-4"/>
      <w:szCs w:val="20"/>
      <w:lang w:val="en-US" w:eastAsia="en-US"/>
    </w:rPr>
  </w:style>
  <w:style w:type="paragraph" w:customStyle="1" w:styleId="17">
    <w:name w:val="Обычный1"/>
    <w:rsid w:val="0080780C"/>
    <w:pPr>
      <w:widowControl w:val="0"/>
    </w:pPr>
    <w:rPr>
      <w:lang w:val="en-AU" w:eastAsia="ru-RU"/>
    </w:rPr>
  </w:style>
  <w:style w:type="paragraph" w:styleId="BodyTextIndent2">
    <w:name w:val="Body Text Indent 2"/>
    <w:basedOn w:val="Normal"/>
    <w:link w:val="BodyTextIndent2Char1"/>
    <w:rsid w:val="001059C7"/>
    <w:pPr>
      <w:spacing w:after="120" w:line="480" w:lineRule="auto"/>
      <w:ind w:left="283"/>
    </w:pPr>
  </w:style>
  <w:style w:type="character" w:customStyle="1" w:styleId="BodyTextIndent2Char1">
    <w:name w:val="Body Text Indent 2 Char1"/>
    <w:link w:val="BodyTextIndent2"/>
    <w:rsid w:val="001059C7"/>
    <w:rPr>
      <w:rFonts w:eastAsia="Calibri"/>
      <w:sz w:val="24"/>
      <w:szCs w:val="24"/>
      <w:lang w:val="uk-UA" w:eastAsia="zh-CN"/>
    </w:rPr>
  </w:style>
  <w:style w:type="character" w:styleId="CommentReference">
    <w:name w:val="annotation reference"/>
    <w:uiPriority w:val="99"/>
    <w:qFormat/>
    <w:rsid w:val="00281684"/>
    <w:rPr>
      <w:sz w:val="16"/>
      <w:szCs w:val="16"/>
    </w:rPr>
  </w:style>
  <w:style w:type="paragraph" w:styleId="CommentText">
    <w:name w:val="annotation text"/>
    <w:basedOn w:val="Normal"/>
    <w:link w:val="CommentTextChar1"/>
    <w:uiPriority w:val="99"/>
    <w:qFormat/>
    <w:rsid w:val="00281684"/>
    <w:rPr>
      <w:sz w:val="20"/>
      <w:szCs w:val="20"/>
    </w:rPr>
  </w:style>
  <w:style w:type="character" w:customStyle="1" w:styleId="CommentTextChar1">
    <w:name w:val="Comment Text Char1"/>
    <w:link w:val="CommentText"/>
    <w:rsid w:val="00281684"/>
    <w:rPr>
      <w:rFonts w:eastAsia="Calibri"/>
      <w:lang w:val="uk-UA" w:eastAsia="zh-CN"/>
    </w:rPr>
  </w:style>
  <w:style w:type="paragraph" w:styleId="CommentSubject">
    <w:name w:val="annotation subject"/>
    <w:basedOn w:val="CommentText"/>
    <w:next w:val="CommentText"/>
    <w:link w:val="CommentSubjectChar"/>
    <w:uiPriority w:val="99"/>
    <w:rsid w:val="00281684"/>
    <w:rPr>
      <w:b/>
      <w:bCs/>
    </w:rPr>
  </w:style>
  <w:style w:type="character" w:customStyle="1" w:styleId="CommentSubjectChar">
    <w:name w:val="Comment Subject Char"/>
    <w:link w:val="CommentSubject"/>
    <w:uiPriority w:val="99"/>
    <w:rsid w:val="00281684"/>
    <w:rPr>
      <w:rFonts w:eastAsia="Calibri"/>
      <w:b/>
      <w:bCs/>
      <w:lang w:val="uk-UA" w:eastAsia="zh-CN"/>
    </w:rPr>
  </w:style>
  <w:style w:type="paragraph" w:customStyle="1" w:styleId="yiv1573724971msonormal">
    <w:name w:val="yiv1573724971msonormal"/>
    <w:basedOn w:val="Normal"/>
    <w:rsid w:val="00B87AD2"/>
    <w:pPr>
      <w:suppressAutoHyphens w:val="0"/>
      <w:spacing w:before="100" w:beforeAutospacing="1" w:after="100" w:afterAutospacing="1"/>
    </w:pPr>
    <w:rPr>
      <w:rFonts w:eastAsia="Times New Roman"/>
      <w:lang w:eastAsia="uk-UA"/>
    </w:rPr>
  </w:style>
  <w:style w:type="character" w:customStyle="1" w:styleId="gi">
    <w:name w:val="gi"/>
    <w:basedOn w:val="DefaultParagraphFont"/>
    <w:rsid w:val="00594948"/>
  </w:style>
  <w:style w:type="character" w:customStyle="1" w:styleId="longtext">
    <w:name w:val="long_text"/>
    <w:rsid w:val="00E322B8"/>
  </w:style>
  <w:style w:type="paragraph" w:styleId="NormalWeb">
    <w:name w:val="Normal (Web)"/>
    <w:aliases w:val="Обычный (Web)"/>
    <w:basedOn w:val="Normal"/>
    <w:uiPriority w:val="99"/>
    <w:unhideWhenUsed/>
    <w:rsid w:val="00350B2B"/>
    <w:pPr>
      <w:suppressAutoHyphens w:val="0"/>
      <w:spacing w:before="100" w:beforeAutospacing="1" w:after="100" w:afterAutospacing="1"/>
    </w:pPr>
    <w:rPr>
      <w:rFonts w:eastAsia="Times New Roman"/>
      <w:lang w:val="ru-RU" w:eastAsia="ru-RU"/>
    </w:rPr>
  </w:style>
  <w:style w:type="character" w:customStyle="1" w:styleId="UnresolvedMention1">
    <w:name w:val="Unresolved Mention1"/>
    <w:basedOn w:val="DefaultParagraphFont"/>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paragraph" w:styleId="Revision">
    <w:name w:val="Revision"/>
    <w:hidden/>
    <w:uiPriority w:val="99"/>
    <w:semiHidden/>
    <w:rsid w:val="00711F59"/>
    <w:rPr>
      <w:rFonts w:eastAsia="Calibri"/>
      <w:sz w:val="24"/>
      <w:szCs w:val="24"/>
      <w:lang w:eastAsia="zh-CN"/>
    </w:rPr>
  </w:style>
  <w:style w:type="paragraph" w:styleId="BodyText2">
    <w:name w:val="Body Text 2"/>
    <w:basedOn w:val="Normal"/>
    <w:link w:val="BodyText2Char1"/>
    <w:unhideWhenUsed/>
    <w:rsid w:val="00421643"/>
    <w:pPr>
      <w:spacing w:after="120" w:line="480" w:lineRule="auto"/>
    </w:pPr>
  </w:style>
  <w:style w:type="character" w:customStyle="1" w:styleId="BodyText2Char1">
    <w:name w:val="Body Text 2 Char1"/>
    <w:basedOn w:val="DefaultParagraphFont"/>
    <w:link w:val="BodyText2"/>
    <w:semiHidden/>
    <w:rsid w:val="00421643"/>
    <w:rPr>
      <w:rFonts w:eastAsia="Calibri"/>
      <w:sz w:val="24"/>
      <w:szCs w:val="24"/>
      <w:lang w:eastAsia="zh-CN"/>
    </w:rPr>
  </w:style>
  <w:style w:type="paragraph" w:customStyle="1" w:styleId="18">
    <w:name w:val="1 Заголовок"/>
    <w:basedOn w:val="Normal"/>
    <w:rsid w:val="0058363C"/>
    <w:pPr>
      <w:suppressAutoHyphens w:val="0"/>
      <w:spacing w:after="120"/>
    </w:pPr>
    <w:rPr>
      <w:rFonts w:eastAsia="Times New Roman"/>
      <w:b/>
      <w:bCs/>
      <w:lang w:eastAsia="ar-SA"/>
    </w:rPr>
  </w:style>
  <w:style w:type="character" w:customStyle="1" w:styleId="a9">
    <w:name w:val="Основний текст_"/>
    <w:basedOn w:val="DefaultParagraphFont"/>
    <w:link w:val="3"/>
    <w:locked/>
    <w:rsid w:val="0058363C"/>
    <w:rPr>
      <w:spacing w:val="7"/>
      <w:shd w:val="clear" w:color="auto" w:fill="FFFFFF"/>
    </w:rPr>
  </w:style>
  <w:style w:type="paragraph" w:customStyle="1" w:styleId="3">
    <w:name w:val="Основний текст3"/>
    <w:basedOn w:val="Normal"/>
    <w:link w:val="a9"/>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a">
    <w:name w:val="Основной текст_"/>
    <w:basedOn w:val="DefaultParagraphFont"/>
    <w:link w:val="4"/>
    <w:locked/>
    <w:rsid w:val="0058363C"/>
    <w:rPr>
      <w:sz w:val="27"/>
      <w:szCs w:val="27"/>
      <w:shd w:val="clear" w:color="auto" w:fill="FFFFFF"/>
    </w:rPr>
  </w:style>
  <w:style w:type="paragraph" w:customStyle="1" w:styleId="4">
    <w:name w:val="Основной текст4"/>
    <w:basedOn w:val="Normal"/>
    <w:link w:val="aa"/>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b">
    <w:name w:val="Основний текст + Напівжирний"/>
    <w:aliases w:val="Інтервал 0 pt"/>
    <w:basedOn w:val="a9"/>
    <w:rsid w:val="0058363C"/>
    <w:rPr>
      <w:b/>
      <w:bCs/>
      <w:color w:val="000000"/>
      <w:spacing w:val="6"/>
      <w:w w:val="100"/>
      <w:position w:val="0"/>
      <w:shd w:val="clear" w:color="auto" w:fill="FFFFFF"/>
      <w:lang w:val="uk-UA"/>
    </w:rPr>
  </w:style>
  <w:style w:type="table" w:styleId="TableGrid">
    <w:name w:val="Table Grid"/>
    <w:basedOn w:val="TableNormal"/>
    <w:uiPriority w:val="5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paragraph" w:customStyle="1" w:styleId="p1">
    <w:name w:val="p1"/>
    <w:basedOn w:val="Normal"/>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Normal"/>
    <w:qFormat/>
    <w:rsid w:val="00E417BC"/>
    <w:pPr>
      <w:numPr>
        <w:numId w:val="14"/>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Normal"/>
    <w:uiPriority w:val="1"/>
    <w:qFormat/>
    <w:rsid w:val="001437F7"/>
    <w:pPr>
      <w:widowControl w:val="0"/>
      <w:suppressAutoHyphens w:val="0"/>
      <w:autoSpaceDE w:val="0"/>
      <w:autoSpaceDN w:val="0"/>
    </w:pPr>
    <w:rPr>
      <w:rFonts w:eastAsia="Times New Roman"/>
      <w:sz w:val="22"/>
      <w:szCs w:val="22"/>
      <w:lang w:eastAsia="en-US"/>
    </w:rPr>
  </w:style>
  <w:style w:type="character" w:customStyle="1" w:styleId="go">
    <w:name w:val="go"/>
    <w:rsid w:val="00E2436C"/>
  </w:style>
  <w:style w:type="paragraph" w:styleId="Title">
    <w:name w:val="Title"/>
    <w:basedOn w:val="30"/>
    <w:next w:val="30"/>
    <w:link w:val="TitleChar"/>
    <w:uiPriority w:val="10"/>
    <w:qFormat/>
    <w:rsid w:val="00E2436C"/>
    <w:pPr>
      <w:keepNext/>
      <w:keepLines/>
      <w:spacing w:before="480" w:after="120"/>
    </w:pPr>
    <w:rPr>
      <w:b/>
      <w:sz w:val="72"/>
      <w:szCs w:val="72"/>
    </w:rPr>
  </w:style>
  <w:style w:type="paragraph" w:customStyle="1" w:styleId="30">
    <w:name w:val="Обычный3"/>
    <w:rsid w:val="00E2436C"/>
    <w:pPr>
      <w:spacing w:after="200" w:line="276" w:lineRule="auto"/>
    </w:pPr>
    <w:rPr>
      <w:rFonts w:ascii="Calibri" w:eastAsia="Calibri" w:hAnsi="Calibri" w:cs="Calibri"/>
      <w:sz w:val="22"/>
      <w:szCs w:val="22"/>
    </w:rPr>
  </w:style>
  <w:style w:type="character" w:customStyle="1" w:styleId="TitleChar">
    <w:name w:val="Title Char"/>
    <w:basedOn w:val="DefaultParagraphFont"/>
    <w:link w:val="Title"/>
    <w:uiPriority w:val="10"/>
    <w:rsid w:val="00E2436C"/>
    <w:rPr>
      <w:rFonts w:ascii="Calibri" w:eastAsia="Calibri" w:hAnsi="Calibri" w:cs="Calibri"/>
      <w:b/>
      <w:sz w:val="72"/>
      <w:szCs w:val="72"/>
    </w:rPr>
  </w:style>
  <w:style w:type="paragraph" w:customStyle="1" w:styleId="2">
    <w:name w:val="Обычный2"/>
    <w:rsid w:val="00E2436C"/>
    <w:pPr>
      <w:spacing w:after="200" w:line="276" w:lineRule="auto"/>
    </w:pPr>
    <w:rPr>
      <w:rFonts w:ascii="Calibri" w:eastAsia="Calibri" w:hAnsi="Calibri" w:cs="Calibri"/>
      <w:sz w:val="22"/>
      <w:szCs w:val="22"/>
    </w:rPr>
  </w:style>
  <w:style w:type="paragraph" w:styleId="Subtitle">
    <w:name w:val="Subtitle"/>
    <w:basedOn w:val="Normal"/>
    <w:next w:val="Normal"/>
    <w:link w:val="SubtitleChar"/>
    <w:qFormat/>
    <w:rsid w:val="00E2436C"/>
    <w:pPr>
      <w:keepNext/>
      <w:keepLines/>
      <w:pBdr>
        <w:top w:val="nil"/>
        <w:left w:val="nil"/>
        <w:bottom w:val="nil"/>
        <w:right w:val="nil"/>
        <w:between w:val="nil"/>
      </w:pBdr>
      <w:suppressAutoHyphens w:val="0"/>
      <w:spacing w:before="360" w:after="80" w:line="276" w:lineRule="auto"/>
    </w:pPr>
    <w:rPr>
      <w:rFonts w:ascii="Georgia" w:eastAsia="Georgia" w:hAnsi="Georgia" w:cs="Georgia"/>
      <w:i/>
      <w:color w:val="666666"/>
      <w:sz w:val="48"/>
      <w:szCs w:val="48"/>
      <w:lang w:eastAsia="uk-UA"/>
    </w:rPr>
  </w:style>
  <w:style w:type="character" w:customStyle="1" w:styleId="SubtitleChar">
    <w:name w:val="Subtitle Char"/>
    <w:basedOn w:val="DefaultParagraphFont"/>
    <w:link w:val="Subtitle"/>
    <w:rsid w:val="00E2436C"/>
    <w:rPr>
      <w:rFonts w:ascii="Georgia" w:eastAsia="Georgia" w:hAnsi="Georgia" w:cs="Georgia"/>
      <w:i/>
      <w:color w:val="666666"/>
      <w:sz w:val="48"/>
      <w:szCs w:val="48"/>
    </w:rPr>
  </w:style>
  <w:style w:type="character" w:customStyle="1" w:styleId="Bodytext20">
    <w:name w:val="Body text (2)_"/>
    <w:basedOn w:val="DefaultParagraphFont"/>
    <w:link w:val="Bodytext21"/>
    <w:rsid w:val="00E2436C"/>
    <w:rPr>
      <w:shd w:val="clear" w:color="auto" w:fill="FFFFFF"/>
    </w:rPr>
  </w:style>
  <w:style w:type="paragraph" w:customStyle="1" w:styleId="Bodytext21">
    <w:name w:val="Body text (2)"/>
    <w:basedOn w:val="Normal"/>
    <w:link w:val="Bodytext20"/>
    <w:rsid w:val="00E2436C"/>
    <w:pPr>
      <w:widowControl w:val="0"/>
      <w:shd w:val="clear" w:color="auto" w:fill="FFFFFF"/>
      <w:suppressAutoHyphens w:val="0"/>
      <w:spacing w:line="226" w:lineRule="exact"/>
      <w:ind w:hanging="320"/>
      <w:jc w:val="both"/>
    </w:pPr>
    <w:rPr>
      <w:rFonts w:eastAsia="Times New Roman"/>
      <w:sz w:val="20"/>
      <w:szCs w:val="20"/>
      <w:lang w:eastAsia="uk-UA"/>
    </w:rPr>
  </w:style>
  <w:style w:type="character" w:customStyle="1" w:styleId="Bodytext211pt">
    <w:name w:val="Body text (2) + 11 pt"/>
    <w:basedOn w:val="Bodytext20"/>
    <w:rsid w:val="00E2436C"/>
    <w:rPr>
      <w:color w:val="000000"/>
      <w:spacing w:val="0"/>
      <w:w w:val="100"/>
      <w:position w:val="0"/>
      <w:sz w:val="22"/>
      <w:szCs w:val="22"/>
      <w:shd w:val="clear" w:color="auto" w:fill="FFFFFF"/>
      <w:lang w:val="uk-UA" w:eastAsia="uk-UA" w:bidi="uk-UA"/>
    </w:rPr>
  </w:style>
  <w:style w:type="paragraph" w:styleId="HTMLPreformatted">
    <w:name w:val="HTML Preformatted"/>
    <w:basedOn w:val="Normal"/>
    <w:link w:val="HTMLPreformattedChar"/>
    <w:uiPriority w:val="99"/>
    <w:unhideWhenUsed/>
    <w:qFormat/>
    <w:rsid w:val="00E2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2436C"/>
    <w:rPr>
      <w:rFonts w:ascii="Courier New" w:hAnsi="Courier New" w:cs="Courier New"/>
      <w:lang w:val="en-US" w:eastAsia="en-US"/>
    </w:rPr>
  </w:style>
  <w:style w:type="paragraph" w:customStyle="1" w:styleId="SectH">
    <w:name w:val="SectH"/>
    <w:basedOn w:val="Normal"/>
    <w:rsid w:val="00E2436C"/>
    <w:pPr>
      <w:spacing w:before="120" w:after="120" w:line="1" w:lineRule="atLeast"/>
      <w:ind w:leftChars="-1" w:left="-1" w:hangingChars="1" w:hanging="1"/>
      <w:jc w:val="both"/>
      <w:textDirection w:val="btLr"/>
      <w:textAlignment w:val="top"/>
      <w:outlineLvl w:val="0"/>
    </w:pPr>
    <w:rPr>
      <w:rFonts w:eastAsia="Times New Roman"/>
      <w:b/>
      <w:snapToGrid w:val="0"/>
      <w:color w:val="000000"/>
      <w:position w:val="-1"/>
      <w:szCs w:val="20"/>
      <w:lang w:val="en-US" w:eastAsia="ja-JP"/>
    </w:rPr>
  </w:style>
  <w:style w:type="character" w:customStyle="1" w:styleId="preparersnote">
    <w:name w:val="preparer's note"/>
    <w:rsid w:val="004C7EA1"/>
    <w:rPr>
      <w:b/>
      <w:i/>
      <w:iCs/>
    </w:rPr>
  </w:style>
  <w:style w:type="character" w:customStyle="1" w:styleId="tw4winMark">
    <w:name w:val="tw4winMark"/>
    <w:rsid w:val="004C7EA1"/>
    <w:rPr>
      <w:rFonts w:ascii="Courier New" w:hAnsi="Courier New"/>
      <w:vanish/>
      <w:color w:val="800080"/>
      <w:vertAlign w:val="subscript"/>
    </w:rPr>
  </w:style>
  <w:style w:type="character" w:customStyle="1" w:styleId="40">
    <w:name w:val="Заголовок №4_"/>
    <w:basedOn w:val="DefaultParagraphFont"/>
    <w:link w:val="41"/>
    <w:rsid w:val="00F97C44"/>
    <w:rPr>
      <w:b/>
      <w:bCs/>
      <w:sz w:val="26"/>
      <w:szCs w:val="26"/>
      <w:shd w:val="clear" w:color="auto" w:fill="FFFFFF"/>
    </w:rPr>
  </w:style>
  <w:style w:type="paragraph" w:customStyle="1" w:styleId="41">
    <w:name w:val="Заголовок №4"/>
    <w:basedOn w:val="Normal"/>
    <w:link w:val="40"/>
    <w:rsid w:val="00F97C44"/>
    <w:pPr>
      <w:widowControl w:val="0"/>
      <w:shd w:val="clear" w:color="auto" w:fill="FFFFFF"/>
      <w:suppressAutoHyphens w:val="0"/>
      <w:spacing w:after="120" w:line="0" w:lineRule="atLeast"/>
      <w:jc w:val="both"/>
      <w:outlineLvl w:val="3"/>
    </w:pPr>
    <w:rPr>
      <w:rFonts w:eastAsia="Times New Roman"/>
      <w:b/>
      <w:bCs/>
      <w:sz w:val="26"/>
      <w:szCs w:val="26"/>
      <w:lang w:eastAsia="uk-UA"/>
    </w:rPr>
  </w:style>
  <w:style w:type="character" w:customStyle="1" w:styleId="32">
    <w:name w:val="Основной текст (3)_"/>
    <w:basedOn w:val="DefaultParagraphFont"/>
    <w:link w:val="33"/>
    <w:rsid w:val="00EA69F2"/>
    <w:rPr>
      <w:b/>
      <w:bCs/>
      <w:sz w:val="26"/>
      <w:szCs w:val="26"/>
      <w:shd w:val="clear" w:color="auto" w:fill="FFFFFF"/>
    </w:rPr>
  </w:style>
  <w:style w:type="paragraph" w:customStyle="1" w:styleId="33">
    <w:name w:val="Основной текст (3)"/>
    <w:basedOn w:val="Normal"/>
    <w:link w:val="32"/>
    <w:rsid w:val="00EA69F2"/>
    <w:pPr>
      <w:widowControl w:val="0"/>
      <w:shd w:val="clear" w:color="auto" w:fill="FFFFFF"/>
      <w:suppressAutoHyphens w:val="0"/>
      <w:spacing w:before="120" w:after="780" w:line="0" w:lineRule="atLeast"/>
      <w:jc w:val="center"/>
    </w:pPr>
    <w:rPr>
      <w:rFonts w:eastAsia="Times New Roman"/>
      <w:b/>
      <w:bCs/>
      <w:sz w:val="26"/>
      <w:szCs w:val="26"/>
      <w:lang w:eastAsia="uk-UA"/>
    </w:rPr>
  </w:style>
  <w:style w:type="character" w:customStyle="1" w:styleId="20">
    <w:name w:val="Основной текст (2)_"/>
    <w:basedOn w:val="DefaultParagraphFont"/>
    <w:link w:val="22"/>
    <w:rsid w:val="00EA69F2"/>
    <w:rPr>
      <w:sz w:val="26"/>
      <w:szCs w:val="26"/>
      <w:shd w:val="clear" w:color="auto" w:fill="FFFFFF"/>
    </w:rPr>
  </w:style>
  <w:style w:type="character" w:customStyle="1" w:styleId="23">
    <w:name w:val="Основной текст (2) + Полужирный"/>
    <w:basedOn w:val="20"/>
    <w:rsid w:val="00EA69F2"/>
    <w:rPr>
      <w:b/>
      <w:bCs/>
      <w:color w:val="000000"/>
      <w:spacing w:val="0"/>
      <w:w w:val="100"/>
      <w:position w:val="0"/>
      <w:sz w:val="26"/>
      <w:szCs w:val="26"/>
      <w:shd w:val="clear" w:color="auto" w:fill="FFFFFF"/>
      <w:lang w:val="uk-UA" w:eastAsia="uk-UA" w:bidi="uk-UA"/>
    </w:rPr>
  </w:style>
  <w:style w:type="character" w:customStyle="1" w:styleId="24">
    <w:name w:val="Основной текст (2) + Курсив"/>
    <w:basedOn w:val="20"/>
    <w:rsid w:val="00EA69F2"/>
    <w:rPr>
      <w:i/>
      <w:iCs/>
      <w:color w:val="000000"/>
      <w:spacing w:val="0"/>
      <w:w w:val="100"/>
      <w:position w:val="0"/>
      <w:sz w:val="26"/>
      <w:szCs w:val="26"/>
      <w:shd w:val="clear" w:color="auto" w:fill="FFFFFF"/>
      <w:lang w:val="uk-UA" w:eastAsia="uk-UA" w:bidi="uk-UA"/>
    </w:rPr>
  </w:style>
  <w:style w:type="paragraph" w:customStyle="1" w:styleId="22">
    <w:name w:val="Основной текст (2)"/>
    <w:basedOn w:val="Normal"/>
    <w:link w:val="20"/>
    <w:rsid w:val="00EA69F2"/>
    <w:pPr>
      <w:widowControl w:val="0"/>
      <w:shd w:val="clear" w:color="auto" w:fill="FFFFFF"/>
      <w:suppressAutoHyphens w:val="0"/>
      <w:spacing w:before="780" w:after="480" w:line="0" w:lineRule="atLeast"/>
      <w:ind w:hanging="560"/>
      <w:jc w:val="both"/>
    </w:pPr>
    <w:rPr>
      <w:rFonts w:eastAsia="Times New Roman"/>
      <w:sz w:val="26"/>
      <w:szCs w:val="26"/>
      <w:lang w:eastAsia="uk-UA"/>
    </w:rPr>
  </w:style>
  <w:style w:type="character" w:customStyle="1" w:styleId="211pt">
    <w:name w:val="Основной текст (2) + 11 pt"/>
    <w:basedOn w:val="20"/>
    <w:rsid w:val="00EA69F2"/>
    <w:rPr>
      <w:b w:val="0"/>
      <w:bCs w:val="0"/>
      <w:i w:val="0"/>
      <w:iCs w:val="0"/>
      <w:smallCaps w:val="0"/>
      <w:strike w:val="0"/>
      <w:color w:val="000000"/>
      <w:spacing w:val="0"/>
      <w:w w:val="100"/>
      <w:position w:val="0"/>
      <w:sz w:val="22"/>
      <w:szCs w:val="22"/>
      <w:u w:val="none"/>
      <w:shd w:val="clear" w:color="auto" w:fill="FFFFFF"/>
      <w:lang w:val="uk-UA" w:eastAsia="uk-UA" w:bidi="uk-UA"/>
    </w:rPr>
  </w:style>
  <w:style w:type="paragraph" w:styleId="NoSpacing">
    <w:name w:val="No Spacing"/>
    <w:qFormat/>
    <w:rsid w:val="00EA69F2"/>
    <w:pPr>
      <w:suppressAutoHyphens/>
    </w:pPr>
    <w:rPr>
      <w:rFonts w:ascii="Calibri" w:hAnsi="Calibri"/>
      <w:sz w:val="22"/>
      <w:szCs w:val="22"/>
      <w:lang w:val="ru-RU" w:eastAsia="ar-SA"/>
    </w:rPr>
  </w:style>
  <w:style w:type="numbering" w:customStyle="1" w:styleId="a">
    <w:name w:val="Номерація"/>
    <w:uiPriority w:val="99"/>
    <w:rsid w:val="009E327B"/>
    <w:pPr>
      <w:numPr>
        <w:numId w:val="98"/>
      </w:numPr>
    </w:pPr>
  </w:style>
  <w:style w:type="character" w:customStyle="1" w:styleId="Preparersnotenobold">
    <w:name w:val="Preparer's note (no bold)"/>
    <w:rsid w:val="00983635"/>
    <w:rPr>
      <w:i/>
    </w:rPr>
  </w:style>
  <w:style w:type="paragraph" w:customStyle="1" w:styleId="a2">
    <w:name w:val="Обычный (без абзаца)"/>
    <w:basedOn w:val="Normal"/>
    <w:autoRedefine/>
    <w:rsid w:val="00273A8B"/>
    <w:pPr>
      <w:numPr>
        <w:numId w:val="104"/>
      </w:numPr>
      <w:suppressAutoHyphens w:val="0"/>
      <w:spacing w:after="120"/>
      <w:ind w:left="567" w:hanging="283"/>
      <w:jc w:val="both"/>
    </w:pPr>
    <w:rPr>
      <w:rFonts w:ascii="Courier New" w:eastAsia="Times New Roman" w:hAnsi="Courier New"/>
      <w:bCs/>
      <w:szCs w:val="28"/>
      <w:lang w:eastAsia="uk-UA"/>
    </w:rPr>
  </w:style>
  <w:style w:type="paragraph" w:styleId="NormalIndent">
    <w:name w:val="Normal Indent"/>
    <w:basedOn w:val="Normal"/>
    <w:rsid w:val="00273A8B"/>
    <w:pPr>
      <w:spacing w:after="120"/>
      <w:ind w:left="720"/>
      <w:jc w:val="both"/>
    </w:pPr>
    <w:rPr>
      <w:rFonts w:eastAsia="Times New Roman"/>
      <w:szCs w:val="20"/>
      <w:lang w:val="en-US" w:eastAsia="en-US"/>
    </w:rPr>
  </w:style>
  <w:style w:type="paragraph" w:styleId="ListBullet">
    <w:name w:val="List Bullet"/>
    <w:basedOn w:val="Normal"/>
    <w:rsid w:val="00273A8B"/>
    <w:pPr>
      <w:spacing w:after="120"/>
      <w:ind w:left="360" w:hanging="360"/>
      <w:jc w:val="both"/>
    </w:pPr>
    <w:rPr>
      <w:rFonts w:eastAsia="Times New Roman"/>
      <w:szCs w:val="20"/>
      <w:lang w:val="en-US" w:eastAsia="en-US"/>
    </w:rPr>
  </w:style>
  <w:style w:type="paragraph" w:styleId="TOC4">
    <w:name w:val="toc 4"/>
    <w:basedOn w:val="Normal"/>
    <w:next w:val="Normal"/>
    <w:uiPriority w:val="39"/>
    <w:rsid w:val="00273A8B"/>
    <w:pPr>
      <w:ind w:left="720"/>
    </w:pPr>
    <w:rPr>
      <w:rFonts w:eastAsia="Times New Roman"/>
      <w:sz w:val="18"/>
      <w:szCs w:val="20"/>
      <w:lang w:val="en-US" w:eastAsia="en-US"/>
    </w:rPr>
  </w:style>
  <w:style w:type="paragraph" w:styleId="TOC1">
    <w:name w:val="toc 1"/>
    <w:basedOn w:val="Normal"/>
    <w:next w:val="TOC2"/>
    <w:uiPriority w:val="39"/>
    <w:rsid w:val="00273A8B"/>
    <w:pPr>
      <w:tabs>
        <w:tab w:val="right" w:leader="dot" w:pos="9000"/>
      </w:tabs>
      <w:spacing w:before="120" w:after="120"/>
    </w:pPr>
    <w:rPr>
      <w:rFonts w:ascii="Times New Roman Bold" w:eastAsia="Times New Roman" w:hAnsi="Times New Roman Bold"/>
      <w:b/>
      <w:szCs w:val="20"/>
      <w:lang w:val="en-US" w:eastAsia="en-US"/>
    </w:rPr>
  </w:style>
  <w:style w:type="paragraph" w:styleId="TOC2">
    <w:name w:val="toc 2"/>
    <w:basedOn w:val="Normal"/>
    <w:uiPriority w:val="39"/>
    <w:rsid w:val="00273A8B"/>
    <w:pPr>
      <w:tabs>
        <w:tab w:val="left" w:pos="900"/>
        <w:tab w:val="right" w:leader="dot" w:pos="9000"/>
      </w:tabs>
      <w:ind w:left="900" w:hanging="540"/>
    </w:pPr>
    <w:rPr>
      <w:rFonts w:eastAsia="Times New Roman"/>
      <w:noProof/>
      <w:szCs w:val="20"/>
      <w:lang w:val="en-US" w:eastAsia="en-US"/>
    </w:rPr>
  </w:style>
  <w:style w:type="paragraph" w:styleId="TOC3">
    <w:name w:val="toc 3"/>
    <w:basedOn w:val="Normal"/>
    <w:next w:val="Normal"/>
    <w:uiPriority w:val="39"/>
    <w:rsid w:val="00273A8B"/>
    <w:pPr>
      <w:ind w:left="480"/>
    </w:pPr>
    <w:rPr>
      <w:rFonts w:eastAsia="Times New Roman"/>
      <w:i/>
      <w:sz w:val="20"/>
      <w:szCs w:val="20"/>
      <w:lang w:val="en-US" w:eastAsia="en-US"/>
    </w:rPr>
  </w:style>
  <w:style w:type="paragraph" w:customStyle="1" w:styleId="Head21">
    <w:name w:val="Head 2.1"/>
    <w:basedOn w:val="Normal"/>
    <w:rsid w:val="00273A8B"/>
    <w:pPr>
      <w:keepNext/>
      <w:pBdr>
        <w:bottom w:val="single" w:sz="24" w:space="3" w:color="auto"/>
      </w:pBdr>
      <w:spacing w:before="480" w:after="120"/>
      <w:jc w:val="center"/>
    </w:pPr>
    <w:rPr>
      <w:rFonts w:ascii="Times New Roman Bold" w:eastAsia="Times New Roman" w:hAnsi="Times New Roman Bold"/>
      <w:b/>
      <w:smallCaps/>
      <w:sz w:val="32"/>
      <w:szCs w:val="20"/>
      <w:lang w:val="en-US" w:eastAsia="en-US"/>
    </w:rPr>
  </w:style>
  <w:style w:type="paragraph" w:customStyle="1" w:styleId="Head22">
    <w:name w:val="Head 2.2"/>
    <w:basedOn w:val="Normal"/>
    <w:rsid w:val="00273A8B"/>
    <w:pPr>
      <w:tabs>
        <w:tab w:val="left" w:pos="360"/>
      </w:tabs>
      <w:spacing w:after="120"/>
      <w:ind w:left="360" w:hanging="360"/>
    </w:pPr>
    <w:rPr>
      <w:rFonts w:eastAsia="Times New Roman"/>
      <w:b/>
      <w:szCs w:val="20"/>
      <w:lang w:val="en-US" w:eastAsia="en-US"/>
    </w:rPr>
  </w:style>
  <w:style w:type="paragraph" w:customStyle="1" w:styleId="HeadB21">
    <w:name w:val="Head B2.1"/>
    <w:basedOn w:val="Normal"/>
    <w:rsid w:val="00273A8B"/>
    <w:pPr>
      <w:spacing w:after="120"/>
      <w:jc w:val="center"/>
    </w:pPr>
    <w:rPr>
      <w:rFonts w:eastAsia="Times New Roman"/>
      <w:b/>
      <w:sz w:val="28"/>
      <w:szCs w:val="20"/>
      <w:lang w:val="en-US" w:eastAsia="en-US"/>
    </w:rPr>
  </w:style>
  <w:style w:type="paragraph" w:customStyle="1" w:styleId="HeadB22">
    <w:name w:val="Head B2.2"/>
    <w:basedOn w:val="Normal"/>
    <w:rsid w:val="00273A8B"/>
    <w:pPr>
      <w:spacing w:after="120"/>
      <w:ind w:left="360" w:hanging="360"/>
    </w:pPr>
    <w:rPr>
      <w:rFonts w:eastAsia="Times New Roman"/>
      <w:b/>
      <w:szCs w:val="20"/>
      <w:lang w:val="en-US" w:eastAsia="en-US"/>
    </w:rPr>
  </w:style>
  <w:style w:type="paragraph" w:styleId="TOC5">
    <w:name w:val="toc 5"/>
    <w:basedOn w:val="Normal"/>
    <w:next w:val="Normal"/>
    <w:uiPriority w:val="39"/>
    <w:rsid w:val="00273A8B"/>
    <w:pPr>
      <w:ind w:left="960"/>
    </w:pPr>
    <w:rPr>
      <w:rFonts w:eastAsia="Times New Roman"/>
      <w:sz w:val="18"/>
      <w:szCs w:val="20"/>
      <w:lang w:val="en-US" w:eastAsia="en-US"/>
    </w:rPr>
  </w:style>
  <w:style w:type="paragraph" w:styleId="TOC6">
    <w:name w:val="toc 6"/>
    <w:basedOn w:val="Normal"/>
    <w:next w:val="Normal"/>
    <w:uiPriority w:val="39"/>
    <w:rsid w:val="00273A8B"/>
    <w:pPr>
      <w:ind w:left="1200"/>
    </w:pPr>
    <w:rPr>
      <w:rFonts w:eastAsia="Times New Roman"/>
      <w:sz w:val="18"/>
      <w:szCs w:val="20"/>
      <w:lang w:val="en-US" w:eastAsia="en-US"/>
    </w:rPr>
  </w:style>
  <w:style w:type="paragraph" w:styleId="TOC7">
    <w:name w:val="toc 7"/>
    <w:basedOn w:val="Normal"/>
    <w:next w:val="Normal"/>
    <w:uiPriority w:val="39"/>
    <w:rsid w:val="00273A8B"/>
    <w:pPr>
      <w:ind w:left="1440"/>
    </w:pPr>
    <w:rPr>
      <w:rFonts w:eastAsia="Times New Roman"/>
      <w:sz w:val="18"/>
      <w:szCs w:val="20"/>
      <w:lang w:val="en-US" w:eastAsia="en-US"/>
    </w:rPr>
  </w:style>
  <w:style w:type="paragraph" w:styleId="TOC8">
    <w:name w:val="toc 8"/>
    <w:basedOn w:val="Normal"/>
    <w:next w:val="Normal"/>
    <w:uiPriority w:val="39"/>
    <w:rsid w:val="00273A8B"/>
    <w:pPr>
      <w:ind w:left="1680"/>
    </w:pPr>
    <w:rPr>
      <w:rFonts w:eastAsia="Times New Roman"/>
      <w:sz w:val="18"/>
      <w:szCs w:val="20"/>
      <w:lang w:val="en-US" w:eastAsia="en-US"/>
    </w:rPr>
  </w:style>
  <w:style w:type="paragraph" w:styleId="TOC9">
    <w:name w:val="toc 9"/>
    <w:basedOn w:val="Normal"/>
    <w:next w:val="Normal"/>
    <w:uiPriority w:val="39"/>
    <w:rsid w:val="00273A8B"/>
    <w:pPr>
      <w:ind w:left="1920"/>
    </w:pPr>
    <w:rPr>
      <w:rFonts w:eastAsia="Times New Roman"/>
      <w:sz w:val="18"/>
      <w:szCs w:val="20"/>
      <w:lang w:val="en-US" w:eastAsia="en-US"/>
    </w:rPr>
  </w:style>
  <w:style w:type="paragraph" w:customStyle="1" w:styleId="Head22b">
    <w:name w:val="Head 2.2b"/>
    <w:basedOn w:val="Normal"/>
    <w:rsid w:val="00273A8B"/>
    <w:pPr>
      <w:spacing w:after="120"/>
      <w:ind w:left="360" w:hanging="360"/>
    </w:pPr>
    <w:rPr>
      <w:rFonts w:ascii="Tms Rmn" w:eastAsia="Times New Roman" w:hAnsi="Tms Rmn"/>
      <w:b/>
      <w:szCs w:val="20"/>
      <w:lang w:val="en-US" w:eastAsia="en-US"/>
    </w:rPr>
  </w:style>
  <w:style w:type="paragraph" w:customStyle="1" w:styleId="Head41">
    <w:name w:val="Head 4.1"/>
    <w:basedOn w:val="Head21"/>
    <w:rsid w:val="00273A8B"/>
  </w:style>
  <w:style w:type="paragraph" w:customStyle="1" w:styleId="Head42">
    <w:name w:val="Head 4.2"/>
    <w:basedOn w:val="Normal"/>
    <w:rsid w:val="00273A8B"/>
    <w:pPr>
      <w:spacing w:after="120"/>
      <w:ind w:left="360" w:hanging="360"/>
    </w:pPr>
    <w:rPr>
      <w:rFonts w:eastAsia="Times New Roman"/>
      <w:b/>
      <w:szCs w:val="20"/>
      <w:lang w:val="en-US" w:eastAsia="en-US"/>
    </w:rPr>
  </w:style>
  <w:style w:type="paragraph" w:customStyle="1" w:styleId="Head51">
    <w:name w:val="Head 5.1"/>
    <w:basedOn w:val="Head21"/>
    <w:rsid w:val="00273A8B"/>
    <w:pPr>
      <w:spacing w:after="0"/>
    </w:pPr>
  </w:style>
  <w:style w:type="paragraph" w:customStyle="1" w:styleId="Head52">
    <w:name w:val="Head 5.2"/>
    <w:basedOn w:val="Normal"/>
    <w:rsid w:val="00273A8B"/>
    <w:pPr>
      <w:keepNext/>
      <w:spacing w:before="480" w:after="120"/>
      <w:ind w:left="547" w:hanging="547"/>
      <w:jc w:val="center"/>
    </w:pPr>
    <w:rPr>
      <w:rFonts w:eastAsia="Times New Roman"/>
      <w:b/>
      <w:szCs w:val="20"/>
      <w:lang w:val="en-US" w:eastAsia="en-US"/>
    </w:rPr>
  </w:style>
  <w:style w:type="paragraph" w:customStyle="1" w:styleId="Head71">
    <w:name w:val="Head 7.1"/>
    <w:basedOn w:val="Head21"/>
    <w:rsid w:val="00273A8B"/>
  </w:style>
  <w:style w:type="character" w:customStyle="1" w:styleId="Style1">
    <w:name w:val="Style1"/>
    <w:rsid w:val="00273A8B"/>
    <w:rPr>
      <w:rFonts w:ascii="Century Gothic" w:hAnsi="Century Gothic"/>
      <w:b/>
      <w:sz w:val="24"/>
    </w:rPr>
  </w:style>
  <w:style w:type="character" w:customStyle="1" w:styleId="DefaultParagraphFo">
    <w:name w:val="Default Paragraph Fo"/>
    <w:basedOn w:val="DefaultParagraphFont"/>
    <w:rsid w:val="00273A8B"/>
  </w:style>
  <w:style w:type="paragraph" w:customStyle="1" w:styleId="tabletxt">
    <w:name w:val="table_txt"/>
    <w:basedOn w:val="Normal"/>
    <w:rsid w:val="00273A8B"/>
    <w:pPr>
      <w:spacing w:after="120"/>
    </w:pPr>
    <w:rPr>
      <w:rFonts w:eastAsia="Times New Roman"/>
      <w:sz w:val="22"/>
      <w:szCs w:val="20"/>
      <w:lang w:val="en-US" w:eastAsia="en-US"/>
    </w:rPr>
  </w:style>
  <w:style w:type="paragraph" w:customStyle="1" w:styleId="explanatorynotes">
    <w:name w:val="explanatory_notes"/>
    <w:basedOn w:val="Normal"/>
    <w:rsid w:val="00273A8B"/>
    <w:pPr>
      <w:spacing w:after="120" w:line="360" w:lineRule="exact"/>
      <w:jc w:val="both"/>
    </w:pPr>
    <w:rPr>
      <w:rFonts w:ascii="Arial" w:eastAsia="Times New Roman" w:hAnsi="Arial"/>
      <w:sz w:val="22"/>
      <w:szCs w:val="20"/>
      <w:lang w:val="en-US" w:eastAsia="en-US"/>
    </w:rPr>
  </w:style>
  <w:style w:type="paragraph" w:customStyle="1" w:styleId="ChapterNumber">
    <w:name w:val="ChapterNumber"/>
    <w:rsid w:val="00273A8B"/>
    <w:pPr>
      <w:tabs>
        <w:tab w:val="left" w:pos="-720"/>
      </w:tabs>
      <w:suppressAutoHyphens/>
    </w:pPr>
    <w:rPr>
      <w:rFonts w:ascii="CG Times" w:hAnsi="CG Times"/>
      <w:sz w:val="22"/>
      <w:lang w:val="en-US" w:eastAsia="en-US"/>
    </w:rPr>
  </w:style>
  <w:style w:type="paragraph" w:customStyle="1" w:styleId="TextBox">
    <w:name w:val="Text Box"/>
    <w:rsid w:val="00273A8B"/>
    <w:pPr>
      <w:keepNext/>
      <w:keepLines/>
      <w:tabs>
        <w:tab w:val="left" w:pos="-720"/>
      </w:tabs>
      <w:suppressAutoHyphens/>
      <w:jc w:val="both"/>
    </w:pPr>
    <w:rPr>
      <w:spacing w:val="-2"/>
      <w:sz w:val="22"/>
      <w:lang w:val="en-US" w:eastAsia="en-US"/>
    </w:rPr>
  </w:style>
  <w:style w:type="paragraph" w:customStyle="1" w:styleId="TextBoxdots">
    <w:name w:val="Text Box (dots)"/>
    <w:rsid w:val="00273A8B"/>
    <w:pPr>
      <w:keepNext/>
      <w:keepLines/>
      <w:tabs>
        <w:tab w:val="left" w:pos="-720"/>
      </w:tabs>
      <w:suppressAutoHyphens/>
      <w:jc w:val="both"/>
    </w:pPr>
    <w:rPr>
      <w:spacing w:val="-2"/>
      <w:sz w:val="22"/>
      <w:lang w:val="en-US" w:eastAsia="en-US"/>
    </w:rPr>
  </w:style>
  <w:style w:type="paragraph" w:customStyle="1" w:styleId="TextBoxFramed">
    <w:name w:val="Text Box Framed"/>
    <w:rsid w:val="00273A8B"/>
    <w:pPr>
      <w:keepNext/>
      <w:keepLines/>
      <w:tabs>
        <w:tab w:val="left" w:pos="-720"/>
      </w:tabs>
      <w:suppressAutoHyphens/>
    </w:pPr>
    <w:rPr>
      <w:sz w:val="22"/>
      <w:lang w:val="en-US" w:eastAsia="en-US"/>
    </w:rPr>
  </w:style>
  <w:style w:type="paragraph" w:customStyle="1" w:styleId="TextBoxUnframed">
    <w:name w:val="Text Box Unframed"/>
    <w:rsid w:val="00273A8B"/>
    <w:pPr>
      <w:keepNext/>
      <w:keepLines/>
      <w:tabs>
        <w:tab w:val="left" w:pos="-720"/>
      </w:tabs>
      <w:suppressAutoHyphens/>
    </w:pPr>
    <w:rPr>
      <w:sz w:val="22"/>
      <w:lang w:val="en-US" w:eastAsia="en-US"/>
    </w:rPr>
  </w:style>
  <w:style w:type="paragraph" w:customStyle="1" w:styleId="110">
    <w:name w:val="Оглавление 11"/>
    <w:rsid w:val="00273A8B"/>
    <w:pPr>
      <w:tabs>
        <w:tab w:val="left" w:pos="360"/>
      </w:tabs>
      <w:suppressAutoHyphens/>
    </w:pPr>
    <w:rPr>
      <w:rFonts w:ascii="CG Times" w:hAnsi="CG Times"/>
      <w:smallCaps/>
      <w:sz w:val="22"/>
      <w:lang w:val="en-US" w:eastAsia="en-US"/>
    </w:rPr>
  </w:style>
  <w:style w:type="paragraph" w:customStyle="1" w:styleId="Heading1a">
    <w:name w:val="Heading 1a"/>
    <w:rsid w:val="00273A8B"/>
    <w:pPr>
      <w:keepNext/>
      <w:keepLines/>
      <w:tabs>
        <w:tab w:val="left" w:pos="-720"/>
      </w:tabs>
      <w:suppressAutoHyphens/>
      <w:jc w:val="center"/>
    </w:pPr>
    <w:rPr>
      <w:b/>
      <w:smallCaps/>
      <w:sz w:val="32"/>
      <w:lang w:val="en-US" w:eastAsia="en-US"/>
    </w:rPr>
  </w:style>
  <w:style w:type="character" w:customStyle="1" w:styleId="EquationCaption">
    <w:name w:val="_Equation Caption"/>
    <w:rsid w:val="00273A8B"/>
  </w:style>
  <w:style w:type="paragraph" w:customStyle="1" w:styleId="explanatoryclause">
    <w:name w:val="explanatory_clause"/>
    <w:basedOn w:val="Normal"/>
    <w:rsid w:val="00273A8B"/>
    <w:pPr>
      <w:spacing w:after="120"/>
      <w:ind w:left="738" w:right="-14" w:hanging="738"/>
    </w:pPr>
    <w:rPr>
      <w:rFonts w:ascii="Arial" w:eastAsia="Times New Roman" w:hAnsi="Arial"/>
      <w:sz w:val="22"/>
      <w:szCs w:val="20"/>
      <w:lang w:val="en-US" w:eastAsia="en-US"/>
    </w:rPr>
  </w:style>
  <w:style w:type="paragraph" w:customStyle="1" w:styleId="heading31">
    <w:name w:val="heading 3.1"/>
    <w:basedOn w:val="Head21"/>
    <w:rsid w:val="00273A8B"/>
    <w:pPr>
      <w:pBdr>
        <w:bottom w:val="single" w:sz="30" w:space="6" w:color="auto"/>
      </w:pBdr>
      <w:spacing w:before="960"/>
    </w:pPr>
  </w:style>
  <w:style w:type="paragraph" w:customStyle="1" w:styleId="Head81">
    <w:name w:val="Head 8.1"/>
    <w:basedOn w:val="Heading1"/>
    <w:rsid w:val="00273A8B"/>
    <w:pPr>
      <w:keepNext w:val="0"/>
      <w:suppressAutoHyphens/>
      <w:spacing w:before="480"/>
      <w:outlineLvl w:val="9"/>
    </w:pPr>
    <w:rPr>
      <w:rFonts w:ascii="Times New Roman Bold" w:hAnsi="Times New Roman Bold"/>
      <w:smallCaps/>
      <w:spacing w:val="0"/>
      <w:kern w:val="0"/>
      <w:sz w:val="32"/>
      <w:lang w:val="en-US" w:eastAsia="en-US"/>
    </w:rPr>
  </w:style>
  <w:style w:type="paragraph" w:customStyle="1" w:styleId="Head31">
    <w:name w:val="Head 3.1"/>
    <w:basedOn w:val="Head21"/>
    <w:rsid w:val="00273A8B"/>
  </w:style>
  <w:style w:type="paragraph" w:customStyle="1" w:styleId="Head82">
    <w:name w:val="Head 8.2"/>
    <w:basedOn w:val="Head81"/>
    <w:rsid w:val="00273A8B"/>
    <w:rPr>
      <w:smallCaps w:val="0"/>
      <w:sz w:val="28"/>
    </w:rPr>
  </w:style>
  <w:style w:type="paragraph" w:customStyle="1" w:styleId="Head61">
    <w:name w:val="Head 6.1"/>
    <w:basedOn w:val="Head51"/>
    <w:rsid w:val="00273A8B"/>
    <w:pPr>
      <w:pBdr>
        <w:bottom w:val="none" w:sz="0" w:space="0" w:color="auto"/>
      </w:pBdr>
      <w:spacing w:before="0" w:after="240"/>
    </w:pPr>
    <w:rPr>
      <w:caps/>
    </w:rPr>
  </w:style>
  <w:style w:type="paragraph" w:customStyle="1" w:styleId="Head72">
    <w:name w:val="Head 7.2"/>
    <w:basedOn w:val="Normal"/>
    <w:rsid w:val="00273A8B"/>
    <w:pPr>
      <w:spacing w:after="120"/>
      <w:ind w:left="720" w:hanging="720"/>
    </w:pPr>
    <w:rPr>
      <w:rFonts w:ascii="Times New Roman Bold" w:eastAsia="Times New Roman" w:hAnsi="Times New Roman Bold"/>
      <w:b/>
      <w:sz w:val="28"/>
      <w:szCs w:val="20"/>
      <w:lang w:val="en-US" w:eastAsia="en-US"/>
    </w:rPr>
  </w:style>
  <w:style w:type="paragraph" w:styleId="BlockText">
    <w:name w:val="Block Text"/>
    <w:basedOn w:val="Normal"/>
    <w:rsid w:val="00273A8B"/>
    <w:pPr>
      <w:tabs>
        <w:tab w:val="left" w:pos="540"/>
      </w:tabs>
      <w:spacing w:after="360"/>
      <w:ind w:left="547" w:right="-72" w:hanging="547"/>
      <w:jc w:val="both"/>
    </w:pPr>
    <w:rPr>
      <w:rFonts w:eastAsia="Times New Roman"/>
      <w:szCs w:val="20"/>
      <w:lang w:val="en-US" w:eastAsia="en-US"/>
    </w:rPr>
  </w:style>
  <w:style w:type="paragraph" w:customStyle="1" w:styleId="TOC1a">
    <w:name w:val="TOC 1a"/>
    <w:basedOn w:val="TOC1"/>
    <w:rsid w:val="00273A8B"/>
    <w:rPr>
      <w:noProof/>
    </w:rPr>
  </w:style>
  <w:style w:type="paragraph" w:customStyle="1" w:styleId="TOC2a">
    <w:name w:val="TOC 2a"/>
    <w:basedOn w:val="TOC2"/>
    <w:rsid w:val="00273A8B"/>
    <w:pPr>
      <w:tabs>
        <w:tab w:val="left" w:pos="720"/>
      </w:tabs>
    </w:pPr>
  </w:style>
  <w:style w:type="paragraph" w:customStyle="1" w:styleId="toc1b">
    <w:name w:val="toc 1b"/>
    <w:basedOn w:val="TOC1"/>
    <w:rsid w:val="00273A8B"/>
    <w:pPr>
      <w:tabs>
        <w:tab w:val="right" w:leader="dot" w:pos="8136"/>
      </w:tabs>
    </w:pPr>
    <w:rPr>
      <w:noProof/>
    </w:rPr>
  </w:style>
  <w:style w:type="paragraph" w:customStyle="1" w:styleId="TOC2b">
    <w:name w:val="TOC 2b"/>
    <w:basedOn w:val="TOC2"/>
    <w:rsid w:val="00273A8B"/>
    <w:pPr>
      <w:tabs>
        <w:tab w:val="right" w:leader="dot" w:pos="8136"/>
      </w:tabs>
    </w:pPr>
  </w:style>
  <w:style w:type="paragraph" w:styleId="BodyTextIndent3">
    <w:name w:val="Body Text Indent 3"/>
    <w:basedOn w:val="Normal"/>
    <w:link w:val="BodyTextIndent3Char"/>
    <w:rsid w:val="00273A8B"/>
    <w:pPr>
      <w:spacing w:after="200"/>
      <w:ind w:left="1627" w:hanging="547"/>
      <w:jc w:val="both"/>
    </w:pPr>
    <w:rPr>
      <w:rFonts w:eastAsia="Times New Roman"/>
      <w:szCs w:val="20"/>
      <w:lang w:val="en-US" w:eastAsia="en-US"/>
    </w:rPr>
  </w:style>
  <w:style w:type="character" w:customStyle="1" w:styleId="BodyTextIndent3Char">
    <w:name w:val="Body Text Indent 3 Char"/>
    <w:basedOn w:val="DefaultParagraphFont"/>
    <w:link w:val="BodyTextIndent3"/>
    <w:rsid w:val="00273A8B"/>
    <w:rPr>
      <w:sz w:val="24"/>
      <w:lang w:val="en-US" w:eastAsia="en-US"/>
    </w:rPr>
  </w:style>
  <w:style w:type="paragraph" w:customStyle="1" w:styleId="diagramtxt">
    <w:name w:val="diagram_txt"/>
    <w:basedOn w:val="Normal"/>
    <w:rsid w:val="00273A8B"/>
    <w:pPr>
      <w:suppressAutoHyphens w:val="0"/>
      <w:jc w:val="center"/>
    </w:pPr>
    <w:rPr>
      <w:rFonts w:eastAsia="Times New Roman"/>
      <w:sz w:val="22"/>
      <w:szCs w:val="20"/>
      <w:lang w:val="en-US" w:eastAsia="en-US"/>
    </w:rPr>
  </w:style>
  <w:style w:type="paragraph" w:styleId="DocumentMap">
    <w:name w:val="Document Map"/>
    <w:basedOn w:val="Normal"/>
    <w:link w:val="DocumentMapChar"/>
    <w:semiHidden/>
    <w:rsid w:val="00273A8B"/>
    <w:pPr>
      <w:shd w:val="clear" w:color="auto" w:fill="000080"/>
      <w:spacing w:after="120"/>
      <w:jc w:val="both"/>
    </w:pPr>
    <w:rPr>
      <w:rFonts w:ascii="Tahoma" w:eastAsia="Times New Roman" w:hAnsi="Tahoma"/>
      <w:szCs w:val="20"/>
      <w:lang w:val="en-US" w:eastAsia="en-US"/>
    </w:rPr>
  </w:style>
  <w:style w:type="character" w:customStyle="1" w:styleId="DocumentMapChar">
    <w:name w:val="Document Map Char"/>
    <w:basedOn w:val="DefaultParagraphFont"/>
    <w:link w:val="DocumentMap"/>
    <w:semiHidden/>
    <w:rsid w:val="00273A8B"/>
    <w:rPr>
      <w:rFonts w:ascii="Tahoma" w:hAnsi="Tahoma"/>
      <w:sz w:val="24"/>
      <w:shd w:val="clear" w:color="auto" w:fill="000080"/>
      <w:lang w:val="en-US" w:eastAsia="en-US"/>
    </w:rPr>
  </w:style>
  <w:style w:type="paragraph" w:styleId="BodyText3">
    <w:name w:val="Body Text 3"/>
    <w:basedOn w:val="Normal"/>
    <w:link w:val="BodyText3Char"/>
    <w:rsid w:val="00273A8B"/>
    <w:pPr>
      <w:spacing w:after="120"/>
      <w:ind w:right="-72"/>
      <w:jc w:val="both"/>
    </w:pPr>
    <w:rPr>
      <w:rFonts w:eastAsia="Times New Roman"/>
      <w:sz w:val="16"/>
      <w:szCs w:val="16"/>
      <w:lang w:eastAsia="uk-UA"/>
    </w:rPr>
  </w:style>
  <w:style w:type="character" w:customStyle="1" w:styleId="BodyText3Char1">
    <w:name w:val="Body Text 3 Char1"/>
    <w:basedOn w:val="DefaultParagraphFont"/>
    <w:semiHidden/>
    <w:rsid w:val="00273A8B"/>
    <w:rPr>
      <w:rFonts w:eastAsia="Calibri"/>
      <w:sz w:val="16"/>
      <w:szCs w:val="16"/>
      <w:lang w:eastAsia="zh-CN"/>
    </w:rPr>
  </w:style>
  <w:style w:type="paragraph" w:customStyle="1" w:styleId="Indt1">
    <w:name w:val="Indt1"/>
    <w:basedOn w:val="Normal"/>
    <w:rsid w:val="00273A8B"/>
    <w:pPr>
      <w:numPr>
        <w:ilvl w:val="12"/>
      </w:numPr>
      <w:spacing w:after="120"/>
      <w:ind w:left="432" w:right="-72" w:hanging="360"/>
      <w:jc w:val="both"/>
    </w:pPr>
    <w:rPr>
      <w:rFonts w:eastAsia="Times New Roman"/>
      <w:sz w:val="22"/>
      <w:szCs w:val="20"/>
      <w:lang w:val="en-US" w:eastAsia="en-US"/>
    </w:rPr>
  </w:style>
  <w:style w:type="paragraph" w:customStyle="1" w:styleId="indt2">
    <w:name w:val="indt2"/>
    <w:basedOn w:val="Normal"/>
    <w:rsid w:val="00273A8B"/>
    <w:pPr>
      <w:numPr>
        <w:ilvl w:val="12"/>
      </w:numPr>
      <w:spacing w:after="120"/>
      <w:ind w:left="619" w:right="-72" w:hanging="360"/>
      <w:jc w:val="both"/>
    </w:pPr>
    <w:rPr>
      <w:rFonts w:eastAsia="Times New Roman"/>
      <w:szCs w:val="20"/>
      <w:lang w:val="en-US" w:eastAsia="en-US"/>
    </w:rPr>
  </w:style>
  <w:style w:type="paragraph" w:customStyle="1" w:styleId="Header3-Paragraph">
    <w:name w:val="Header 3 - Paragraph"/>
    <w:basedOn w:val="Normal"/>
    <w:rsid w:val="00273A8B"/>
    <w:pPr>
      <w:numPr>
        <w:ilvl w:val="1"/>
        <w:numId w:val="115"/>
      </w:numPr>
      <w:tabs>
        <w:tab w:val="clear" w:pos="504"/>
        <w:tab w:val="num" w:pos="864"/>
      </w:tabs>
      <w:suppressAutoHyphens w:val="0"/>
      <w:spacing w:after="200"/>
      <w:ind w:left="1238" w:hanging="619"/>
      <w:jc w:val="both"/>
    </w:pPr>
    <w:rPr>
      <w:rFonts w:eastAsia="Times New Roman"/>
      <w:szCs w:val="20"/>
      <w:lang w:val="en-US" w:eastAsia="en-US"/>
    </w:rPr>
  </w:style>
  <w:style w:type="paragraph" w:customStyle="1" w:styleId="Outline2">
    <w:name w:val="Outline2"/>
    <w:basedOn w:val="Normal"/>
    <w:rsid w:val="00273A8B"/>
    <w:pPr>
      <w:numPr>
        <w:numId w:val="116"/>
      </w:numPr>
      <w:tabs>
        <w:tab w:val="clear" w:pos="360"/>
        <w:tab w:val="num" w:pos="720"/>
      </w:tabs>
      <w:suppressAutoHyphens w:val="0"/>
      <w:spacing w:before="120"/>
      <w:ind w:left="720"/>
    </w:pPr>
    <w:rPr>
      <w:rFonts w:eastAsia="Times New Roman"/>
      <w:kern w:val="28"/>
      <w:szCs w:val="20"/>
      <w:lang w:val="en-US" w:eastAsia="en-US"/>
    </w:rPr>
  </w:style>
  <w:style w:type="paragraph" w:styleId="Date">
    <w:name w:val="Date"/>
    <w:basedOn w:val="Normal"/>
    <w:next w:val="Normal"/>
    <w:link w:val="DateChar"/>
    <w:rsid w:val="00273A8B"/>
    <w:pPr>
      <w:suppressAutoHyphens w:val="0"/>
      <w:jc w:val="both"/>
    </w:pPr>
    <w:rPr>
      <w:rFonts w:eastAsia="Times New Roman"/>
      <w:szCs w:val="20"/>
      <w:lang w:val="en-US" w:eastAsia="en-US"/>
    </w:rPr>
  </w:style>
  <w:style w:type="character" w:customStyle="1" w:styleId="DateChar">
    <w:name w:val="Date Char"/>
    <w:basedOn w:val="DefaultParagraphFont"/>
    <w:link w:val="Date"/>
    <w:rsid w:val="00273A8B"/>
    <w:rPr>
      <w:sz w:val="24"/>
      <w:lang w:val="en-US" w:eastAsia="en-US"/>
    </w:rPr>
  </w:style>
  <w:style w:type="character" w:customStyle="1" w:styleId="Table">
    <w:name w:val="Table"/>
    <w:rsid w:val="00273A8B"/>
    <w:rPr>
      <w:rFonts w:ascii="Times New Roman" w:hAnsi="Times New Roman"/>
      <w:dstrike w:val="0"/>
      <w:color w:val="auto"/>
      <w:sz w:val="24"/>
      <w:vertAlign w:val="baseline"/>
    </w:rPr>
  </w:style>
  <w:style w:type="paragraph" w:customStyle="1" w:styleId="ITBClauseHeader">
    <w:name w:val="ITB Clause Header"/>
    <w:basedOn w:val="Normal"/>
    <w:rsid w:val="00273A8B"/>
    <w:pPr>
      <w:keepNext/>
      <w:keepLines/>
      <w:numPr>
        <w:numId w:val="114"/>
      </w:numPr>
      <w:suppressAutoHyphens w:val="0"/>
      <w:spacing w:before="120" w:after="120"/>
      <w:outlineLvl w:val="1"/>
    </w:pPr>
    <w:rPr>
      <w:rFonts w:eastAsia="Times New Roman"/>
      <w:b/>
      <w:szCs w:val="20"/>
      <w:lang w:val="en-US" w:eastAsia="en-US"/>
    </w:rPr>
  </w:style>
  <w:style w:type="paragraph" w:customStyle="1" w:styleId="ITBSub-Clause">
    <w:name w:val="ITB Sub-Clause"/>
    <w:basedOn w:val="Normal"/>
    <w:rsid w:val="00273A8B"/>
    <w:pPr>
      <w:numPr>
        <w:ilvl w:val="1"/>
        <w:numId w:val="114"/>
      </w:numPr>
      <w:tabs>
        <w:tab w:val="clear" w:pos="504"/>
        <w:tab w:val="left" w:pos="1440"/>
      </w:tabs>
      <w:suppressAutoHyphens w:val="0"/>
      <w:spacing w:after="200"/>
      <w:ind w:left="1440" w:hanging="684"/>
      <w:jc w:val="both"/>
    </w:pPr>
    <w:rPr>
      <w:rFonts w:eastAsia="Times New Roman"/>
      <w:szCs w:val="20"/>
      <w:lang w:val="en-US" w:eastAsia="en-US"/>
    </w:rPr>
  </w:style>
  <w:style w:type="paragraph" w:customStyle="1" w:styleId="ITBSub-ClauseaList">
    <w:name w:val="ITB Sub-Clause (a) List"/>
    <w:basedOn w:val="Normal"/>
    <w:rsid w:val="00273A8B"/>
    <w:pPr>
      <w:numPr>
        <w:ilvl w:val="2"/>
        <w:numId w:val="114"/>
      </w:numPr>
      <w:tabs>
        <w:tab w:val="clear" w:pos="936"/>
        <w:tab w:val="num" w:pos="1980"/>
        <w:tab w:val="left" w:pos="2430"/>
      </w:tabs>
      <w:suppressAutoHyphens w:val="0"/>
      <w:spacing w:after="160"/>
      <w:ind w:left="1980" w:hanging="522"/>
      <w:jc w:val="both"/>
    </w:pPr>
    <w:rPr>
      <w:rFonts w:eastAsia="Times New Roman"/>
      <w:szCs w:val="20"/>
      <w:lang w:val="en-US" w:eastAsia="en-US"/>
    </w:rPr>
  </w:style>
  <w:style w:type="paragraph" w:customStyle="1" w:styleId="ITBSub-ClauseiListinITBGCC">
    <w:name w:val="ITB Sub-Clause (i) List in ITB &amp; GCC"/>
    <w:basedOn w:val="ITBSub-ClauseaList"/>
    <w:rsid w:val="00273A8B"/>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273A8B"/>
    <w:pPr>
      <w:tabs>
        <w:tab w:val="right" w:pos="7272"/>
      </w:tabs>
      <w:suppressAutoHyphens w:val="0"/>
      <w:spacing w:before="120" w:after="120"/>
      <w:jc w:val="both"/>
    </w:pPr>
    <w:rPr>
      <w:rFonts w:eastAsia="Times New Roman"/>
      <w:szCs w:val="20"/>
      <w:lang w:val="en-US" w:eastAsia="en-US"/>
    </w:rPr>
  </w:style>
  <w:style w:type="paragraph" w:customStyle="1" w:styleId="BDSsubclause1">
    <w:name w:val="BDS subclause(1)"/>
    <w:basedOn w:val="ITBSub-ClauseiListinITBGCC"/>
    <w:rsid w:val="00273A8B"/>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273A8B"/>
    <w:pPr>
      <w:keepLines/>
      <w:tabs>
        <w:tab w:val="left" w:pos="0"/>
        <w:tab w:val="left" w:pos="1152"/>
        <w:tab w:val="left" w:pos="2016"/>
      </w:tabs>
      <w:suppressAutoHyphens w:val="0"/>
      <w:spacing w:before="120"/>
      <w:ind w:left="864"/>
      <w:jc w:val="both"/>
    </w:pPr>
    <w:rPr>
      <w:rFonts w:ascii="Arial" w:eastAsia="Times New Roman" w:hAnsi="Arial"/>
      <w:sz w:val="22"/>
      <w:szCs w:val="20"/>
      <w:lang w:val="en-US" w:eastAsia="en-US"/>
    </w:rPr>
  </w:style>
  <w:style w:type="paragraph" w:customStyle="1" w:styleId="SectionVHeader">
    <w:name w:val="Section V. Header"/>
    <w:basedOn w:val="Normal"/>
    <w:rsid w:val="00273A8B"/>
    <w:pPr>
      <w:suppressAutoHyphens w:val="0"/>
      <w:spacing w:after="120"/>
      <w:jc w:val="center"/>
      <w:outlineLvl w:val="2"/>
    </w:pPr>
    <w:rPr>
      <w:rFonts w:eastAsia="Times New Roman"/>
      <w:b/>
      <w:sz w:val="36"/>
      <w:szCs w:val="20"/>
      <w:lang w:val="en-US" w:eastAsia="en-US"/>
    </w:rPr>
  </w:style>
  <w:style w:type="paragraph" w:customStyle="1" w:styleId="SCCRefSuba">
    <w:name w:val="SCC Ref Sub(a)"/>
    <w:basedOn w:val="Normal"/>
    <w:rsid w:val="00273A8B"/>
    <w:pPr>
      <w:tabs>
        <w:tab w:val="left" w:pos="1440"/>
        <w:tab w:val="left" w:pos="8640"/>
      </w:tabs>
      <w:suppressAutoHyphens w:val="0"/>
      <w:spacing w:before="240" w:after="120"/>
      <w:ind w:left="1454" w:hanging="907"/>
      <w:jc w:val="both"/>
    </w:pPr>
    <w:rPr>
      <w:rFonts w:eastAsia="Times New Roman"/>
      <w:bCs/>
      <w:szCs w:val="20"/>
      <w:lang w:val="en-US" w:eastAsia="en-US"/>
    </w:rPr>
  </w:style>
  <w:style w:type="character" w:customStyle="1" w:styleId="PreparersOption">
    <w:name w:val="Preparer's Option"/>
    <w:rsid w:val="00273A8B"/>
    <w:rPr>
      <w:rFonts w:ascii="Times New Roman" w:hAnsi="Times New Roman"/>
      <w:b/>
      <w:bCs/>
      <w:i/>
      <w:iCs/>
      <w:sz w:val="24"/>
    </w:rPr>
  </w:style>
  <w:style w:type="paragraph" w:customStyle="1" w:styleId="techspecspara">
    <w:name w:val="techspecs para"/>
    <w:basedOn w:val="Normal"/>
    <w:rsid w:val="00273A8B"/>
    <w:pPr>
      <w:tabs>
        <w:tab w:val="left" w:pos="1872"/>
      </w:tabs>
      <w:suppressAutoHyphens w:val="0"/>
      <w:spacing w:after="200"/>
      <w:jc w:val="both"/>
      <w:outlineLvl w:val="3"/>
    </w:pPr>
    <w:rPr>
      <w:rFonts w:eastAsia="Times New Roman"/>
      <w:szCs w:val="20"/>
      <w:lang w:val="en-US" w:eastAsia="en-US"/>
    </w:rPr>
  </w:style>
  <w:style w:type="paragraph" w:customStyle="1" w:styleId="Char">
    <w:name w:val="Знак Знак Знак Char Знак"/>
    <w:basedOn w:val="Normal"/>
    <w:rsid w:val="00273A8B"/>
    <w:pPr>
      <w:suppressAutoHyphens w:val="0"/>
    </w:pPr>
    <w:rPr>
      <w:rFonts w:ascii="Verdana" w:eastAsia="Times New Roman" w:hAnsi="Verdana" w:cs="Verdana"/>
      <w:sz w:val="20"/>
      <w:szCs w:val="20"/>
      <w:lang w:val="en-US" w:eastAsia="en-US"/>
    </w:rPr>
  </w:style>
  <w:style w:type="paragraph" w:customStyle="1" w:styleId="CorpBrandCopy">
    <w:name w:val="CorpBrandCopy"/>
    <w:basedOn w:val="Default"/>
    <w:next w:val="Default"/>
    <w:rsid w:val="00273A8B"/>
    <w:pPr>
      <w:widowControl/>
      <w:suppressAutoHyphens w:val="0"/>
    </w:pPr>
    <w:rPr>
      <w:rFonts w:ascii="Univers" w:hAnsi="Univers"/>
      <w:snapToGrid w:val="0"/>
      <w:color w:val="auto"/>
      <w:szCs w:val="20"/>
      <w:lang w:val="ru-RU" w:eastAsia="ru-RU"/>
    </w:rPr>
  </w:style>
  <w:style w:type="paragraph" w:customStyle="1" w:styleId="Document1">
    <w:name w:val="Document 1"/>
    <w:rsid w:val="00273A8B"/>
    <w:pPr>
      <w:keepNext/>
      <w:keepLines/>
      <w:tabs>
        <w:tab w:val="left" w:pos="-720"/>
      </w:tabs>
      <w:suppressAutoHyphens/>
    </w:pPr>
    <w:rPr>
      <w:rFonts w:ascii="Courier" w:hAnsi="Courier"/>
      <w:sz w:val="24"/>
      <w:lang w:val="en-US" w:eastAsia="ru-RU"/>
    </w:rPr>
  </w:style>
  <w:style w:type="paragraph" w:customStyle="1" w:styleId="ac">
    <w:name w:val="a"/>
    <w:basedOn w:val="Normal"/>
    <w:rsid w:val="00273A8B"/>
    <w:pPr>
      <w:suppressAutoHyphens w:val="0"/>
      <w:spacing w:before="60" w:after="60"/>
      <w:ind w:left="-57" w:right="-57"/>
    </w:pPr>
    <w:rPr>
      <w:rFonts w:ascii="Arial" w:eastAsia="Times New Roman" w:hAnsi="Arial" w:cs="Arial"/>
      <w:sz w:val="20"/>
      <w:szCs w:val="20"/>
      <w:lang w:val="en-US" w:eastAsia="en-US"/>
    </w:rPr>
  </w:style>
  <w:style w:type="paragraph" w:customStyle="1" w:styleId="ad">
    <w:name w:val="Таблица текст"/>
    <w:basedOn w:val="Normal"/>
    <w:rsid w:val="00273A8B"/>
    <w:pPr>
      <w:suppressAutoHyphens w:val="0"/>
      <w:spacing w:before="60" w:after="60"/>
      <w:ind w:left="-57" w:right="-57"/>
    </w:pPr>
    <w:rPr>
      <w:rFonts w:ascii="Arial" w:eastAsia="Times New Roman" w:hAnsi="Arial"/>
      <w:sz w:val="20"/>
      <w:lang w:val="ru-RU" w:eastAsia="uk-UA"/>
    </w:rPr>
  </w:style>
  <w:style w:type="paragraph" w:styleId="ListNumber">
    <w:name w:val="List Number"/>
    <w:basedOn w:val="Normal"/>
    <w:link w:val="ListNumberChar"/>
    <w:rsid w:val="00273A8B"/>
    <w:pPr>
      <w:numPr>
        <w:numId w:val="121"/>
      </w:numPr>
      <w:suppressAutoHyphens w:val="0"/>
    </w:pPr>
    <w:rPr>
      <w:rFonts w:eastAsia="Times New Roman"/>
      <w:szCs w:val="20"/>
      <w:lang w:val="ru-RU" w:eastAsia="ru-RU"/>
    </w:rPr>
  </w:style>
  <w:style w:type="paragraph" w:customStyle="1" w:styleId="CharCharCharChar">
    <w:name w:val="Char Char Знак Знак Char Char"/>
    <w:basedOn w:val="Normal"/>
    <w:rsid w:val="00273A8B"/>
    <w:pPr>
      <w:suppressAutoHyphens w:val="0"/>
    </w:pPr>
    <w:rPr>
      <w:rFonts w:ascii="Verdana" w:eastAsia="Times New Roman" w:hAnsi="Verdana" w:cs="Verdana"/>
      <w:sz w:val="20"/>
      <w:szCs w:val="20"/>
      <w:lang w:val="en-US" w:eastAsia="en-US"/>
    </w:rPr>
  </w:style>
  <w:style w:type="paragraph" w:customStyle="1" w:styleId="Normal1">
    <w:name w:val="Normal1"/>
    <w:rsid w:val="00273A8B"/>
    <w:rPr>
      <w:lang w:val="ru-RU" w:eastAsia="ru-RU"/>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Normal"/>
    <w:rsid w:val="00273A8B"/>
    <w:pPr>
      <w:suppressAutoHyphens w:val="0"/>
    </w:pPr>
    <w:rPr>
      <w:rFonts w:ascii="Verdana" w:eastAsia="Times New Roman" w:hAnsi="Verdana" w:cs="Verdana"/>
      <w:sz w:val="20"/>
      <w:szCs w:val="20"/>
      <w:lang w:val="en-US" w:eastAsia="en-US"/>
    </w:rPr>
  </w:style>
  <w:style w:type="paragraph" w:customStyle="1" w:styleId="SectionIXHeader">
    <w:name w:val="Section IX Header"/>
    <w:basedOn w:val="Normal"/>
    <w:uiPriority w:val="99"/>
    <w:rsid w:val="00273A8B"/>
    <w:pPr>
      <w:suppressAutoHyphens w:val="0"/>
      <w:spacing w:before="240" w:after="240"/>
      <w:jc w:val="center"/>
    </w:pPr>
    <w:rPr>
      <w:rFonts w:ascii="Times New Roman Bold" w:eastAsia="Times New Roman" w:hAnsi="Times New Roman Bold"/>
      <w:b/>
      <w:sz w:val="36"/>
      <w:szCs w:val="20"/>
      <w:lang w:val="en-US" w:eastAsia="en-US"/>
    </w:rPr>
  </w:style>
  <w:style w:type="character" w:customStyle="1" w:styleId="ListNumberChar">
    <w:name w:val="List Number Char"/>
    <w:link w:val="ListNumber"/>
    <w:rsid w:val="00273A8B"/>
    <w:rPr>
      <w:sz w:val="24"/>
      <w:lang w:val="ru-RU" w:eastAsia="ru-RU"/>
    </w:rPr>
  </w:style>
  <w:style w:type="paragraph" w:customStyle="1" w:styleId="af">
    <w:name w:val="Простой текст"/>
    <w:qFormat/>
    <w:rsid w:val="00273A8B"/>
    <w:pPr>
      <w:spacing w:line="360" w:lineRule="auto"/>
      <w:ind w:firstLine="567"/>
      <w:jc w:val="both"/>
    </w:pPr>
    <w:rPr>
      <w:rFonts w:eastAsia="Calibri"/>
      <w:sz w:val="24"/>
      <w:szCs w:val="24"/>
      <w:lang w:eastAsia="en-US"/>
    </w:rPr>
  </w:style>
  <w:style w:type="character" w:customStyle="1" w:styleId="atn">
    <w:name w:val="atn"/>
    <w:basedOn w:val="DefaultParagraphFont"/>
    <w:rsid w:val="00273A8B"/>
  </w:style>
  <w:style w:type="paragraph" w:customStyle="1" w:styleId="L1">
    <w:name w:val="L1"/>
    <w:basedOn w:val="Normal"/>
    <w:rsid w:val="00273A8B"/>
    <w:pPr>
      <w:numPr>
        <w:numId w:val="123"/>
      </w:numPr>
      <w:suppressAutoHyphens w:val="0"/>
      <w:spacing w:after="200" w:line="276" w:lineRule="auto"/>
      <w:jc w:val="center"/>
    </w:pPr>
    <w:rPr>
      <w:rFonts w:eastAsia="Times New Roman"/>
      <w:sz w:val="28"/>
      <w:szCs w:val="28"/>
      <w:lang w:eastAsia="en-US"/>
    </w:rPr>
  </w:style>
  <w:style w:type="paragraph" w:customStyle="1" w:styleId="L2">
    <w:name w:val="L2"/>
    <w:basedOn w:val="L1"/>
    <w:rsid w:val="00273A8B"/>
    <w:pPr>
      <w:numPr>
        <w:ilvl w:val="1"/>
      </w:numPr>
      <w:spacing w:before="120" w:after="120"/>
      <w:jc w:val="both"/>
    </w:pPr>
    <w:rPr>
      <w:sz w:val="24"/>
      <w:szCs w:val="24"/>
    </w:rPr>
  </w:style>
  <w:style w:type="paragraph" w:customStyle="1" w:styleId="L3">
    <w:name w:val="L3"/>
    <w:basedOn w:val="L2"/>
    <w:rsid w:val="00273A8B"/>
    <w:pPr>
      <w:numPr>
        <w:ilvl w:val="2"/>
      </w:numPr>
      <w:tabs>
        <w:tab w:val="left" w:pos="1418"/>
      </w:tabs>
      <w:ind w:left="1418" w:hanging="698"/>
    </w:pPr>
  </w:style>
  <w:style w:type="paragraph" w:customStyle="1" w:styleId="P3Header1-Clauses">
    <w:name w:val="P3 Header1-Clauses"/>
    <w:basedOn w:val="Normal"/>
    <w:rsid w:val="00273A8B"/>
    <w:pPr>
      <w:tabs>
        <w:tab w:val="num" w:pos="864"/>
        <w:tab w:val="left" w:pos="972"/>
      </w:tabs>
      <w:suppressAutoHyphens w:val="0"/>
      <w:spacing w:after="200"/>
      <w:ind w:left="432" w:firstLine="144"/>
      <w:jc w:val="both"/>
    </w:pPr>
    <w:rPr>
      <w:rFonts w:eastAsia="Times New Roman"/>
      <w:szCs w:val="20"/>
      <w:lang w:val="es-ES_tradnl" w:eastAsia="en-US"/>
    </w:rPr>
  </w:style>
  <w:style w:type="paragraph" w:customStyle="1" w:styleId="StyleHeader1-ClausesAfter0pt">
    <w:name w:val="Style Header 1 - Clauses + After:  0 pt"/>
    <w:basedOn w:val="Normal"/>
    <w:rsid w:val="00273A8B"/>
    <w:pPr>
      <w:suppressAutoHyphens w:val="0"/>
      <w:spacing w:after="200"/>
      <w:jc w:val="both"/>
    </w:pPr>
    <w:rPr>
      <w:rFonts w:eastAsia="Times New Roman"/>
      <w:bCs/>
      <w:szCs w:val="20"/>
      <w:lang w:val="es-ES_tradnl" w:eastAsia="en-US"/>
    </w:rPr>
  </w:style>
  <w:style w:type="paragraph" w:customStyle="1" w:styleId="StyleHeader2-SubClausesBold">
    <w:name w:val="Style Header 2 - SubClauses + Bold"/>
    <w:basedOn w:val="Normal"/>
    <w:link w:val="StyleHeader2-SubClausesBoldChar"/>
    <w:autoRedefine/>
    <w:rsid w:val="00273A8B"/>
    <w:pPr>
      <w:tabs>
        <w:tab w:val="left" w:pos="576"/>
      </w:tabs>
      <w:suppressAutoHyphens w:val="0"/>
      <w:spacing w:after="200"/>
      <w:ind w:left="612"/>
      <w:jc w:val="both"/>
    </w:pPr>
    <w:rPr>
      <w:rFonts w:eastAsia="Times New Roman"/>
      <w:b/>
      <w:szCs w:val="20"/>
      <w:lang w:val="es-ES_tradnl" w:eastAsia="en-US"/>
    </w:rPr>
  </w:style>
  <w:style w:type="character" w:customStyle="1" w:styleId="StyleHeader2-SubClausesBoldChar">
    <w:name w:val="Style Header 2 - SubClauses + Bold Char"/>
    <w:link w:val="StyleHeader2-SubClausesBold"/>
    <w:locked/>
    <w:rsid w:val="00273A8B"/>
    <w:rPr>
      <w:b/>
      <w:sz w:val="24"/>
      <w:lang w:val="es-ES_tradnl" w:eastAsia="en-US"/>
    </w:rPr>
  </w:style>
  <w:style w:type="paragraph" w:customStyle="1" w:styleId="StyleHeading2Left">
    <w:name w:val="Style Heading 2 + Left"/>
    <w:basedOn w:val="Heading2"/>
    <w:rsid w:val="00273A8B"/>
    <w:pPr>
      <w:keepNext w:val="0"/>
      <w:keepLines w:val="0"/>
      <w:pBdr>
        <w:bottom w:val="single" w:sz="24" w:space="3" w:color="C0C0C0"/>
      </w:pBdr>
      <w:spacing w:before="0" w:after="120"/>
      <w:jc w:val="center"/>
    </w:pPr>
    <w:rPr>
      <w:rFonts w:ascii="Arial" w:eastAsia="Times New Roman" w:hAnsi="Arial"/>
      <w:color w:val="auto"/>
      <w:sz w:val="28"/>
      <w:szCs w:val="20"/>
      <w:lang w:val="en-US" w:eastAsia="en-US"/>
    </w:rPr>
  </w:style>
  <w:style w:type="character" w:customStyle="1" w:styleId="5">
    <w:name w:val="Знак Знак5"/>
    <w:locked/>
    <w:rsid w:val="00273A8B"/>
    <w:rPr>
      <w:sz w:val="23"/>
      <w:lang w:val="ru-RU"/>
    </w:rPr>
  </w:style>
  <w:style w:type="paragraph" w:customStyle="1" w:styleId="25">
    <w:name w:val="Абзац списка2"/>
    <w:basedOn w:val="Normal"/>
    <w:link w:val="26"/>
    <w:rsid w:val="00273A8B"/>
    <w:pPr>
      <w:suppressAutoHyphens w:val="0"/>
      <w:spacing w:line="360" w:lineRule="auto"/>
      <w:ind w:left="720" w:firstLine="709"/>
      <w:jc w:val="both"/>
    </w:pPr>
    <w:rPr>
      <w:rFonts w:ascii="Calibri" w:eastAsia="Times New Roman" w:hAnsi="Calibri"/>
      <w:sz w:val="28"/>
      <w:szCs w:val="22"/>
      <w:lang w:eastAsia="en-US"/>
    </w:rPr>
  </w:style>
  <w:style w:type="character" w:customStyle="1" w:styleId="180">
    <w:name w:val="Знак Знак18"/>
    <w:semiHidden/>
    <w:locked/>
    <w:rsid w:val="00273A8B"/>
    <w:rPr>
      <w:sz w:val="24"/>
      <w:lang w:val="en-US" w:eastAsia="en-US"/>
    </w:rPr>
  </w:style>
  <w:style w:type="paragraph" w:customStyle="1" w:styleId="34">
    <w:name w:val="Абзац списка3"/>
    <w:basedOn w:val="Normal"/>
    <w:rsid w:val="00273A8B"/>
    <w:pPr>
      <w:suppressAutoHyphens w:val="0"/>
      <w:spacing w:after="160" w:line="259" w:lineRule="auto"/>
      <w:ind w:left="720"/>
    </w:pPr>
    <w:rPr>
      <w:rFonts w:ascii="Calibri" w:eastAsia="Times New Roman" w:hAnsi="Calibri"/>
      <w:sz w:val="22"/>
      <w:szCs w:val="22"/>
      <w:lang w:val="ru-RU" w:eastAsia="en-US"/>
    </w:rPr>
  </w:style>
  <w:style w:type="character" w:customStyle="1" w:styleId="rvts0">
    <w:name w:val="rvts0"/>
    <w:rsid w:val="00273A8B"/>
  </w:style>
  <w:style w:type="paragraph" w:customStyle="1" w:styleId="af0">
    <w:name w:val="Нормальний текст"/>
    <w:basedOn w:val="Normal"/>
    <w:rsid w:val="00273A8B"/>
    <w:pPr>
      <w:suppressAutoHyphens w:val="0"/>
      <w:spacing w:before="120"/>
      <w:ind w:firstLine="567"/>
      <w:jc w:val="both"/>
    </w:pPr>
    <w:rPr>
      <w:rFonts w:ascii="Antiqua" w:eastAsia="Times New Roman" w:hAnsi="Antiqua"/>
      <w:sz w:val="26"/>
      <w:szCs w:val="20"/>
      <w:lang w:eastAsia="ru-RU"/>
    </w:rPr>
  </w:style>
  <w:style w:type="paragraph" w:customStyle="1" w:styleId="-">
    <w:name w:val="Обычный - дефис"/>
    <w:basedOn w:val="Normal"/>
    <w:autoRedefine/>
    <w:rsid w:val="00273A8B"/>
    <w:pPr>
      <w:numPr>
        <w:numId w:val="136"/>
      </w:numPr>
      <w:suppressAutoHyphens w:val="0"/>
      <w:spacing w:after="120"/>
      <w:jc w:val="both"/>
    </w:pPr>
    <w:rPr>
      <w:rFonts w:eastAsia="Times New Roman"/>
      <w:szCs w:val="28"/>
      <w:lang w:eastAsia="uk-UA"/>
    </w:rPr>
  </w:style>
  <w:style w:type="paragraph" w:customStyle="1" w:styleId="125">
    <w:name w:val="Текст абзаца + отступ на 1.25"/>
    <w:basedOn w:val="Normal"/>
    <w:rsid w:val="00273A8B"/>
    <w:pPr>
      <w:widowControl w:val="0"/>
      <w:spacing w:line="360" w:lineRule="auto"/>
      <w:ind w:firstLine="709"/>
      <w:jc w:val="both"/>
      <w:textAlignment w:val="baseline"/>
    </w:pPr>
    <w:rPr>
      <w:rFonts w:eastAsia="Times New Roman"/>
      <w:szCs w:val="20"/>
      <w:lang w:eastAsia="ar-SA"/>
    </w:rPr>
  </w:style>
  <w:style w:type="paragraph" w:customStyle="1" w:styleId="1250">
    <w:name w:val="125"/>
    <w:basedOn w:val="Normal"/>
    <w:rsid w:val="00273A8B"/>
    <w:pPr>
      <w:suppressAutoHyphens w:val="0"/>
      <w:spacing w:before="100" w:beforeAutospacing="1" w:after="100" w:afterAutospacing="1"/>
    </w:pPr>
    <w:rPr>
      <w:rFonts w:eastAsia="Times New Roman"/>
      <w:lang w:val="ru-RU" w:eastAsia="ru-RU"/>
    </w:rPr>
  </w:style>
  <w:style w:type="character" w:customStyle="1" w:styleId="111">
    <w:name w:val="Основной текст + 11"/>
    <w:aliases w:val="5 pt"/>
    <w:rsid w:val="00273A8B"/>
    <w:rPr>
      <w:rFonts w:ascii="Times New Roman" w:hAnsi="Times New Roman"/>
      <w:i/>
      <w:sz w:val="23"/>
      <w:u w:val="none"/>
    </w:rPr>
  </w:style>
  <w:style w:type="character" w:customStyle="1" w:styleId="112">
    <w:name w:val="Основной текст + 112"/>
    <w:aliases w:val="5 pt3"/>
    <w:rsid w:val="00273A8B"/>
    <w:rPr>
      <w:rFonts w:ascii="Times New Roman" w:hAnsi="Times New Roman"/>
      <w:i/>
      <w:sz w:val="23"/>
      <w:u w:val="single"/>
    </w:rPr>
  </w:style>
  <w:style w:type="character" w:customStyle="1" w:styleId="1110">
    <w:name w:val="Основной текст + 111"/>
    <w:aliases w:val="5 pt1"/>
    <w:rsid w:val="00273A8B"/>
    <w:rPr>
      <w:rFonts w:ascii="Times New Roman" w:hAnsi="Times New Roman"/>
      <w:i/>
      <w:sz w:val="23"/>
      <w:u w:val="none"/>
    </w:rPr>
  </w:style>
  <w:style w:type="paragraph" w:customStyle="1" w:styleId="-0">
    <w:name w:val="Обычный - номер"/>
    <w:basedOn w:val="Normal"/>
    <w:next w:val="Normal"/>
    <w:autoRedefine/>
    <w:rsid w:val="00273A8B"/>
    <w:pPr>
      <w:suppressAutoHyphens w:val="0"/>
      <w:spacing w:after="120"/>
      <w:jc w:val="both"/>
    </w:pPr>
    <w:rPr>
      <w:rFonts w:eastAsia="Times New Roman"/>
      <w:u w:val="single"/>
      <w:lang w:eastAsia="uk-UA"/>
    </w:rPr>
  </w:style>
  <w:style w:type="character" w:customStyle="1" w:styleId="rvts23">
    <w:name w:val="rvts23"/>
    <w:rsid w:val="00273A8B"/>
  </w:style>
  <w:style w:type="paragraph" w:customStyle="1" w:styleId="rvps6">
    <w:name w:val="rvps6"/>
    <w:basedOn w:val="Normal"/>
    <w:rsid w:val="00273A8B"/>
    <w:pPr>
      <w:suppressAutoHyphens w:val="0"/>
      <w:spacing w:before="100" w:beforeAutospacing="1" w:after="100" w:afterAutospacing="1"/>
    </w:pPr>
    <w:rPr>
      <w:rFonts w:eastAsia="Times New Roman"/>
      <w:lang w:eastAsia="uk-UA"/>
    </w:rPr>
  </w:style>
  <w:style w:type="character" w:customStyle="1" w:styleId="rvts9">
    <w:name w:val="rvts9"/>
    <w:rsid w:val="00273A8B"/>
  </w:style>
  <w:style w:type="paragraph" w:customStyle="1" w:styleId="19">
    <w:name w:val="Рецензия1"/>
    <w:hidden/>
    <w:semiHidden/>
    <w:rsid w:val="00273A8B"/>
    <w:rPr>
      <w:rFonts w:ascii="Calibri" w:hAnsi="Calibri"/>
      <w:sz w:val="22"/>
      <w:szCs w:val="22"/>
      <w:lang w:val="ru-RU" w:eastAsia="en-US"/>
    </w:rPr>
  </w:style>
  <w:style w:type="paragraph" w:customStyle="1" w:styleId="af1">
    <w:name w:val="Знак Знак Знак Знак Знак Знак Знак Знак"/>
    <w:basedOn w:val="Normal"/>
    <w:rsid w:val="00273A8B"/>
    <w:pPr>
      <w:suppressAutoHyphens w:val="0"/>
    </w:pPr>
    <w:rPr>
      <w:rFonts w:ascii="Verdana" w:eastAsia="Times New Roman" w:hAnsi="Verdana"/>
      <w:sz w:val="20"/>
      <w:szCs w:val="20"/>
      <w:lang w:val="en-US" w:eastAsia="en-US"/>
    </w:rPr>
  </w:style>
  <w:style w:type="paragraph" w:customStyle="1" w:styleId="1a">
    <w:name w:val="Знак1"/>
    <w:basedOn w:val="Normal"/>
    <w:rsid w:val="00273A8B"/>
    <w:pPr>
      <w:suppressAutoHyphens w:val="0"/>
    </w:pPr>
    <w:rPr>
      <w:rFonts w:ascii="Verdana" w:eastAsia="Times New Roman" w:hAnsi="Verdana" w:cs="Verdana"/>
      <w:sz w:val="20"/>
      <w:szCs w:val="20"/>
      <w:lang w:val="en-US" w:eastAsia="en-US"/>
    </w:rPr>
  </w:style>
  <w:style w:type="paragraph" w:customStyle="1" w:styleId="af2">
    <w:name w:val="Знак"/>
    <w:basedOn w:val="Normal"/>
    <w:rsid w:val="00273A8B"/>
    <w:pPr>
      <w:suppressAutoHyphens w:val="0"/>
    </w:pPr>
    <w:rPr>
      <w:rFonts w:ascii="Verdana" w:eastAsia="Times New Roman" w:hAnsi="Verdana" w:cs="Verdana"/>
      <w:color w:val="000000"/>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273A8B"/>
    <w:pPr>
      <w:suppressAutoHyphens w:val="0"/>
    </w:pPr>
    <w:rPr>
      <w:rFonts w:ascii="Verdana" w:eastAsia="Batang" w:hAnsi="Verdana" w:cs="Verdana"/>
      <w:sz w:val="20"/>
      <w:szCs w:val="20"/>
      <w:lang w:val="en-US" w:eastAsia="en-US"/>
    </w:rPr>
  </w:style>
  <w:style w:type="paragraph" w:customStyle="1" w:styleId="1b">
    <w:name w:val="Знак Знак Знак1 Знак Знак Знак Знак Знак Знак Знак Знак Знак"/>
    <w:basedOn w:val="Normal"/>
    <w:rsid w:val="00273A8B"/>
    <w:pPr>
      <w:suppressAutoHyphens w:val="0"/>
    </w:pPr>
    <w:rPr>
      <w:rFonts w:ascii="Verdana" w:eastAsia="Times New Roman" w:hAnsi="Verdana" w:cs="Verdana"/>
      <w:sz w:val="20"/>
      <w:szCs w:val="20"/>
      <w:lang w:val="en-US" w:eastAsia="en-US"/>
    </w:rPr>
  </w:style>
  <w:style w:type="character" w:customStyle="1" w:styleId="grame">
    <w:name w:val="grame"/>
    <w:rsid w:val="00273A8B"/>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273A8B"/>
    <w:pPr>
      <w:suppressAutoHyphens w:val="0"/>
    </w:pPr>
    <w:rPr>
      <w:rFonts w:ascii="Verdana" w:eastAsia="Times New Roman" w:hAnsi="Verdana" w:cs="Verdana"/>
      <w:sz w:val="20"/>
      <w:szCs w:val="20"/>
      <w:lang w:val="en-US" w:eastAsia="en-US"/>
    </w:rPr>
  </w:style>
  <w:style w:type="paragraph" w:customStyle="1" w:styleId="1c">
    <w:name w:val="Знак Знак Знак1"/>
    <w:basedOn w:val="Normal"/>
    <w:rsid w:val="00273A8B"/>
    <w:pPr>
      <w:suppressAutoHyphens w:val="0"/>
    </w:pPr>
    <w:rPr>
      <w:rFonts w:ascii="Verdana" w:eastAsia="Times New Roman"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w:basedOn w:val="Normal"/>
    <w:rsid w:val="00273A8B"/>
    <w:pPr>
      <w:suppressAutoHyphens w:val="0"/>
    </w:pPr>
    <w:rPr>
      <w:rFonts w:ascii="Verdana" w:eastAsia="Times New Roman" w:hAnsi="Verdana"/>
      <w:sz w:val="20"/>
      <w:szCs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273A8B"/>
    <w:pPr>
      <w:suppressAutoHyphens w:val="0"/>
    </w:pPr>
    <w:rPr>
      <w:rFonts w:ascii="Verdana" w:eastAsia="Times New Roman" w:hAnsi="Verdana" w:cs="Verdana"/>
      <w:sz w:val="20"/>
      <w:szCs w:val="20"/>
      <w:lang w:val="en-US" w:eastAsia="en-US"/>
    </w:rPr>
  </w:style>
  <w:style w:type="character" w:customStyle="1" w:styleId="yiv8107145251hps">
    <w:name w:val="yiv8107145251hps"/>
    <w:rsid w:val="00273A8B"/>
  </w:style>
  <w:style w:type="paragraph" w:customStyle="1" w:styleId="Head32">
    <w:name w:val="Head 3.2"/>
    <w:basedOn w:val="Normal"/>
    <w:link w:val="Head320"/>
    <w:rsid w:val="00273A8B"/>
    <w:pPr>
      <w:ind w:left="515" w:hanging="515"/>
      <w:jc w:val="both"/>
    </w:pPr>
    <w:rPr>
      <w:rFonts w:eastAsia="Times New Roman"/>
      <w:szCs w:val="20"/>
      <w:lang w:eastAsia="en-US"/>
    </w:rPr>
  </w:style>
  <w:style w:type="character" w:customStyle="1" w:styleId="Head320">
    <w:name w:val="Head 3.2 Знак"/>
    <w:link w:val="Head32"/>
    <w:locked/>
    <w:rsid w:val="00273A8B"/>
    <w:rPr>
      <w:sz w:val="24"/>
      <w:lang w:eastAsia="en-US"/>
    </w:rPr>
  </w:style>
  <w:style w:type="paragraph" w:styleId="TOCHeading">
    <w:name w:val="TOC Heading"/>
    <w:basedOn w:val="Heading1"/>
    <w:next w:val="Normal"/>
    <w:uiPriority w:val="39"/>
    <w:unhideWhenUsed/>
    <w:qFormat/>
    <w:rsid w:val="00273A8B"/>
    <w:pPr>
      <w:keepLines/>
      <w:spacing w:after="0" w:line="259" w:lineRule="auto"/>
      <w:ind w:left="360" w:hanging="360"/>
      <w:jc w:val="both"/>
      <w:outlineLvl w:val="9"/>
    </w:pPr>
    <w:rPr>
      <w:iCs/>
      <w:caps/>
      <w:color w:val="000000"/>
      <w:spacing w:val="0"/>
      <w:kern w:val="0"/>
      <w:sz w:val="28"/>
      <w:szCs w:val="28"/>
      <w:shd w:val="clear" w:color="auto" w:fill="FFFFFF"/>
      <w:lang w:val="uk-UA" w:eastAsia="ru-RU"/>
    </w:rPr>
  </w:style>
  <w:style w:type="character" w:customStyle="1" w:styleId="shorttext">
    <w:name w:val="short_text"/>
    <w:rsid w:val="00273A8B"/>
  </w:style>
  <w:style w:type="paragraph" w:customStyle="1" w:styleId="a0">
    <w:name w:val="Список простий"/>
    <w:basedOn w:val="List"/>
    <w:link w:val="af3"/>
    <w:autoRedefine/>
    <w:qFormat/>
    <w:rsid w:val="00273A8B"/>
    <w:pPr>
      <w:numPr>
        <w:numId w:val="142"/>
      </w:numPr>
      <w:suppressAutoHyphens w:val="0"/>
      <w:spacing w:after="0"/>
      <w:contextualSpacing/>
      <w:jc w:val="both"/>
    </w:pPr>
    <w:rPr>
      <w:rFonts w:cs="Times New Roman"/>
      <w:noProof/>
      <w:lang w:eastAsia="uk-UA"/>
    </w:rPr>
  </w:style>
  <w:style w:type="paragraph" w:customStyle="1" w:styleId="1d">
    <w:name w:val="Підзаголовок1"/>
    <w:basedOn w:val="Normal"/>
    <w:link w:val="af4"/>
    <w:qFormat/>
    <w:rsid w:val="00273A8B"/>
    <w:pPr>
      <w:keepNext/>
      <w:suppressAutoHyphens w:val="0"/>
      <w:spacing w:before="120" w:after="120" w:line="259" w:lineRule="auto"/>
      <w:ind w:firstLine="709"/>
      <w:jc w:val="both"/>
    </w:pPr>
    <w:rPr>
      <w:b/>
      <w:iCs/>
      <w:sz w:val="26"/>
      <w:szCs w:val="22"/>
      <w:shd w:val="clear" w:color="auto" w:fill="FFFFFF"/>
      <w:lang w:eastAsia="ru-RU"/>
    </w:rPr>
  </w:style>
  <w:style w:type="character" w:customStyle="1" w:styleId="26">
    <w:name w:val="Абзац списка2 Знак"/>
    <w:link w:val="25"/>
    <w:rsid w:val="00273A8B"/>
    <w:rPr>
      <w:rFonts w:ascii="Calibri" w:hAnsi="Calibri"/>
      <w:sz w:val="28"/>
      <w:szCs w:val="22"/>
      <w:lang w:eastAsia="en-US"/>
    </w:rPr>
  </w:style>
  <w:style w:type="character" w:customStyle="1" w:styleId="af3">
    <w:name w:val="Список простий Знак"/>
    <w:link w:val="a0"/>
    <w:rsid w:val="00273A8B"/>
    <w:rPr>
      <w:rFonts w:eastAsia="Calibri"/>
      <w:noProof/>
      <w:sz w:val="24"/>
      <w:szCs w:val="24"/>
    </w:rPr>
  </w:style>
  <w:style w:type="character" w:customStyle="1" w:styleId="af4">
    <w:name w:val="Підзаголовок Знак"/>
    <w:link w:val="1d"/>
    <w:rsid w:val="00273A8B"/>
    <w:rPr>
      <w:rFonts w:eastAsia="Calibri"/>
      <w:b/>
      <w:iCs/>
      <w:sz w:val="26"/>
      <w:szCs w:val="22"/>
      <w:lang w:eastAsia="ru-RU"/>
    </w:rPr>
  </w:style>
  <w:style w:type="character" w:customStyle="1" w:styleId="apple-style-span">
    <w:name w:val="apple-style-span"/>
    <w:rsid w:val="00273A8B"/>
  </w:style>
  <w:style w:type="paragraph" w:customStyle="1" w:styleId="xl63">
    <w:name w:val="xl63"/>
    <w:basedOn w:val="Normal"/>
    <w:rsid w:val="00273A8B"/>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rFonts w:eastAsia="Times New Roman"/>
      <w:b/>
      <w:bCs/>
      <w:color w:val="7F7F7F"/>
      <w:sz w:val="20"/>
      <w:szCs w:val="20"/>
      <w:lang w:eastAsia="uk-UA"/>
    </w:rPr>
  </w:style>
  <w:style w:type="paragraph" w:customStyle="1" w:styleId="xl64">
    <w:name w:val="xl64"/>
    <w:basedOn w:val="Normal"/>
    <w:rsid w:val="00273A8B"/>
    <w:pPr>
      <w:pBdr>
        <w:top w:val="single" w:sz="8" w:space="0" w:color="auto"/>
        <w:bottom w:val="single" w:sz="8" w:space="0" w:color="auto"/>
      </w:pBdr>
      <w:suppressAutoHyphens w:val="0"/>
      <w:spacing w:before="100" w:beforeAutospacing="1" w:after="100" w:afterAutospacing="1"/>
      <w:jc w:val="center"/>
      <w:textAlignment w:val="center"/>
    </w:pPr>
    <w:rPr>
      <w:rFonts w:eastAsia="Times New Roman"/>
      <w:b/>
      <w:bCs/>
      <w:color w:val="7F7F7F"/>
      <w:sz w:val="20"/>
      <w:szCs w:val="20"/>
      <w:lang w:eastAsia="uk-UA"/>
    </w:rPr>
  </w:style>
  <w:style w:type="paragraph" w:customStyle="1" w:styleId="xl65">
    <w:name w:val="xl65"/>
    <w:basedOn w:val="Normal"/>
    <w:rsid w:val="00273A8B"/>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b/>
      <w:bCs/>
      <w:color w:val="7F7F7F"/>
      <w:sz w:val="20"/>
      <w:szCs w:val="20"/>
      <w:lang w:eastAsia="uk-UA"/>
    </w:rPr>
  </w:style>
  <w:style w:type="paragraph" w:customStyle="1" w:styleId="xl66">
    <w:name w:val="xl66"/>
    <w:basedOn w:val="Normal"/>
    <w:rsid w:val="00273A8B"/>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imes New Roman"/>
      <w:b/>
      <w:bCs/>
      <w:color w:val="7F7F7F"/>
      <w:sz w:val="20"/>
      <w:szCs w:val="20"/>
      <w:lang w:eastAsia="uk-UA"/>
    </w:rPr>
  </w:style>
  <w:style w:type="paragraph" w:customStyle="1" w:styleId="xl67">
    <w:name w:val="xl67"/>
    <w:basedOn w:val="Normal"/>
    <w:rsid w:val="00273A8B"/>
    <w:pPr>
      <w:shd w:val="clear" w:color="000000" w:fill="BFBFBF"/>
      <w:suppressAutoHyphens w:val="0"/>
      <w:spacing w:before="100" w:beforeAutospacing="1" w:after="100" w:afterAutospacing="1"/>
    </w:pPr>
    <w:rPr>
      <w:rFonts w:eastAsia="Times New Roman"/>
      <w:lang w:eastAsia="uk-UA"/>
    </w:rPr>
  </w:style>
  <w:style w:type="paragraph" w:customStyle="1" w:styleId="xl68">
    <w:name w:val="xl68"/>
    <w:basedOn w:val="Normal"/>
    <w:rsid w:val="00273A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lang w:eastAsia="uk-UA"/>
    </w:rPr>
  </w:style>
  <w:style w:type="paragraph" w:customStyle="1" w:styleId="xl69">
    <w:name w:val="xl69"/>
    <w:basedOn w:val="Normal"/>
    <w:rsid w:val="00273A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lang w:eastAsia="uk-UA"/>
    </w:rPr>
  </w:style>
  <w:style w:type="paragraph" w:customStyle="1" w:styleId="xl70">
    <w:name w:val="xl70"/>
    <w:basedOn w:val="Normal"/>
    <w:rsid w:val="00273A8B"/>
    <w:pPr>
      <w:pBdr>
        <w:right w:val="single" w:sz="4" w:space="0" w:color="auto"/>
      </w:pBdr>
      <w:suppressAutoHyphens w:val="0"/>
      <w:spacing w:before="100" w:beforeAutospacing="1" w:after="100" w:afterAutospacing="1"/>
    </w:pPr>
    <w:rPr>
      <w:rFonts w:eastAsia="Times New Roman"/>
      <w:lang w:eastAsia="uk-UA"/>
    </w:rPr>
  </w:style>
  <w:style w:type="paragraph" w:customStyle="1" w:styleId="xl71">
    <w:name w:val="xl71"/>
    <w:basedOn w:val="Normal"/>
    <w:rsid w:val="00273A8B"/>
    <w:pPr>
      <w:pBdr>
        <w:left w:val="single" w:sz="4" w:space="0" w:color="auto"/>
      </w:pBdr>
      <w:suppressAutoHyphens w:val="0"/>
      <w:spacing w:before="100" w:beforeAutospacing="1" w:after="100" w:afterAutospacing="1"/>
    </w:pPr>
    <w:rPr>
      <w:rFonts w:eastAsia="Times New Roman"/>
      <w:lang w:eastAsia="uk-UA"/>
    </w:rPr>
  </w:style>
  <w:style w:type="paragraph" w:customStyle="1" w:styleId="xl72">
    <w:name w:val="xl72"/>
    <w:basedOn w:val="Normal"/>
    <w:rsid w:val="00273A8B"/>
    <w:pPr>
      <w:pBdr>
        <w:left w:val="single" w:sz="4"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73">
    <w:name w:val="xl73"/>
    <w:basedOn w:val="Normal"/>
    <w:rsid w:val="00273A8B"/>
    <w:pPr>
      <w:pBdr>
        <w:right w:val="single" w:sz="4"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74">
    <w:name w:val="xl74"/>
    <w:basedOn w:val="Normal"/>
    <w:rsid w:val="00273A8B"/>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eastAsia="Times New Roman"/>
      <w:b/>
      <w:bCs/>
      <w:color w:val="7F7F7F"/>
      <w:sz w:val="20"/>
      <w:szCs w:val="20"/>
      <w:lang w:eastAsia="uk-UA"/>
    </w:rPr>
  </w:style>
  <w:style w:type="paragraph" w:customStyle="1" w:styleId="xl75">
    <w:name w:val="xl75"/>
    <w:basedOn w:val="Normal"/>
    <w:rsid w:val="00273A8B"/>
    <w:pPr>
      <w:pBdr>
        <w:right w:val="single" w:sz="8"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76">
    <w:name w:val="xl76"/>
    <w:basedOn w:val="Normal"/>
    <w:rsid w:val="00273A8B"/>
    <w:pPr>
      <w:pBdr>
        <w:right w:val="single" w:sz="8" w:space="0" w:color="auto"/>
      </w:pBdr>
      <w:suppressAutoHyphens w:val="0"/>
      <w:spacing w:before="100" w:beforeAutospacing="1" w:after="100" w:afterAutospacing="1"/>
    </w:pPr>
    <w:rPr>
      <w:rFonts w:eastAsia="Times New Roman"/>
      <w:lang w:eastAsia="uk-UA"/>
    </w:rPr>
  </w:style>
  <w:style w:type="paragraph" w:customStyle="1" w:styleId="xl77">
    <w:name w:val="xl77"/>
    <w:basedOn w:val="Normal"/>
    <w:rsid w:val="00273A8B"/>
    <w:pPr>
      <w:pBdr>
        <w:bottom w:val="single" w:sz="8" w:space="0" w:color="auto"/>
      </w:pBdr>
      <w:suppressAutoHyphens w:val="0"/>
      <w:spacing w:before="100" w:beforeAutospacing="1" w:after="100" w:afterAutospacing="1"/>
    </w:pPr>
    <w:rPr>
      <w:rFonts w:eastAsia="Times New Roman"/>
      <w:lang w:eastAsia="uk-UA"/>
    </w:rPr>
  </w:style>
  <w:style w:type="paragraph" w:customStyle="1" w:styleId="xl78">
    <w:name w:val="xl78"/>
    <w:basedOn w:val="Normal"/>
    <w:rsid w:val="00273A8B"/>
    <w:pPr>
      <w:pBdr>
        <w:bottom w:val="single" w:sz="8" w:space="0" w:color="auto"/>
        <w:right w:val="single" w:sz="8" w:space="0" w:color="auto"/>
      </w:pBdr>
      <w:suppressAutoHyphens w:val="0"/>
      <w:spacing w:before="100" w:beforeAutospacing="1" w:after="100" w:afterAutospacing="1"/>
    </w:pPr>
    <w:rPr>
      <w:rFonts w:eastAsia="Times New Roman"/>
      <w:lang w:eastAsia="uk-UA"/>
    </w:rPr>
  </w:style>
  <w:style w:type="paragraph" w:customStyle="1" w:styleId="xl79">
    <w:name w:val="xl79"/>
    <w:basedOn w:val="Normal"/>
    <w:rsid w:val="00273A8B"/>
    <w:pPr>
      <w:pBdr>
        <w:bottom w:val="single" w:sz="8" w:space="0" w:color="auto"/>
        <w:right w:val="single" w:sz="4" w:space="0" w:color="auto"/>
      </w:pBdr>
      <w:suppressAutoHyphens w:val="0"/>
      <w:spacing w:before="100" w:beforeAutospacing="1" w:after="100" w:afterAutospacing="1"/>
    </w:pPr>
    <w:rPr>
      <w:rFonts w:eastAsia="Times New Roman"/>
      <w:lang w:eastAsia="uk-UA"/>
    </w:rPr>
  </w:style>
  <w:style w:type="paragraph" w:customStyle="1" w:styleId="xl80">
    <w:name w:val="xl80"/>
    <w:basedOn w:val="Normal"/>
    <w:rsid w:val="00273A8B"/>
    <w:pPr>
      <w:pBdr>
        <w:left w:val="single" w:sz="4" w:space="0" w:color="auto"/>
        <w:bottom w:val="single" w:sz="8" w:space="0" w:color="auto"/>
      </w:pBdr>
      <w:suppressAutoHyphens w:val="0"/>
      <w:spacing w:before="100" w:beforeAutospacing="1" w:after="100" w:afterAutospacing="1"/>
    </w:pPr>
    <w:rPr>
      <w:rFonts w:eastAsia="Times New Roman"/>
      <w:lang w:eastAsia="uk-UA"/>
    </w:rPr>
  </w:style>
  <w:style w:type="paragraph" w:customStyle="1" w:styleId="xl81">
    <w:name w:val="xl81"/>
    <w:basedOn w:val="Normal"/>
    <w:rsid w:val="00273A8B"/>
    <w:pPr>
      <w:shd w:val="clear" w:color="000000" w:fill="A9D08E"/>
      <w:suppressAutoHyphens w:val="0"/>
      <w:spacing w:before="100" w:beforeAutospacing="1" w:after="100" w:afterAutospacing="1"/>
    </w:pPr>
    <w:rPr>
      <w:rFonts w:eastAsia="Times New Roman"/>
      <w:lang w:eastAsia="uk-UA"/>
    </w:rPr>
  </w:style>
  <w:style w:type="paragraph" w:customStyle="1" w:styleId="xl82">
    <w:name w:val="xl82"/>
    <w:basedOn w:val="Normal"/>
    <w:rsid w:val="00273A8B"/>
    <w:pPr>
      <w:pBdr>
        <w:left w:val="single" w:sz="4" w:space="0" w:color="auto"/>
      </w:pBdr>
      <w:shd w:val="clear" w:color="000000" w:fill="A9D08E"/>
      <w:suppressAutoHyphens w:val="0"/>
      <w:spacing w:before="100" w:beforeAutospacing="1" w:after="100" w:afterAutospacing="1"/>
    </w:pPr>
    <w:rPr>
      <w:rFonts w:eastAsia="Times New Roman"/>
      <w:lang w:eastAsia="uk-UA"/>
    </w:rPr>
  </w:style>
  <w:style w:type="paragraph" w:customStyle="1" w:styleId="xl83">
    <w:name w:val="xl83"/>
    <w:basedOn w:val="Normal"/>
    <w:rsid w:val="00273A8B"/>
    <w:pPr>
      <w:pBdr>
        <w:right w:val="single" w:sz="4" w:space="0" w:color="auto"/>
      </w:pBdr>
      <w:shd w:val="clear" w:color="000000" w:fill="A9D08E"/>
      <w:suppressAutoHyphens w:val="0"/>
      <w:spacing w:before="100" w:beforeAutospacing="1" w:after="100" w:afterAutospacing="1"/>
    </w:pPr>
    <w:rPr>
      <w:rFonts w:eastAsia="Times New Roman"/>
      <w:lang w:eastAsia="uk-UA"/>
    </w:rPr>
  </w:style>
  <w:style w:type="paragraph" w:customStyle="1" w:styleId="xl84">
    <w:name w:val="xl84"/>
    <w:basedOn w:val="Normal"/>
    <w:rsid w:val="00273A8B"/>
    <w:pPr>
      <w:pBdr>
        <w:top w:val="single" w:sz="8"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85">
    <w:name w:val="xl85"/>
    <w:basedOn w:val="Normal"/>
    <w:rsid w:val="00273A8B"/>
    <w:pPr>
      <w:pBdr>
        <w:top w:val="single" w:sz="8" w:space="0" w:color="auto"/>
        <w:right w:val="single" w:sz="4"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86">
    <w:name w:val="xl86"/>
    <w:basedOn w:val="Normal"/>
    <w:rsid w:val="00273A8B"/>
    <w:pPr>
      <w:pBdr>
        <w:top w:val="single" w:sz="8" w:space="0" w:color="auto"/>
        <w:left w:val="single" w:sz="4"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87">
    <w:name w:val="xl87"/>
    <w:basedOn w:val="Normal"/>
    <w:rsid w:val="00273A8B"/>
    <w:pPr>
      <w:pBdr>
        <w:top w:val="single" w:sz="8" w:space="0" w:color="auto"/>
        <w:right w:val="single" w:sz="8"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88">
    <w:name w:val="xl88"/>
    <w:basedOn w:val="Normal"/>
    <w:rsid w:val="00273A8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lang w:eastAsia="uk-UA"/>
    </w:rPr>
  </w:style>
  <w:style w:type="paragraph" w:customStyle="1" w:styleId="xl89">
    <w:name w:val="xl89"/>
    <w:basedOn w:val="Normal"/>
    <w:rsid w:val="00273A8B"/>
    <w:pPr>
      <w:pBdr>
        <w:top w:val="single" w:sz="4" w:space="0" w:color="auto"/>
        <w:left w:val="single" w:sz="4" w:space="0" w:color="auto"/>
        <w:right w:val="single" w:sz="4" w:space="0" w:color="auto"/>
      </w:pBdr>
      <w:suppressAutoHyphens w:val="0"/>
      <w:spacing w:before="100" w:beforeAutospacing="1" w:after="100" w:afterAutospacing="1"/>
    </w:pPr>
    <w:rPr>
      <w:rFonts w:eastAsia="Times New Roman"/>
      <w:lang w:eastAsia="uk-UA"/>
    </w:rPr>
  </w:style>
  <w:style w:type="paragraph" w:customStyle="1" w:styleId="xl90">
    <w:name w:val="xl90"/>
    <w:basedOn w:val="Normal"/>
    <w:rsid w:val="00273A8B"/>
    <w:pPr>
      <w:pBdr>
        <w:top w:val="single" w:sz="8" w:space="0" w:color="auto"/>
        <w:left w:val="single" w:sz="4" w:space="0" w:color="auto"/>
      </w:pBdr>
      <w:shd w:val="clear" w:color="000000" w:fill="BFBFBF"/>
      <w:suppressAutoHyphens w:val="0"/>
      <w:spacing w:before="100" w:beforeAutospacing="1" w:after="100" w:afterAutospacing="1"/>
    </w:pPr>
    <w:rPr>
      <w:rFonts w:eastAsia="Times New Roman"/>
      <w:b/>
      <w:bCs/>
      <w:lang w:eastAsia="uk-UA"/>
    </w:rPr>
  </w:style>
  <w:style w:type="paragraph" w:customStyle="1" w:styleId="xl91">
    <w:name w:val="xl91"/>
    <w:basedOn w:val="Normal"/>
    <w:rsid w:val="00273A8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lang w:eastAsia="uk-UA"/>
    </w:rPr>
  </w:style>
  <w:style w:type="paragraph" w:customStyle="1" w:styleId="xl92">
    <w:name w:val="xl92"/>
    <w:basedOn w:val="Normal"/>
    <w:rsid w:val="00273A8B"/>
    <w:pPr>
      <w:pBdr>
        <w:top w:val="single" w:sz="8" w:space="0" w:color="auto"/>
      </w:pBdr>
      <w:suppressAutoHyphens w:val="0"/>
      <w:spacing w:before="100" w:beforeAutospacing="1" w:after="100" w:afterAutospacing="1"/>
    </w:pPr>
    <w:rPr>
      <w:rFonts w:eastAsia="Times New Roman"/>
      <w:lang w:eastAsia="uk-UA"/>
    </w:rPr>
  </w:style>
  <w:style w:type="paragraph" w:customStyle="1" w:styleId="xl93">
    <w:name w:val="xl93"/>
    <w:basedOn w:val="Normal"/>
    <w:rsid w:val="00273A8B"/>
    <w:pPr>
      <w:pBdr>
        <w:top w:val="single" w:sz="8" w:space="0" w:color="auto"/>
        <w:right w:val="single" w:sz="8" w:space="0" w:color="auto"/>
      </w:pBdr>
      <w:suppressAutoHyphens w:val="0"/>
      <w:spacing w:before="100" w:beforeAutospacing="1" w:after="100" w:afterAutospacing="1"/>
    </w:pPr>
    <w:rPr>
      <w:rFonts w:eastAsia="Times New Roman"/>
      <w:lang w:eastAsia="uk-UA"/>
    </w:rPr>
  </w:style>
  <w:style w:type="paragraph" w:customStyle="1" w:styleId="xl94">
    <w:name w:val="xl94"/>
    <w:basedOn w:val="Normal"/>
    <w:rsid w:val="00273A8B"/>
    <w:pPr>
      <w:pBdr>
        <w:left w:val="single" w:sz="4" w:space="0" w:color="auto"/>
        <w:bottom w:val="single" w:sz="8" w:space="0" w:color="auto"/>
      </w:pBdr>
      <w:shd w:val="clear" w:color="000000" w:fill="A9D08E"/>
      <w:suppressAutoHyphens w:val="0"/>
      <w:spacing w:before="100" w:beforeAutospacing="1" w:after="100" w:afterAutospacing="1"/>
    </w:pPr>
    <w:rPr>
      <w:rFonts w:eastAsia="Times New Roman"/>
      <w:lang w:eastAsia="uk-UA"/>
    </w:rPr>
  </w:style>
  <w:style w:type="paragraph" w:customStyle="1" w:styleId="xl95">
    <w:name w:val="xl95"/>
    <w:basedOn w:val="Normal"/>
    <w:rsid w:val="00273A8B"/>
    <w:pPr>
      <w:pBdr>
        <w:bottom w:val="single" w:sz="8" w:space="0" w:color="auto"/>
      </w:pBdr>
      <w:shd w:val="clear" w:color="000000" w:fill="A9D08E"/>
      <w:suppressAutoHyphens w:val="0"/>
      <w:spacing w:before="100" w:beforeAutospacing="1" w:after="100" w:afterAutospacing="1"/>
    </w:pPr>
    <w:rPr>
      <w:rFonts w:eastAsia="Times New Roman"/>
      <w:lang w:eastAsia="uk-UA"/>
    </w:rPr>
  </w:style>
  <w:style w:type="paragraph" w:customStyle="1" w:styleId="xl96">
    <w:name w:val="xl96"/>
    <w:basedOn w:val="Normal"/>
    <w:rsid w:val="00273A8B"/>
    <w:pPr>
      <w:pBdr>
        <w:bottom w:val="single" w:sz="8" w:space="0" w:color="auto"/>
        <w:right w:val="single" w:sz="4" w:space="0" w:color="auto"/>
      </w:pBdr>
      <w:shd w:val="clear" w:color="000000" w:fill="A9D08E"/>
      <w:suppressAutoHyphens w:val="0"/>
      <w:spacing w:before="100" w:beforeAutospacing="1" w:after="100" w:afterAutospacing="1"/>
    </w:pPr>
    <w:rPr>
      <w:rFonts w:eastAsia="Times New Roman"/>
      <w:lang w:eastAsia="uk-UA"/>
    </w:rPr>
  </w:style>
  <w:style w:type="paragraph" w:customStyle="1" w:styleId="xl97">
    <w:name w:val="xl97"/>
    <w:basedOn w:val="Normal"/>
    <w:rsid w:val="00273A8B"/>
    <w:pPr>
      <w:pBdr>
        <w:top w:val="single" w:sz="8" w:space="0" w:color="auto"/>
        <w:right w:val="single" w:sz="4" w:space="0" w:color="auto"/>
      </w:pBdr>
      <w:suppressAutoHyphens w:val="0"/>
      <w:spacing w:before="100" w:beforeAutospacing="1" w:after="100" w:afterAutospacing="1"/>
    </w:pPr>
    <w:rPr>
      <w:rFonts w:eastAsia="Times New Roman"/>
      <w:lang w:eastAsia="uk-UA"/>
    </w:rPr>
  </w:style>
  <w:style w:type="paragraph" w:customStyle="1" w:styleId="xl98">
    <w:name w:val="xl98"/>
    <w:basedOn w:val="Normal"/>
    <w:rsid w:val="00273A8B"/>
    <w:pPr>
      <w:pBdr>
        <w:top w:val="single" w:sz="8" w:space="0" w:color="auto"/>
        <w:left w:val="single" w:sz="4" w:space="0" w:color="auto"/>
      </w:pBdr>
      <w:suppressAutoHyphens w:val="0"/>
      <w:spacing w:before="100" w:beforeAutospacing="1" w:after="100" w:afterAutospacing="1"/>
    </w:pPr>
    <w:rPr>
      <w:rFonts w:eastAsia="Times New Roman"/>
      <w:lang w:eastAsia="uk-UA"/>
    </w:rPr>
  </w:style>
  <w:style w:type="paragraph" w:customStyle="1" w:styleId="xl99">
    <w:name w:val="xl99"/>
    <w:basedOn w:val="Normal"/>
    <w:rsid w:val="00273A8B"/>
    <w:pPr>
      <w:pBdr>
        <w:top w:val="single" w:sz="8" w:space="0" w:color="auto"/>
        <w:left w:val="single" w:sz="4" w:space="0" w:color="auto"/>
        <w:bottom w:val="single" w:sz="8"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100">
    <w:name w:val="xl100"/>
    <w:basedOn w:val="Normal"/>
    <w:rsid w:val="00273A8B"/>
    <w:pPr>
      <w:pBdr>
        <w:top w:val="single" w:sz="8" w:space="0" w:color="auto"/>
        <w:bottom w:val="single" w:sz="8"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101">
    <w:name w:val="xl101"/>
    <w:basedOn w:val="Normal"/>
    <w:rsid w:val="00273A8B"/>
    <w:pPr>
      <w:pBdr>
        <w:top w:val="single" w:sz="8" w:space="0" w:color="auto"/>
        <w:bottom w:val="single" w:sz="8" w:space="0" w:color="auto"/>
        <w:right w:val="single" w:sz="4"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102">
    <w:name w:val="xl102"/>
    <w:basedOn w:val="Normal"/>
    <w:rsid w:val="00273A8B"/>
    <w:pPr>
      <w:pBdr>
        <w:top w:val="single" w:sz="8" w:space="0" w:color="auto"/>
      </w:pBdr>
      <w:shd w:val="clear" w:color="000000" w:fill="A9D08E"/>
      <w:suppressAutoHyphens w:val="0"/>
      <w:spacing w:before="100" w:beforeAutospacing="1" w:after="100" w:afterAutospacing="1"/>
    </w:pPr>
    <w:rPr>
      <w:rFonts w:eastAsia="Times New Roman"/>
      <w:lang w:eastAsia="uk-UA"/>
    </w:rPr>
  </w:style>
  <w:style w:type="paragraph" w:customStyle="1" w:styleId="xl103">
    <w:name w:val="xl103"/>
    <w:basedOn w:val="Normal"/>
    <w:rsid w:val="00273A8B"/>
    <w:pPr>
      <w:pBdr>
        <w:top w:val="single" w:sz="8" w:space="0" w:color="auto"/>
        <w:right w:val="single" w:sz="4" w:space="0" w:color="auto"/>
      </w:pBdr>
      <w:shd w:val="clear" w:color="000000" w:fill="A9D08E"/>
      <w:suppressAutoHyphens w:val="0"/>
      <w:spacing w:before="100" w:beforeAutospacing="1" w:after="100" w:afterAutospacing="1"/>
    </w:pPr>
    <w:rPr>
      <w:rFonts w:eastAsia="Times New Roman"/>
      <w:lang w:eastAsia="uk-UA"/>
    </w:rPr>
  </w:style>
  <w:style w:type="paragraph" w:customStyle="1" w:styleId="xl104">
    <w:name w:val="xl104"/>
    <w:basedOn w:val="Normal"/>
    <w:rsid w:val="00273A8B"/>
    <w:pPr>
      <w:pBdr>
        <w:top w:val="single" w:sz="8" w:space="0" w:color="auto"/>
        <w:left w:val="single" w:sz="4" w:space="0" w:color="auto"/>
      </w:pBdr>
      <w:shd w:val="clear" w:color="000000" w:fill="A9D08E"/>
      <w:suppressAutoHyphens w:val="0"/>
      <w:spacing w:before="100" w:beforeAutospacing="1" w:after="100" w:afterAutospacing="1"/>
    </w:pPr>
    <w:rPr>
      <w:rFonts w:eastAsia="Times New Roman"/>
      <w:lang w:eastAsia="uk-UA"/>
    </w:rPr>
  </w:style>
  <w:style w:type="paragraph" w:customStyle="1" w:styleId="xl105">
    <w:name w:val="xl105"/>
    <w:basedOn w:val="Normal"/>
    <w:rsid w:val="00273A8B"/>
    <w:pPr>
      <w:pBdr>
        <w:left w:val="single" w:sz="4" w:space="0" w:color="auto"/>
      </w:pBdr>
      <w:shd w:val="clear" w:color="000000" w:fill="BFBFBF"/>
      <w:suppressAutoHyphens w:val="0"/>
      <w:spacing w:before="100" w:beforeAutospacing="1" w:after="100" w:afterAutospacing="1"/>
    </w:pPr>
    <w:rPr>
      <w:rFonts w:eastAsia="Times New Roman"/>
      <w:b/>
      <w:bCs/>
      <w:lang w:eastAsia="uk-UA"/>
    </w:rPr>
  </w:style>
  <w:style w:type="paragraph" w:customStyle="1" w:styleId="xl106">
    <w:name w:val="xl106"/>
    <w:basedOn w:val="Normal"/>
    <w:rsid w:val="00273A8B"/>
    <w:pPr>
      <w:pBdr>
        <w:top w:val="single" w:sz="8" w:space="0" w:color="auto"/>
        <w:left w:val="single" w:sz="4" w:space="0" w:color="auto"/>
        <w:bottom w:val="single" w:sz="8" w:space="0" w:color="auto"/>
      </w:pBdr>
      <w:suppressAutoHyphens w:val="0"/>
      <w:spacing w:before="100" w:beforeAutospacing="1" w:after="100" w:afterAutospacing="1"/>
      <w:jc w:val="right"/>
    </w:pPr>
    <w:rPr>
      <w:rFonts w:eastAsia="Times New Roman"/>
      <w:lang w:eastAsia="uk-UA"/>
    </w:rPr>
  </w:style>
  <w:style w:type="paragraph" w:customStyle="1" w:styleId="xl107">
    <w:name w:val="xl107"/>
    <w:basedOn w:val="Normal"/>
    <w:rsid w:val="00273A8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lang w:eastAsia="uk-UA"/>
    </w:rPr>
  </w:style>
  <w:style w:type="paragraph" w:customStyle="1" w:styleId="xl108">
    <w:name w:val="xl108"/>
    <w:basedOn w:val="Normal"/>
    <w:rsid w:val="00273A8B"/>
    <w:pPr>
      <w:pBdr>
        <w:top w:val="single" w:sz="8" w:space="0" w:color="auto"/>
        <w:left w:val="single" w:sz="4"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09">
    <w:name w:val="xl109"/>
    <w:basedOn w:val="Normal"/>
    <w:rsid w:val="00273A8B"/>
    <w:pPr>
      <w:pBdr>
        <w:top w:val="single" w:sz="8"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0">
    <w:name w:val="xl110"/>
    <w:basedOn w:val="Normal"/>
    <w:rsid w:val="00273A8B"/>
    <w:pPr>
      <w:pBdr>
        <w:top w:val="single" w:sz="8" w:space="0" w:color="auto"/>
        <w:right w:val="single" w:sz="4"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1">
    <w:name w:val="xl111"/>
    <w:basedOn w:val="Normal"/>
    <w:rsid w:val="00273A8B"/>
    <w:pPr>
      <w:shd w:val="clear" w:color="000000" w:fill="FFD966"/>
      <w:suppressAutoHyphens w:val="0"/>
      <w:spacing w:before="100" w:beforeAutospacing="1" w:after="100" w:afterAutospacing="1"/>
    </w:pPr>
    <w:rPr>
      <w:rFonts w:eastAsia="Times New Roman"/>
      <w:lang w:eastAsia="uk-UA"/>
    </w:rPr>
  </w:style>
  <w:style w:type="paragraph" w:customStyle="1" w:styleId="xl112">
    <w:name w:val="xl112"/>
    <w:basedOn w:val="Normal"/>
    <w:rsid w:val="00273A8B"/>
    <w:pPr>
      <w:pBdr>
        <w:right w:val="single" w:sz="4"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3">
    <w:name w:val="xl113"/>
    <w:basedOn w:val="Normal"/>
    <w:rsid w:val="00273A8B"/>
    <w:pPr>
      <w:pBdr>
        <w:left w:val="single" w:sz="4"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4">
    <w:name w:val="xl114"/>
    <w:basedOn w:val="Normal"/>
    <w:rsid w:val="00273A8B"/>
    <w:pPr>
      <w:pBdr>
        <w:left w:val="single" w:sz="4" w:space="0" w:color="auto"/>
        <w:bottom w:val="single" w:sz="8"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5">
    <w:name w:val="xl115"/>
    <w:basedOn w:val="Normal"/>
    <w:rsid w:val="00273A8B"/>
    <w:pPr>
      <w:pBdr>
        <w:bottom w:val="single" w:sz="8"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6">
    <w:name w:val="xl116"/>
    <w:basedOn w:val="Normal"/>
    <w:rsid w:val="00273A8B"/>
    <w:pPr>
      <w:pBdr>
        <w:bottom w:val="single" w:sz="8" w:space="0" w:color="auto"/>
        <w:right w:val="single" w:sz="4"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7">
    <w:name w:val="xl117"/>
    <w:basedOn w:val="Normal"/>
    <w:rsid w:val="00273A8B"/>
    <w:pPr>
      <w:pBdr>
        <w:top w:val="single" w:sz="8" w:space="0" w:color="auto"/>
        <w:right w:val="single" w:sz="8"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8">
    <w:name w:val="xl118"/>
    <w:basedOn w:val="Normal"/>
    <w:rsid w:val="00273A8B"/>
    <w:pPr>
      <w:pBdr>
        <w:right w:val="single" w:sz="8"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9">
    <w:name w:val="xl119"/>
    <w:basedOn w:val="Normal"/>
    <w:rsid w:val="00273A8B"/>
    <w:pPr>
      <w:pBdr>
        <w:bottom w:val="single" w:sz="8" w:space="0" w:color="auto"/>
        <w:right w:val="single" w:sz="8"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font5">
    <w:name w:val="font5"/>
    <w:basedOn w:val="Normal"/>
    <w:rsid w:val="00273A8B"/>
    <w:pPr>
      <w:suppressAutoHyphens w:val="0"/>
      <w:spacing w:before="100" w:beforeAutospacing="1" w:after="100" w:afterAutospacing="1"/>
    </w:pPr>
    <w:rPr>
      <w:rFonts w:ascii="Calibri" w:eastAsia="Times New Roman" w:hAnsi="Calibri"/>
      <w:sz w:val="22"/>
      <w:szCs w:val="22"/>
      <w:lang w:eastAsia="uk-UA"/>
    </w:rPr>
  </w:style>
  <w:style w:type="paragraph" w:customStyle="1" w:styleId="a3">
    <w:name w:val="Обычный_с_маркировкой"/>
    <w:rsid w:val="00273A8B"/>
    <w:pPr>
      <w:numPr>
        <w:numId w:val="144"/>
      </w:numPr>
      <w:jc w:val="both"/>
    </w:pPr>
    <w:rPr>
      <w:sz w:val="24"/>
      <w:lang w:val="en-US" w:eastAsia="ru-RU"/>
    </w:rPr>
  </w:style>
  <w:style w:type="numbering" w:customStyle="1" w:styleId="1">
    <w:name w:val="Импортированный стиль 1"/>
    <w:rsid w:val="00273A8B"/>
    <w:pPr>
      <w:numPr>
        <w:numId w:val="145"/>
      </w:numPr>
    </w:p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w:basedOn w:val="Normal"/>
    <w:rsid w:val="00273A8B"/>
    <w:pPr>
      <w:suppressAutoHyphens w:val="0"/>
    </w:pPr>
    <w:rPr>
      <w:rFonts w:ascii="Verdana" w:eastAsia="Batang" w:hAnsi="Verdana"/>
      <w:sz w:val="20"/>
      <w:szCs w:val="20"/>
      <w:lang w:val="en-US" w:eastAsia="en-US"/>
    </w:rPr>
  </w:style>
  <w:style w:type="paragraph" w:customStyle="1" w:styleId="af5">
    <w:name w:val="Знак Знак"/>
    <w:basedOn w:val="Normal"/>
    <w:rsid w:val="00273A8B"/>
    <w:pPr>
      <w:suppressAutoHyphens w:val="0"/>
    </w:pPr>
    <w:rPr>
      <w:rFonts w:ascii="Verdana" w:eastAsia="Times New Roman" w:hAnsi="Verdana"/>
      <w:sz w:val="20"/>
      <w:szCs w:val="20"/>
      <w:lang w:val="en-US" w:eastAsia="en-US"/>
    </w:rPr>
  </w:style>
  <w:style w:type="paragraph" w:styleId="PlainText">
    <w:name w:val="Plain Text"/>
    <w:basedOn w:val="Normal"/>
    <w:link w:val="PlainTextChar"/>
    <w:uiPriority w:val="99"/>
    <w:unhideWhenUsed/>
    <w:rsid w:val="00273A8B"/>
    <w:pPr>
      <w:suppressAutoHyphens w:val="0"/>
    </w:pPr>
    <w:rPr>
      <w:rFonts w:ascii="Calibri" w:hAnsi="Calibri"/>
      <w:sz w:val="22"/>
      <w:szCs w:val="21"/>
      <w:lang w:val="ru-RU" w:eastAsia="en-US"/>
    </w:rPr>
  </w:style>
  <w:style w:type="character" w:customStyle="1" w:styleId="PlainTextChar">
    <w:name w:val="Plain Text Char"/>
    <w:basedOn w:val="DefaultParagraphFont"/>
    <w:link w:val="PlainText"/>
    <w:uiPriority w:val="99"/>
    <w:rsid w:val="00273A8B"/>
    <w:rPr>
      <w:rFonts w:ascii="Calibri" w:eastAsia="Calibri" w:hAnsi="Calibri"/>
      <w:sz w:val="22"/>
      <w:szCs w:val="21"/>
      <w:lang w:val="ru-RU" w:eastAsia="en-US"/>
    </w:rPr>
  </w:style>
  <w:style w:type="paragraph" w:customStyle="1" w:styleId="S1-Header2">
    <w:name w:val="S1-Header2"/>
    <w:basedOn w:val="Normal"/>
    <w:autoRedefine/>
    <w:rsid w:val="00273A8B"/>
    <w:pPr>
      <w:numPr>
        <w:numId w:val="153"/>
      </w:numPr>
      <w:suppressAutoHyphens w:val="0"/>
      <w:spacing w:after="120"/>
    </w:pPr>
    <w:rPr>
      <w:rFonts w:eastAsia="Times New Roman"/>
      <w:b/>
      <w:szCs w:val="20"/>
      <w:lang w:val="en-US" w:eastAsia="en-US"/>
    </w:rPr>
  </w:style>
  <w:style w:type="paragraph" w:customStyle="1" w:styleId="S1-subpara">
    <w:name w:val="S1-sub para"/>
    <w:basedOn w:val="Normal"/>
    <w:link w:val="S1-subparaChar"/>
    <w:rsid w:val="00273A8B"/>
    <w:pPr>
      <w:suppressAutoHyphens w:val="0"/>
      <w:spacing w:after="200"/>
      <w:jc w:val="both"/>
    </w:pPr>
    <w:rPr>
      <w:rFonts w:eastAsia="Times New Roman"/>
      <w:szCs w:val="20"/>
      <w:lang w:val="en-US" w:eastAsia="en-US"/>
    </w:rPr>
  </w:style>
  <w:style w:type="character" w:customStyle="1" w:styleId="S1-subparaChar">
    <w:name w:val="S1-sub para Char"/>
    <w:link w:val="S1-subpara"/>
    <w:rsid w:val="00273A8B"/>
    <w:rPr>
      <w:sz w:val="24"/>
      <w:lang w:val="en-US" w:eastAsia="en-US"/>
    </w:rPr>
  </w:style>
  <w:style w:type="character" w:customStyle="1" w:styleId="FontStyle14">
    <w:name w:val="Font Style14"/>
    <w:uiPriority w:val="99"/>
    <w:rsid w:val="00A60526"/>
    <w:rPr>
      <w:rFonts w:ascii="Times New Roman" w:hAnsi="Times New Roman" w:cs="Times New Roman"/>
      <w:sz w:val="20"/>
      <w:szCs w:val="20"/>
    </w:rPr>
  </w:style>
  <w:style w:type="paragraph" w:customStyle="1" w:styleId="Style5">
    <w:name w:val="Style5"/>
    <w:basedOn w:val="Normal"/>
    <w:uiPriority w:val="99"/>
    <w:rsid w:val="00E2697C"/>
    <w:pPr>
      <w:widowControl w:val="0"/>
      <w:suppressAutoHyphens w:val="0"/>
      <w:autoSpaceDE w:val="0"/>
      <w:autoSpaceDN w:val="0"/>
      <w:adjustRightInd w:val="0"/>
      <w:spacing w:line="253" w:lineRule="exact"/>
      <w:jc w:val="both"/>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672367033">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z.wb.procurement@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ord-edit.officeapps.live.com/we/wordeditorframe.aspx?ui=en-US&amp;rs=uk-UA&amp;hid=abpylAYnC0as%2FuyFn1Mhxg.0&amp;wopisrc=https%3A%2F%2Fwopi.onedrive.com%2Fwopi%2Ffiles%2F7927FCBE42C9B94B!2723&amp;wde=docx&amp;sc=host%3D%26qt%3DDefault&amp;mscc=1&amp;uih=OneDrive&amp;jsapi=1&amp;jsapiver=v2&amp;corrid=edbe1a52-fc2f-4a66-adfe-473a440675e4&amp;usid=edbe1a52-fc2f-4a66-adfe-473a440675e4&amp;newsession=1&amp;sftc=1&amp;wdorigin=SDX.Skydrive*Root&amp;wdhostclicktime=1671798426225&amp;instantedit=1&amp;wopicomplete=1&amp;wdredirectionreason=Unified_SingleFlus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k.gov.ua/ua/markets/exchangerat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vorotyuk@outlook.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dymytrenko@gmail.com" TargetMode="Externa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EFDC-7667-4078-85D1-3750C803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85</Pages>
  <Words>28510</Words>
  <Characters>162512</Characters>
  <Application>Microsoft Office Word</Application>
  <DocSecurity>0</DocSecurity>
  <Lines>1354</Lines>
  <Paragraphs>381</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190641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Volodymyr Vorotyuk</cp:lastModifiedBy>
  <cp:revision>6</cp:revision>
  <cp:lastPrinted>2021-08-05T20:12:00Z</cp:lastPrinted>
  <dcterms:created xsi:type="dcterms:W3CDTF">2024-01-16T13:21:00Z</dcterms:created>
  <dcterms:modified xsi:type="dcterms:W3CDTF">2024-03-11T14:58:00Z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